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C09A3" w14:textId="7FA0D119" w:rsidR="00717B72" w:rsidRDefault="00717B72" w:rsidP="00717B72">
      <w:pPr>
        <w:pStyle w:val="Paragraph"/>
        <w:spacing w:line="480" w:lineRule="auto"/>
        <w:ind w:firstLine="0"/>
        <w:rPr>
          <w:rFonts w:ascii="Arial" w:eastAsiaTheme="minorEastAsia" w:hAnsi="Arial" w:cs="Arial"/>
          <w:b/>
          <w:sz w:val="40"/>
          <w:szCs w:val="40"/>
        </w:rPr>
      </w:pPr>
      <w:r>
        <w:rPr>
          <w:rFonts w:ascii="Arial" w:eastAsiaTheme="minorEastAsia" w:hAnsi="Arial" w:cs="Arial"/>
          <w:b/>
          <w:sz w:val="40"/>
          <w:szCs w:val="40"/>
        </w:rPr>
        <w:t>Supplementary data:</w:t>
      </w:r>
    </w:p>
    <w:p w14:paraId="019D9FDB" w14:textId="711A0B9A" w:rsidR="00717B72" w:rsidRPr="00717B72" w:rsidRDefault="00717B72" w:rsidP="00717B72">
      <w:pPr>
        <w:pStyle w:val="Paragraph"/>
        <w:spacing w:line="480" w:lineRule="auto"/>
        <w:ind w:firstLine="0"/>
        <w:rPr>
          <w:rFonts w:ascii="Arial" w:eastAsiaTheme="minorEastAsia" w:hAnsi="Arial" w:cs="Arial"/>
          <w:bCs/>
          <w:sz w:val="40"/>
          <w:szCs w:val="40"/>
        </w:rPr>
      </w:pPr>
      <w:r w:rsidRPr="00717B72">
        <w:rPr>
          <w:rFonts w:ascii="Arial" w:eastAsiaTheme="minorEastAsia" w:hAnsi="Arial" w:cs="Arial"/>
          <w:bCs/>
          <w:sz w:val="40"/>
          <w:szCs w:val="40"/>
        </w:rPr>
        <w:t>Host genetic determinants of rotavirus disease and immunity in African children.</w:t>
      </w:r>
    </w:p>
    <w:p w14:paraId="2A4D235C" w14:textId="3DCF6DD8" w:rsidR="00717B72" w:rsidRPr="002404C7" w:rsidRDefault="00717B72" w:rsidP="00717B72">
      <w:pPr>
        <w:spacing w:line="480" w:lineRule="auto"/>
        <w:rPr>
          <w:rFonts w:ascii="Arial" w:hAnsi="Arial" w:cs="Arial"/>
        </w:rPr>
      </w:pPr>
      <w:proofErr w:type="spellStart"/>
      <w:r>
        <w:rPr>
          <w:rFonts w:ascii="Arial" w:hAnsi="Arial" w:cs="Arial"/>
          <w:lang w:eastAsia="en-US"/>
        </w:rPr>
        <w:t>A</w:t>
      </w:r>
      <w:r w:rsidRPr="0084763B">
        <w:rPr>
          <w:rFonts w:ascii="Arial" w:hAnsi="Arial" w:cs="Arial"/>
          <w:lang w:eastAsia="en-US"/>
        </w:rPr>
        <w:t>goti</w:t>
      </w:r>
      <w:proofErr w:type="spellEnd"/>
      <w:r>
        <w:rPr>
          <w:rFonts w:ascii="Arial" w:hAnsi="Arial" w:cs="Arial"/>
          <w:lang w:eastAsia="en-US"/>
        </w:rPr>
        <w:t xml:space="preserve"> CN, </w:t>
      </w:r>
      <w:r w:rsidRPr="00717B72">
        <w:rPr>
          <w:rFonts w:ascii="Arial" w:hAnsi="Arial" w:cs="Arial"/>
          <w:i/>
          <w:iCs/>
          <w:lang w:eastAsia="en-US"/>
        </w:rPr>
        <w:t>et al</w:t>
      </w:r>
    </w:p>
    <w:p w14:paraId="66DCD6F0" w14:textId="089A88A1" w:rsidR="00CF290A" w:rsidRPr="002404C7" w:rsidRDefault="00CF290A" w:rsidP="00E752CB">
      <w:pPr>
        <w:pStyle w:val="Paragraph"/>
        <w:spacing w:line="480" w:lineRule="auto"/>
        <w:ind w:firstLine="0"/>
        <w:rPr>
          <w:rFonts w:ascii="Arial" w:hAnsi="Arial" w:cs="Arial"/>
        </w:rPr>
      </w:pPr>
    </w:p>
    <w:p w14:paraId="061DDA02" w14:textId="77777777" w:rsidR="00717B72" w:rsidRDefault="00717B72">
      <w:pPr>
        <w:rPr>
          <w:rFonts w:ascii="Arial" w:hAnsi="Arial" w:cs="Arial"/>
          <w:b/>
          <w:sz w:val="36"/>
          <w:szCs w:val="36"/>
        </w:rPr>
      </w:pPr>
      <w:r>
        <w:rPr>
          <w:rFonts w:ascii="Arial" w:hAnsi="Arial" w:cs="Arial"/>
          <w:b/>
          <w:sz w:val="36"/>
          <w:szCs w:val="36"/>
        </w:rPr>
        <w:br w:type="page"/>
      </w:r>
    </w:p>
    <w:p w14:paraId="27CCEC15" w14:textId="3E48B393" w:rsidR="00A66115" w:rsidRDefault="00CE04B9" w:rsidP="00C212DD">
      <w:pPr>
        <w:spacing w:line="480" w:lineRule="auto"/>
        <w:rPr>
          <w:rFonts w:ascii="Arial" w:hAnsi="Arial" w:cs="Arial"/>
          <w:b/>
          <w:sz w:val="36"/>
          <w:szCs w:val="36"/>
        </w:rPr>
      </w:pPr>
      <w:r>
        <w:rPr>
          <w:rFonts w:ascii="Arial" w:hAnsi="Arial" w:cs="Arial"/>
          <w:b/>
          <w:sz w:val="36"/>
          <w:szCs w:val="36"/>
        </w:rPr>
        <w:lastRenderedPageBreak/>
        <w:t xml:space="preserve">Supplementary </w:t>
      </w:r>
      <w:r w:rsidR="00537744">
        <w:rPr>
          <w:rFonts w:ascii="Arial" w:hAnsi="Arial" w:cs="Arial"/>
          <w:b/>
          <w:sz w:val="36"/>
          <w:szCs w:val="36"/>
        </w:rPr>
        <w:t>Tables</w:t>
      </w:r>
    </w:p>
    <w:p w14:paraId="358C604D" w14:textId="5D9EB230" w:rsidR="002E3D08" w:rsidRDefault="002E3D08" w:rsidP="00FE0E78">
      <w:pPr>
        <w:spacing w:line="480" w:lineRule="auto"/>
        <w:rPr>
          <w:rFonts w:ascii="Arial" w:hAnsi="Arial" w:cs="Arial"/>
          <w:b/>
          <w:i/>
          <w:iCs/>
        </w:rPr>
      </w:pPr>
      <w:r>
        <w:rPr>
          <w:rFonts w:ascii="Arial" w:hAnsi="Arial" w:cs="Arial"/>
          <w:b/>
          <w:i/>
          <w:iCs/>
        </w:rPr>
        <w:t xml:space="preserve">Supplementary Table 1. </w:t>
      </w:r>
      <w:r w:rsidR="00FA2619" w:rsidRPr="00FA2619">
        <w:rPr>
          <w:rFonts w:ascii="Arial" w:hAnsi="Arial" w:cs="Arial"/>
          <w:b/>
          <w:i/>
          <w:iCs/>
        </w:rPr>
        <w:t>Variation in serum anti-RV IgA levels in Ugandan children by age at sampling, sex and the number of doctor-diagnosed episodes of diarrhoea in the first year of life.</w:t>
      </w:r>
    </w:p>
    <w:tbl>
      <w:tblPr>
        <w:tblW w:w="8080" w:type="dxa"/>
        <w:tblLook w:val="04A0" w:firstRow="1" w:lastRow="0" w:firstColumn="1" w:lastColumn="0" w:noHBand="0" w:noVBand="1"/>
      </w:tblPr>
      <w:tblGrid>
        <w:gridCol w:w="578"/>
        <w:gridCol w:w="927"/>
        <w:gridCol w:w="1500"/>
        <w:gridCol w:w="1120"/>
        <w:gridCol w:w="1493"/>
        <w:gridCol w:w="1421"/>
        <w:gridCol w:w="1041"/>
      </w:tblGrid>
      <w:tr w:rsidR="002E3D08" w14:paraId="76CB1066" w14:textId="77777777" w:rsidTr="002E3D08">
        <w:trPr>
          <w:trHeight w:val="340"/>
        </w:trPr>
        <w:tc>
          <w:tcPr>
            <w:tcW w:w="578" w:type="dxa"/>
            <w:tcBorders>
              <w:top w:val="nil"/>
              <w:left w:val="nil"/>
              <w:bottom w:val="nil"/>
              <w:right w:val="nil"/>
            </w:tcBorders>
            <w:noWrap/>
            <w:vAlign w:val="bottom"/>
            <w:hideMark/>
          </w:tcPr>
          <w:p w14:paraId="1F988EE1" w14:textId="77777777" w:rsidR="002E3D08" w:rsidRDefault="002E3D08"/>
        </w:tc>
        <w:tc>
          <w:tcPr>
            <w:tcW w:w="927" w:type="dxa"/>
            <w:tcBorders>
              <w:top w:val="nil"/>
              <w:left w:val="nil"/>
              <w:bottom w:val="nil"/>
              <w:right w:val="nil"/>
            </w:tcBorders>
            <w:noWrap/>
            <w:vAlign w:val="bottom"/>
            <w:hideMark/>
          </w:tcPr>
          <w:p w14:paraId="3AAE0F87" w14:textId="77777777" w:rsidR="002E3D08" w:rsidRDefault="002E3D08">
            <w:pPr>
              <w:rPr>
                <w:sz w:val="20"/>
                <w:szCs w:val="20"/>
              </w:rPr>
            </w:pPr>
          </w:p>
        </w:tc>
        <w:tc>
          <w:tcPr>
            <w:tcW w:w="2620" w:type="dxa"/>
            <w:gridSpan w:val="2"/>
            <w:tcBorders>
              <w:top w:val="single" w:sz="8" w:space="0" w:color="auto"/>
              <w:left w:val="single" w:sz="8" w:space="0" w:color="auto"/>
              <w:bottom w:val="single" w:sz="8" w:space="0" w:color="auto"/>
              <w:right w:val="single" w:sz="8" w:space="0" w:color="auto"/>
            </w:tcBorders>
            <w:noWrap/>
            <w:vAlign w:val="bottom"/>
            <w:hideMark/>
          </w:tcPr>
          <w:p w14:paraId="429673F4" w14:textId="77777777" w:rsidR="002E3D08" w:rsidRPr="008C164D" w:rsidRDefault="002E3D08">
            <w:pPr>
              <w:jc w:val="center"/>
              <w:rPr>
                <w:rFonts w:ascii="Calibri" w:hAnsi="Calibri" w:cs="Calibri"/>
                <w:color w:val="000000"/>
                <w:lang w:val="sv-SE"/>
              </w:rPr>
            </w:pPr>
            <w:r w:rsidRPr="008C164D">
              <w:rPr>
                <w:rFonts w:ascii="Calibri" w:hAnsi="Calibri" w:cs="Calibri"/>
                <w:color w:val="000000"/>
                <w:lang w:val="sv-SE"/>
              </w:rPr>
              <w:t xml:space="preserve">Serum anti-RV </w:t>
            </w:r>
            <w:proofErr w:type="spellStart"/>
            <w:r w:rsidRPr="008C164D">
              <w:rPr>
                <w:rFonts w:ascii="Calibri" w:hAnsi="Calibri" w:cs="Calibri"/>
                <w:color w:val="000000"/>
                <w:lang w:val="sv-SE"/>
              </w:rPr>
              <w:t>IgA</w:t>
            </w:r>
            <w:proofErr w:type="spellEnd"/>
            <w:r w:rsidRPr="008C164D">
              <w:rPr>
                <w:rFonts w:ascii="Calibri" w:hAnsi="Calibri" w:cs="Calibri"/>
                <w:color w:val="000000"/>
                <w:lang w:val="sv-SE"/>
              </w:rPr>
              <w:t xml:space="preserve"> </w:t>
            </w:r>
            <w:proofErr w:type="spellStart"/>
            <w:r w:rsidRPr="008C164D">
              <w:rPr>
                <w:rFonts w:ascii="Calibri" w:hAnsi="Calibri" w:cs="Calibri"/>
                <w:color w:val="000000"/>
                <w:lang w:val="sv-SE"/>
              </w:rPr>
              <w:t>levels</w:t>
            </w:r>
            <w:proofErr w:type="spellEnd"/>
          </w:p>
        </w:tc>
        <w:tc>
          <w:tcPr>
            <w:tcW w:w="3955" w:type="dxa"/>
            <w:gridSpan w:val="3"/>
            <w:tcBorders>
              <w:top w:val="single" w:sz="8" w:space="0" w:color="auto"/>
              <w:left w:val="nil"/>
              <w:bottom w:val="single" w:sz="8" w:space="0" w:color="auto"/>
              <w:right w:val="single" w:sz="8" w:space="0" w:color="auto"/>
            </w:tcBorders>
            <w:noWrap/>
            <w:vAlign w:val="bottom"/>
            <w:hideMark/>
          </w:tcPr>
          <w:p w14:paraId="20EB1D2D" w14:textId="77777777" w:rsidR="002E3D08" w:rsidRDefault="002E3D08">
            <w:pPr>
              <w:jc w:val="center"/>
              <w:rPr>
                <w:rFonts w:ascii="Calibri" w:hAnsi="Calibri" w:cs="Calibri"/>
                <w:color w:val="000000"/>
              </w:rPr>
            </w:pPr>
            <w:r>
              <w:rPr>
                <w:rFonts w:ascii="Calibri" w:hAnsi="Calibri" w:cs="Calibri"/>
                <w:color w:val="000000"/>
              </w:rPr>
              <w:t>Serostatus</w:t>
            </w:r>
          </w:p>
        </w:tc>
      </w:tr>
      <w:tr w:rsidR="002E3D08" w14:paraId="065E7115" w14:textId="77777777" w:rsidTr="002E3D08">
        <w:trPr>
          <w:trHeight w:val="1000"/>
        </w:trPr>
        <w:tc>
          <w:tcPr>
            <w:tcW w:w="578" w:type="dxa"/>
            <w:tcBorders>
              <w:top w:val="nil"/>
              <w:left w:val="nil"/>
              <w:bottom w:val="nil"/>
              <w:right w:val="nil"/>
            </w:tcBorders>
            <w:noWrap/>
            <w:vAlign w:val="bottom"/>
            <w:hideMark/>
          </w:tcPr>
          <w:p w14:paraId="67411D14" w14:textId="77777777" w:rsidR="002E3D08" w:rsidRDefault="002E3D08">
            <w:pPr>
              <w:jc w:val="center"/>
              <w:rPr>
                <w:rFonts w:ascii="Calibri" w:hAnsi="Calibri" w:cs="Calibri"/>
                <w:color w:val="000000"/>
              </w:rPr>
            </w:pPr>
          </w:p>
        </w:tc>
        <w:tc>
          <w:tcPr>
            <w:tcW w:w="927" w:type="dxa"/>
            <w:tcBorders>
              <w:top w:val="nil"/>
              <w:left w:val="nil"/>
              <w:bottom w:val="nil"/>
              <w:right w:val="nil"/>
            </w:tcBorders>
            <w:noWrap/>
            <w:vAlign w:val="bottom"/>
            <w:hideMark/>
          </w:tcPr>
          <w:p w14:paraId="48056434" w14:textId="77777777" w:rsidR="002E3D08" w:rsidRDefault="002E3D08">
            <w:pPr>
              <w:rPr>
                <w:sz w:val="20"/>
                <w:szCs w:val="20"/>
              </w:rPr>
            </w:pPr>
          </w:p>
        </w:tc>
        <w:tc>
          <w:tcPr>
            <w:tcW w:w="1500" w:type="dxa"/>
            <w:tcBorders>
              <w:top w:val="nil"/>
              <w:left w:val="single" w:sz="8" w:space="0" w:color="auto"/>
              <w:bottom w:val="single" w:sz="8" w:space="0" w:color="auto"/>
              <w:right w:val="single" w:sz="8" w:space="0" w:color="auto"/>
            </w:tcBorders>
            <w:vAlign w:val="bottom"/>
            <w:hideMark/>
          </w:tcPr>
          <w:p w14:paraId="11E1F3DD" w14:textId="77777777" w:rsidR="002E3D08" w:rsidRDefault="002E3D08">
            <w:pPr>
              <w:rPr>
                <w:rFonts w:ascii="Calibri" w:hAnsi="Calibri" w:cs="Calibri"/>
                <w:color w:val="000000"/>
              </w:rPr>
            </w:pPr>
            <w:r>
              <w:rPr>
                <w:rFonts w:ascii="Calibri" w:hAnsi="Calibri" w:cs="Calibri"/>
                <w:color w:val="000000"/>
              </w:rPr>
              <w:t>median IU/ml (range)</w:t>
            </w:r>
          </w:p>
        </w:tc>
        <w:tc>
          <w:tcPr>
            <w:tcW w:w="1120" w:type="dxa"/>
            <w:tcBorders>
              <w:top w:val="nil"/>
              <w:left w:val="nil"/>
              <w:bottom w:val="single" w:sz="8" w:space="0" w:color="auto"/>
              <w:right w:val="single" w:sz="8" w:space="0" w:color="auto"/>
            </w:tcBorders>
            <w:noWrap/>
            <w:vAlign w:val="bottom"/>
            <w:hideMark/>
          </w:tcPr>
          <w:p w14:paraId="24551803" w14:textId="77777777" w:rsidR="002E3D08" w:rsidRDefault="002E3D08">
            <w:pPr>
              <w:jc w:val="right"/>
              <w:rPr>
                <w:rFonts w:ascii="Calibri" w:hAnsi="Calibri" w:cs="Calibri"/>
                <w:color w:val="000000"/>
              </w:rPr>
            </w:pPr>
            <w:r>
              <w:rPr>
                <w:rFonts w:ascii="Calibri" w:hAnsi="Calibri" w:cs="Calibri"/>
                <w:color w:val="000000"/>
              </w:rPr>
              <w:t>p-value</w:t>
            </w:r>
          </w:p>
        </w:tc>
        <w:tc>
          <w:tcPr>
            <w:tcW w:w="1493" w:type="dxa"/>
            <w:tcBorders>
              <w:top w:val="nil"/>
              <w:left w:val="nil"/>
              <w:bottom w:val="single" w:sz="8" w:space="0" w:color="auto"/>
              <w:right w:val="single" w:sz="8" w:space="0" w:color="auto"/>
            </w:tcBorders>
            <w:vAlign w:val="bottom"/>
            <w:hideMark/>
          </w:tcPr>
          <w:p w14:paraId="6F8703CD" w14:textId="77777777" w:rsidR="002E3D08" w:rsidRDefault="002E3D08">
            <w:pPr>
              <w:rPr>
                <w:rFonts w:ascii="Calibri" w:hAnsi="Calibri" w:cs="Calibri"/>
                <w:color w:val="000000"/>
              </w:rPr>
            </w:pPr>
            <w:r>
              <w:rPr>
                <w:rFonts w:ascii="Calibri" w:hAnsi="Calibri" w:cs="Calibri"/>
                <w:color w:val="000000"/>
              </w:rPr>
              <w:t>Seronegative (n, %)</w:t>
            </w:r>
          </w:p>
        </w:tc>
        <w:tc>
          <w:tcPr>
            <w:tcW w:w="1421" w:type="dxa"/>
            <w:tcBorders>
              <w:top w:val="nil"/>
              <w:left w:val="nil"/>
              <w:bottom w:val="single" w:sz="8" w:space="0" w:color="auto"/>
              <w:right w:val="single" w:sz="8" w:space="0" w:color="auto"/>
            </w:tcBorders>
            <w:vAlign w:val="bottom"/>
            <w:hideMark/>
          </w:tcPr>
          <w:p w14:paraId="29A9D213" w14:textId="77777777" w:rsidR="002E3D08" w:rsidRDefault="002E3D08">
            <w:pPr>
              <w:rPr>
                <w:rFonts w:ascii="Calibri" w:hAnsi="Calibri" w:cs="Calibri"/>
                <w:color w:val="000000"/>
              </w:rPr>
            </w:pPr>
            <w:r>
              <w:rPr>
                <w:rFonts w:ascii="Calibri" w:hAnsi="Calibri" w:cs="Calibri"/>
                <w:color w:val="000000"/>
              </w:rPr>
              <w:t>Seropositive (n, %)</w:t>
            </w:r>
          </w:p>
        </w:tc>
        <w:tc>
          <w:tcPr>
            <w:tcW w:w="1041" w:type="dxa"/>
            <w:tcBorders>
              <w:top w:val="nil"/>
              <w:left w:val="nil"/>
              <w:bottom w:val="single" w:sz="8" w:space="0" w:color="auto"/>
              <w:right w:val="single" w:sz="8" w:space="0" w:color="auto"/>
            </w:tcBorders>
            <w:noWrap/>
            <w:vAlign w:val="bottom"/>
            <w:hideMark/>
          </w:tcPr>
          <w:p w14:paraId="72ECED74" w14:textId="77777777" w:rsidR="002E3D08" w:rsidRDefault="002E3D08">
            <w:pPr>
              <w:jc w:val="right"/>
              <w:rPr>
                <w:rFonts w:ascii="Calibri" w:hAnsi="Calibri" w:cs="Calibri"/>
                <w:color w:val="000000"/>
              </w:rPr>
            </w:pPr>
            <w:r>
              <w:rPr>
                <w:rFonts w:ascii="Calibri" w:hAnsi="Calibri" w:cs="Calibri"/>
                <w:color w:val="000000"/>
              </w:rPr>
              <w:t>p-value</w:t>
            </w:r>
          </w:p>
        </w:tc>
      </w:tr>
      <w:tr w:rsidR="002E3D08" w14:paraId="4E557C33" w14:textId="77777777" w:rsidTr="002E3D08">
        <w:trPr>
          <w:trHeight w:val="340"/>
        </w:trPr>
        <w:tc>
          <w:tcPr>
            <w:tcW w:w="578" w:type="dxa"/>
            <w:tcBorders>
              <w:top w:val="nil"/>
              <w:left w:val="nil"/>
              <w:bottom w:val="nil"/>
              <w:right w:val="nil"/>
            </w:tcBorders>
            <w:noWrap/>
            <w:vAlign w:val="bottom"/>
            <w:hideMark/>
          </w:tcPr>
          <w:p w14:paraId="7024E281" w14:textId="77777777" w:rsidR="002E3D08" w:rsidRDefault="002E3D08">
            <w:pPr>
              <w:jc w:val="right"/>
              <w:rPr>
                <w:rFonts w:ascii="Calibri" w:hAnsi="Calibri" w:cs="Calibri"/>
                <w:color w:val="000000"/>
              </w:rPr>
            </w:pPr>
          </w:p>
        </w:tc>
        <w:tc>
          <w:tcPr>
            <w:tcW w:w="927" w:type="dxa"/>
            <w:tcBorders>
              <w:top w:val="single" w:sz="8" w:space="0" w:color="auto"/>
              <w:left w:val="single" w:sz="8" w:space="0" w:color="auto"/>
              <w:bottom w:val="single" w:sz="8" w:space="0" w:color="auto"/>
              <w:right w:val="nil"/>
            </w:tcBorders>
            <w:noWrap/>
            <w:vAlign w:val="bottom"/>
            <w:hideMark/>
          </w:tcPr>
          <w:p w14:paraId="521271B0" w14:textId="77777777" w:rsidR="002E3D08" w:rsidRDefault="002E3D08">
            <w:pPr>
              <w:rPr>
                <w:rFonts w:ascii="Calibri" w:hAnsi="Calibri" w:cs="Calibri"/>
                <w:color w:val="000000"/>
              </w:rPr>
            </w:pPr>
            <w:r>
              <w:rPr>
                <w:rFonts w:ascii="Calibri" w:hAnsi="Calibri" w:cs="Calibri"/>
                <w:color w:val="000000"/>
              </w:rPr>
              <w:t>Overall</w:t>
            </w:r>
          </w:p>
        </w:tc>
        <w:tc>
          <w:tcPr>
            <w:tcW w:w="1500" w:type="dxa"/>
            <w:tcBorders>
              <w:top w:val="nil"/>
              <w:left w:val="single" w:sz="8" w:space="0" w:color="auto"/>
              <w:bottom w:val="single" w:sz="8" w:space="0" w:color="auto"/>
              <w:right w:val="nil"/>
            </w:tcBorders>
            <w:noWrap/>
            <w:vAlign w:val="bottom"/>
            <w:hideMark/>
          </w:tcPr>
          <w:p w14:paraId="28A04C79" w14:textId="77777777" w:rsidR="002E3D08" w:rsidRDefault="002E3D08">
            <w:pPr>
              <w:rPr>
                <w:rFonts w:ascii="Calibri" w:hAnsi="Calibri" w:cs="Calibri"/>
                <w:color w:val="000000"/>
              </w:rPr>
            </w:pPr>
            <w:r>
              <w:rPr>
                <w:rFonts w:ascii="Calibri" w:hAnsi="Calibri" w:cs="Calibri"/>
                <w:color w:val="000000"/>
              </w:rPr>
              <w:t>104 (0-2,100)</w:t>
            </w:r>
          </w:p>
        </w:tc>
        <w:tc>
          <w:tcPr>
            <w:tcW w:w="1120" w:type="dxa"/>
            <w:tcBorders>
              <w:top w:val="nil"/>
              <w:left w:val="single" w:sz="8" w:space="0" w:color="auto"/>
              <w:bottom w:val="single" w:sz="8" w:space="0" w:color="auto"/>
              <w:right w:val="single" w:sz="8" w:space="0" w:color="auto"/>
            </w:tcBorders>
            <w:shd w:val="clear" w:color="000000" w:fill="D9D9D9"/>
            <w:noWrap/>
            <w:vAlign w:val="bottom"/>
            <w:hideMark/>
          </w:tcPr>
          <w:p w14:paraId="28A28823" w14:textId="77777777" w:rsidR="002E3D08" w:rsidRDefault="002E3D08">
            <w:pPr>
              <w:rPr>
                <w:rFonts w:ascii="Calibri" w:hAnsi="Calibri" w:cs="Calibri"/>
                <w:color w:val="000000"/>
              </w:rPr>
            </w:pPr>
            <w:r>
              <w:rPr>
                <w:rFonts w:ascii="Calibri" w:hAnsi="Calibri" w:cs="Calibri"/>
                <w:color w:val="000000"/>
              </w:rPr>
              <w:t> </w:t>
            </w:r>
          </w:p>
        </w:tc>
        <w:tc>
          <w:tcPr>
            <w:tcW w:w="1493" w:type="dxa"/>
            <w:tcBorders>
              <w:top w:val="nil"/>
              <w:left w:val="nil"/>
              <w:bottom w:val="single" w:sz="8" w:space="0" w:color="auto"/>
              <w:right w:val="nil"/>
            </w:tcBorders>
            <w:noWrap/>
            <w:vAlign w:val="bottom"/>
            <w:hideMark/>
          </w:tcPr>
          <w:p w14:paraId="7E4D79CF" w14:textId="77777777" w:rsidR="002E3D08" w:rsidRDefault="002E3D08">
            <w:pPr>
              <w:rPr>
                <w:rFonts w:ascii="Calibri" w:hAnsi="Calibri" w:cs="Calibri"/>
                <w:color w:val="000000"/>
              </w:rPr>
            </w:pPr>
            <w:r>
              <w:rPr>
                <w:rFonts w:ascii="Calibri" w:hAnsi="Calibri" w:cs="Calibri"/>
                <w:color w:val="000000"/>
              </w:rPr>
              <w:t>145 (24%)</w:t>
            </w:r>
          </w:p>
        </w:tc>
        <w:tc>
          <w:tcPr>
            <w:tcW w:w="1421" w:type="dxa"/>
            <w:tcBorders>
              <w:top w:val="nil"/>
              <w:left w:val="single" w:sz="8" w:space="0" w:color="auto"/>
              <w:bottom w:val="single" w:sz="8" w:space="0" w:color="auto"/>
              <w:right w:val="single" w:sz="8" w:space="0" w:color="auto"/>
            </w:tcBorders>
            <w:noWrap/>
            <w:vAlign w:val="bottom"/>
            <w:hideMark/>
          </w:tcPr>
          <w:p w14:paraId="7D46E4E5" w14:textId="77777777" w:rsidR="002E3D08" w:rsidRDefault="002E3D08">
            <w:pPr>
              <w:rPr>
                <w:rFonts w:ascii="Calibri" w:hAnsi="Calibri" w:cs="Calibri"/>
                <w:color w:val="000000"/>
              </w:rPr>
            </w:pPr>
            <w:r>
              <w:rPr>
                <w:rFonts w:ascii="Calibri" w:hAnsi="Calibri" w:cs="Calibri"/>
                <w:color w:val="000000"/>
              </w:rPr>
              <w:t>471 (76%)</w:t>
            </w:r>
          </w:p>
        </w:tc>
        <w:tc>
          <w:tcPr>
            <w:tcW w:w="1041" w:type="dxa"/>
            <w:tcBorders>
              <w:top w:val="nil"/>
              <w:left w:val="nil"/>
              <w:bottom w:val="single" w:sz="8" w:space="0" w:color="auto"/>
              <w:right w:val="single" w:sz="8" w:space="0" w:color="auto"/>
            </w:tcBorders>
            <w:shd w:val="clear" w:color="000000" w:fill="D9D9D9"/>
            <w:noWrap/>
            <w:vAlign w:val="bottom"/>
            <w:hideMark/>
          </w:tcPr>
          <w:p w14:paraId="23C81835" w14:textId="77777777" w:rsidR="002E3D08" w:rsidRDefault="002E3D08">
            <w:pPr>
              <w:rPr>
                <w:rFonts w:ascii="Calibri" w:hAnsi="Calibri" w:cs="Calibri"/>
                <w:color w:val="000000"/>
              </w:rPr>
            </w:pPr>
            <w:r>
              <w:rPr>
                <w:rFonts w:ascii="Calibri" w:hAnsi="Calibri" w:cs="Calibri"/>
                <w:color w:val="000000"/>
              </w:rPr>
              <w:t> </w:t>
            </w:r>
          </w:p>
        </w:tc>
      </w:tr>
      <w:tr w:rsidR="002E3D08" w14:paraId="1263E11F" w14:textId="77777777" w:rsidTr="002E3D08">
        <w:trPr>
          <w:trHeight w:val="340"/>
        </w:trPr>
        <w:tc>
          <w:tcPr>
            <w:tcW w:w="578" w:type="dxa"/>
            <w:vMerge w:val="restart"/>
            <w:tcBorders>
              <w:top w:val="single" w:sz="8" w:space="0" w:color="auto"/>
              <w:left w:val="single" w:sz="8" w:space="0" w:color="auto"/>
              <w:bottom w:val="single" w:sz="8" w:space="0" w:color="auto"/>
              <w:right w:val="nil"/>
            </w:tcBorders>
            <w:noWrap/>
            <w:textDirection w:val="btLr"/>
            <w:vAlign w:val="center"/>
            <w:hideMark/>
          </w:tcPr>
          <w:p w14:paraId="408A8D4A" w14:textId="77777777" w:rsidR="002E3D08" w:rsidRDefault="002E3D08">
            <w:pPr>
              <w:jc w:val="center"/>
              <w:rPr>
                <w:rFonts w:ascii="Calibri" w:hAnsi="Calibri" w:cs="Calibri"/>
                <w:color w:val="000000"/>
              </w:rPr>
            </w:pPr>
            <w:r>
              <w:rPr>
                <w:rFonts w:ascii="Calibri" w:hAnsi="Calibri" w:cs="Calibri"/>
                <w:color w:val="000000"/>
              </w:rPr>
              <w:t>Age</w:t>
            </w:r>
          </w:p>
        </w:tc>
        <w:tc>
          <w:tcPr>
            <w:tcW w:w="927" w:type="dxa"/>
            <w:tcBorders>
              <w:top w:val="nil"/>
              <w:left w:val="single" w:sz="8" w:space="0" w:color="auto"/>
              <w:bottom w:val="nil"/>
              <w:right w:val="nil"/>
            </w:tcBorders>
            <w:noWrap/>
            <w:vAlign w:val="bottom"/>
            <w:hideMark/>
          </w:tcPr>
          <w:p w14:paraId="1E5B24C7" w14:textId="77777777" w:rsidR="002E3D08" w:rsidRDefault="002E3D08">
            <w:pPr>
              <w:rPr>
                <w:rFonts w:ascii="Calibri" w:hAnsi="Calibri" w:cs="Calibri"/>
                <w:color w:val="000000"/>
              </w:rPr>
            </w:pPr>
            <w:r>
              <w:rPr>
                <w:rFonts w:ascii="Calibri" w:hAnsi="Calibri" w:cs="Calibri"/>
                <w:color w:val="000000"/>
              </w:rPr>
              <w:t>2 years</w:t>
            </w:r>
          </w:p>
        </w:tc>
        <w:tc>
          <w:tcPr>
            <w:tcW w:w="1500" w:type="dxa"/>
            <w:tcBorders>
              <w:top w:val="nil"/>
              <w:left w:val="single" w:sz="8" w:space="0" w:color="auto"/>
              <w:bottom w:val="nil"/>
              <w:right w:val="nil"/>
            </w:tcBorders>
            <w:noWrap/>
            <w:vAlign w:val="bottom"/>
            <w:hideMark/>
          </w:tcPr>
          <w:p w14:paraId="299EB86B" w14:textId="77777777" w:rsidR="002E3D08" w:rsidRDefault="002E3D08">
            <w:pPr>
              <w:rPr>
                <w:rFonts w:ascii="Calibri" w:hAnsi="Calibri" w:cs="Calibri"/>
                <w:color w:val="000000"/>
              </w:rPr>
            </w:pPr>
            <w:r>
              <w:rPr>
                <w:rFonts w:ascii="Calibri" w:hAnsi="Calibri" w:cs="Calibri"/>
                <w:color w:val="000000"/>
              </w:rPr>
              <w:t>82 (0-2,100)</w:t>
            </w:r>
          </w:p>
        </w:tc>
        <w:tc>
          <w:tcPr>
            <w:tcW w:w="1120" w:type="dxa"/>
            <w:vMerge w:val="restart"/>
            <w:tcBorders>
              <w:top w:val="single" w:sz="8" w:space="0" w:color="auto"/>
              <w:left w:val="single" w:sz="8" w:space="0" w:color="auto"/>
              <w:bottom w:val="single" w:sz="8" w:space="0" w:color="000000"/>
              <w:right w:val="single" w:sz="8" w:space="0" w:color="auto"/>
            </w:tcBorders>
            <w:noWrap/>
            <w:vAlign w:val="center"/>
            <w:hideMark/>
          </w:tcPr>
          <w:p w14:paraId="49159758" w14:textId="77777777" w:rsidR="002E3D08" w:rsidRDefault="002E3D08">
            <w:pPr>
              <w:jc w:val="right"/>
              <w:rPr>
                <w:rFonts w:ascii="Calibri" w:hAnsi="Calibri" w:cs="Calibri"/>
                <w:color w:val="000000"/>
              </w:rPr>
            </w:pPr>
            <w:r>
              <w:rPr>
                <w:rFonts w:ascii="Calibri" w:hAnsi="Calibri" w:cs="Calibri"/>
                <w:color w:val="000000"/>
              </w:rPr>
              <w:t>0.049</w:t>
            </w:r>
          </w:p>
        </w:tc>
        <w:tc>
          <w:tcPr>
            <w:tcW w:w="1493" w:type="dxa"/>
            <w:tcBorders>
              <w:top w:val="nil"/>
              <w:left w:val="nil"/>
              <w:bottom w:val="nil"/>
              <w:right w:val="nil"/>
            </w:tcBorders>
            <w:noWrap/>
            <w:vAlign w:val="bottom"/>
            <w:hideMark/>
          </w:tcPr>
          <w:p w14:paraId="5C5BE6D4" w14:textId="77777777" w:rsidR="002E3D08" w:rsidRDefault="002E3D08">
            <w:pPr>
              <w:rPr>
                <w:rFonts w:ascii="Calibri" w:hAnsi="Calibri" w:cs="Calibri"/>
                <w:color w:val="000000"/>
              </w:rPr>
            </w:pPr>
            <w:r>
              <w:rPr>
                <w:rFonts w:ascii="Calibri" w:hAnsi="Calibri" w:cs="Calibri"/>
                <w:color w:val="000000"/>
              </w:rPr>
              <w:t>94 (28%)</w:t>
            </w:r>
          </w:p>
        </w:tc>
        <w:tc>
          <w:tcPr>
            <w:tcW w:w="1421" w:type="dxa"/>
            <w:tcBorders>
              <w:top w:val="single" w:sz="8" w:space="0" w:color="auto"/>
              <w:left w:val="single" w:sz="8" w:space="0" w:color="auto"/>
              <w:bottom w:val="nil"/>
              <w:right w:val="single" w:sz="8" w:space="0" w:color="auto"/>
            </w:tcBorders>
            <w:noWrap/>
            <w:vAlign w:val="bottom"/>
            <w:hideMark/>
          </w:tcPr>
          <w:p w14:paraId="4CB34761" w14:textId="77777777" w:rsidR="002E3D08" w:rsidRDefault="002E3D08">
            <w:pPr>
              <w:rPr>
                <w:rFonts w:ascii="Calibri" w:hAnsi="Calibri" w:cs="Calibri"/>
                <w:color w:val="000000"/>
              </w:rPr>
            </w:pPr>
            <w:r>
              <w:rPr>
                <w:rFonts w:ascii="Calibri" w:hAnsi="Calibri" w:cs="Calibri"/>
                <w:color w:val="000000"/>
              </w:rPr>
              <w:t>236 (72%)</w:t>
            </w:r>
          </w:p>
        </w:tc>
        <w:tc>
          <w:tcPr>
            <w:tcW w:w="1041" w:type="dxa"/>
            <w:vMerge w:val="restart"/>
            <w:tcBorders>
              <w:top w:val="single" w:sz="8" w:space="0" w:color="auto"/>
              <w:left w:val="single" w:sz="8" w:space="0" w:color="auto"/>
              <w:bottom w:val="single" w:sz="8" w:space="0" w:color="000000"/>
              <w:right w:val="single" w:sz="8" w:space="0" w:color="auto"/>
            </w:tcBorders>
            <w:noWrap/>
            <w:vAlign w:val="center"/>
            <w:hideMark/>
          </w:tcPr>
          <w:p w14:paraId="14C63174" w14:textId="77777777" w:rsidR="002E3D08" w:rsidRDefault="002E3D08">
            <w:pPr>
              <w:jc w:val="right"/>
              <w:rPr>
                <w:rFonts w:ascii="Calibri" w:hAnsi="Calibri" w:cs="Calibri"/>
                <w:color w:val="000000"/>
              </w:rPr>
            </w:pPr>
            <w:r>
              <w:rPr>
                <w:rFonts w:ascii="Calibri" w:hAnsi="Calibri" w:cs="Calibri"/>
                <w:color w:val="000000"/>
              </w:rPr>
              <w:t>0.0026</w:t>
            </w:r>
          </w:p>
        </w:tc>
      </w:tr>
      <w:tr w:rsidR="002E3D08" w14:paraId="49BDA5D6" w14:textId="77777777" w:rsidTr="002E3D08">
        <w:trPr>
          <w:trHeight w:val="340"/>
        </w:trPr>
        <w:tc>
          <w:tcPr>
            <w:tcW w:w="578" w:type="dxa"/>
            <w:vMerge/>
            <w:tcBorders>
              <w:top w:val="single" w:sz="8" w:space="0" w:color="auto"/>
              <w:left w:val="single" w:sz="8" w:space="0" w:color="auto"/>
              <w:bottom w:val="single" w:sz="8" w:space="0" w:color="auto"/>
              <w:right w:val="nil"/>
            </w:tcBorders>
            <w:vAlign w:val="center"/>
            <w:hideMark/>
          </w:tcPr>
          <w:p w14:paraId="1CC01BA9" w14:textId="77777777" w:rsidR="002E3D08" w:rsidRDefault="002E3D08">
            <w:pPr>
              <w:rPr>
                <w:rFonts w:ascii="Calibri" w:hAnsi="Calibri" w:cs="Calibri"/>
                <w:color w:val="000000"/>
              </w:rPr>
            </w:pPr>
          </w:p>
        </w:tc>
        <w:tc>
          <w:tcPr>
            <w:tcW w:w="927" w:type="dxa"/>
            <w:tcBorders>
              <w:top w:val="nil"/>
              <w:left w:val="single" w:sz="8" w:space="0" w:color="auto"/>
              <w:bottom w:val="single" w:sz="8" w:space="0" w:color="auto"/>
              <w:right w:val="nil"/>
            </w:tcBorders>
            <w:noWrap/>
            <w:vAlign w:val="bottom"/>
            <w:hideMark/>
          </w:tcPr>
          <w:p w14:paraId="10F1DB1E" w14:textId="77777777" w:rsidR="002E3D08" w:rsidRDefault="002E3D08">
            <w:pPr>
              <w:rPr>
                <w:rFonts w:ascii="Calibri" w:hAnsi="Calibri" w:cs="Calibri"/>
                <w:color w:val="000000"/>
              </w:rPr>
            </w:pPr>
            <w:r>
              <w:rPr>
                <w:rFonts w:ascii="Calibri" w:hAnsi="Calibri" w:cs="Calibri"/>
                <w:color w:val="000000"/>
              </w:rPr>
              <w:t>3 years</w:t>
            </w:r>
          </w:p>
        </w:tc>
        <w:tc>
          <w:tcPr>
            <w:tcW w:w="1500" w:type="dxa"/>
            <w:tcBorders>
              <w:top w:val="nil"/>
              <w:left w:val="single" w:sz="8" w:space="0" w:color="auto"/>
              <w:bottom w:val="single" w:sz="8" w:space="0" w:color="auto"/>
              <w:right w:val="nil"/>
            </w:tcBorders>
            <w:noWrap/>
            <w:vAlign w:val="bottom"/>
            <w:hideMark/>
          </w:tcPr>
          <w:p w14:paraId="296FD4A2" w14:textId="77777777" w:rsidR="002E3D08" w:rsidRDefault="002E3D08">
            <w:pPr>
              <w:rPr>
                <w:rFonts w:ascii="Calibri" w:hAnsi="Calibri" w:cs="Calibri"/>
                <w:color w:val="000000"/>
              </w:rPr>
            </w:pPr>
            <w:r>
              <w:rPr>
                <w:rFonts w:ascii="Calibri" w:hAnsi="Calibri" w:cs="Calibri"/>
                <w:color w:val="000000"/>
              </w:rPr>
              <w:t>117 (0-2,100)</w:t>
            </w:r>
          </w:p>
        </w:tc>
        <w:tc>
          <w:tcPr>
            <w:tcW w:w="1120" w:type="dxa"/>
            <w:vMerge/>
            <w:tcBorders>
              <w:top w:val="single" w:sz="8" w:space="0" w:color="auto"/>
              <w:left w:val="single" w:sz="8" w:space="0" w:color="auto"/>
              <w:bottom w:val="single" w:sz="8" w:space="0" w:color="000000"/>
              <w:right w:val="single" w:sz="8" w:space="0" w:color="auto"/>
            </w:tcBorders>
            <w:vAlign w:val="center"/>
            <w:hideMark/>
          </w:tcPr>
          <w:p w14:paraId="423D104F" w14:textId="77777777" w:rsidR="002E3D08" w:rsidRDefault="002E3D08">
            <w:pPr>
              <w:rPr>
                <w:rFonts w:ascii="Calibri" w:hAnsi="Calibri" w:cs="Calibri"/>
                <w:color w:val="000000"/>
              </w:rPr>
            </w:pPr>
          </w:p>
        </w:tc>
        <w:tc>
          <w:tcPr>
            <w:tcW w:w="1493" w:type="dxa"/>
            <w:tcBorders>
              <w:top w:val="nil"/>
              <w:left w:val="nil"/>
              <w:bottom w:val="single" w:sz="8" w:space="0" w:color="auto"/>
              <w:right w:val="nil"/>
            </w:tcBorders>
            <w:noWrap/>
            <w:vAlign w:val="bottom"/>
            <w:hideMark/>
          </w:tcPr>
          <w:p w14:paraId="3BA78F26" w14:textId="77777777" w:rsidR="002E3D08" w:rsidRDefault="002E3D08">
            <w:pPr>
              <w:rPr>
                <w:rFonts w:ascii="Calibri" w:hAnsi="Calibri" w:cs="Calibri"/>
                <w:color w:val="000000"/>
              </w:rPr>
            </w:pPr>
            <w:r>
              <w:rPr>
                <w:rFonts w:ascii="Calibri" w:hAnsi="Calibri" w:cs="Calibri"/>
                <w:color w:val="000000"/>
              </w:rPr>
              <w:t>51 (18%)</w:t>
            </w:r>
          </w:p>
        </w:tc>
        <w:tc>
          <w:tcPr>
            <w:tcW w:w="1421" w:type="dxa"/>
            <w:tcBorders>
              <w:top w:val="nil"/>
              <w:left w:val="single" w:sz="8" w:space="0" w:color="auto"/>
              <w:bottom w:val="single" w:sz="8" w:space="0" w:color="auto"/>
              <w:right w:val="single" w:sz="8" w:space="0" w:color="auto"/>
            </w:tcBorders>
            <w:noWrap/>
            <w:vAlign w:val="bottom"/>
            <w:hideMark/>
          </w:tcPr>
          <w:p w14:paraId="262B8697" w14:textId="77777777" w:rsidR="002E3D08" w:rsidRDefault="002E3D08">
            <w:pPr>
              <w:rPr>
                <w:rFonts w:ascii="Calibri" w:hAnsi="Calibri" w:cs="Calibri"/>
                <w:color w:val="000000"/>
              </w:rPr>
            </w:pPr>
            <w:r>
              <w:rPr>
                <w:rFonts w:ascii="Calibri" w:hAnsi="Calibri" w:cs="Calibri"/>
                <w:color w:val="000000"/>
              </w:rPr>
              <w:t>235 (82%)</w:t>
            </w:r>
          </w:p>
        </w:tc>
        <w:tc>
          <w:tcPr>
            <w:tcW w:w="1041" w:type="dxa"/>
            <w:vMerge/>
            <w:tcBorders>
              <w:top w:val="single" w:sz="8" w:space="0" w:color="auto"/>
              <w:left w:val="single" w:sz="8" w:space="0" w:color="auto"/>
              <w:bottom w:val="single" w:sz="8" w:space="0" w:color="000000"/>
              <w:right w:val="single" w:sz="8" w:space="0" w:color="auto"/>
            </w:tcBorders>
            <w:vAlign w:val="center"/>
            <w:hideMark/>
          </w:tcPr>
          <w:p w14:paraId="6ED703E7" w14:textId="77777777" w:rsidR="002E3D08" w:rsidRDefault="002E3D08">
            <w:pPr>
              <w:rPr>
                <w:rFonts w:ascii="Calibri" w:hAnsi="Calibri" w:cs="Calibri"/>
                <w:color w:val="000000"/>
              </w:rPr>
            </w:pPr>
          </w:p>
        </w:tc>
      </w:tr>
      <w:tr w:rsidR="002E3D08" w14:paraId="6741CCFA" w14:textId="77777777" w:rsidTr="002E3D08">
        <w:trPr>
          <w:trHeight w:val="340"/>
        </w:trPr>
        <w:tc>
          <w:tcPr>
            <w:tcW w:w="578" w:type="dxa"/>
            <w:vMerge w:val="restart"/>
            <w:tcBorders>
              <w:top w:val="nil"/>
              <w:left w:val="single" w:sz="8" w:space="0" w:color="auto"/>
              <w:bottom w:val="single" w:sz="8" w:space="0" w:color="auto"/>
              <w:right w:val="nil"/>
            </w:tcBorders>
            <w:noWrap/>
            <w:textDirection w:val="btLr"/>
            <w:vAlign w:val="center"/>
            <w:hideMark/>
          </w:tcPr>
          <w:p w14:paraId="0B8FD265" w14:textId="77777777" w:rsidR="002E3D08" w:rsidRDefault="002E3D08">
            <w:pPr>
              <w:jc w:val="center"/>
              <w:rPr>
                <w:rFonts w:ascii="Calibri" w:hAnsi="Calibri" w:cs="Calibri"/>
                <w:color w:val="000000"/>
              </w:rPr>
            </w:pPr>
            <w:r>
              <w:rPr>
                <w:rFonts w:ascii="Calibri" w:hAnsi="Calibri" w:cs="Calibri"/>
                <w:color w:val="000000"/>
              </w:rPr>
              <w:t>Sex</w:t>
            </w:r>
          </w:p>
        </w:tc>
        <w:tc>
          <w:tcPr>
            <w:tcW w:w="927" w:type="dxa"/>
            <w:tcBorders>
              <w:top w:val="nil"/>
              <w:left w:val="single" w:sz="8" w:space="0" w:color="auto"/>
              <w:bottom w:val="nil"/>
              <w:right w:val="nil"/>
            </w:tcBorders>
            <w:noWrap/>
            <w:vAlign w:val="bottom"/>
            <w:hideMark/>
          </w:tcPr>
          <w:p w14:paraId="27872364" w14:textId="77777777" w:rsidR="002E3D08" w:rsidRDefault="002E3D08">
            <w:pPr>
              <w:rPr>
                <w:rFonts w:ascii="Calibri" w:hAnsi="Calibri" w:cs="Calibri"/>
                <w:color w:val="000000"/>
              </w:rPr>
            </w:pPr>
            <w:r>
              <w:rPr>
                <w:rFonts w:ascii="Calibri" w:hAnsi="Calibri" w:cs="Calibri"/>
                <w:color w:val="000000"/>
              </w:rPr>
              <w:t>Female</w:t>
            </w:r>
          </w:p>
        </w:tc>
        <w:tc>
          <w:tcPr>
            <w:tcW w:w="1500" w:type="dxa"/>
            <w:tcBorders>
              <w:top w:val="nil"/>
              <w:left w:val="single" w:sz="8" w:space="0" w:color="auto"/>
              <w:bottom w:val="nil"/>
              <w:right w:val="nil"/>
            </w:tcBorders>
            <w:noWrap/>
            <w:vAlign w:val="bottom"/>
            <w:hideMark/>
          </w:tcPr>
          <w:p w14:paraId="06657DBC" w14:textId="77777777" w:rsidR="002E3D08" w:rsidRDefault="002E3D08">
            <w:pPr>
              <w:rPr>
                <w:rFonts w:ascii="Calibri" w:hAnsi="Calibri" w:cs="Calibri"/>
                <w:color w:val="000000"/>
              </w:rPr>
            </w:pPr>
            <w:r>
              <w:rPr>
                <w:rFonts w:ascii="Calibri" w:hAnsi="Calibri" w:cs="Calibri"/>
                <w:color w:val="000000"/>
              </w:rPr>
              <w:t>124 (0-2,100)</w:t>
            </w:r>
          </w:p>
        </w:tc>
        <w:tc>
          <w:tcPr>
            <w:tcW w:w="1120" w:type="dxa"/>
            <w:vMerge w:val="restart"/>
            <w:tcBorders>
              <w:top w:val="single" w:sz="8" w:space="0" w:color="auto"/>
              <w:left w:val="single" w:sz="8" w:space="0" w:color="auto"/>
              <w:bottom w:val="single" w:sz="8" w:space="0" w:color="000000"/>
              <w:right w:val="single" w:sz="8" w:space="0" w:color="auto"/>
            </w:tcBorders>
            <w:noWrap/>
            <w:vAlign w:val="center"/>
            <w:hideMark/>
          </w:tcPr>
          <w:p w14:paraId="7E9556EE" w14:textId="77777777" w:rsidR="002E3D08" w:rsidRDefault="002E3D08">
            <w:pPr>
              <w:jc w:val="right"/>
              <w:rPr>
                <w:rFonts w:ascii="Calibri" w:hAnsi="Calibri" w:cs="Calibri"/>
                <w:color w:val="000000"/>
              </w:rPr>
            </w:pPr>
            <w:r>
              <w:rPr>
                <w:rFonts w:ascii="Calibri" w:hAnsi="Calibri" w:cs="Calibri"/>
                <w:color w:val="000000"/>
              </w:rPr>
              <w:t>0.014</w:t>
            </w:r>
          </w:p>
        </w:tc>
        <w:tc>
          <w:tcPr>
            <w:tcW w:w="1493" w:type="dxa"/>
            <w:tcBorders>
              <w:top w:val="nil"/>
              <w:left w:val="nil"/>
              <w:bottom w:val="nil"/>
              <w:right w:val="nil"/>
            </w:tcBorders>
            <w:noWrap/>
            <w:vAlign w:val="bottom"/>
            <w:hideMark/>
          </w:tcPr>
          <w:p w14:paraId="4234ED29" w14:textId="77777777" w:rsidR="002E3D08" w:rsidRDefault="002E3D08">
            <w:pPr>
              <w:rPr>
                <w:rFonts w:ascii="Calibri" w:hAnsi="Calibri" w:cs="Calibri"/>
                <w:color w:val="000000"/>
              </w:rPr>
            </w:pPr>
            <w:r>
              <w:rPr>
                <w:rFonts w:ascii="Calibri" w:hAnsi="Calibri" w:cs="Calibri"/>
                <w:color w:val="000000"/>
              </w:rPr>
              <w:t>72 (24%</w:t>
            </w:r>
          </w:p>
        </w:tc>
        <w:tc>
          <w:tcPr>
            <w:tcW w:w="1421" w:type="dxa"/>
            <w:tcBorders>
              <w:top w:val="single" w:sz="8" w:space="0" w:color="auto"/>
              <w:left w:val="single" w:sz="8" w:space="0" w:color="auto"/>
              <w:bottom w:val="nil"/>
              <w:right w:val="single" w:sz="8" w:space="0" w:color="auto"/>
            </w:tcBorders>
            <w:noWrap/>
            <w:vAlign w:val="bottom"/>
            <w:hideMark/>
          </w:tcPr>
          <w:p w14:paraId="037B0BC0" w14:textId="77777777" w:rsidR="002E3D08" w:rsidRDefault="002E3D08">
            <w:pPr>
              <w:rPr>
                <w:rFonts w:ascii="Calibri" w:hAnsi="Calibri" w:cs="Calibri"/>
                <w:color w:val="000000"/>
              </w:rPr>
            </w:pPr>
            <w:r>
              <w:rPr>
                <w:rFonts w:ascii="Calibri" w:hAnsi="Calibri" w:cs="Calibri"/>
                <w:color w:val="000000"/>
              </w:rPr>
              <w:t>224 (76%)</w:t>
            </w:r>
          </w:p>
        </w:tc>
        <w:tc>
          <w:tcPr>
            <w:tcW w:w="1041" w:type="dxa"/>
            <w:vMerge w:val="restart"/>
            <w:tcBorders>
              <w:top w:val="single" w:sz="8" w:space="0" w:color="auto"/>
              <w:left w:val="single" w:sz="8" w:space="0" w:color="auto"/>
              <w:bottom w:val="single" w:sz="8" w:space="0" w:color="000000"/>
              <w:right w:val="single" w:sz="8" w:space="0" w:color="auto"/>
            </w:tcBorders>
            <w:noWrap/>
            <w:vAlign w:val="center"/>
            <w:hideMark/>
          </w:tcPr>
          <w:p w14:paraId="227E6DAA" w14:textId="77777777" w:rsidR="002E3D08" w:rsidRDefault="002E3D08">
            <w:pPr>
              <w:jc w:val="right"/>
              <w:rPr>
                <w:rFonts w:ascii="Calibri" w:hAnsi="Calibri" w:cs="Calibri"/>
                <w:color w:val="000000"/>
              </w:rPr>
            </w:pPr>
            <w:r>
              <w:rPr>
                <w:rFonts w:ascii="Calibri" w:hAnsi="Calibri" w:cs="Calibri"/>
                <w:color w:val="000000"/>
              </w:rPr>
              <w:t>0.73</w:t>
            </w:r>
          </w:p>
        </w:tc>
      </w:tr>
      <w:tr w:rsidR="002E3D08" w14:paraId="1D2FD9F7" w14:textId="77777777" w:rsidTr="002E3D08">
        <w:trPr>
          <w:trHeight w:val="340"/>
        </w:trPr>
        <w:tc>
          <w:tcPr>
            <w:tcW w:w="578" w:type="dxa"/>
            <w:vMerge/>
            <w:tcBorders>
              <w:top w:val="nil"/>
              <w:left w:val="single" w:sz="8" w:space="0" w:color="auto"/>
              <w:bottom w:val="single" w:sz="8" w:space="0" w:color="auto"/>
              <w:right w:val="nil"/>
            </w:tcBorders>
            <w:vAlign w:val="center"/>
            <w:hideMark/>
          </w:tcPr>
          <w:p w14:paraId="626171D4" w14:textId="77777777" w:rsidR="002E3D08" w:rsidRDefault="002E3D08">
            <w:pPr>
              <w:rPr>
                <w:rFonts w:ascii="Calibri" w:hAnsi="Calibri" w:cs="Calibri"/>
                <w:color w:val="000000"/>
              </w:rPr>
            </w:pPr>
          </w:p>
        </w:tc>
        <w:tc>
          <w:tcPr>
            <w:tcW w:w="927" w:type="dxa"/>
            <w:tcBorders>
              <w:top w:val="nil"/>
              <w:left w:val="single" w:sz="8" w:space="0" w:color="auto"/>
              <w:bottom w:val="single" w:sz="8" w:space="0" w:color="auto"/>
              <w:right w:val="nil"/>
            </w:tcBorders>
            <w:noWrap/>
            <w:vAlign w:val="bottom"/>
            <w:hideMark/>
          </w:tcPr>
          <w:p w14:paraId="4F58B824" w14:textId="77777777" w:rsidR="002E3D08" w:rsidRDefault="002E3D08">
            <w:pPr>
              <w:rPr>
                <w:rFonts w:ascii="Calibri" w:hAnsi="Calibri" w:cs="Calibri"/>
                <w:color w:val="000000"/>
              </w:rPr>
            </w:pPr>
            <w:r>
              <w:rPr>
                <w:rFonts w:ascii="Calibri" w:hAnsi="Calibri" w:cs="Calibri"/>
                <w:color w:val="000000"/>
              </w:rPr>
              <w:t>Male</w:t>
            </w:r>
          </w:p>
        </w:tc>
        <w:tc>
          <w:tcPr>
            <w:tcW w:w="1500" w:type="dxa"/>
            <w:tcBorders>
              <w:top w:val="nil"/>
              <w:left w:val="single" w:sz="8" w:space="0" w:color="auto"/>
              <w:bottom w:val="single" w:sz="8" w:space="0" w:color="auto"/>
              <w:right w:val="nil"/>
            </w:tcBorders>
            <w:noWrap/>
            <w:vAlign w:val="bottom"/>
            <w:hideMark/>
          </w:tcPr>
          <w:p w14:paraId="199D2D06" w14:textId="77777777" w:rsidR="002E3D08" w:rsidRDefault="002E3D08">
            <w:pPr>
              <w:rPr>
                <w:rFonts w:ascii="Calibri" w:hAnsi="Calibri" w:cs="Calibri"/>
                <w:color w:val="000000"/>
              </w:rPr>
            </w:pPr>
            <w:r>
              <w:rPr>
                <w:rFonts w:ascii="Calibri" w:hAnsi="Calibri" w:cs="Calibri"/>
                <w:color w:val="000000"/>
              </w:rPr>
              <w:t>82 (0-2,100)</w:t>
            </w:r>
          </w:p>
        </w:tc>
        <w:tc>
          <w:tcPr>
            <w:tcW w:w="1120" w:type="dxa"/>
            <w:vMerge/>
            <w:tcBorders>
              <w:top w:val="single" w:sz="8" w:space="0" w:color="auto"/>
              <w:left w:val="single" w:sz="8" w:space="0" w:color="auto"/>
              <w:bottom w:val="single" w:sz="8" w:space="0" w:color="000000"/>
              <w:right w:val="single" w:sz="8" w:space="0" w:color="auto"/>
            </w:tcBorders>
            <w:vAlign w:val="center"/>
            <w:hideMark/>
          </w:tcPr>
          <w:p w14:paraId="3DD500E4" w14:textId="77777777" w:rsidR="002E3D08" w:rsidRDefault="002E3D08">
            <w:pPr>
              <w:rPr>
                <w:rFonts w:ascii="Calibri" w:hAnsi="Calibri" w:cs="Calibri"/>
                <w:color w:val="000000"/>
              </w:rPr>
            </w:pPr>
          </w:p>
        </w:tc>
        <w:tc>
          <w:tcPr>
            <w:tcW w:w="1493" w:type="dxa"/>
            <w:tcBorders>
              <w:top w:val="nil"/>
              <w:left w:val="nil"/>
              <w:bottom w:val="single" w:sz="8" w:space="0" w:color="auto"/>
              <w:right w:val="nil"/>
            </w:tcBorders>
            <w:noWrap/>
            <w:vAlign w:val="bottom"/>
            <w:hideMark/>
          </w:tcPr>
          <w:p w14:paraId="2F901022" w14:textId="77777777" w:rsidR="002E3D08" w:rsidRDefault="002E3D08">
            <w:pPr>
              <w:rPr>
                <w:rFonts w:ascii="Calibri" w:hAnsi="Calibri" w:cs="Calibri"/>
                <w:color w:val="000000"/>
              </w:rPr>
            </w:pPr>
            <w:r>
              <w:rPr>
                <w:rFonts w:ascii="Calibri" w:hAnsi="Calibri" w:cs="Calibri"/>
                <w:color w:val="000000"/>
              </w:rPr>
              <w:t>73 (23%)</w:t>
            </w:r>
          </w:p>
        </w:tc>
        <w:tc>
          <w:tcPr>
            <w:tcW w:w="1421" w:type="dxa"/>
            <w:tcBorders>
              <w:top w:val="nil"/>
              <w:left w:val="single" w:sz="8" w:space="0" w:color="auto"/>
              <w:bottom w:val="single" w:sz="8" w:space="0" w:color="auto"/>
              <w:right w:val="single" w:sz="8" w:space="0" w:color="auto"/>
            </w:tcBorders>
            <w:noWrap/>
            <w:vAlign w:val="bottom"/>
            <w:hideMark/>
          </w:tcPr>
          <w:p w14:paraId="44C7B202" w14:textId="77777777" w:rsidR="002E3D08" w:rsidRDefault="002E3D08">
            <w:pPr>
              <w:rPr>
                <w:rFonts w:ascii="Calibri" w:hAnsi="Calibri" w:cs="Calibri"/>
                <w:color w:val="000000"/>
              </w:rPr>
            </w:pPr>
            <w:r>
              <w:rPr>
                <w:rFonts w:ascii="Calibri" w:hAnsi="Calibri" w:cs="Calibri"/>
                <w:color w:val="000000"/>
              </w:rPr>
              <w:t>247 (77%)</w:t>
            </w:r>
          </w:p>
        </w:tc>
        <w:tc>
          <w:tcPr>
            <w:tcW w:w="1041" w:type="dxa"/>
            <w:vMerge/>
            <w:tcBorders>
              <w:top w:val="single" w:sz="8" w:space="0" w:color="auto"/>
              <w:left w:val="single" w:sz="8" w:space="0" w:color="auto"/>
              <w:bottom w:val="single" w:sz="8" w:space="0" w:color="000000"/>
              <w:right w:val="single" w:sz="8" w:space="0" w:color="auto"/>
            </w:tcBorders>
            <w:vAlign w:val="center"/>
            <w:hideMark/>
          </w:tcPr>
          <w:p w14:paraId="3C04BF68" w14:textId="77777777" w:rsidR="002E3D08" w:rsidRDefault="002E3D08">
            <w:pPr>
              <w:rPr>
                <w:rFonts w:ascii="Calibri" w:hAnsi="Calibri" w:cs="Calibri"/>
                <w:color w:val="000000"/>
              </w:rPr>
            </w:pPr>
          </w:p>
        </w:tc>
      </w:tr>
      <w:tr w:rsidR="002E3D08" w14:paraId="70AB5A9B" w14:textId="77777777" w:rsidTr="002E3D08">
        <w:trPr>
          <w:trHeight w:val="340"/>
        </w:trPr>
        <w:tc>
          <w:tcPr>
            <w:tcW w:w="578" w:type="dxa"/>
            <w:vMerge w:val="restart"/>
            <w:tcBorders>
              <w:top w:val="nil"/>
              <w:left w:val="single" w:sz="8" w:space="0" w:color="auto"/>
              <w:bottom w:val="single" w:sz="8" w:space="0" w:color="auto"/>
              <w:right w:val="nil"/>
            </w:tcBorders>
            <w:noWrap/>
            <w:textDirection w:val="btLr"/>
            <w:vAlign w:val="center"/>
            <w:hideMark/>
          </w:tcPr>
          <w:p w14:paraId="4FC9A2C2" w14:textId="77777777" w:rsidR="002E3D08" w:rsidRDefault="002E3D08">
            <w:pPr>
              <w:jc w:val="center"/>
              <w:rPr>
                <w:rFonts w:ascii="Calibri" w:hAnsi="Calibri" w:cs="Calibri"/>
                <w:color w:val="000000"/>
              </w:rPr>
            </w:pPr>
            <w:r>
              <w:rPr>
                <w:rFonts w:ascii="Calibri" w:hAnsi="Calibri" w:cs="Calibri"/>
                <w:color w:val="000000"/>
              </w:rPr>
              <w:t>Episodes diarrhoea</w:t>
            </w:r>
          </w:p>
        </w:tc>
        <w:tc>
          <w:tcPr>
            <w:tcW w:w="927" w:type="dxa"/>
            <w:tcBorders>
              <w:top w:val="nil"/>
              <w:left w:val="single" w:sz="8" w:space="0" w:color="auto"/>
              <w:bottom w:val="nil"/>
              <w:right w:val="nil"/>
            </w:tcBorders>
            <w:noWrap/>
            <w:vAlign w:val="bottom"/>
            <w:hideMark/>
          </w:tcPr>
          <w:p w14:paraId="0575D801" w14:textId="77777777" w:rsidR="002E3D08" w:rsidRDefault="002E3D08">
            <w:pPr>
              <w:jc w:val="right"/>
              <w:rPr>
                <w:rFonts w:ascii="Calibri" w:hAnsi="Calibri" w:cs="Calibri"/>
                <w:color w:val="000000"/>
              </w:rPr>
            </w:pPr>
            <w:r>
              <w:rPr>
                <w:rFonts w:ascii="Calibri" w:hAnsi="Calibri" w:cs="Calibri"/>
                <w:color w:val="000000"/>
              </w:rPr>
              <w:t>0</w:t>
            </w:r>
          </w:p>
        </w:tc>
        <w:tc>
          <w:tcPr>
            <w:tcW w:w="1500" w:type="dxa"/>
            <w:tcBorders>
              <w:top w:val="nil"/>
              <w:left w:val="single" w:sz="8" w:space="0" w:color="auto"/>
              <w:bottom w:val="nil"/>
              <w:right w:val="nil"/>
            </w:tcBorders>
            <w:noWrap/>
            <w:vAlign w:val="bottom"/>
            <w:hideMark/>
          </w:tcPr>
          <w:p w14:paraId="14EC4494" w14:textId="77777777" w:rsidR="002E3D08" w:rsidRDefault="002E3D08">
            <w:pPr>
              <w:rPr>
                <w:rFonts w:ascii="Calibri" w:hAnsi="Calibri" w:cs="Calibri"/>
                <w:color w:val="000000"/>
              </w:rPr>
            </w:pPr>
            <w:r>
              <w:rPr>
                <w:rFonts w:ascii="Calibri" w:hAnsi="Calibri" w:cs="Calibri"/>
                <w:color w:val="000000"/>
              </w:rPr>
              <w:t>92 (0-2,100)</w:t>
            </w:r>
          </w:p>
        </w:tc>
        <w:tc>
          <w:tcPr>
            <w:tcW w:w="1120" w:type="dxa"/>
            <w:vMerge w:val="restart"/>
            <w:tcBorders>
              <w:top w:val="single" w:sz="8" w:space="0" w:color="auto"/>
              <w:left w:val="single" w:sz="8" w:space="0" w:color="auto"/>
              <w:bottom w:val="single" w:sz="8" w:space="0" w:color="000000"/>
              <w:right w:val="single" w:sz="8" w:space="0" w:color="auto"/>
            </w:tcBorders>
            <w:noWrap/>
            <w:vAlign w:val="center"/>
            <w:hideMark/>
          </w:tcPr>
          <w:p w14:paraId="470FADAB" w14:textId="77777777" w:rsidR="002E3D08" w:rsidRDefault="002E3D08">
            <w:pPr>
              <w:jc w:val="right"/>
              <w:rPr>
                <w:rFonts w:ascii="Calibri" w:hAnsi="Calibri" w:cs="Calibri"/>
                <w:color w:val="000000"/>
              </w:rPr>
            </w:pPr>
            <w:r>
              <w:rPr>
                <w:rFonts w:ascii="Calibri" w:hAnsi="Calibri" w:cs="Calibri"/>
                <w:color w:val="000000"/>
              </w:rPr>
              <w:t>0.003</w:t>
            </w:r>
          </w:p>
        </w:tc>
        <w:tc>
          <w:tcPr>
            <w:tcW w:w="1493" w:type="dxa"/>
            <w:tcBorders>
              <w:top w:val="nil"/>
              <w:left w:val="nil"/>
              <w:bottom w:val="nil"/>
              <w:right w:val="nil"/>
            </w:tcBorders>
            <w:noWrap/>
            <w:vAlign w:val="bottom"/>
            <w:hideMark/>
          </w:tcPr>
          <w:p w14:paraId="3F865309" w14:textId="77777777" w:rsidR="002E3D08" w:rsidRDefault="002E3D08">
            <w:pPr>
              <w:rPr>
                <w:rFonts w:ascii="Calibri" w:hAnsi="Calibri" w:cs="Calibri"/>
                <w:color w:val="000000"/>
              </w:rPr>
            </w:pPr>
            <w:r>
              <w:rPr>
                <w:rFonts w:ascii="Calibri" w:hAnsi="Calibri" w:cs="Calibri"/>
                <w:color w:val="000000"/>
              </w:rPr>
              <w:t>42 (23%)</w:t>
            </w:r>
          </w:p>
        </w:tc>
        <w:tc>
          <w:tcPr>
            <w:tcW w:w="1421" w:type="dxa"/>
            <w:tcBorders>
              <w:top w:val="single" w:sz="8" w:space="0" w:color="auto"/>
              <w:left w:val="single" w:sz="8" w:space="0" w:color="auto"/>
              <w:bottom w:val="nil"/>
              <w:right w:val="single" w:sz="8" w:space="0" w:color="auto"/>
            </w:tcBorders>
            <w:noWrap/>
            <w:vAlign w:val="bottom"/>
            <w:hideMark/>
          </w:tcPr>
          <w:p w14:paraId="1F2C58E9" w14:textId="77777777" w:rsidR="002E3D08" w:rsidRDefault="002E3D08">
            <w:pPr>
              <w:rPr>
                <w:rFonts w:ascii="Calibri" w:hAnsi="Calibri" w:cs="Calibri"/>
                <w:color w:val="000000"/>
              </w:rPr>
            </w:pPr>
            <w:r>
              <w:rPr>
                <w:rFonts w:ascii="Calibri" w:hAnsi="Calibri" w:cs="Calibri"/>
                <w:color w:val="000000"/>
              </w:rPr>
              <w:t>139 (77%)</w:t>
            </w:r>
          </w:p>
        </w:tc>
        <w:tc>
          <w:tcPr>
            <w:tcW w:w="1041" w:type="dxa"/>
            <w:vMerge w:val="restart"/>
            <w:tcBorders>
              <w:top w:val="single" w:sz="8" w:space="0" w:color="auto"/>
              <w:left w:val="single" w:sz="8" w:space="0" w:color="auto"/>
              <w:bottom w:val="single" w:sz="8" w:space="0" w:color="000000"/>
              <w:right w:val="single" w:sz="8" w:space="0" w:color="auto"/>
            </w:tcBorders>
            <w:noWrap/>
            <w:vAlign w:val="center"/>
            <w:hideMark/>
          </w:tcPr>
          <w:p w14:paraId="035BB7EB" w14:textId="77777777" w:rsidR="002E3D08" w:rsidRDefault="002E3D08">
            <w:pPr>
              <w:jc w:val="right"/>
              <w:rPr>
                <w:rFonts w:ascii="Calibri" w:hAnsi="Calibri" w:cs="Calibri"/>
                <w:color w:val="000000"/>
              </w:rPr>
            </w:pPr>
            <w:r>
              <w:rPr>
                <w:rFonts w:ascii="Calibri" w:hAnsi="Calibri" w:cs="Calibri"/>
                <w:color w:val="000000"/>
              </w:rPr>
              <w:t>0.14</w:t>
            </w:r>
          </w:p>
        </w:tc>
      </w:tr>
      <w:tr w:rsidR="002E3D08" w14:paraId="1FCE5E80" w14:textId="77777777" w:rsidTr="002E3D08">
        <w:trPr>
          <w:trHeight w:val="340"/>
        </w:trPr>
        <w:tc>
          <w:tcPr>
            <w:tcW w:w="578" w:type="dxa"/>
            <w:vMerge/>
            <w:tcBorders>
              <w:top w:val="nil"/>
              <w:left w:val="single" w:sz="8" w:space="0" w:color="auto"/>
              <w:bottom w:val="single" w:sz="8" w:space="0" w:color="auto"/>
              <w:right w:val="nil"/>
            </w:tcBorders>
            <w:vAlign w:val="center"/>
            <w:hideMark/>
          </w:tcPr>
          <w:p w14:paraId="78BFDAE6" w14:textId="77777777" w:rsidR="002E3D08" w:rsidRDefault="002E3D08">
            <w:pPr>
              <w:rPr>
                <w:rFonts w:ascii="Calibri" w:hAnsi="Calibri" w:cs="Calibri"/>
                <w:color w:val="000000"/>
              </w:rPr>
            </w:pPr>
          </w:p>
        </w:tc>
        <w:tc>
          <w:tcPr>
            <w:tcW w:w="927" w:type="dxa"/>
            <w:tcBorders>
              <w:top w:val="nil"/>
              <w:left w:val="single" w:sz="8" w:space="0" w:color="auto"/>
              <w:bottom w:val="nil"/>
              <w:right w:val="nil"/>
            </w:tcBorders>
            <w:noWrap/>
            <w:vAlign w:val="bottom"/>
            <w:hideMark/>
          </w:tcPr>
          <w:p w14:paraId="733DADA7" w14:textId="77777777" w:rsidR="002E3D08" w:rsidRDefault="002E3D08">
            <w:pPr>
              <w:jc w:val="right"/>
              <w:rPr>
                <w:rFonts w:ascii="Calibri" w:hAnsi="Calibri" w:cs="Calibri"/>
                <w:color w:val="000000"/>
              </w:rPr>
            </w:pPr>
            <w:r>
              <w:rPr>
                <w:rFonts w:ascii="Calibri" w:hAnsi="Calibri" w:cs="Calibri"/>
                <w:color w:val="000000"/>
              </w:rPr>
              <w:t>1</w:t>
            </w:r>
          </w:p>
        </w:tc>
        <w:tc>
          <w:tcPr>
            <w:tcW w:w="1500" w:type="dxa"/>
            <w:tcBorders>
              <w:top w:val="nil"/>
              <w:left w:val="single" w:sz="8" w:space="0" w:color="auto"/>
              <w:bottom w:val="nil"/>
              <w:right w:val="nil"/>
            </w:tcBorders>
            <w:noWrap/>
            <w:vAlign w:val="bottom"/>
            <w:hideMark/>
          </w:tcPr>
          <w:p w14:paraId="203BC280" w14:textId="77777777" w:rsidR="002E3D08" w:rsidRDefault="002E3D08">
            <w:pPr>
              <w:rPr>
                <w:rFonts w:ascii="Calibri" w:hAnsi="Calibri" w:cs="Calibri"/>
                <w:color w:val="000000"/>
              </w:rPr>
            </w:pPr>
            <w:r>
              <w:rPr>
                <w:rFonts w:ascii="Calibri" w:hAnsi="Calibri" w:cs="Calibri"/>
                <w:color w:val="000000"/>
              </w:rPr>
              <w:t>85 (0-2,100)</w:t>
            </w:r>
          </w:p>
        </w:tc>
        <w:tc>
          <w:tcPr>
            <w:tcW w:w="1120" w:type="dxa"/>
            <w:vMerge/>
            <w:tcBorders>
              <w:top w:val="single" w:sz="8" w:space="0" w:color="auto"/>
              <w:left w:val="single" w:sz="8" w:space="0" w:color="auto"/>
              <w:bottom w:val="single" w:sz="8" w:space="0" w:color="000000"/>
              <w:right w:val="single" w:sz="8" w:space="0" w:color="auto"/>
            </w:tcBorders>
            <w:vAlign w:val="center"/>
            <w:hideMark/>
          </w:tcPr>
          <w:p w14:paraId="2FA17275" w14:textId="77777777" w:rsidR="002E3D08" w:rsidRDefault="002E3D08">
            <w:pPr>
              <w:rPr>
                <w:rFonts w:ascii="Calibri" w:hAnsi="Calibri" w:cs="Calibri"/>
                <w:color w:val="000000"/>
              </w:rPr>
            </w:pPr>
          </w:p>
        </w:tc>
        <w:tc>
          <w:tcPr>
            <w:tcW w:w="1493" w:type="dxa"/>
            <w:tcBorders>
              <w:top w:val="nil"/>
              <w:left w:val="nil"/>
              <w:bottom w:val="nil"/>
              <w:right w:val="nil"/>
            </w:tcBorders>
            <w:noWrap/>
            <w:vAlign w:val="bottom"/>
            <w:hideMark/>
          </w:tcPr>
          <w:p w14:paraId="5FB0B0B1" w14:textId="77777777" w:rsidR="002E3D08" w:rsidRDefault="002E3D08">
            <w:pPr>
              <w:rPr>
                <w:rFonts w:ascii="Calibri" w:hAnsi="Calibri" w:cs="Calibri"/>
                <w:color w:val="000000"/>
              </w:rPr>
            </w:pPr>
            <w:r>
              <w:rPr>
                <w:rFonts w:ascii="Calibri" w:hAnsi="Calibri" w:cs="Calibri"/>
                <w:color w:val="000000"/>
              </w:rPr>
              <w:t>51 (26%)</w:t>
            </w:r>
          </w:p>
        </w:tc>
        <w:tc>
          <w:tcPr>
            <w:tcW w:w="1421" w:type="dxa"/>
            <w:tcBorders>
              <w:top w:val="nil"/>
              <w:left w:val="single" w:sz="8" w:space="0" w:color="auto"/>
              <w:bottom w:val="nil"/>
              <w:right w:val="single" w:sz="8" w:space="0" w:color="auto"/>
            </w:tcBorders>
            <w:noWrap/>
            <w:vAlign w:val="bottom"/>
            <w:hideMark/>
          </w:tcPr>
          <w:p w14:paraId="18776D5D" w14:textId="77777777" w:rsidR="002E3D08" w:rsidRDefault="002E3D08">
            <w:pPr>
              <w:rPr>
                <w:rFonts w:ascii="Calibri" w:hAnsi="Calibri" w:cs="Calibri"/>
                <w:color w:val="000000"/>
              </w:rPr>
            </w:pPr>
            <w:r>
              <w:rPr>
                <w:rFonts w:ascii="Calibri" w:hAnsi="Calibri" w:cs="Calibri"/>
                <w:color w:val="000000"/>
              </w:rPr>
              <w:t>146 (74%)</w:t>
            </w:r>
          </w:p>
        </w:tc>
        <w:tc>
          <w:tcPr>
            <w:tcW w:w="1041" w:type="dxa"/>
            <w:vMerge/>
            <w:tcBorders>
              <w:top w:val="single" w:sz="8" w:space="0" w:color="auto"/>
              <w:left w:val="single" w:sz="8" w:space="0" w:color="auto"/>
              <w:bottom w:val="single" w:sz="8" w:space="0" w:color="000000"/>
              <w:right w:val="single" w:sz="8" w:space="0" w:color="auto"/>
            </w:tcBorders>
            <w:vAlign w:val="center"/>
            <w:hideMark/>
          </w:tcPr>
          <w:p w14:paraId="38AB5450" w14:textId="77777777" w:rsidR="002E3D08" w:rsidRDefault="002E3D08">
            <w:pPr>
              <w:rPr>
                <w:rFonts w:ascii="Calibri" w:hAnsi="Calibri" w:cs="Calibri"/>
                <w:color w:val="000000"/>
              </w:rPr>
            </w:pPr>
          </w:p>
        </w:tc>
      </w:tr>
      <w:tr w:rsidR="002E3D08" w14:paraId="303EEE00" w14:textId="77777777" w:rsidTr="002E3D08">
        <w:trPr>
          <w:trHeight w:val="340"/>
        </w:trPr>
        <w:tc>
          <w:tcPr>
            <w:tcW w:w="578" w:type="dxa"/>
            <w:vMerge/>
            <w:tcBorders>
              <w:top w:val="nil"/>
              <w:left w:val="single" w:sz="8" w:space="0" w:color="auto"/>
              <w:bottom w:val="single" w:sz="8" w:space="0" w:color="auto"/>
              <w:right w:val="nil"/>
            </w:tcBorders>
            <w:vAlign w:val="center"/>
            <w:hideMark/>
          </w:tcPr>
          <w:p w14:paraId="4B0C1B62" w14:textId="77777777" w:rsidR="002E3D08" w:rsidRDefault="002E3D08">
            <w:pPr>
              <w:rPr>
                <w:rFonts w:ascii="Calibri" w:hAnsi="Calibri" w:cs="Calibri"/>
                <w:color w:val="000000"/>
              </w:rPr>
            </w:pPr>
          </w:p>
        </w:tc>
        <w:tc>
          <w:tcPr>
            <w:tcW w:w="927" w:type="dxa"/>
            <w:tcBorders>
              <w:top w:val="nil"/>
              <w:left w:val="single" w:sz="8" w:space="0" w:color="auto"/>
              <w:bottom w:val="nil"/>
              <w:right w:val="nil"/>
            </w:tcBorders>
            <w:noWrap/>
            <w:vAlign w:val="bottom"/>
            <w:hideMark/>
          </w:tcPr>
          <w:p w14:paraId="2A835200" w14:textId="77777777" w:rsidR="002E3D08" w:rsidRDefault="002E3D08">
            <w:pPr>
              <w:jc w:val="right"/>
              <w:rPr>
                <w:rFonts w:ascii="Calibri" w:hAnsi="Calibri" w:cs="Calibri"/>
                <w:color w:val="000000"/>
              </w:rPr>
            </w:pPr>
            <w:r>
              <w:rPr>
                <w:rFonts w:ascii="Calibri" w:hAnsi="Calibri" w:cs="Calibri"/>
                <w:color w:val="000000"/>
              </w:rPr>
              <w:t>2</w:t>
            </w:r>
          </w:p>
        </w:tc>
        <w:tc>
          <w:tcPr>
            <w:tcW w:w="1500" w:type="dxa"/>
            <w:tcBorders>
              <w:top w:val="nil"/>
              <w:left w:val="single" w:sz="8" w:space="0" w:color="auto"/>
              <w:bottom w:val="nil"/>
              <w:right w:val="nil"/>
            </w:tcBorders>
            <w:noWrap/>
            <w:vAlign w:val="bottom"/>
            <w:hideMark/>
          </w:tcPr>
          <w:p w14:paraId="0AED83D9" w14:textId="77777777" w:rsidR="002E3D08" w:rsidRDefault="002E3D08">
            <w:pPr>
              <w:rPr>
                <w:rFonts w:ascii="Calibri" w:hAnsi="Calibri" w:cs="Calibri"/>
                <w:color w:val="000000"/>
              </w:rPr>
            </w:pPr>
            <w:r>
              <w:rPr>
                <w:rFonts w:ascii="Calibri" w:hAnsi="Calibri" w:cs="Calibri"/>
                <w:color w:val="000000"/>
              </w:rPr>
              <w:t>94 (0-2,100)</w:t>
            </w:r>
          </w:p>
        </w:tc>
        <w:tc>
          <w:tcPr>
            <w:tcW w:w="1120" w:type="dxa"/>
            <w:vMerge/>
            <w:tcBorders>
              <w:top w:val="single" w:sz="8" w:space="0" w:color="auto"/>
              <w:left w:val="single" w:sz="8" w:space="0" w:color="auto"/>
              <w:bottom w:val="single" w:sz="8" w:space="0" w:color="000000"/>
              <w:right w:val="single" w:sz="8" w:space="0" w:color="auto"/>
            </w:tcBorders>
            <w:vAlign w:val="center"/>
            <w:hideMark/>
          </w:tcPr>
          <w:p w14:paraId="54E7D800" w14:textId="77777777" w:rsidR="002E3D08" w:rsidRDefault="002E3D08">
            <w:pPr>
              <w:rPr>
                <w:rFonts w:ascii="Calibri" w:hAnsi="Calibri" w:cs="Calibri"/>
                <w:color w:val="000000"/>
              </w:rPr>
            </w:pPr>
          </w:p>
        </w:tc>
        <w:tc>
          <w:tcPr>
            <w:tcW w:w="1493" w:type="dxa"/>
            <w:tcBorders>
              <w:top w:val="nil"/>
              <w:left w:val="nil"/>
              <w:bottom w:val="nil"/>
              <w:right w:val="nil"/>
            </w:tcBorders>
            <w:noWrap/>
            <w:vAlign w:val="bottom"/>
            <w:hideMark/>
          </w:tcPr>
          <w:p w14:paraId="5D564C5E" w14:textId="77777777" w:rsidR="002E3D08" w:rsidRDefault="002E3D08">
            <w:pPr>
              <w:rPr>
                <w:rFonts w:ascii="Calibri" w:hAnsi="Calibri" w:cs="Calibri"/>
                <w:color w:val="000000"/>
              </w:rPr>
            </w:pPr>
            <w:r>
              <w:rPr>
                <w:rFonts w:ascii="Calibri" w:hAnsi="Calibri" w:cs="Calibri"/>
                <w:color w:val="000000"/>
              </w:rPr>
              <w:t>33 (26%)</w:t>
            </w:r>
          </w:p>
        </w:tc>
        <w:tc>
          <w:tcPr>
            <w:tcW w:w="1421" w:type="dxa"/>
            <w:tcBorders>
              <w:top w:val="nil"/>
              <w:left w:val="single" w:sz="8" w:space="0" w:color="auto"/>
              <w:bottom w:val="nil"/>
              <w:right w:val="single" w:sz="8" w:space="0" w:color="auto"/>
            </w:tcBorders>
            <w:noWrap/>
            <w:vAlign w:val="bottom"/>
            <w:hideMark/>
          </w:tcPr>
          <w:p w14:paraId="52BCA038" w14:textId="77777777" w:rsidR="002E3D08" w:rsidRDefault="002E3D08">
            <w:pPr>
              <w:rPr>
                <w:rFonts w:ascii="Calibri" w:hAnsi="Calibri" w:cs="Calibri"/>
                <w:color w:val="000000"/>
              </w:rPr>
            </w:pPr>
            <w:r>
              <w:rPr>
                <w:rFonts w:ascii="Calibri" w:hAnsi="Calibri" w:cs="Calibri"/>
                <w:color w:val="000000"/>
              </w:rPr>
              <w:t>93 (74%)</w:t>
            </w:r>
          </w:p>
        </w:tc>
        <w:tc>
          <w:tcPr>
            <w:tcW w:w="1041" w:type="dxa"/>
            <w:vMerge/>
            <w:tcBorders>
              <w:top w:val="single" w:sz="8" w:space="0" w:color="auto"/>
              <w:left w:val="single" w:sz="8" w:space="0" w:color="auto"/>
              <w:bottom w:val="single" w:sz="8" w:space="0" w:color="000000"/>
              <w:right w:val="single" w:sz="8" w:space="0" w:color="auto"/>
            </w:tcBorders>
            <w:vAlign w:val="center"/>
            <w:hideMark/>
          </w:tcPr>
          <w:p w14:paraId="295B57AA" w14:textId="77777777" w:rsidR="002E3D08" w:rsidRDefault="002E3D08">
            <w:pPr>
              <w:rPr>
                <w:rFonts w:ascii="Calibri" w:hAnsi="Calibri" w:cs="Calibri"/>
                <w:color w:val="000000"/>
              </w:rPr>
            </w:pPr>
          </w:p>
        </w:tc>
      </w:tr>
      <w:tr w:rsidR="002E3D08" w14:paraId="5EA5BEE9" w14:textId="77777777" w:rsidTr="002E3D08">
        <w:trPr>
          <w:trHeight w:val="340"/>
        </w:trPr>
        <w:tc>
          <w:tcPr>
            <w:tcW w:w="578" w:type="dxa"/>
            <w:vMerge/>
            <w:tcBorders>
              <w:top w:val="nil"/>
              <w:left w:val="single" w:sz="8" w:space="0" w:color="auto"/>
              <w:bottom w:val="single" w:sz="8" w:space="0" w:color="auto"/>
              <w:right w:val="nil"/>
            </w:tcBorders>
            <w:vAlign w:val="center"/>
            <w:hideMark/>
          </w:tcPr>
          <w:p w14:paraId="793D3649" w14:textId="77777777" w:rsidR="002E3D08" w:rsidRDefault="002E3D08">
            <w:pPr>
              <w:rPr>
                <w:rFonts w:ascii="Calibri" w:hAnsi="Calibri" w:cs="Calibri"/>
                <w:color w:val="000000"/>
              </w:rPr>
            </w:pPr>
          </w:p>
        </w:tc>
        <w:tc>
          <w:tcPr>
            <w:tcW w:w="927" w:type="dxa"/>
            <w:tcBorders>
              <w:top w:val="nil"/>
              <w:left w:val="single" w:sz="8" w:space="0" w:color="auto"/>
              <w:bottom w:val="nil"/>
              <w:right w:val="nil"/>
            </w:tcBorders>
            <w:noWrap/>
            <w:vAlign w:val="bottom"/>
            <w:hideMark/>
          </w:tcPr>
          <w:p w14:paraId="3C5888E1" w14:textId="77777777" w:rsidR="002E3D08" w:rsidRDefault="002E3D08">
            <w:pPr>
              <w:jc w:val="right"/>
              <w:rPr>
                <w:rFonts w:ascii="Calibri" w:hAnsi="Calibri" w:cs="Calibri"/>
                <w:color w:val="000000"/>
              </w:rPr>
            </w:pPr>
            <w:r>
              <w:rPr>
                <w:rFonts w:ascii="Calibri" w:hAnsi="Calibri" w:cs="Calibri"/>
                <w:color w:val="000000"/>
              </w:rPr>
              <w:t>3</w:t>
            </w:r>
          </w:p>
        </w:tc>
        <w:tc>
          <w:tcPr>
            <w:tcW w:w="1500" w:type="dxa"/>
            <w:tcBorders>
              <w:top w:val="nil"/>
              <w:left w:val="single" w:sz="8" w:space="0" w:color="auto"/>
              <w:bottom w:val="nil"/>
              <w:right w:val="nil"/>
            </w:tcBorders>
            <w:noWrap/>
            <w:vAlign w:val="bottom"/>
            <w:hideMark/>
          </w:tcPr>
          <w:p w14:paraId="2B87EB0B" w14:textId="77777777" w:rsidR="002E3D08" w:rsidRDefault="002E3D08">
            <w:pPr>
              <w:rPr>
                <w:rFonts w:ascii="Calibri" w:hAnsi="Calibri" w:cs="Calibri"/>
                <w:color w:val="000000"/>
              </w:rPr>
            </w:pPr>
            <w:r>
              <w:rPr>
                <w:rFonts w:ascii="Calibri" w:hAnsi="Calibri" w:cs="Calibri"/>
                <w:color w:val="000000"/>
              </w:rPr>
              <w:t>157 (0-2,100)</w:t>
            </w:r>
          </w:p>
        </w:tc>
        <w:tc>
          <w:tcPr>
            <w:tcW w:w="1120" w:type="dxa"/>
            <w:vMerge/>
            <w:tcBorders>
              <w:top w:val="single" w:sz="8" w:space="0" w:color="auto"/>
              <w:left w:val="single" w:sz="8" w:space="0" w:color="auto"/>
              <w:bottom w:val="single" w:sz="8" w:space="0" w:color="000000"/>
              <w:right w:val="single" w:sz="8" w:space="0" w:color="auto"/>
            </w:tcBorders>
            <w:vAlign w:val="center"/>
            <w:hideMark/>
          </w:tcPr>
          <w:p w14:paraId="1850CD88" w14:textId="77777777" w:rsidR="002E3D08" w:rsidRDefault="002E3D08">
            <w:pPr>
              <w:rPr>
                <w:rFonts w:ascii="Calibri" w:hAnsi="Calibri" w:cs="Calibri"/>
                <w:color w:val="000000"/>
              </w:rPr>
            </w:pPr>
          </w:p>
        </w:tc>
        <w:tc>
          <w:tcPr>
            <w:tcW w:w="1493" w:type="dxa"/>
            <w:tcBorders>
              <w:top w:val="nil"/>
              <w:left w:val="nil"/>
              <w:bottom w:val="nil"/>
              <w:right w:val="nil"/>
            </w:tcBorders>
            <w:noWrap/>
            <w:vAlign w:val="bottom"/>
            <w:hideMark/>
          </w:tcPr>
          <w:p w14:paraId="6EE98749" w14:textId="77777777" w:rsidR="002E3D08" w:rsidRDefault="002E3D08">
            <w:pPr>
              <w:rPr>
                <w:rFonts w:ascii="Calibri" w:hAnsi="Calibri" w:cs="Calibri"/>
                <w:color w:val="000000"/>
              </w:rPr>
            </w:pPr>
            <w:r>
              <w:rPr>
                <w:rFonts w:ascii="Calibri" w:hAnsi="Calibri" w:cs="Calibri"/>
                <w:color w:val="000000"/>
              </w:rPr>
              <w:t>13 (19%)</w:t>
            </w:r>
          </w:p>
        </w:tc>
        <w:tc>
          <w:tcPr>
            <w:tcW w:w="1421" w:type="dxa"/>
            <w:tcBorders>
              <w:top w:val="nil"/>
              <w:left w:val="single" w:sz="8" w:space="0" w:color="auto"/>
              <w:bottom w:val="nil"/>
              <w:right w:val="single" w:sz="8" w:space="0" w:color="auto"/>
            </w:tcBorders>
            <w:noWrap/>
            <w:vAlign w:val="bottom"/>
            <w:hideMark/>
          </w:tcPr>
          <w:p w14:paraId="0FF7F428" w14:textId="77777777" w:rsidR="002E3D08" w:rsidRDefault="002E3D08">
            <w:pPr>
              <w:rPr>
                <w:rFonts w:ascii="Calibri" w:hAnsi="Calibri" w:cs="Calibri"/>
                <w:color w:val="000000"/>
              </w:rPr>
            </w:pPr>
            <w:r>
              <w:rPr>
                <w:rFonts w:ascii="Calibri" w:hAnsi="Calibri" w:cs="Calibri"/>
                <w:color w:val="000000"/>
              </w:rPr>
              <w:t>54 (81%)</w:t>
            </w:r>
          </w:p>
        </w:tc>
        <w:tc>
          <w:tcPr>
            <w:tcW w:w="1041" w:type="dxa"/>
            <w:vMerge/>
            <w:tcBorders>
              <w:top w:val="single" w:sz="8" w:space="0" w:color="auto"/>
              <w:left w:val="single" w:sz="8" w:space="0" w:color="auto"/>
              <w:bottom w:val="single" w:sz="8" w:space="0" w:color="000000"/>
              <w:right w:val="single" w:sz="8" w:space="0" w:color="auto"/>
            </w:tcBorders>
            <w:vAlign w:val="center"/>
            <w:hideMark/>
          </w:tcPr>
          <w:p w14:paraId="365E6717" w14:textId="77777777" w:rsidR="002E3D08" w:rsidRDefault="002E3D08">
            <w:pPr>
              <w:rPr>
                <w:rFonts w:ascii="Calibri" w:hAnsi="Calibri" w:cs="Calibri"/>
                <w:color w:val="000000"/>
              </w:rPr>
            </w:pPr>
          </w:p>
        </w:tc>
      </w:tr>
      <w:tr w:rsidR="002E3D08" w14:paraId="40DE09F0" w14:textId="77777777" w:rsidTr="002E3D08">
        <w:trPr>
          <w:trHeight w:val="340"/>
        </w:trPr>
        <w:tc>
          <w:tcPr>
            <w:tcW w:w="578" w:type="dxa"/>
            <w:vMerge/>
            <w:tcBorders>
              <w:top w:val="nil"/>
              <w:left w:val="single" w:sz="8" w:space="0" w:color="auto"/>
              <w:bottom w:val="single" w:sz="8" w:space="0" w:color="auto"/>
              <w:right w:val="nil"/>
            </w:tcBorders>
            <w:vAlign w:val="center"/>
            <w:hideMark/>
          </w:tcPr>
          <w:p w14:paraId="1799DD85" w14:textId="77777777" w:rsidR="002E3D08" w:rsidRDefault="002E3D08">
            <w:pPr>
              <w:rPr>
                <w:rFonts w:ascii="Calibri" w:hAnsi="Calibri" w:cs="Calibri"/>
                <w:color w:val="000000"/>
              </w:rPr>
            </w:pPr>
          </w:p>
        </w:tc>
        <w:tc>
          <w:tcPr>
            <w:tcW w:w="927" w:type="dxa"/>
            <w:tcBorders>
              <w:top w:val="nil"/>
              <w:left w:val="single" w:sz="8" w:space="0" w:color="auto"/>
              <w:bottom w:val="nil"/>
              <w:right w:val="nil"/>
            </w:tcBorders>
            <w:noWrap/>
            <w:vAlign w:val="bottom"/>
            <w:hideMark/>
          </w:tcPr>
          <w:p w14:paraId="04D3E7E0" w14:textId="77777777" w:rsidR="002E3D08" w:rsidRDefault="002E3D08">
            <w:pPr>
              <w:jc w:val="right"/>
              <w:rPr>
                <w:rFonts w:ascii="Calibri" w:hAnsi="Calibri" w:cs="Calibri"/>
                <w:color w:val="000000"/>
              </w:rPr>
            </w:pPr>
            <w:r>
              <w:rPr>
                <w:rFonts w:ascii="Calibri" w:hAnsi="Calibri" w:cs="Calibri"/>
                <w:color w:val="000000"/>
              </w:rPr>
              <w:t>4</w:t>
            </w:r>
          </w:p>
        </w:tc>
        <w:tc>
          <w:tcPr>
            <w:tcW w:w="1500" w:type="dxa"/>
            <w:tcBorders>
              <w:top w:val="nil"/>
              <w:left w:val="single" w:sz="8" w:space="0" w:color="auto"/>
              <w:bottom w:val="nil"/>
              <w:right w:val="nil"/>
            </w:tcBorders>
            <w:noWrap/>
            <w:vAlign w:val="bottom"/>
            <w:hideMark/>
          </w:tcPr>
          <w:p w14:paraId="50732476" w14:textId="77777777" w:rsidR="002E3D08" w:rsidRDefault="002E3D08">
            <w:pPr>
              <w:rPr>
                <w:rFonts w:ascii="Calibri" w:hAnsi="Calibri" w:cs="Calibri"/>
                <w:color w:val="000000"/>
              </w:rPr>
            </w:pPr>
            <w:r>
              <w:rPr>
                <w:rFonts w:ascii="Calibri" w:hAnsi="Calibri" w:cs="Calibri"/>
                <w:color w:val="000000"/>
              </w:rPr>
              <w:t>146 (0-2,100)</w:t>
            </w:r>
          </w:p>
        </w:tc>
        <w:tc>
          <w:tcPr>
            <w:tcW w:w="1120" w:type="dxa"/>
            <w:vMerge/>
            <w:tcBorders>
              <w:top w:val="single" w:sz="8" w:space="0" w:color="auto"/>
              <w:left w:val="single" w:sz="8" w:space="0" w:color="auto"/>
              <w:bottom w:val="single" w:sz="8" w:space="0" w:color="000000"/>
              <w:right w:val="single" w:sz="8" w:space="0" w:color="auto"/>
            </w:tcBorders>
            <w:vAlign w:val="center"/>
            <w:hideMark/>
          </w:tcPr>
          <w:p w14:paraId="6C4AA386" w14:textId="77777777" w:rsidR="002E3D08" w:rsidRDefault="002E3D08">
            <w:pPr>
              <w:rPr>
                <w:rFonts w:ascii="Calibri" w:hAnsi="Calibri" w:cs="Calibri"/>
                <w:color w:val="000000"/>
              </w:rPr>
            </w:pPr>
          </w:p>
        </w:tc>
        <w:tc>
          <w:tcPr>
            <w:tcW w:w="1493" w:type="dxa"/>
            <w:tcBorders>
              <w:top w:val="nil"/>
              <w:left w:val="nil"/>
              <w:bottom w:val="nil"/>
              <w:right w:val="nil"/>
            </w:tcBorders>
            <w:noWrap/>
            <w:vAlign w:val="bottom"/>
            <w:hideMark/>
          </w:tcPr>
          <w:p w14:paraId="067031A9" w14:textId="77777777" w:rsidR="002E3D08" w:rsidRDefault="002E3D08">
            <w:pPr>
              <w:rPr>
                <w:rFonts w:ascii="Calibri" w:hAnsi="Calibri" w:cs="Calibri"/>
                <w:color w:val="000000"/>
              </w:rPr>
            </w:pPr>
            <w:r>
              <w:rPr>
                <w:rFonts w:ascii="Calibri" w:hAnsi="Calibri" w:cs="Calibri"/>
                <w:color w:val="000000"/>
              </w:rPr>
              <w:t>6 (21%)</w:t>
            </w:r>
          </w:p>
        </w:tc>
        <w:tc>
          <w:tcPr>
            <w:tcW w:w="1421" w:type="dxa"/>
            <w:tcBorders>
              <w:top w:val="nil"/>
              <w:left w:val="single" w:sz="8" w:space="0" w:color="auto"/>
              <w:bottom w:val="nil"/>
              <w:right w:val="single" w:sz="8" w:space="0" w:color="auto"/>
            </w:tcBorders>
            <w:noWrap/>
            <w:vAlign w:val="bottom"/>
            <w:hideMark/>
          </w:tcPr>
          <w:p w14:paraId="192DDC1D" w14:textId="77777777" w:rsidR="002E3D08" w:rsidRDefault="002E3D08">
            <w:pPr>
              <w:rPr>
                <w:rFonts w:ascii="Calibri" w:hAnsi="Calibri" w:cs="Calibri"/>
                <w:color w:val="000000"/>
              </w:rPr>
            </w:pPr>
            <w:r>
              <w:rPr>
                <w:rFonts w:ascii="Calibri" w:hAnsi="Calibri" w:cs="Calibri"/>
                <w:color w:val="000000"/>
              </w:rPr>
              <w:t>23 (79%)</w:t>
            </w:r>
          </w:p>
        </w:tc>
        <w:tc>
          <w:tcPr>
            <w:tcW w:w="1041" w:type="dxa"/>
            <w:vMerge/>
            <w:tcBorders>
              <w:top w:val="single" w:sz="8" w:space="0" w:color="auto"/>
              <w:left w:val="single" w:sz="8" w:space="0" w:color="auto"/>
              <w:bottom w:val="single" w:sz="8" w:space="0" w:color="000000"/>
              <w:right w:val="single" w:sz="8" w:space="0" w:color="auto"/>
            </w:tcBorders>
            <w:vAlign w:val="center"/>
            <w:hideMark/>
          </w:tcPr>
          <w:p w14:paraId="0F621576" w14:textId="77777777" w:rsidR="002E3D08" w:rsidRDefault="002E3D08">
            <w:pPr>
              <w:rPr>
                <w:rFonts w:ascii="Calibri" w:hAnsi="Calibri" w:cs="Calibri"/>
                <w:color w:val="000000"/>
              </w:rPr>
            </w:pPr>
          </w:p>
        </w:tc>
      </w:tr>
      <w:tr w:rsidR="002E3D08" w14:paraId="3E06FCD9" w14:textId="77777777" w:rsidTr="002E3D08">
        <w:trPr>
          <w:trHeight w:val="340"/>
        </w:trPr>
        <w:tc>
          <w:tcPr>
            <w:tcW w:w="578" w:type="dxa"/>
            <w:vMerge/>
            <w:tcBorders>
              <w:top w:val="nil"/>
              <w:left w:val="single" w:sz="8" w:space="0" w:color="auto"/>
              <w:bottom w:val="single" w:sz="8" w:space="0" w:color="auto"/>
              <w:right w:val="nil"/>
            </w:tcBorders>
            <w:vAlign w:val="center"/>
            <w:hideMark/>
          </w:tcPr>
          <w:p w14:paraId="21300D43" w14:textId="77777777" w:rsidR="002E3D08" w:rsidRDefault="002E3D08">
            <w:pPr>
              <w:rPr>
                <w:rFonts w:ascii="Calibri" w:hAnsi="Calibri" w:cs="Calibri"/>
                <w:color w:val="000000"/>
              </w:rPr>
            </w:pPr>
          </w:p>
        </w:tc>
        <w:tc>
          <w:tcPr>
            <w:tcW w:w="927" w:type="dxa"/>
            <w:tcBorders>
              <w:top w:val="nil"/>
              <w:left w:val="single" w:sz="8" w:space="0" w:color="auto"/>
              <w:bottom w:val="nil"/>
              <w:right w:val="nil"/>
            </w:tcBorders>
            <w:noWrap/>
            <w:vAlign w:val="bottom"/>
            <w:hideMark/>
          </w:tcPr>
          <w:p w14:paraId="4B798B58" w14:textId="77777777" w:rsidR="002E3D08" w:rsidRDefault="002E3D08">
            <w:pPr>
              <w:jc w:val="right"/>
              <w:rPr>
                <w:rFonts w:ascii="Calibri" w:hAnsi="Calibri" w:cs="Calibri"/>
                <w:color w:val="000000"/>
              </w:rPr>
            </w:pPr>
            <w:r>
              <w:rPr>
                <w:rFonts w:ascii="Calibri" w:hAnsi="Calibri" w:cs="Calibri"/>
                <w:color w:val="000000"/>
              </w:rPr>
              <w:t>5</w:t>
            </w:r>
          </w:p>
        </w:tc>
        <w:tc>
          <w:tcPr>
            <w:tcW w:w="1500" w:type="dxa"/>
            <w:tcBorders>
              <w:top w:val="nil"/>
              <w:left w:val="single" w:sz="8" w:space="0" w:color="auto"/>
              <w:bottom w:val="nil"/>
              <w:right w:val="nil"/>
            </w:tcBorders>
            <w:noWrap/>
            <w:vAlign w:val="bottom"/>
            <w:hideMark/>
          </w:tcPr>
          <w:p w14:paraId="10E39E2A" w14:textId="77777777" w:rsidR="002E3D08" w:rsidRDefault="002E3D08">
            <w:pPr>
              <w:rPr>
                <w:rFonts w:ascii="Calibri" w:hAnsi="Calibri" w:cs="Calibri"/>
                <w:color w:val="000000"/>
              </w:rPr>
            </w:pPr>
            <w:r>
              <w:rPr>
                <w:rFonts w:ascii="Calibri" w:hAnsi="Calibri" w:cs="Calibri"/>
                <w:color w:val="000000"/>
              </w:rPr>
              <w:t>216 (0-2,100)</w:t>
            </w:r>
          </w:p>
        </w:tc>
        <w:tc>
          <w:tcPr>
            <w:tcW w:w="1120" w:type="dxa"/>
            <w:vMerge/>
            <w:tcBorders>
              <w:top w:val="single" w:sz="8" w:space="0" w:color="auto"/>
              <w:left w:val="single" w:sz="8" w:space="0" w:color="auto"/>
              <w:bottom w:val="single" w:sz="8" w:space="0" w:color="000000"/>
              <w:right w:val="single" w:sz="8" w:space="0" w:color="auto"/>
            </w:tcBorders>
            <w:vAlign w:val="center"/>
            <w:hideMark/>
          </w:tcPr>
          <w:p w14:paraId="07377A04" w14:textId="77777777" w:rsidR="002E3D08" w:rsidRDefault="002E3D08">
            <w:pPr>
              <w:rPr>
                <w:rFonts w:ascii="Calibri" w:hAnsi="Calibri" w:cs="Calibri"/>
                <w:color w:val="000000"/>
              </w:rPr>
            </w:pPr>
          </w:p>
        </w:tc>
        <w:tc>
          <w:tcPr>
            <w:tcW w:w="1493" w:type="dxa"/>
            <w:tcBorders>
              <w:top w:val="nil"/>
              <w:left w:val="nil"/>
              <w:bottom w:val="nil"/>
              <w:right w:val="nil"/>
            </w:tcBorders>
            <w:noWrap/>
            <w:vAlign w:val="bottom"/>
            <w:hideMark/>
          </w:tcPr>
          <w:p w14:paraId="7650AD3D" w14:textId="77777777" w:rsidR="002E3D08" w:rsidRDefault="002E3D08">
            <w:pPr>
              <w:rPr>
                <w:rFonts w:ascii="Calibri" w:hAnsi="Calibri" w:cs="Calibri"/>
                <w:color w:val="000000"/>
              </w:rPr>
            </w:pPr>
            <w:r>
              <w:rPr>
                <w:rFonts w:ascii="Calibri" w:hAnsi="Calibri" w:cs="Calibri"/>
                <w:color w:val="000000"/>
              </w:rPr>
              <w:t>0 (0%)</w:t>
            </w:r>
          </w:p>
        </w:tc>
        <w:tc>
          <w:tcPr>
            <w:tcW w:w="1421" w:type="dxa"/>
            <w:tcBorders>
              <w:top w:val="nil"/>
              <w:left w:val="single" w:sz="8" w:space="0" w:color="auto"/>
              <w:bottom w:val="nil"/>
              <w:right w:val="single" w:sz="8" w:space="0" w:color="auto"/>
            </w:tcBorders>
            <w:noWrap/>
            <w:vAlign w:val="bottom"/>
            <w:hideMark/>
          </w:tcPr>
          <w:p w14:paraId="1012E96F" w14:textId="77777777" w:rsidR="002E3D08" w:rsidRDefault="002E3D08">
            <w:pPr>
              <w:rPr>
                <w:rFonts w:ascii="Calibri" w:hAnsi="Calibri" w:cs="Calibri"/>
                <w:color w:val="000000"/>
              </w:rPr>
            </w:pPr>
            <w:r>
              <w:rPr>
                <w:rFonts w:ascii="Calibri" w:hAnsi="Calibri" w:cs="Calibri"/>
                <w:color w:val="000000"/>
              </w:rPr>
              <w:t>11 (100%)</w:t>
            </w:r>
          </w:p>
        </w:tc>
        <w:tc>
          <w:tcPr>
            <w:tcW w:w="1041" w:type="dxa"/>
            <w:vMerge/>
            <w:tcBorders>
              <w:top w:val="single" w:sz="8" w:space="0" w:color="auto"/>
              <w:left w:val="single" w:sz="8" w:space="0" w:color="auto"/>
              <w:bottom w:val="single" w:sz="8" w:space="0" w:color="000000"/>
              <w:right w:val="single" w:sz="8" w:space="0" w:color="auto"/>
            </w:tcBorders>
            <w:vAlign w:val="center"/>
            <w:hideMark/>
          </w:tcPr>
          <w:p w14:paraId="40920CEF" w14:textId="77777777" w:rsidR="002E3D08" w:rsidRDefault="002E3D08">
            <w:pPr>
              <w:rPr>
                <w:rFonts w:ascii="Calibri" w:hAnsi="Calibri" w:cs="Calibri"/>
                <w:color w:val="000000"/>
              </w:rPr>
            </w:pPr>
          </w:p>
        </w:tc>
      </w:tr>
      <w:tr w:rsidR="002E3D08" w14:paraId="4DA5CDD3" w14:textId="77777777" w:rsidTr="002E3D08">
        <w:trPr>
          <w:trHeight w:val="340"/>
        </w:trPr>
        <w:tc>
          <w:tcPr>
            <w:tcW w:w="578" w:type="dxa"/>
            <w:vMerge/>
            <w:tcBorders>
              <w:top w:val="nil"/>
              <w:left w:val="single" w:sz="8" w:space="0" w:color="auto"/>
              <w:bottom w:val="single" w:sz="8" w:space="0" w:color="auto"/>
              <w:right w:val="nil"/>
            </w:tcBorders>
            <w:vAlign w:val="center"/>
            <w:hideMark/>
          </w:tcPr>
          <w:p w14:paraId="2D1EEA5F" w14:textId="77777777" w:rsidR="002E3D08" w:rsidRDefault="002E3D08">
            <w:pPr>
              <w:rPr>
                <w:rFonts w:ascii="Calibri" w:hAnsi="Calibri" w:cs="Calibri"/>
                <w:color w:val="000000"/>
              </w:rPr>
            </w:pPr>
          </w:p>
        </w:tc>
        <w:tc>
          <w:tcPr>
            <w:tcW w:w="927" w:type="dxa"/>
            <w:tcBorders>
              <w:top w:val="nil"/>
              <w:left w:val="single" w:sz="8" w:space="0" w:color="auto"/>
              <w:bottom w:val="single" w:sz="8" w:space="0" w:color="auto"/>
              <w:right w:val="nil"/>
            </w:tcBorders>
            <w:noWrap/>
            <w:vAlign w:val="bottom"/>
            <w:hideMark/>
          </w:tcPr>
          <w:p w14:paraId="16121AAD" w14:textId="77777777" w:rsidR="002E3D08" w:rsidRDefault="002E3D08">
            <w:pPr>
              <w:jc w:val="right"/>
              <w:rPr>
                <w:rFonts w:ascii="Calibri" w:hAnsi="Calibri" w:cs="Calibri"/>
                <w:color w:val="000000"/>
              </w:rPr>
            </w:pPr>
            <w:r>
              <w:rPr>
                <w:rFonts w:ascii="Calibri" w:hAnsi="Calibri" w:cs="Calibri"/>
                <w:color w:val="000000"/>
              </w:rPr>
              <w:t>6</w:t>
            </w:r>
          </w:p>
        </w:tc>
        <w:tc>
          <w:tcPr>
            <w:tcW w:w="1500" w:type="dxa"/>
            <w:tcBorders>
              <w:top w:val="nil"/>
              <w:left w:val="single" w:sz="8" w:space="0" w:color="auto"/>
              <w:bottom w:val="single" w:sz="8" w:space="0" w:color="auto"/>
              <w:right w:val="nil"/>
            </w:tcBorders>
            <w:noWrap/>
            <w:vAlign w:val="bottom"/>
            <w:hideMark/>
          </w:tcPr>
          <w:p w14:paraId="4F96225C" w14:textId="77777777" w:rsidR="002E3D08" w:rsidRDefault="002E3D08">
            <w:pPr>
              <w:rPr>
                <w:rFonts w:ascii="Calibri" w:hAnsi="Calibri" w:cs="Calibri"/>
                <w:color w:val="000000"/>
              </w:rPr>
            </w:pPr>
            <w:r>
              <w:rPr>
                <w:rFonts w:ascii="Calibri" w:hAnsi="Calibri" w:cs="Calibri"/>
                <w:color w:val="000000"/>
              </w:rPr>
              <w:t>138 (60-534)</w:t>
            </w:r>
          </w:p>
        </w:tc>
        <w:tc>
          <w:tcPr>
            <w:tcW w:w="1120" w:type="dxa"/>
            <w:vMerge/>
            <w:tcBorders>
              <w:top w:val="single" w:sz="8" w:space="0" w:color="auto"/>
              <w:left w:val="single" w:sz="8" w:space="0" w:color="auto"/>
              <w:bottom w:val="single" w:sz="8" w:space="0" w:color="000000"/>
              <w:right w:val="single" w:sz="8" w:space="0" w:color="auto"/>
            </w:tcBorders>
            <w:vAlign w:val="center"/>
            <w:hideMark/>
          </w:tcPr>
          <w:p w14:paraId="4DB0F026" w14:textId="77777777" w:rsidR="002E3D08" w:rsidRDefault="002E3D08">
            <w:pPr>
              <w:rPr>
                <w:rFonts w:ascii="Calibri" w:hAnsi="Calibri" w:cs="Calibri"/>
                <w:color w:val="000000"/>
              </w:rPr>
            </w:pPr>
          </w:p>
        </w:tc>
        <w:tc>
          <w:tcPr>
            <w:tcW w:w="1493" w:type="dxa"/>
            <w:tcBorders>
              <w:top w:val="nil"/>
              <w:left w:val="nil"/>
              <w:bottom w:val="single" w:sz="8" w:space="0" w:color="auto"/>
              <w:right w:val="nil"/>
            </w:tcBorders>
            <w:noWrap/>
            <w:vAlign w:val="bottom"/>
            <w:hideMark/>
          </w:tcPr>
          <w:p w14:paraId="17F9BBA5" w14:textId="77777777" w:rsidR="002E3D08" w:rsidRDefault="002E3D08">
            <w:pPr>
              <w:rPr>
                <w:rFonts w:ascii="Calibri" w:hAnsi="Calibri" w:cs="Calibri"/>
                <w:color w:val="000000"/>
              </w:rPr>
            </w:pPr>
            <w:r>
              <w:rPr>
                <w:rFonts w:ascii="Calibri" w:hAnsi="Calibri" w:cs="Calibri"/>
                <w:color w:val="000000"/>
              </w:rPr>
              <w:t>0 (0%)</w:t>
            </w:r>
          </w:p>
        </w:tc>
        <w:tc>
          <w:tcPr>
            <w:tcW w:w="1421" w:type="dxa"/>
            <w:tcBorders>
              <w:top w:val="nil"/>
              <w:left w:val="single" w:sz="8" w:space="0" w:color="auto"/>
              <w:bottom w:val="single" w:sz="8" w:space="0" w:color="auto"/>
              <w:right w:val="single" w:sz="8" w:space="0" w:color="auto"/>
            </w:tcBorders>
            <w:noWrap/>
            <w:vAlign w:val="bottom"/>
            <w:hideMark/>
          </w:tcPr>
          <w:p w14:paraId="62A07A9D" w14:textId="77777777" w:rsidR="002E3D08" w:rsidRDefault="002E3D08">
            <w:pPr>
              <w:rPr>
                <w:rFonts w:ascii="Calibri" w:hAnsi="Calibri" w:cs="Calibri"/>
                <w:color w:val="000000"/>
              </w:rPr>
            </w:pPr>
            <w:r>
              <w:rPr>
                <w:rFonts w:ascii="Calibri" w:hAnsi="Calibri" w:cs="Calibri"/>
                <w:color w:val="000000"/>
              </w:rPr>
              <w:t>5 (100%)</w:t>
            </w:r>
          </w:p>
        </w:tc>
        <w:tc>
          <w:tcPr>
            <w:tcW w:w="1041" w:type="dxa"/>
            <w:vMerge/>
            <w:tcBorders>
              <w:top w:val="single" w:sz="8" w:space="0" w:color="auto"/>
              <w:left w:val="single" w:sz="8" w:space="0" w:color="auto"/>
              <w:bottom w:val="single" w:sz="8" w:space="0" w:color="000000"/>
              <w:right w:val="single" w:sz="8" w:space="0" w:color="auto"/>
            </w:tcBorders>
            <w:vAlign w:val="center"/>
            <w:hideMark/>
          </w:tcPr>
          <w:p w14:paraId="418CB26D" w14:textId="77777777" w:rsidR="002E3D08" w:rsidRDefault="002E3D08">
            <w:pPr>
              <w:rPr>
                <w:rFonts w:ascii="Calibri" w:hAnsi="Calibri" w:cs="Calibri"/>
                <w:color w:val="000000"/>
              </w:rPr>
            </w:pPr>
          </w:p>
        </w:tc>
      </w:tr>
    </w:tbl>
    <w:p w14:paraId="793932AB" w14:textId="6040454C" w:rsidR="002E3D08" w:rsidRDefault="002E3D08" w:rsidP="00FE0E78">
      <w:pPr>
        <w:spacing w:line="480" w:lineRule="auto"/>
        <w:rPr>
          <w:rFonts w:ascii="Arial" w:hAnsi="Arial" w:cs="Arial"/>
          <w:b/>
          <w:i/>
          <w:iCs/>
        </w:rPr>
      </w:pPr>
      <w:r>
        <w:rPr>
          <w:rFonts w:ascii="Arial" w:hAnsi="Arial" w:cs="Arial"/>
          <w:bCs/>
          <w:sz w:val="20"/>
          <w:szCs w:val="20"/>
        </w:rPr>
        <w:t xml:space="preserve">Effects of age and sex on serostatus are calculated with </w:t>
      </w:r>
      <w:r>
        <w:rPr>
          <w:rFonts w:ascii="Symbol" w:hAnsi="Symbol" w:cs="Arial"/>
          <w:bCs/>
          <w:sz w:val="20"/>
          <w:szCs w:val="20"/>
        </w:rPr>
        <w:t>c</w:t>
      </w:r>
      <w:r w:rsidRPr="00E04A2A">
        <w:rPr>
          <w:rFonts w:ascii="Symbol" w:hAnsi="Symbol" w:cs="Arial"/>
          <w:bCs/>
          <w:sz w:val="20"/>
          <w:szCs w:val="20"/>
          <w:vertAlign w:val="superscript"/>
        </w:rPr>
        <w:t>2</w:t>
      </w:r>
      <w:r>
        <w:rPr>
          <w:rFonts w:ascii="Arial" w:hAnsi="Arial" w:cs="Arial"/>
          <w:bCs/>
          <w:sz w:val="20"/>
          <w:szCs w:val="20"/>
        </w:rPr>
        <w:t xml:space="preserve"> tests, and effects on serum anti-RV IgA levels using Wilcoxon rank sum tests. The </w:t>
      </w:r>
      <w:r w:rsidR="0058477C">
        <w:rPr>
          <w:rFonts w:ascii="Arial" w:hAnsi="Arial" w:cs="Arial"/>
          <w:bCs/>
          <w:sz w:val="20"/>
          <w:szCs w:val="20"/>
        </w:rPr>
        <w:t>association between serum anti-RV IgA</w:t>
      </w:r>
      <w:r>
        <w:rPr>
          <w:rFonts w:ascii="Arial" w:hAnsi="Arial" w:cs="Arial"/>
          <w:bCs/>
          <w:sz w:val="20"/>
          <w:szCs w:val="20"/>
        </w:rPr>
        <w:t xml:space="preserve"> </w:t>
      </w:r>
      <w:r w:rsidR="0058477C">
        <w:rPr>
          <w:rFonts w:ascii="Arial" w:hAnsi="Arial" w:cs="Arial"/>
          <w:bCs/>
          <w:sz w:val="20"/>
          <w:szCs w:val="20"/>
        </w:rPr>
        <w:t>and</w:t>
      </w:r>
      <w:r>
        <w:rPr>
          <w:rFonts w:ascii="Arial" w:hAnsi="Arial" w:cs="Arial"/>
          <w:bCs/>
          <w:sz w:val="20"/>
          <w:szCs w:val="20"/>
        </w:rPr>
        <w:t xml:space="preserve"> the number of diarrhoeal episodes </w:t>
      </w:r>
      <w:r w:rsidR="0058477C">
        <w:rPr>
          <w:rFonts w:ascii="Arial" w:hAnsi="Arial" w:cs="Arial"/>
          <w:bCs/>
          <w:sz w:val="20"/>
          <w:szCs w:val="20"/>
        </w:rPr>
        <w:t>is calculated by ordinal regression</w:t>
      </w:r>
      <w:r>
        <w:rPr>
          <w:rFonts w:ascii="Arial" w:hAnsi="Arial" w:cs="Arial"/>
          <w:bCs/>
          <w:sz w:val="20"/>
          <w:szCs w:val="20"/>
        </w:rPr>
        <w:t xml:space="preserve">, and </w:t>
      </w:r>
      <w:r w:rsidR="0058477C">
        <w:rPr>
          <w:rFonts w:ascii="Arial" w:hAnsi="Arial" w:cs="Arial"/>
          <w:bCs/>
          <w:sz w:val="20"/>
          <w:szCs w:val="20"/>
        </w:rPr>
        <w:t xml:space="preserve">the association between serostatus and the number of diarrhoeal episodes by </w:t>
      </w:r>
      <w:r w:rsidR="0058477C">
        <w:rPr>
          <w:rFonts w:ascii="Symbol" w:hAnsi="Symbol" w:cs="Arial"/>
          <w:bCs/>
          <w:sz w:val="20"/>
          <w:szCs w:val="20"/>
        </w:rPr>
        <w:t>c</w:t>
      </w:r>
      <w:r w:rsidR="0058477C" w:rsidRPr="00E04A2A">
        <w:rPr>
          <w:rFonts w:ascii="Symbol" w:hAnsi="Symbol" w:cs="Arial"/>
          <w:bCs/>
          <w:sz w:val="20"/>
          <w:szCs w:val="20"/>
          <w:vertAlign w:val="superscript"/>
        </w:rPr>
        <w:t>2</w:t>
      </w:r>
      <w:r w:rsidR="0058477C">
        <w:rPr>
          <w:rFonts w:ascii="Arial" w:hAnsi="Arial" w:cs="Arial"/>
          <w:bCs/>
          <w:sz w:val="20"/>
          <w:szCs w:val="20"/>
        </w:rPr>
        <w:t xml:space="preserve"> trend tests.</w:t>
      </w:r>
    </w:p>
    <w:p w14:paraId="78FE66BE" w14:textId="77777777" w:rsidR="002E3D08" w:rsidRDefault="002E3D08" w:rsidP="00FE0E78">
      <w:pPr>
        <w:spacing w:line="480" w:lineRule="auto"/>
        <w:rPr>
          <w:rFonts w:ascii="Arial" w:hAnsi="Arial" w:cs="Arial"/>
          <w:b/>
          <w:i/>
          <w:iCs/>
        </w:rPr>
      </w:pPr>
    </w:p>
    <w:p w14:paraId="668514AA" w14:textId="77777777" w:rsidR="002E3D08" w:rsidRDefault="002E3D08">
      <w:pPr>
        <w:rPr>
          <w:rFonts w:ascii="Arial" w:hAnsi="Arial" w:cs="Arial"/>
          <w:b/>
          <w:i/>
          <w:iCs/>
        </w:rPr>
      </w:pPr>
      <w:r>
        <w:rPr>
          <w:rFonts w:ascii="Arial" w:hAnsi="Arial" w:cs="Arial"/>
          <w:b/>
          <w:i/>
          <w:iCs/>
        </w:rPr>
        <w:br w:type="page"/>
      </w:r>
    </w:p>
    <w:p w14:paraId="0D7B2A84" w14:textId="1AA2DE75" w:rsidR="007840B0" w:rsidRDefault="007840B0" w:rsidP="007840B0">
      <w:pPr>
        <w:spacing w:line="480" w:lineRule="auto"/>
        <w:rPr>
          <w:rFonts w:ascii="Arial" w:hAnsi="Arial" w:cs="Arial"/>
          <w:b/>
          <w:i/>
          <w:iCs/>
        </w:rPr>
      </w:pPr>
      <w:r>
        <w:rPr>
          <w:rFonts w:ascii="Arial" w:hAnsi="Arial" w:cs="Arial"/>
          <w:b/>
          <w:i/>
          <w:iCs/>
        </w:rPr>
        <w:lastRenderedPageBreak/>
        <w:t xml:space="preserve">Supplementary </w:t>
      </w:r>
      <w:r w:rsidRPr="00A66115">
        <w:rPr>
          <w:rFonts w:ascii="Arial" w:hAnsi="Arial" w:cs="Arial"/>
          <w:b/>
          <w:i/>
          <w:iCs/>
        </w:rPr>
        <w:t xml:space="preserve">Table </w:t>
      </w:r>
      <w:r>
        <w:rPr>
          <w:rFonts w:ascii="Arial" w:hAnsi="Arial" w:cs="Arial"/>
          <w:b/>
          <w:i/>
          <w:iCs/>
        </w:rPr>
        <w:t>2. Demographics, clinical features, outcome and RV genotype among hospitalised Kenyan children with rotavirus gastroenteritis.</w:t>
      </w:r>
    </w:p>
    <w:p w14:paraId="491AD2EF" w14:textId="77777777" w:rsidR="007840B0" w:rsidRPr="00E27FEF" w:rsidRDefault="007840B0" w:rsidP="007840B0">
      <w:pPr>
        <w:rPr>
          <w:rFonts w:ascii="Arial" w:hAnsi="Arial" w:cs="Arial"/>
          <w:bCs/>
          <w:sz w:val="20"/>
          <w:szCs w:val="20"/>
        </w:rPr>
      </w:pPr>
    </w:p>
    <w:tbl>
      <w:tblPr>
        <w:tblW w:w="7060" w:type="dxa"/>
        <w:tblLook w:val="04A0" w:firstRow="1" w:lastRow="0" w:firstColumn="1" w:lastColumn="0" w:noHBand="0" w:noVBand="1"/>
      </w:tblPr>
      <w:tblGrid>
        <w:gridCol w:w="1300"/>
        <w:gridCol w:w="2280"/>
        <w:gridCol w:w="1520"/>
        <w:gridCol w:w="1960"/>
      </w:tblGrid>
      <w:tr w:rsidR="007840B0" w:rsidRPr="00E55EF4" w14:paraId="07A31DFE" w14:textId="77777777" w:rsidTr="005F6B19">
        <w:trPr>
          <w:trHeight w:val="320"/>
        </w:trPr>
        <w:tc>
          <w:tcPr>
            <w:tcW w:w="1300" w:type="dxa"/>
            <w:tcBorders>
              <w:top w:val="nil"/>
              <w:left w:val="nil"/>
              <w:bottom w:val="nil"/>
              <w:right w:val="nil"/>
            </w:tcBorders>
            <w:noWrap/>
            <w:vAlign w:val="bottom"/>
            <w:hideMark/>
          </w:tcPr>
          <w:p w14:paraId="251AF185" w14:textId="77777777" w:rsidR="007840B0" w:rsidRPr="00E55EF4" w:rsidRDefault="007840B0" w:rsidP="005F6B19"/>
        </w:tc>
        <w:tc>
          <w:tcPr>
            <w:tcW w:w="2280" w:type="dxa"/>
            <w:tcBorders>
              <w:top w:val="nil"/>
              <w:left w:val="nil"/>
              <w:bottom w:val="nil"/>
              <w:right w:val="nil"/>
            </w:tcBorders>
            <w:noWrap/>
            <w:vAlign w:val="bottom"/>
            <w:hideMark/>
          </w:tcPr>
          <w:p w14:paraId="15B034DD" w14:textId="77777777" w:rsidR="007840B0" w:rsidRPr="00E55EF4" w:rsidRDefault="007840B0" w:rsidP="005F6B19">
            <w:pPr>
              <w:rPr>
                <w:rFonts w:ascii="Arial" w:hAnsi="Arial" w:cs="Arial"/>
                <w:sz w:val="20"/>
                <w:szCs w:val="20"/>
              </w:rPr>
            </w:pPr>
          </w:p>
        </w:tc>
        <w:tc>
          <w:tcPr>
            <w:tcW w:w="1520" w:type="dxa"/>
            <w:tcBorders>
              <w:top w:val="single" w:sz="4" w:space="0" w:color="auto"/>
              <w:left w:val="single" w:sz="4" w:space="0" w:color="auto"/>
              <w:bottom w:val="single" w:sz="4" w:space="0" w:color="auto"/>
              <w:right w:val="single" w:sz="4" w:space="0" w:color="auto"/>
            </w:tcBorders>
            <w:noWrap/>
            <w:vAlign w:val="bottom"/>
            <w:hideMark/>
          </w:tcPr>
          <w:p w14:paraId="23E8C8F2"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Cases (n=554)</w:t>
            </w:r>
          </w:p>
        </w:tc>
        <w:tc>
          <w:tcPr>
            <w:tcW w:w="1960" w:type="dxa"/>
            <w:tcBorders>
              <w:top w:val="single" w:sz="4" w:space="0" w:color="auto"/>
              <w:left w:val="nil"/>
              <w:bottom w:val="single" w:sz="4" w:space="0" w:color="auto"/>
              <w:right w:val="single" w:sz="4" w:space="0" w:color="auto"/>
            </w:tcBorders>
            <w:noWrap/>
            <w:vAlign w:val="bottom"/>
            <w:hideMark/>
          </w:tcPr>
          <w:p w14:paraId="3471AA68"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Controls (n=1,556)</w:t>
            </w:r>
          </w:p>
        </w:tc>
      </w:tr>
      <w:tr w:rsidR="007840B0" w:rsidRPr="00E55EF4" w14:paraId="284A5FD5" w14:textId="77777777" w:rsidTr="005F6B19">
        <w:trPr>
          <w:trHeight w:val="320"/>
        </w:trPr>
        <w:tc>
          <w:tcPr>
            <w:tcW w:w="3580" w:type="dxa"/>
            <w:gridSpan w:val="2"/>
            <w:tcBorders>
              <w:top w:val="single" w:sz="4" w:space="0" w:color="auto"/>
              <w:left w:val="single" w:sz="4" w:space="0" w:color="auto"/>
              <w:bottom w:val="single" w:sz="4" w:space="0" w:color="auto"/>
              <w:right w:val="single" w:sz="4" w:space="0" w:color="auto"/>
            </w:tcBorders>
            <w:noWrap/>
            <w:vAlign w:val="bottom"/>
            <w:hideMark/>
          </w:tcPr>
          <w:p w14:paraId="17C25452"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Age; months (range)</w:t>
            </w:r>
          </w:p>
        </w:tc>
        <w:tc>
          <w:tcPr>
            <w:tcW w:w="1520" w:type="dxa"/>
            <w:tcBorders>
              <w:top w:val="nil"/>
              <w:left w:val="nil"/>
              <w:bottom w:val="single" w:sz="4" w:space="0" w:color="auto"/>
              <w:right w:val="single" w:sz="4" w:space="0" w:color="auto"/>
            </w:tcBorders>
            <w:noWrap/>
            <w:vAlign w:val="bottom"/>
            <w:hideMark/>
          </w:tcPr>
          <w:p w14:paraId="1529865D"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10 (0-133)</w:t>
            </w:r>
          </w:p>
        </w:tc>
        <w:tc>
          <w:tcPr>
            <w:tcW w:w="1960" w:type="dxa"/>
            <w:tcBorders>
              <w:top w:val="nil"/>
              <w:left w:val="nil"/>
              <w:bottom w:val="single" w:sz="4" w:space="0" w:color="auto"/>
              <w:right w:val="single" w:sz="4" w:space="0" w:color="auto"/>
            </w:tcBorders>
            <w:noWrap/>
            <w:vAlign w:val="bottom"/>
            <w:hideMark/>
          </w:tcPr>
          <w:p w14:paraId="75145694"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w:t>
            </w:r>
          </w:p>
        </w:tc>
      </w:tr>
      <w:tr w:rsidR="007840B0" w:rsidRPr="00E55EF4" w14:paraId="030B4299" w14:textId="77777777" w:rsidTr="005F6B19">
        <w:trPr>
          <w:trHeight w:val="320"/>
        </w:trPr>
        <w:tc>
          <w:tcPr>
            <w:tcW w:w="3580" w:type="dxa"/>
            <w:gridSpan w:val="2"/>
            <w:tcBorders>
              <w:top w:val="single" w:sz="4" w:space="0" w:color="auto"/>
              <w:left w:val="single" w:sz="4" w:space="0" w:color="auto"/>
              <w:bottom w:val="single" w:sz="4" w:space="0" w:color="auto"/>
              <w:right w:val="single" w:sz="4" w:space="0" w:color="auto"/>
            </w:tcBorders>
            <w:noWrap/>
            <w:vAlign w:val="bottom"/>
            <w:hideMark/>
          </w:tcPr>
          <w:p w14:paraId="484B2FCB"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Sex; female</w:t>
            </w:r>
          </w:p>
        </w:tc>
        <w:tc>
          <w:tcPr>
            <w:tcW w:w="1520" w:type="dxa"/>
            <w:tcBorders>
              <w:top w:val="nil"/>
              <w:left w:val="nil"/>
              <w:bottom w:val="single" w:sz="4" w:space="0" w:color="auto"/>
              <w:right w:val="single" w:sz="4" w:space="0" w:color="auto"/>
            </w:tcBorders>
            <w:noWrap/>
            <w:vAlign w:val="bottom"/>
            <w:hideMark/>
          </w:tcPr>
          <w:p w14:paraId="0775482E"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225 (41%)</w:t>
            </w:r>
          </w:p>
        </w:tc>
        <w:tc>
          <w:tcPr>
            <w:tcW w:w="1960" w:type="dxa"/>
            <w:tcBorders>
              <w:top w:val="nil"/>
              <w:left w:val="nil"/>
              <w:bottom w:val="single" w:sz="4" w:space="0" w:color="auto"/>
              <w:right w:val="single" w:sz="4" w:space="0" w:color="auto"/>
            </w:tcBorders>
            <w:noWrap/>
            <w:vAlign w:val="bottom"/>
            <w:hideMark/>
          </w:tcPr>
          <w:p w14:paraId="395EC07D"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761 (49%)</w:t>
            </w:r>
          </w:p>
        </w:tc>
      </w:tr>
      <w:tr w:rsidR="007840B0" w:rsidRPr="00E55EF4" w14:paraId="04E2A55E" w14:textId="77777777" w:rsidTr="005F6B19">
        <w:trPr>
          <w:trHeight w:val="320"/>
        </w:trPr>
        <w:tc>
          <w:tcPr>
            <w:tcW w:w="3580" w:type="dxa"/>
            <w:gridSpan w:val="2"/>
            <w:tcBorders>
              <w:top w:val="single" w:sz="4" w:space="0" w:color="auto"/>
              <w:left w:val="single" w:sz="4" w:space="0" w:color="auto"/>
              <w:bottom w:val="single" w:sz="4" w:space="0" w:color="auto"/>
              <w:right w:val="nil"/>
            </w:tcBorders>
            <w:noWrap/>
            <w:vAlign w:val="bottom"/>
            <w:hideMark/>
          </w:tcPr>
          <w:p w14:paraId="62068A1F" w14:textId="77777777" w:rsidR="007840B0" w:rsidRPr="00E55EF4" w:rsidRDefault="007840B0" w:rsidP="005F6B19">
            <w:pPr>
              <w:rPr>
                <w:rFonts w:ascii="Arial" w:hAnsi="Arial" w:cs="Arial"/>
                <w:i/>
                <w:iCs/>
                <w:color w:val="000000"/>
                <w:sz w:val="20"/>
                <w:szCs w:val="20"/>
              </w:rPr>
            </w:pPr>
            <w:r w:rsidRPr="00E55EF4">
              <w:rPr>
                <w:rFonts w:ascii="Arial" w:hAnsi="Arial" w:cs="Arial"/>
                <w:i/>
                <w:iCs/>
                <w:color w:val="000000"/>
                <w:sz w:val="20"/>
                <w:szCs w:val="20"/>
              </w:rPr>
              <w:t>Self-reported ethnicity</w:t>
            </w:r>
          </w:p>
        </w:tc>
        <w:tc>
          <w:tcPr>
            <w:tcW w:w="1520" w:type="dxa"/>
            <w:tcBorders>
              <w:top w:val="nil"/>
              <w:left w:val="nil"/>
              <w:bottom w:val="single" w:sz="4" w:space="0" w:color="auto"/>
              <w:right w:val="nil"/>
            </w:tcBorders>
            <w:noWrap/>
            <w:vAlign w:val="bottom"/>
            <w:hideMark/>
          </w:tcPr>
          <w:p w14:paraId="2FEDBD5A"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 </w:t>
            </w:r>
          </w:p>
        </w:tc>
        <w:tc>
          <w:tcPr>
            <w:tcW w:w="1960" w:type="dxa"/>
            <w:tcBorders>
              <w:top w:val="nil"/>
              <w:left w:val="nil"/>
              <w:bottom w:val="single" w:sz="4" w:space="0" w:color="auto"/>
              <w:right w:val="single" w:sz="4" w:space="0" w:color="auto"/>
            </w:tcBorders>
            <w:noWrap/>
            <w:vAlign w:val="bottom"/>
            <w:hideMark/>
          </w:tcPr>
          <w:p w14:paraId="4E85FA5D"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 </w:t>
            </w:r>
          </w:p>
        </w:tc>
      </w:tr>
      <w:tr w:rsidR="007840B0" w:rsidRPr="00E55EF4" w14:paraId="781D81F7" w14:textId="77777777" w:rsidTr="005F6B19">
        <w:trPr>
          <w:trHeight w:val="320"/>
        </w:trPr>
        <w:tc>
          <w:tcPr>
            <w:tcW w:w="1300" w:type="dxa"/>
            <w:tcBorders>
              <w:top w:val="nil"/>
              <w:left w:val="nil"/>
              <w:bottom w:val="nil"/>
              <w:right w:val="single" w:sz="4" w:space="0" w:color="auto"/>
            </w:tcBorders>
            <w:noWrap/>
            <w:vAlign w:val="bottom"/>
            <w:hideMark/>
          </w:tcPr>
          <w:p w14:paraId="05EEC9FD" w14:textId="77777777" w:rsidR="007840B0" w:rsidRPr="00E55EF4" w:rsidRDefault="007840B0" w:rsidP="005F6B19">
            <w:pPr>
              <w:rPr>
                <w:rFonts w:ascii="Calibri" w:hAnsi="Calibri" w:cs="Calibri"/>
                <w:color w:val="000000"/>
              </w:rPr>
            </w:pPr>
            <w:r w:rsidRPr="00E55EF4">
              <w:rPr>
                <w:rFonts w:ascii="Calibri" w:hAnsi="Calibri" w:cs="Calibri"/>
                <w:color w:val="000000"/>
              </w:rPr>
              <w:t> </w:t>
            </w:r>
          </w:p>
        </w:tc>
        <w:tc>
          <w:tcPr>
            <w:tcW w:w="2280" w:type="dxa"/>
            <w:tcBorders>
              <w:top w:val="nil"/>
              <w:left w:val="nil"/>
              <w:bottom w:val="single" w:sz="4" w:space="0" w:color="auto"/>
              <w:right w:val="single" w:sz="4" w:space="0" w:color="auto"/>
            </w:tcBorders>
            <w:noWrap/>
            <w:vAlign w:val="bottom"/>
            <w:hideMark/>
          </w:tcPr>
          <w:p w14:paraId="34C7A349" w14:textId="77777777" w:rsidR="007840B0" w:rsidRPr="00E55EF4" w:rsidRDefault="007840B0" w:rsidP="005F6B19">
            <w:pPr>
              <w:rPr>
                <w:rFonts w:ascii="Arial" w:hAnsi="Arial" w:cs="Arial"/>
                <w:color w:val="000000"/>
                <w:sz w:val="20"/>
                <w:szCs w:val="20"/>
              </w:rPr>
            </w:pPr>
            <w:proofErr w:type="spellStart"/>
            <w:r w:rsidRPr="00E55EF4">
              <w:rPr>
                <w:rFonts w:ascii="Arial" w:hAnsi="Arial" w:cs="Arial"/>
                <w:color w:val="000000"/>
                <w:sz w:val="20"/>
                <w:szCs w:val="20"/>
              </w:rPr>
              <w:t>Giriama</w:t>
            </w:r>
            <w:proofErr w:type="spellEnd"/>
          </w:p>
        </w:tc>
        <w:tc>
          <w:tcPr>
            <w:tcW w:w="1520" w:type="dxa"/>
            <w:tcBorders>
              <w:top w:val="nil"/>
              <w:left w:val="nil"/>
              <w:bottom w:val="single" w:sz="4" w:space="0" w:color="auto"/>
              <w:right w:val="single" w:sz="4" w:space="0" w:color="auto"/>
            </w:tcBorders>
            <w:noWrap/>
            <w:vAlign w:val="bottom"/>
            <w:hideMark/>
          </w:tcPr>
          <w:p w14:paraId="69D00015"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261 (47%)</w:t>
            </w:r>
          </w:p>
        </w:tc>
        <w:tc>
          <w:tcPr>
            <w:tcW w:w="1960" w:type="dxa"/>
            <w:tcBorders>
              <w:top w:val="nil"/>
              <w:left w:val="nil"/>
              <w:bottom w:val="single" w:sz="4" w:space="0" w:color="auto"/>
              <w:right w:val="single" w:sz="4" w:space="0" w:color="auto"/>
            </w:tcBorders>
            <w:noWrap/>
            <w:vAlign w:val="bottom"/>
            <w:hideMark/>
          </w:tcPr>
          <w:p w14:paraId="6BA01A4A"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670 (47%)</w:t>
            </w:r>
          </w:p>
        </w:tc>
      </w:tr>
      <w:tr w:rsidR="007840B0" w:rsidRPr="00E55EF4" w14:paraId="29AD8277" w14:textId="77777777" w:rsidTr="005F6B19">
        <w:trPr>
          <w:trHeight w:val="320"/>
        </w:trPr>
        <w:tc>
          <w:tcPr>
            <w:tcW w:w="1300" w:type="dxa"/>
            <w:tcBorders>
              <w:top w:val="nil"/>
              <w:left w:val="nil"/>
              <w:bottom w:val="nil"/>
              <w:right w:val="single" w:sz="4" w:space="0" w:color="auto"/>
            </w:tcBorders>
            <w:noWrap/>
            <w:vAlign w:val="bottom"/>
            <w:hideMark/>
          </w:tcPr>
          <w:p w14:paraId="1F0FCEF4" w14:textId="77777777" w:rsidR="007840B0" w:rsidRPr="00E55EF4" w:rsidRDefault="007840B0" w:rsidP="005F6B19">
            <w:pPr>
              <w:rPr>
                <w:rFonts w:ascii="Calibri" w:hAnsi="Calibri" w:cs="Calibri"/>
                <w:color w:val="000000"/>
              </w:rPr>
            </w:pPr>
            <w:r w:rsidRPr="00E55EF4">
              <w:rPr>
                <w:rFonts w:ascii="Calibri" w:hAnsi="Calibri" w:cs="Calibri"/>
                <w:color w:val="000000"/>
              </w:rPr>
              <w:t> </w:t>
            </w:r>
          </w:p>
        </w:tc>
        <w:tc>
          <w:tcPr>
            <w:tcW w:w="2280" w:type="dxa"/>
            <w:tcBorders>
              <w:top w:val="nil"/>
              <w:left w:val="nil"/>
              <w:bottom w:val="single" w:sz="4" w:space="0" w:color="auto"/>
              <w:right w:val="single" w:sz="4" w:space="0" w:color="auto"/>
            </w:tcBorders>
            <w:noWrap/>
            <w:vAlign w:val="bottom"/>
            <w:hideMark/>
          </w:tcPr>
          <w:p w14:paraId="3C83219C" w14:textId="77777777" w:rsidR="007840B0" w:rsidRPr="00E55EF4" w:rsidRDefault="007840B0" w:rsidP="005F6B19">
            <w:pPr>
              <w:rPr>
                <w:rFonts w:ascii="Arial" w:hAnsi="Arial" w:cs="Arial"/>
                <w:color w:val="000000"/>
                <w:sz w:val="20"/>
                <w:szCs w:val="20"/>
              </w:rPr>
            </w:pPr>
            <w:proofErr w:type="spellStart"/>
            <w:r w:rsidRPr="00E55EF4">
              <w:rPr>
                <w:rFonts w:ascii="Arial" w:hAnsi="Arial" w:cs="Arial"/>
                <w:color w:val="000000"/>
                <w:sz w:val="20"/>
                <w:szCs w:val="20"/>
              </w:rPr>
              <w:t>Chonyi</w:t>
            </w:r>
            <w:proofErr w:type="spellEnd"/>
          </w:p>
        </w:tc>
        <w:tc>
          <w:tcPr>
            <w:tcW w:w="1520" w:type="dxa"/>
            <w:tcBorders>
              <w:top w:val="nil"/>
              <w:left w:val="nil"/>
              <w:bottom w:val="single" w:sz="4" w:space="0" w:color="auto"/>
              <w:right w:val="single" w:sz="4" w:space="0" w:color="auto"/>
            </w:tcBorders>
            <w:noWrap/>
            <w:vAlign w:val="bottom"/>
            <w:hideMark/>
          </w:tcPr>
          <w:p w14:paraId="0DAD35A4"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109 (20%)</w:t>
            </w:r>
          </w:p>
        </w:tc>
        <w:tc>
          <w:tcPr>
            <w:tcW w:w="1960" w:type="dxa"/>
            <w:tcBorders>
              <w:top w:val="nil"/>
              <w:left w:val="nil"/>
              <w:bottom w:val="single" w:sz="4" w:space="0" w:color="auto"/>
              <w:right w:val="single" w:sz="4" w:space="0" w:color="auto"/>
            </w:tcBorders>
            <w:noWrap/>
            <w:vAlign w:val="bottom"/>
            <w:hideMark/>
          </w:tcPr>
          <w:p w14:paraId="48EF917F"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625 (40%)</w:t>
            </w:r>
          </w:p>
        </w:tc>
      </w:tr>
      <w:tr w:rsidR="007840B0" w:rsidRPr="00E55EF4" w14:paraId="56F71149" w14:textId="77777777" w:rsidTr="005F6B19">
        <w:trPr>
          <w:trHeight w:val="320"/>
        </w:trPr>
        <w:tc>
          <w:tcPr>
            <w:tcW w:w="1300" w:type="dxa"/>
            <w:tcBorders>
              <w:top w:val="nil"/>
              <w:left w:val="nil"/>
              <w:bottom w:val="single" w:sz="4" w:space="0" w:color="auto"/>
              <w:right w:val="single" w:sz="4" w:space="0" w:color="auto"/>
            </w:tcBorders>
            <w:noWrap/>
            <w:vAlign w:val="bottom"/>
            <w:hideMark/>
          </w:tcPr>
          <w:p w14:paraId="0072D418" w14:textId="77777777" w:rsidR="007840B0" w:rsidRPr="00E55EF4" w:rsidRDefault="007840B0" w:rsidP="005F6B19">
            <w:pPr>
              <w:rPr>
                <w:rFonts w:ascii="Calibri" w:hAnsi="Calibri" w:cs="Calibri"/>
                <w:color w:val="000000"/>
              </w:rPr>
            </w:pPr>
            <w:r w:rsidRPr="00E55EF4">
              <w:rPr>
                <w:rFonts w:ascii="Calibri" w:hAnsi="Calibri" w:cs="Calibri"/>
                <w:color w:val="000000"/>
              </w:rPr>
              <w:t> </w:t>
            </w:r>
          </w:p>
        </w:tc>
        <w:tc>
          <w:tcPr>
            <w:tcW w:w="2280" w:type="dxa"/>
            <w:tcBorders>
              <w:top w:val="nil"/>
              <w:left w:val="nil"/>
              <w:bottom w:val="single" w:sz="4" w:space="0" w:color="auto"/>
              <w:right w:val="single" w:sz="4" w:space="0" w:color="auto"/>
            </w:tcBorders>
            <w:noWrap/>
            <w:vAlign w:val="bottom"/>
            <w:hideMark/>
          </w:tcPr>
          <w:p w14:paraId="503F4D6C"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Kauma</w:t>
            </w:r>
          </w:p>
        </w:tc>
        <w:tc>
          <w:tcPr>
            <w:tcW w:w="1520" w:type="dxa"/>
            <w:tcBorders>
              <w:top w:val="nil"/>
              <w:left w:val="nil"/>
              <w:bottom w:val="single" w:sz="4" w:space="0" w:color="auto"/>
              <w:right w:val="single" w:sz="4" w:space="0" w:color="auto"/>
            </w:tcBorders>
            <w:noWrap/>
            <w:vAlign w:val="bottom"/>
            <w:hideMark/>
          </w:tcPr>
          <w:p w14:paraId="278A04A0"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44 (8%)</w:t>
            </w:r>
          </w:p>
        </w:tc>
        <w:tc>
          <w:tcPr>
            <w:tcW w:w="1960" w:type="dxa"/>
            <w:tcBorders>
              <w:top w:val="nil"/>
              <w:left w:val="nil"/>
              <w:bottom w:val="single" w:sz="4" w:space="0" w:color="auto"/>
              <w:right w:val="single" w:sz="4" w:space="0" w:color="auto"/>
            </w:tcBorders>
            <w:noWrap/>
            <w:vAlign w:val="bottom"/>
            <w:hideMark/>
          </w:tcPr>
          <w:p w14:paraId="74E02BA3"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175 (11%)</w:t>
            </w:r>
          </w:p>
        </w:tc>
      </w:tr>
      <w:tr w:rsidR="007840B0" w:rsidRPr="00E55EF4" w14:paraId="7FBB2E09" w14:textId="77777777" w:rsidTr="005F6B19">
        <w:trPr>
          <w:trHeight w:val="320"/>
        </w:trPr>
        <w:tc>
          <w:tcPr>
            <w:tcW w:w="3580" w:type="dxa"/>
            <w:gridSpan w:val="2"/>
            <w:tcBorders>
              <w:top w:val="single" w:sz="4" w:space="0" w:color="auto"/>
              <w:left w:val="single" w:sz="4" w:space="0" w:color="auto"/>
              <w:bottom w:val="single" w:sz="4" w:space="0" w:color="auto"/>
              <w:right w:val="nil"/>
            </w:tcBorders>
            <w:noWrap/>
            <w:vAlign w:val="bottom"/>
            <w:hideMark/>
          </w:tcPr>
          <w:p w14:paraId="5F5F0E23" w14:textId="77777777" w:rsidR="007840B0" w:rsidRPr="00E55EF4" w:rsidRDefault="007840B0" w:rsidP="005F6B19">
            <w:pPr>
              <w:rPr>
                <w:rFonts w:ascii="Arial" w:hAnsi="Arial" w:cs="Arial"/>
                <w:i/>
                <w:iCs/>
                <w:color w:val="000000"/>
                <w:sz w:val="20"/>
                <w:szCs w:val="20"/>
              </w:rPr>
            </w:pPr>
            <w:r w:rsidRPr="00E55EF4">
              <w:rPr>
                <w:rFonts w:ascii="Arial" w:hAnsi="Arial" w:cs="Arial"/>
                <w:i/>
                <w:iCs/>
                <w:color w:val="000000"/>
                <w:sz w:val="20"/>
                <w:szCs w:val="20"/>
              </w:rPr>
              <w:t>Clinical presentation</w:t>
            </w:r>
          </w:p>
        </w:tc>
        <w:tc>
          <w:tcPr>
            <w:tcW w:w="1520" w:type="dxa"/>
            <w:tcBorders>
              <w:top w:val="nil"/>
              <w:left w:val="nil"/>
              <w:bottom w:val="single" w:sz="4" w:space="0" w:color="auto"/>
              <w:right w:val="nil"/>
            </w:tcBorders>
            <w:noWrap/>
            <w:vAlign w:val="bottom"/>
            <w:hideMark/>
          </w:tcPr>
          <w:p w14:paraId="5CAE2EC7"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 </w:t>
            </w:r>
          </w:p>
        </w:tc>
        <w:tc>
          <w:tcPr>
            <w:tcW w:w="1960" w:type="dxa"/>
            <w:tcBorders>
              <w:top w:val="nil"/>
              <w:left w:val="nil"/>
              <w:bottom w:val="single" w:sz="4" w:space="0" w:color="auto"/>
              <w:right w:val="single" w:sz="4" w:space="0" w:color="auto"/>
            </w:tcBorders>
            <w:noWrap/>
            <w:vAlign w:val="bottom"/>
            <w:hideMark/>
          </w:tcPr>
          <w:p w14:paraId="21456EDF"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 </w:t>
            </w:r>
          </w:p>
        </w:tc>
      </w:tr>
      <w:tr w:rsidR="007840B0" w:rsidRPr="00E55EF4" w14:paraId="1E132807" w14:textId="77777777" w:rsidTr="005F6B19">
        <w:trPr>
          <w:trHeight w:val="320"/>
        </w:trPr>
        <w:tc>
          <w:tcPr>
            <w:tcW w:w="1300" w:type="dxa"/>
            <w:tcBorders>
              <w:top w:val="nil"/>
              <w:left w:val="nil"/>
              <w:bottom w:val="nil"/>
              <w:right w:val="single" w:sz="4" w:space="0" w:color="auto"/>
            </w:tcBorders>
            <w:noWrap/>
            <w:vAlign w:val="bottom"/>
            <w:hideMark/>
          </w:tcPr>
          <w:p w14:paraId="4AE204FB" w14:textId="77777777" w:rsidR="007840B0" w:rsidRPr="00E55EF4" w:rsidRDefault="007840B0" w:rsidP="005F6B19">
            <w:pPr>
              <w:rPr>
                <w:rFonts w:ascii="Calibri" w:hAnsi="Calibri" w:cs="Calibri"/>
                <w:color w:val="000000"/>
              </w:rPr>
            </w:pPr>
            <w:r w:rsidRPr="00E55EF4">
              <w:rPr>
                <w:rFonts w:ascii="Calibri" w:hAnsi="Calibri" w:cs="Calibri"/>
                <w:color w:val="000000"/>
              </w:rPr>
              <w:t> </w:t>
            </w:r>
          </w:p>
        </w:tc>
        <w:tc>
          <w:tcPr>
            <w:tcW w:w="2280" w:type="dxa"/>
            <w:tcBorders>
              <w:top w:val="nil"/>
              <w:left w:val="nil"/>
              <w:bottom w:val="single" w:sz="4" w:space="0" w:color="auto"/>
              <w:right w:val="single" w:sz="4" w:space="0" w:color="auto"/>
            </w:tcBorders>
            <w:noWrap/>
            <w:vAlign w:val="bottom"/>
            <w:hideMark/>
          </w:tcPr>
          <w:p w14:paraId="5BE5F8CF"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Diarrhoea</w:t>
            </w:r>
          </w:p>
        </w:tc>
        <w:tc>
          <w:tcPr>
            <w:tcW w:w="1520" w:type="dxa"/>
            <w:tcBorders>
              <w:top w:val="nil"/>
              <w:left w:val="nil"/>
              <w:bottom w:val="single" w:sz="4" w:space="0" w:color="auto"/>
              <w:right w:val="single" w:sz="4" w:space="0" w:color="auto"/>
            </w:tcBorders>
            <w:noWrap/>
            <w:vAlign w:val="bottom"/>
            <w:hideMark/>
          </w:tcPr>
          <w:p w14:paraId="2086FF0F"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5</w:t>
            </w:r>
            <w:r>
              <w:rPr>
                <w:rFonts w:ascii="Arial" w:hAnsi="Arial" w:cs="Arial"/>
                <w:color w:val="000000"/>
                <w:sz w:val="20"/>
                <w:szCs w:val="20"/>
              </w:rPr>
              <w:t>14</w:t>
            </w:r>
            <w:r w:rsidRPr="00E55EF4">
              <w:rPr>
                <w:rFonts w:ascii="Arial" w:hAnsi="Arial" w:cs="Arial"/>
                <w:color w:val="000000"/>
                <w:sz w:val="20"/>
                <w:szCs w:val="20"/>
              </w:rPr>
              <w:t xml:space="preserve"> (97%)</w:t>
            </w:r>
          </w:p>
        </w:tc>
        <w:tc>
          <w:tcPr>
            <w:tcW w:w="1960" w:type="dxa"/>
            <w:tcBorders>
              <w:top w:val="nil"/>
              <w:left w:val="nil"/>
              <w:bottom w:val="single" w:sz="4" w:space="0" w:color="auto"/>
              <w:right w:val="single" w:sz="4" w:space="0" w:color="auto"/>
            </w:tcBorders>
            <w:shd w:val="clear" w:color="000000" w:fill="A6A6A6"/>
            <w:noWrap/>
            <w:vAlign w:val="bottom"/>
            <w:hideMark/>
          </w:tcPr>
          <w:p w14:paraId="75F39E77"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 </w:t>
            </w:r>
          </w:p>
        </w:tc>
      </w:tr>
      <w:tr w:rsidR="007840B0" w:rsidRPr="00E55EF4" w14:paraId="29CBCE00" w14:textId="77777777" w:rsidTr="005F6B19">
        <w:trPr>
          <w:trHeight w:val="320"/>
        </w:trPr>
        <w:tc>
          <w:tcPr>
            <w:tcW w:w="1300" w:type="dxa"/>
            <w:tcBorders>
              <w:top w:val="nil"/>
              <w:left w:val="nil"/>
              <w:bottom w:val="nil"/>
              <w:right w:val="single" w:sz="4" w:space="0" w:color="auto"/>
            </w:tcBorders>
            <w:noWrap/>
            <w:vAlign w:val="bottom"/>
            <w:hideMark/>
          </w:tcPr>
          <w:p w14:paraId="5FF3647D" w14:textId="77777777" w:rsidR="007840B0" w:rsidRPr="00E55EF4" w:rsidRDefault="007840B0" w:rsidP="005F6B19">
            <w:pPr>
              <w:rPr>
                <w:rFonts w:ascii="Calibri" w:hAnsi="Calibri" w:cs="Calibri"/>
                <w:color w:val="000000"/>
              </w:rPr>
            </w:pPr>
            <w:r w:rsidRPr="00E55EF4">
              <w:rPr>
                <w:rFonts w:ascii="Calibri" w:hAnsi="Calibri" w:cs="Calibri"/>
                <w:color w:val="000000"/>
              </w:rPr>
              <w:t> </w:t>
            </w:r>
          </w:p>
        </w:tc>
        <w:tc>
          <w:tcPr>
            <w:tcW w:w="2280" w:type="dxa"/>
            <w:tcBorders>
              <w:top w:val="nil"/>
              <w:left w:val="nil"/>
              <w:bottom w:val="single" w:sz="4" w:space="0" w:color="auto"/>
              <w:right w:val="single" w:sz="4" w:space="0" w:color="auto"/>
            </w:tcBorders>
            <w:noWrap/>
            <w:vAlign w:val="bottom"/>
            <w:hideMark/>
          </w:tcPr>
          <w:p w14:paraId="17630859"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Vomiting</w:t>
            </w:r>
          </w:p>
        </w:tc>
        <w:tc>
          <w:tcPr>
            <w:tcW w:w="1520" w:type="dxa"/>
            <w:tcBorders>
              <w:top w:val="nil"/>
              <w:left w:val="nil"/>
              <w:bottom w:val="single" w:sz="4" w:space="0" w:color="auto"/>
              <w:right w:val="single" w:sz="4" w:space="0" w:color="auto"/>
            </w:tcBorders>
            <w:noWrap/>
            <w:vAlign w:val="bottom"/>
            <w:hideMark/>
          </w:tcPr>
          <w:p w14:paraId="4D43F840"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4</w:t>
            </w:r>
            <w:r>
              <w:rPr>
                <w:rFonts w:ascii="Arial" w:hAnsi="Arial" w:cs="Arial"/>
                <w:color w:val="000000"/>
                <w:sz w:val="20"/>
                <w:szCs w:val="20"/>
              </w:rPr>
              <w:t>6</w:t>
            </w:r>
            <w:r w:rsidRPr="00E55EF4">
              <w:rPr>
                <w:rFonts w:ascii="Arial" w:hAnsi="Arial" w:cs="Arial"/>
                <w:color w:val="000000"/>
                <w:sz w:val="20"/>
                <w:szCs w:val="20"/>
              </w:rPr>
              <w:t>3 (87%)</w:t>
            </w:r>
          </w:p>
        </w:tc>
        <w:tc>
          <w:tcPr>
            <w:tcW w:w="1960" w:type="dxa"/>
            <w:tcBorders>
              <w:top w:val="nil"/>
              <w:left w:val="nil"/>
              <w:bottom w:val="single" w:sz="4" w:space="0" w:color="auto"/>
              <w:right w:val="single" w:sz="4" w:space="0" w:color="auto"/>
            </w:tcBorders>
            <w:shd w:val="clear" w:color="000000" w:fill="A6A6A6"/>
            <w:noWrap/>
            <w:vAlign w:val="bottom"/>
            <w:hideMark/>
          </w:tcPr>
          <w:p w14:paraId="439798C0"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 </w:t>
            </w:r>
          </w:p>
        </w:tc>
      </w:tr>
      <w:tr w:rsidR="007840B0" w:rsidRPr="00E55EF4" w14:paraId="6DE5FBC5" w14:textId="77777777" w:rsidTr="005F6B19">
        <w:trPr>
          <w:trHeight w:val="320"/>
        </w:trPr>
        <w:tc>
          <w:tcPr>
            <w:tcW w:w="1300" w:type="dxa"/>
            <w:tcBorders>
              <w:top w:val="nil"/>
              <w:left w:val="nil"/>
              <w:bottom w:val="nil"/>
              <w:right w:val="single" w:sz="4" w:space="0" w:color="auto"/>
            </w:tcBorders>
            <w:noWrap/>
            <w:vAlign w:val="bottom"/>
            <w:hideMark/>
          </w:tcPr>
          <w:p w14:paraId="0AAA9E16" w14:textId="77777777" w:rsidR="007840B0" w:rsidRPr="00E55EF4" w:rsidRDefault="007840B0" w:rsidP="005F6B19">
            <w:pPr>
              <w:rPr>
                <w:rFonts w:ascii="Calibri" w:hAnsi="Calibri" w:cs="Calibri"/>
                <w:color w:val="000000"/>
              </w:rPr>
            </w:pPr>
            <w:r w:rsidRPr="00E55EF4">
              <w:rPr>
                <w:rFonts w:ascii="Calibri" w:hAnsi="Calibri" w:cs="Calibri"/>
                <w:color w:val="000000"/>
              </w:rPr>
              <w:t> </w:t>
            </w:r>
          </w:p>
        </w:tc>
        <w:tc>
          <w:tcPr>
            <w:tcW w:w="2280" w:type="dxa"/>
            <w:tcBorders>
              <w:top w:val="nil"/>
              <w:left w:val="nil"/>
              <w:bottom w:val="single" w:sz="4" w:space="0" w:color="auto"/>
              <w:right w:val="single" w:sz="4" w:space="0" w:color="auto"/>
            </w:tcBorders>
            <w:noWrap/>
            <w:vAlign w:val="bottom"/>
            <w:hideMark/>
          </w:tcPr>
          <w:p w14:paraId="4E7F5B6D"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Fever</w:t>
            </w:r>
          </w:p>
        </w:tc>
        <w:tc>
          <w:tcPr>
            <w:tcW w:w="1520" w:type="dxa"/>
            <w:tcBorders>
              <w:top w:val="nil"/>
              <w:left w:val="nil"/>
              <w:bottom w:val="single" w:sz="4" w:space="0" w:color="auto"/>
              <w:right w:val="single" w:sz="4" w:space="0" w:color="auto"/>
            </w:tcBorders>
            <w:noWrap/>
            <w:vAlign w:val="bottom"/>
            <w:hideMark/>
          </w:tcPr>
          <w:p w14:paraId="06E34F99"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4</w:t>
            </w:r>
            <w:r>
              <w:rPr>
                <w:rFonts w:ascii="Arial" w:hAnsi="Arial" w:cs="Arial"/>
                <w:color w:val="000000"/>
                <w:sz w:val="20"/>
                <w:szCs w:val="20"/>
              </w:rPr>
              <w:t>0</w:t>
            </w:r>
            <w:r w:rsidRPr="00E55EF4">
              <w:rPr>
                <w:rFonts w:ascii="Arial" w:hAnsi="Arial" w:cs="Arial"/>
                <w:color w:val="000000"/>
                <w:sz w:val="20"/>
                <w:szCs w:val="20"/>
              </w:rPr>
              <w:t>8 (77%)</w:t>
            </w:r>
          </w:p>
        </w:tc>
        <w:tc>
          <w:tcPr>
            <w:tcW w:w="1960" w:type="dxa"/>
            <w:tcBorders>
              <w:top w:val="nil"/>
              <w:left w:val="nil"/>
              <w:bottom w:val="single" w:sz="4" w:space="0" w:color="auto"/>
              <w:right w:val="single" w:sz="4" w:space="0" w:color="auto"/>
            </w:tcBorders>
            <w:shd w:val="clear" w:color="000000" w:fill="A6A6A6"/>
            <w:noWrap/>
            <w:vAlign w:val="bottom"/>
            <w:hideMark/>
          </w:tcPr>
          <w:p w14:paraId="597162BE"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 </w:t>
            </w:r>
          </w:p>
        </w:tc>
      </w:tr>
      <w:tr w:rsidR="007840B0" w:rsidRPr="00E55EF4" w14:paraId="5B2ADC2F" w14:textId="77777777" w:rsidTr="005F6B19">
        <w:trPr>
          <w:trHeight w:val="320"/>
        </w:trPr>
        <w:tc>
          <w:tcPr>
            <w:tcW w:w="1300" w:type="dxa"/>
            <w:tcBorders>
              <w:top w:val="nil"/>
              <w:left w:val="nil"/>
              <w:bottom w:val="single" w:sz="4" w:space="0" w:color="auto"/>
              <w:right w:val="single" w:sz="4" w:space="0" w:color="auto"/>
            </w:tcBorders>
            <w:noWrap/>
            <w:vAlign w:val="bottom"/>
            <w:hideMark/>
          </w:tcPr>
          <w:p w14:paraId="2AF8B239" w14:textId="77777777" w:rsidR="007840B0" w:rsidRPr="00E55EF4" w:rsidRDefault="007840B0" w:rsidP="005F6B19">
            <w:pPr>
              <w:rPr>
                <w:rFonts w:ascii="Calibri" w:hAnsi="Calibri" w:cs="Calibri"/>
                <w:color w:val="000000"/>
              </w:rPr>
            </w:pPr>
            <w:r w:rsidRPr="00E55EF4">
              <w:rPr>
                <w:rFonts w:ascii="Calibri" w:hAnsi="Calibri" w:cs="Calibri"/>
                <w:color w:val="000000"/>
              </w:rPr>
              <w:t> </w:t>
            </w:r>
          </w:p>
        </w:tc>
        <w:tc>
          <w:tcPr>
            <w:tcW w:w="2280" w:type="dxa"/>
            <w:tcBorders>
              <w:top w:val="nil"/>
              <w:left w:val="nil"/>
              <w:bottom w:val="single" w:sz="4" w:space="0" w:color="auto"/>
              <w:right w:val="single" w:sz="4" w:space="0" w:color="auto"/>
            </w:tcBorders>
            <w:noWrap/>
            <w:vAlign w:val="bottom"/>
            <w:hideMark/>
          </w:tcPr>
          <w:p w14:paraId="21D9FFB6"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Shock</w:t>
            </w:r>
          </w:p>
        </w:tc>
        <w:tc>
          <w:tcPr>
            <w:tcW w:w="1520" w:type="dxa"/>
            <w:tcBorders>
              <w:top w:val="nil"/>
              <w:left w:val="nil"/>
              <w:bottom w:val="single" w:sz="4" w:space="0" w:color="auto"/>
              <w:right w:val="single" w:sz="4" w:space="0" w:color="auto"/>
            </w:tcBorders>
            <w:noWrap/>
            <w:vAlign w:val="bottom"/>
            <w:hideMark/>
          </w:tcPr>
          <w:p w14:paraId="4333BC23"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135 (2</w:t>
            </w:r>
            <w:r>
              <w:rPr>
                <w:rFonts w:ascii="Arial" w:hAnsi="Arial" w:cs="Arial"/>
                <w:color w:val="000000"/>
                <w:sz w:val="20"/>
                <w:szCs w:val="20"/>
              </w:rPr>
              <w:t>5</w:t>
            </w:r>
            <w:r w:rsidRPr="00E55EF4">
              <w:rPr>
                <w:rFonts w:ascii="Arial" w:hAnsi="Arial" w:cs="Arial"/>
                <w:color w:val="000000"/>
                <w:sz w:val="20"/>
                <w:szCs w:val="20"/>
              </w:rPr>
              <w:t>%)</w:t>
            </w:r>
          </w:p>
        </w:tc>
        <w:tc>
          <w:tcPr>
            <w:tcW w:w="1960" w:type="dxa"/>
            <w:tcBorders>
              <w:top w:val="nil"/>
              <w:left w:val="nil"/>
              <w:bottom w:val="single" w:sz="4" w:space="0" w:color="auto"/>
              <w:right w:val="single" w:sz="4" w:space="0" w:color="auto"/>
            </w:tcBorders>
            <w:shd w:val="clear" w:color="000000" w:fill="A6A6A6"/>
            <w:noWrap/>
            <w:vAlign w:val="bottom"/>
            <w:hideMark/>
          </w:tcPr>
          <w:p w14:paraId="32C56E72"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 </w:t>
            </w:r>
          </w:p>
        </w:tc>
      </w:tr>
      <w:tr w:rsidR="007840B0" w:rsidRPr="00E55EF4" w14:paraId="0F30D41E" w14:textId="77777777" w:rsidTr="005F6B19">
        <w:trPr>
          <w:trHeight w:val="320"/>
        </w:trPr>
        <w:tc>
          <w:tcPr>
            <w:tcW w:w="3580" w:type="dxa"/>
            <w:gridSpan w:val="2"/>
            <w:tcBorders>
              <w:top w:val="single" w:sz="4" w:space="0" w:color="auto"/>
              <w:left w:val="single" w:sz="4" w:space="0" w:color="auto"/>
              <w:bottom w:val="single" w:sz="4" w:space="0" w:color="auto"/>
              <w:right w:val="single" w:sz="4" w:space="0" w:color="auto"/>
            </w:tcBorders>
            <w:noWrap/>
            <w:vAlign w:val="bottom"/>
            <w:hideMark/>
          </w:tcPr>
          <w:p w14:paraId="164DEFF0"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Inpatient stay; days (range)</w:t>
            </w:r>
          </w:p>
        </w:tc>
        <w:tc>
          <w:tcPr>
            <w:tcW w:w="1520" w:type="dxa"/>
            <w:tcBorders>
              <w:top w:val="nil"/>
              <w:left w:val="nil"/>
              <w:bottom w:val="single" w:sz="4" w:space="0" w:color="auto"/>
              <w:right w:val="single" w:sz="4" w:space="0" w:color="auto"/>
            </w:tcBorders>
            <w:noWrap/>
            <w:vAlign w:val="bottom"/>
            <w:hideMark/>
          </w:tcPr>
          <w:p w14:paraId="46FA7D23"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4 (</w:t>
            </w:r>
            <w:r>
              <w:rPr>
                <w:rFonts w:ascii="Arial" w:hAnsi="Arial" w:cs="Arial"/>
                <w:color w:val="000000"/>
                <w:sz w:val="20"/>
                <w:szCs w:val="20"/>
              </w:rPr>
              <w:t>0</w:t>
            </w:r>
            <w:r w:rsidRPr="00E55EF4">
              <w:rPr>
                <w:rFonts w:ascii="Arial" w:hAnsi="Arial" w:cs="Arial"/>
                <w:color w:val="000000"/>
                <w:sz w:val="20"/>
                <w:szCs w:val="20"/>
              </w:rPr>
              <w:t>-40)</w:t>
            </w:r>
          </w:p>
        </w:tc>
        <w:tc>
          <w:tcPr>
            <w:tcW w:w="1960" w:type="dxa"/>
            <w:tcBorders>
              <w:top w:val="nil"/>
              <w:left w:val="nil"/>
              <w:bottom w:val="single" w:sz="4" w:space="0" w:color="auto"/>
              <w:right w:val="single" w:sz="4" w:space="0" w:color="auto"/>
            </w:tcBorders>
            <w:shd w:val="clear" w:color="000000" w:fill="A6A6A6"/>
            <w:noWrap/>
            <w:vAlign w:val="bottom"/>
            <w:hideMark/>
          </w:tcPr>
          <w:p w14:paraId="129F9557"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 </w:t>
            </w:r>
          </w:p>
        </w:tc>
      </w:tr>
      <w:tr w:rsidR="007840B0" w:rsidRPr="00E55EF4" w14:paraId="04242CC5" w14:textId="77777777" w:rsidTr="005F6B19">
        <w:trPr>
          <w:trHeight w:val="320"/>
        </w:trPr>
        <w:tc>
          <w:tcPr>
            <w:tcW w:w="3580" w:type="dxa"/>
            <w:gridSpan w:val="2"/>
            <w:tcBorders>
              <w:top w:val="single" w:sz="4" w:space="0" w:color="auto"/>
              <w:left w:val="single" w:sz="4" w:space="0" w:color="auto"/>
              <w:bottom w:val="single" w:sz="4" w:space="0" w:color="auto"/>
              <w:right w:val="single" w:sz="4" w:space="0" w:color="auto"/>
            </w:tcBorders>
            <w:noWrap/>
            <w:vAlign w:val="bottom"/>
            <w:hideMark/>
          </w:tcPr>
          <w:p w14:paraId="5F464E80"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Inpatient mortality</w:t>
            </w:r>
          </w:p>
        </w:tc>
        <w:tc>
          <w:tcPr>
            <w:tcW w:w="1520" w:type="dxa"/>
            <w:tcBorders>
              <w:top w:val="nil"/>
              <w:left w:val="nil"/>
              <w:bottom w:val="single" w:sz="4" w:space="0" w:color="auto"/>
              <w:right w:val="single" w:sz="4" w:space="0" w:color="auto"/>
            </w:tcBorders>
            <w:noWrap/>
            <w:vAlign w:val="bottom"/>
            <w:hideMark/>
          </w:tcPr>
          <w:p w14:paraId="273E68E8"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8 (1%)</w:t>
            </w:r>
          </w:p>
        </w:tc>
        <w:tc>
          <w:tcPr>
            <w:tcW w:w="1960" w:type="dxa"/>
            <w:tcBorders>
              <w:top w:val="nil"/>
              <w:left w:val="nil"/>
              <w:bottom w:val="single" w:sz="4" w:space="0" w:color="auto"/>
              <w:right w:val="single" w:sz="4" w:space="0" w:color="auto"/>
            </w:tcBorders>
            <w:shd w:val="clear" w:color="000000" w:fill="A6A6A6"/>
            <w:noWrap/>
            <w:vAlign w:val="bottom"/>
            <w:hideMark/>
          </w:tcPr>
          <w:p w14:paraId="204B4F0B"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 </w:t>
            </w:r>
          </w:p>
        </w:tc>
      </w:tr>
      <w:tr w:rsidR="007840B0" w:rsidRPr="00E55EF4" w14:paraId="4F31C485" w14:textId="77777777" w:rsidTr="005F6B19">
        <w:trPr>
          <w:trHeight w:val="320"/>
        </w:trPr>
        <w:tc>
          <w:tcPr>
            <w:tcW w:w="3580" w:type="dxa"/>
            <w:gridSpan w:val="2"/>
            <w:tcBorders>
              <w:top w:val="single" w:sz="4" w:space="0" w:color="auto"/>
              <w:left w:val="single" w:sz="4" w:space="0" w:color="auto"/>
              <w:bottom w:val="single" w:sz="4" w:space="0" w:color="auto"/>
              <w:right w:val="nil"/>
            </w:tcBorders>
            <w:noWrap/>
            <w:vAlign w:val="bottom"/>
            <w:hideMark/>
          </w:tcPr>
          <w:p w14:paraId="7AD637E3" w14:textId="449C25B3" w:rsidR="007840B0" w:rsidRPr="00E55EF4" w:rsidRDefault="007840B0" w:rsidP="005F6B19">
            <w:pPr>
              <w:rPr>
                <w:rFonts w:ascii="Arial" w:hAnsi="Arial" w:cs="Arial"/>
                <w:i/>
                <w:iCs/>
                <w:color w:val="000000"/>
                <w:sz w:val="20"/>
                <w:szCs w:val="20"/>
              </w:rPr>
            </w:pPr>
            <w:r w:rsidRPr="00E55EF4">
              <w:rPr>
                <w:rFonts w:ascii="Arial" w:hAnsi="Arial" w:cs="Arial"/>
                <w:i/>
                <w:iCs/>
                <w:color w:val="000000"/>
                <w:sz w:val="20"/>
                <w:szCs w:val="20"/>
              </w:rPr>
              <w:t>Rotavirus genotype</w:t>
            </w:r>
            <w:r w:rsidR="00390DAA">
              <w:rPr>
                <w:rFonts w:ascii="Arial" w:hAnsi="Arial" w:cs="Arial"/>
                <w:i/>
                <w:iCs/>
                <w:color w:val="000000"/>
                <w:sz w:val="20"/>
                <w:szCs w:val="20"/>
              </w:rPr>
              <w:t>**</w:t>
            </w:r>
          </w:p>
        </w:tc>
        <w:tc>
          <w:tcPr>
            <w:tcW w:w="1520" w:type="dxa"/>
            <w:tcBorders>
              <w:top w:val="nil"/>
              <w:left w:val="nil"/>
              <w:bottom w:val="single" w:sz="4" w:space="0" w:color="auto"/>
              <w:right w:val="nil"/>
            </w:tcBorders>
            <w:noWrap/>
            <w:vAlign w:val="bottom"/>
            <w:hideMark/>
          </w:tcPr>
          <w:p w14:paraId="072AF3C2"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 </w:t>
            </w:r>
          </w:p>
        </w:tc>
        <w:tc>
          <w:tcPr>
            <w:tcW w:w="1960" w:type="dxa"/>
            <w:tcBorders>
              <w:top w:val="nil"/>
              <w:left w:val="nil"/>
              <w:bottom w:val="single" w:sz="4" w:space="0" w:color="auto"/>
              <w:right w:val="single" w:sz="4" w:space="0" w:color="auto"/>
            </w:tcBorders>
            <w:noWrap/>
            <w:vAlign w:val="bottom"/>
            <w:hideMark/>
          </w:tcPr>
          <w:p w14:paraId="15D6095C"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 </w:t>
            </w:r>
          </w:p>
        </w:tc>
      </w:tr>
      <w:tr w:rsidR="007840B0" w:rsidRPr="00E55EF4" w14:paraId="4F236488" w14:textId="77777777" w:rsidTr="005F6B19">
        <w:trPr>
          <w:trHeight w:val="320"/>
        </w:trPr>
        <w:tc>
          <w:tcPr>
            <w:tcW w:w="1300" w:type="dxa"/>
            <w:tcBorders>
              <w:top w:val="nil"/>
              <w:left w:val="nil"/>
              <w:bottom w:val="nil"/>
              <w:right w:val="single" w:sz="4" w:space="0" w:color="auto"/>
            </w:tcBorders>
            <w:noWrap/>
            <w:vAlign w:val="bottom"/>
            <w:hideMark/>
          </w:tcPr>
          <w:p w14:paraId="434D01B3" w14:textId="77777777" w:rsidR="007840B0" w:rsidRPr="00E55EF4" w:rsidRDefault="007840B0" w:rsidP="005F6B19">
            <w:pPr>
              <w:rPr>
                <w:rFonts w:ascii="Calibri" w:hAnsi="Calibri" w:cs="Calibri"/>
                <w:color w:val="000000"/>
              </w:rPr>
            </w:pPr>
            <w:r w:rsidRPr="00E55EF4">
              <w:rPr>
                <w:rFonts w:ascii="Calibri" w:hAnsi="Calibri" w:cs="Calibri"/>
                <w:color w:val="000000"/>
              </w:rPr>
              <w:t> </w:t>
            </w:r>
          </w:p>
        </w:tc>
        <w:tc>
          <w:tcPr>
            <w:tcW w:w="2280" w:type="dxa"/>
            <w:tcBorders>
              <w:top w:val="nil"/>
              <w:left w:val="nil"/>
              <w:bottom w:val="single" w:sz="4" w:space="0" w:color="auto"/>
              <w:right w:val="single" w:sz="4" w:space="0" w:color="auto"/>
            </w:tcBorders>
            <w:noWrap/>
            <w:vAlign w:val="bottom"/>
            <w:hideMark/>
          </w:tcPr>
          <w:p w14:paraId="7C4712A1"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G1</w:t>
            </w:r>
            <w:proofErr w:type="gramStart"/>
            <w:r w:rsidRPr="00E55EF4">
              <w:rPr>
                <w:rFonts w:ascii="Arial" w:hAnsi="Arial" w:cs="Arial"/>
                <w:color w:val="000000"/>
                <w:sz w:val="20"/>
                <w:szCs w:val="20"/>
              </w:rPr>
              <w:t>P[</w:t>
            </w:r>
            <w:proofErr w:type="gramEnd"/>
            <w:r w:rsidRPr="00E55EF4">
              <w:rPr>
                <w:rFonts w:ascii="Arial" w:hAnsi="Arial" w:cs="Arial"/>
                <w:color w:val="000000"/>
                <w:sz w:val="20"/>
                <w:szCs w:val="20"/>
              </w:rPr>
              <w:t>8]</w:t>
            </w:r>
          </w:p>
        </w:tc>
        <w:tc>
          <w:tcPr>
            <w:tcW w:w="1520" w:type="dxa"/>
            <w:tcBorders>
              <w:top w:val="nil"/>
              <w:left w:val="nil"/>
              <w:bottom w:val="single" w:sz="4" w:space="0" w:color="auto"/>
              <w:right w:val="single" w:sz="4" w:space="0" w:color="auto"/>
            </w:tcBorders>
            <w:noWrap/>
            <w:vAlign w:val="bottom"/>
            <w:hideMark/>
          </w:tcPr>
          <w:p w14:paraId="4DA2AC30" w14:textId="4FF57A02"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20</w:t>
            </w:r>
            <w:r w:rsidR="00390DAA">
              <w:rPr>
                <w:rFonts w:ascii="Arial" w:hAnsi="Arial" w:cs="Arial"/>
                <w:color w:val="000000"/>
                <w:sz w:val="20"/>
                <w:szCs w:val="20"/>
              </w:rPr>
              <w:t>8</w:t>
            </w:r>
            <w:r w:rsidRPr="00E55EF4">
              <w:rPr>
                <w:rFonts w:ascii="Arial" w:hAnsi="Arial" w:cs="Arial"/>
                <w:color w:val="000000"/>
                <w:sz w:val="20"/>
                <w:szCs w:val="20"/>
              </w:rPr>
              <w:t xml:space="preserve"> (</w:t>
            </w:r>
            <w:r>
              <w:rPr>
                <w:rFonts w:ascii="Arial" w:hAnsi="Arial" w:cs="Arial"/>
                <w:color w:val="000000"/>
                <w:sz w:val="20"/>
                <w:szCs w:val="20"/>
              </w:rPr>
              <w:t>46</w:t>
            </w:r>
            <w:r w:rsidRPr="00E55EF4">
              <w:rPr>
                <w:rFonts w:ascii="Arial" w:hAnsi="Arial" w:cs="Arial"/>
                <w:color w:val="000000"/>
                <w:sz w:val="20"/>
                <w:szCs w:val="20"/>
              </w:rPr>
              <w:t>%)</w:t>
            </w:r>
          </w:p>
        </w:tc>
        <w:tc>
          <w:tcPr>
            <w:tcW w:w="1960" w:type="dxa"/>
            <w:tcBorders>
              <w:top w:val="nil"/>
              <w:left w:val="nil"/>
              <w:bottom w:val="single" w:sz="4" w:space="0" w:color="auto"/>
              <w:right w:val="single" w:sz="4" w:space="0" w:color="auto"/>
            </w:tcBorders>
            <w:shd w:val="clear" w:color="000000" w:fill="A6A6A6"/>
            <w:noWrap/>
            <w:vAlign w:val="bottom"/>
            <w:hideMark/>
          </w:tcPr>
          <w:p w14:paraId="74B49775"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 </w:t>
            </w:r>
          </w:p>
        </w:tc>
      </w:tr>
      <w:tr w:rsidR="007840B0" w:rsidRPr="00E55EF4" w14:paraId="0204BE49" w14:textId="77777777" w:rsidTr="005F6B19">
        <w:trPr>
          <w:trHeight w:val="320"/>
        </w:trPr>
        <w:tc>
          <w:tcPr>
            <w:tcW w:w="1300" w:type="dxa"/>
            <w:tcBorders>
              <w:top w:val="nil"/>
              <w:left w:val="nil"/>
              <w:bottom w:val="nil"/>
              <w:right w:val="single" w:sz="4" w:space="0" w:color="auto"/>
            </w:tcBorders>
            <w:noWrap/>
            <w:vAlign w:val="bottom"/>
          </w:tcPr>
          <w:p w14:paraId="1BD48728" w14:textId="77777777" w:rsidR="007840B0" w:rsidRPr="00E55EF4" w:rsidRDefault="007840B0" w:rsidP="005F6B19">
            <w:pPr>
              <w:rPr>
                <w:rFonts w:ascii="Calibri" w:hAnsi="Calibri" w:cs="Calibri"/>
                <w:color w:val="000000"/>
              </w:rPr>
            </w:pPr>
          </w:p>
        </w:tc>
        <w:tc>
          <w:tcPr>
            <w:tcW w:w="2280" w:type="dxa"/>
            <w:tcBorders>
              <w:top w:val="nil"/>
              <w:left w:val="nil"/>
              <w:bottom w:val="single" w:sz="4" w:space="0" w:color="auto"/>
              <w:right w:val="single" w:sz="4" w:space="0" w:color="auto"/>
            </w:tcBorders>
            <w:noWrap/>
            <w:vAlign w:val="bottom"/>
          </w:tcPr>
          <w:p w14:paraId="4351C387" w14:textId="77777777" w:rsidR="007840B0" w:rsidRPr="00E55EF4" w:rsidRDefault="007840B0" w:rsidP="005F6B19">
            <w:pPr>
              <w:rPr>
                <w:rFonts w:ascii="Arial" w:hAnsi="Arial" w:cs="Arial"/>
                <w:color w:val="000000"/>
                <w:sz w:val="20"/>
                <w:szCs w:val="20"/>
              </w:rPr>
            </w:pPr>
            <w:r>
              <w:rPr>
                <w:rFonts w:ascii="Arial" w:hAnsi="Arial" w:cs="Arial"/>
                <w:color w:val="000000"/>
                <w:sz w:val="20"/>
                <w:szCs w:val="20"/>
              </w:rPr>
              <w:t>G2</w:t>
            </w:r>
            <w:proofErr w:type="gramStart"/>
            <w:r>
              <w:rPr>
                <w:rFonts w:ascii="Arial" w:hAnsi="Arial" w:cs="Arial"/>
                <w:color w:val="000000"/>
                <w:sz w:val="20"/>
                <w:szCs w:val="20"/>
              </w:rPr>
              <w:t>P[</w:t>
            </w:r>
            <w:proofErr w:type="gramEnd"/>
            <w:r>
              <w:rPr>
                <w:rFonts w:ascii="Arial" w:hAnsi="Arial" w:cs="Arial"/>
                <w:color w:val="000000"/>
                <w:sz w:val="20"/>
                <w:szCs w:val="20"/>
              </w:rPr>
              <w:t>4]</w:t>
            </w:r>
          </w:p>
        </w:tc>
        <w:tc>
          <w:tcPr>
            <w:tcW w:w="1520" w:type="dxa"/>
            <w:tcBorders>
              <w:top w:val="nil"/>
              <w:left w:val="nil"/>
              <w:bottom w:val="single" w:sz="4" w:space="0" w:color="auto"/>
              <w:right w:val="single" w:sz="4" w:space="0" w:color="auto"/>
            </w:tcBorders>
            <w:noWrap/>
            <w:vAlign w:val="bottom"/>
          </w:tcPr>
          <w:p w14:paraId="32C6DC26" w14:textId="77777777" w:rsidR="007840B0" w:rsidRPr="00E55EF4" w:rsidRDefault="007840B0" w:rsidP="005F6B19">
            <w:pPr>
              <w:rPr>
                <w:rFonts w:ascii="Arial" w:hAnsi="Arial" w:cs="Arial"/>
                <w:color w:val="000000"/>
                <w:sz w:val="20"/>
                <w:szCs w:val="20"/>
              </w:rPr>
            </w:pPr>
            <w:r>
              <w:rPr>
                <w:rFonts w:ascii="Arial" w:hAnsi="Arial" w:cs="Arial"/>
                <w:color w:val="000000"/>
                <w:sz w:val="20"/>
                <w:szCs w:val="20"/>
              </w:rPr>
              <w:t>18 (4%)</w:t>
            </w:r>
          </w:p>
        </w:tc>
        <w:tc>
          <w:tcPr>
            <w:tcW w:w="1960" w:type="dxa"/>
            <w:tcBorders>
              <w:top w:val="nil"/>
              <w:left w:val="nil"/>
              <w:bottom w:val="single" w:sz="4" w:space="0" w:color="auto"/>
              <w:right w:val="single" w:sz="4" w:space="0" w:color="auto"/>
            </w:tcBorders>
            <w:shd w:val="clear" w:color="000000" w:fill="A6A6A6"/>
            <w:noWrap/>
            <w:vAlign w:val="bottom"/>
          </w:tcPr>
          <w:p w14:paraId="11F869EF" w14:textId="77777777" w:rsidR="007840B0" w:rsidRPr="00E55EF4" w:rsidRDefault="007840B0" w:rsidP="005F6B19">
            <w:pPr>
              <w:rPr>
                <w:rFonts w:ascii="Arial" w:hAnsi="Arial" w:cs="Arial"/>
                <w:color w:val="000000"/>
                <w:sz w:val="20"/>
                <w:szCs w:val="20"/>
              </w:rPr>
            </w:pPr>
          </w:p>
        </w:tc>
      </w:tr>
      <w:tr w:rsidR="007840B0" w:rsidRPr="00E55EF4" w14:paraId="27D78657" w14:textId="77777777" w:rsidTr="005F6B19">
        <w:trPr>
          <w:trHeight w:val="320"/>
        </w:trPr>
        <w:tc>
          <w:tcPr>
            <w:tcW w:w="1300" w:type="dxa"/>
            <w:tcBorders>
              <w:top w:val="nil"/>
              <w:left w:val="nil"/>
              <w:bottom w:val="nil"/>
              <w:right w:val="single" w:sz="4" w:space="0" w:color="auto"/>
            </w:tcBorders>
            <w:noWrap/>
            <w:vAlign w:val="bottom"/>
            <w:hideMark/>
          </w:tcPr>
          <w:p w14:paraId="0B049C70" w14:textId="77777777" w:rsidR="007840B0" w:rsidRPr="00E55EF4" w:rsidRDefault="007840B0" w:rsidP="005F6B19">
            <w:pPr>
              <w:rPr>
                <w:rFonts w:ascii="Calibri" w:hAnsi="Calibri" w:cs="Calibri"/>
                <w:color w:val="000000"/>
              </w:rPr>
            </w:pPr>
            <w:r w:rsidRPr="00E55EF4">
              <w:rPr>
                <w:rFonts w:ascii="Calibri" w:hAnsi="Calibri" w:cs="Calibri"/>
                <w:color w:val="000000"/>
              </w:rPr>
              <w:t> </w:t>
            </w:r>
          </w:p>
        </w:tc>
        <w:tc>
          <w:tcPr>
            <w:tcW w:w="2280" w:type="dxa"/>
            <w:tcBorders>
              <w:top w:val="nil"/>
              <w:left w:val="nil"/>
              <w:bottom w:val="single" w:sz="4" w:space="0" w:color="auto"/>
              <w:right w:val="single" w:sz="4" w:space="0" w:color="auto"/>
            </w:tcBorders>
            <w:noWrap/>
            <w:vAlign w:val="bottom"/>
            <w:hideMark/>
          </w:tcPr>
          <w:p w14:paraId="4AF224B8"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G8</w:t>
            </w:r>
            <w:proofErr w:type="gramStart"/>
            <w:r w:rsidRPr="00E55EF4">
              <w:rPr>
                <w:rFonts w:ascii="Arial" w:hAnsi="Arial" w:cs="Arial"/>
                <w:color w:val="000000"/>
                <w:sz w:val="20"/>
                <w:szCs w:val="20"/>
              </w:rPr>
              <w:t>P[</w:t>
            </w:r>
            <w:proofErr w:type="gramEnd"/>
            <w:r w:rsidRPr="00E55EF4">
              <w:rPr>
                <w:rFonts w:ascii="Arial" w:hAnsi="Arial" w:cs="Arial"/>
                <w:color w:val="000000"/>
                <w:sz w:val="20"/>
                <w:szCs w:val="20"/>
              </w:rPr>
              <w:t>4]</w:t>
            </w:r>
          </w:p>
        </w:tc>
        <w:tc>
          <w:tcPr>
            <w:tcW w:w="1520" w:type="dxa"/>
            <w:tcBorders>
              <w:top w:val="nil"/>
              <w:left w:val="nil"/>
              <w:bottom w:val="single" w:sz="4" w:space="0" w:color="auto"/>
              <w:right w:val="single" w:sz="4" w:space="0" w:color="auto"/>
            </w:tcBorders>
            <w:noWrap/>
            <w:vAlign w:val="bottom"/>
            <w:hideMark/>
          </w:tcPr>
          <w:p w14:paraId="467781DF"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49 (</w:t>
            </w:r>
            <w:r>
              <w:rPr>
                <w:rFonts w:ascii="Arial" w:hAnsi="Arial" w:cs="Arial"/>
                <w:color w:val="000000"/>
                <w:sz w:val="20"/>
                <w:szCs w:val="20"/>
              </w:rPr>
              <w:t>11</w:t>
            </w:r>
            <w:r w:rsidRPr="00E55EF4">
              <w:rPr>
                <w:rFonts w:ascii="Arial" w:hAnsi="Arial" w:cs="Arial"/>
                <w:color w:val="000000"/>
                <w:sz w:val="20"/>
                <w:szCs w:val="20"/>
              </w:rPr>
              <w:t>%)</w:t>
            </w:r>
          </w:p>
        </w:tc>
        <w:tc>
          <w:tcPr>
            <w:tcW w:w="1960" w:type="dxa"/>
            <w:tcBorders>
              <w:top w:val="nil"/>
              <w:left w:val="nil"/>
              <w:bottom w:val="single" w:sz="4" w:space="0" w:color="auto"/>
              <w:right w:val="single" w:sz="4" w:space="0" w:color="auto"/>
            </w:tcBorders>
            <w:shd w:val="clear" w:color="000000" w:fill="A6A6A6"/>
            <w:noWrap/>
            <w:vAlign w:val="bottom"/>
            <w:hideMark/>
          </w:tcPr>
          <w:p w14:paraId="71BE2D2A"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 </w:t>
            </w:r>
          </w:p>
        </w:tc>
      </w:tr>
      <w:tr w:rsidR="007840B0" w:rsidRPr="00E55EF4" w14:paraId="3105A561" w14:textId="77777777" w:rsidTr="005F6B19">
        <w:trPr>
          <w:trHeight w:val="320"/>
        </w:trPr>
        <w:tc>
          <w:tcPr>
            <w:tcW w:w="1300" w:type="dxa"/>
            <w:tcBorders>
              <w:top w:val="nil"/>
              <w:left w:val="nil"/>
              <w:bottom w:val="nil"/>
              <w:right w:val="single" w:sz="4" w:space="0" w:color="auto"/>
            </w:tcBorders>
            <w:noWrap/>
            <w:vAlign w:val="bottom"/>
            <w:hideMark/>
          </w:tcPr>
          <w:p w14:paraId="1249889B" w14:textId="77777777" w:rsidR="007840B0" w:rsidRPr="00E55EF4" w:rsidRDefault="007840B0" w:rsidP="005F6B19">
            <w:pPr>
              <w:rPr>
                <w:rFonts w:ascii="Calibri" w:hAnsi="Calibri" w:cs="Calibri"/>
                <w:color w:val="000000"/>
              </w:rPr>
            </w:pPr>
            <w:r w:rsidRPr="00E55EF4">
              <w:rPr>
                <w:rFonts w:ascii="Calibri" w:hAnsi="Calibri" w:cs="Calibri"/>
                <w:color w:val="000000"/>
              </w:rPr>
              <w:t> </w:t>
            </w:r>
          </w:p>
        </w:tc>
        <w:tc>
          <w:tcPr>
            <w:tcW w:w="2280" w:type="dxa"/>
            <w:tcBorders>
              <w:top w:val="nil"/>
              <w:left w:val="nil"/>
              <w:bottom w:val="single" w:sz="4" w:space="0" w:color="auto"/>
              <w:right w:val="single" w:sz="4" w:space="0" w:color="auto"/>
            </w:tcBorders>
            <w:noWrap/>
            <w:vAlign w:val="bottom"/>
            <w:hideMark/>
          </w:tcPr>
          <w:p w14:paraId="2A0A6359"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G8</w:t>
            </w:r>
            <w:proofErr w:type="gramStart"/>
            <w:r w:rsidRPr="00E55EF4">
              <w:rPr>
                <w:rFonts w:ascii="Arial" w:hAnsi="Arial" w:cs="Arial"/>
                <w:color w:val="000000"/>
                <w:sz w:val="20"/>
                <w:szCs w:val="20"/>
              </w:rPr>
              <w:t>P[</w:t>
            </w:r>
            <w:proofErr w:type="gramEnd"/>
            <w:r w:rsidRPr="00E55EF4">
              <w:rPr>
                <w:rFonts w:ascii="Arial" w:hAnsi="Arial" w:cs="Arial"/>
                <w:color w:val="000000"/>
                <w:sz w:val="20"/>
                <w:szCs w:val="20"/>
              </w:rPr>
              <w:t>6]</w:t>
            </w:r>
          </w:p>
        </w:tc>
        <w:tc>
          <w:tcPr>
            <w:tcW w:w="1520" w:type="dxa"/>
            <w:tcBorders>
              <w:top w:val="nil"/>
              <w:left w:val="nil"/>
              <w:bottom w:val="single" w:sz="4" w:space="0" w:color="auto"/>
              <w:right w:val="single" w:sz="4" w:space="0" w:color="auto"/>
            </w:tcBorders>
            <w:noWrap/>
            <w:vAlign w:val="bottom"/>
            <w:hideMark/>
          </w:tcPr>
          <w:p w14:paraId="6B921A48"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23 (</w:t>
            </w:r>
            <w:r>
              <w:rPr>
                <w:rFonts w:ascii="Arial" w:hAnsi="Arial" w:cs="Arial"/>
                <w:color w:val="000000"/>
                <w:sz w:val="20"/>
                <w:szCs w:val="20"/>
              </w:rPr>
              <w:t>5</w:t>
            </w:r>
            <w:r w:rsidRPr="00E55EF4">
              <w:rPr>
                <w:rFonts w:ascii="Arial" w:hAnsi="Arial" w:cs="Arial"/>
                <w:color w:val="000000"/>
                <w:sz w:val="20"/>
                <w:szCs w:val="20"/>
              </w:rPr>
              <w:t>%)</w:t>
            </w:r>
          </w:p>
        </w:tc>
        <w:tc>
          <w:tcPr>
            <w:tcW w:w="1960" w:type="dxa"/>
            <w:tcBorders>
              <w:top w:val="nil"/>
              <w:left w:val="nil"/>
              <w:bottom w:val="single" w:sz="4" w:space="0" w:color="auto"/>
              <w:right w:val="single" w:sz="4" w:space="0" w:color="auto"/>
            </w:tcBorders>
            <w:shd w:val="clear" w:color="000000" w:fill="A6A6A6"/>
            <w:noWrap/>
            <w:vAlign w:val="bottom"/>
            <w:hideMark/>
          </w:tcPr>
          <w:p w14:paraId="5F072AE6"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 </w:t>
            </w:r>
          </w:p>
        </w:tc>
      </w:tr>
      <w:tr w:rsidR="007840B0" w:rsidRPr="00E55EF4" w14:paraId="0B484F22" w14:textId="77777777" w:rsidTr="005F6B19">
        <w:trPr>
          <w:trHeight w:val="320"/>
        </w:trPr>
        <w:tc>
          <w:tcPr>
            <w:tcW w:w="1300" w:type="dxa"/>
            <w:tcBorders>
              <w:top w:val="nil"/>
              <w:left w:val="nil"/>
              <w:bottom w:val="nil"/>
              <w:right w:val="single" w:sz="4" w:space="0" w:color="auto"/>
            </w:tcBorders>
            <w:noWrap/>
            <w:vAlign w:val="bottom"/>
            <w:hideMark/>
          </w:tcPr>
          <w:p w14:paraId="40A63C53" w14:textId="77777777" w:rsidR="007840B0" w:rsidRPr="00E55EF4" w:rsidRDefault="007840B0" w:rsidP="005F6B19">
            <w:pPr>
              <w:rPr>
                <w:rFonts w:ascii="Calibri" w:hAnsi="Calibri" w:cs="Calibri"/>
                <w:color w:val="000000"/>
              </w:rPr>
            </w:pPr>
            <w:r w:rsidRPr="00E55EF4">
              <w:rPr>
                <w:rFonts w:ascii="Calibri" w:hAnsi="Calibri" w:cs="Calibri"/>
                <w:color w:val="000000"/>
              </w:rPr>
              <w:t> </w:t>
            </w:r>
          </w:p>
        </w:tc>
        <w:tc>
          <w:tcPr>
            <w:tcW w:w="2280" w:type="dxa"/>
            <w:tcBorders>
              <w:top w:val="nil"/>
              <w:left w:val="nil"/>
              <w:bottom w:val="single" w:sz="4" w:space="0" w:color="auto"/>
              <w:right w:val="single" w:sz="4" w:space="0" w:color="auto"/>
            </w:tcBorders>
            <w:noWrap/>
            <w:vAlign w:val="bottom"/>
            <w:hideMark/>
          </w:tcPr>
          <w:p w14:paraId="44651DEF"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G9</w:t>
            </w:r>
            <w:proofErr w:type="gramStart"/>
            <w:r w:rsidRPr="00E55EF4">
              <w:rPr>
                <w:rFonts w:ascii="Arial" w:hAnsi="Arial" w:cs="Arial"/>
                <w:color w:val="000000"/>
                <w:sz w:val="20"/>
                <w:szCs w:val="20"/>
              </w:rPr>
              <w:t>P[</w:t>
            </w:r>
            <w:proofErr w:type="gramEnd"/>
            <w:r w:rsidRPr="00E55EF4">
              <w:rPr>
                <w:rFonts w:ascii="Arial" w:hAnsi="Arial" w:cs="Arial"/>
                <w:color w:val="000000"/>
                <w:sz w:val="20"/>
                <w:szCs w:val="20"/>
              </w:rPr>
              <w:t>8]</w:t>
            </w:r>
          </w:p>
        </w:tc>
        <w:tc>
          <w:tcPr>
            <w:tcW w:w="1520" w:type="dxa"/>
            <w:tcBorders>
              <w:top w:val="nil"/>
              <w:left w:val="nil"/>
              <w:bottom w:val="single" w:sz="4" w:space="0" w:color="auto"/>
              <w:right w:val="single" w:sz="4" w:space="0" w:color="auto"/>
            </w:tcBorders>
            <w:noWrap/>
            <w:vAlign w:val="bottom"/>
            <w:hideMark/>
          </w:tcPr>
          <w:p w14:paraId="763A353C"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62 (1</w:t>
            </w:r>
            <w:r>
              <w:rPr>
                <w:rFonts w:ascii="Arial" w:hAnsi="Arial" w:cs="Arial"/>
                <w:color w:val="000000"/>
                <w:sz w:val="20"/>
                <w:szCs w:val="20"/>
              </w:rPr>
              <w:t>4</w:t>
            </w:r>
            <w:r w:rsidRPr="00E55EF4">
              <w:rPr>
                <w:rFonts w:ascii="Arial" w:hAnsi="Arial" w:cs="Arial"/>
                <w:color w:val="000000"/>
                <w:sz w:val="20"/>
                <w:szCs w:val="20"/>
              </w:rPr>
              <w:t>%)</w:t>
            </w:r>
          </w:p>
        </w:tc>
        <w:tc>
          <w:tcPr>
            <w:tcW w:w="1960" w:type="dxa"/>
            <w:tcBorders>
              <w:top w:val="nil"/>
              <w:left w:val="nil"/>
              <w:bottom w:val="single" w:sz="4" w:space="0" w:color="auto"/>
              <w:right w:val="single" w:sz="4" w:space="0" w:color="auto"/>
            </w:tcBorders>
            <w:shd w:val="clear" w:color="000000" w:fill="A6A6A6"/>
            <w:noWrap/>
            <w:vAlign w:val="bottom"/>
            <w:hideMark/>
          </w:tcPr>
          <w:p w14:paraId="32192FB7"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 </w:t>
            </w:r>
          </w:p>
        </w:tc>
      </w:tr>
      <w:tr w:rsidR="007840B0" w:rsidRPr="00E55EF4" w14:paraId="709DBC88" w14:textId="77777777" w:rsidTr="005F6B19">
        <w:trPr>
          <w:trHeight w:val="320"/>
        </w:trPr>
        <w:tc>
          <w:tcPr>
            <w:tcW w:w="1300" w:type="dxa"/>
            <w:tcBorders>
              <w:top w:val="nil"/>
              <w:left w:val="nil"/>
              <w:bottom w:val="nil"/>
              <w:right w:val="single" w:sz="4" w:space="0" w:color="auto"/>
            </w:tcBorders>
            <w:noWrap/>
            <w:vAlign w:val="bottom"/>
            <w:hideMark/>
          </w:tcPr>
          <w:p w14:paraId="7010820C" w14:textId="77777777" w:rsidR="007840B0" w:rsidRPr="00E55EF4" w:rsidRDefault="007840B0" w:rsidP="005F6B19">
            <w:pPr>
              <w:rPr>
                <w:rFonts w:ascii="Calibri" w:hAnsi="Calibri" w:cs="Calibri"/>
                <w:color w:val="000000"/>
              </w:rPr>
            </w:pPr>
            <w:r w:rsidRPr="00E55EF4">
              <w:rPr>
                <w:rFonts w:ascii="Calibri" w:hAnsi="Calibri" w:cs="Calibri"/>
                <w:color w:val="000000"/>
              </w:rPr>
              <w:t> </w:t>
            </w:r>
          </w:p>
        </w:tc>
        <w:tc>
          <w:tcPr>
            <w:tcW w:w="2280" w:type="dxa"/>
            <w:tcBorders>
              <w:top w:val="nil"/>
              <w:left w:val="nil"/>
              <w:bottom w:val="single" w:sz="4" w:space="0" w:color="auto"/>
              <w:right w:val="single" w:sz="4" w:space="0" w:color="auto"/>
            </w:tcBorders>
            <w:noWrap/>
            <w:vAlign w:val="bottom"/>
            <w:hideMark/>
          </w:tcPr>
          <w:p w14:paraId="4459F720"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other</w:t>
            </w:r>
          </w:p>
        </w:tc>
        <w:tc>
          <w:tcPr>
            <w:tcW w:w="1520" w:type="dxa"/>
            <w:tcBorders>
              <w:top w:val="nil"/>
              <w:left w:val="nil"/>
              <w:bottom w:val="single" w:sz="4" w:space="0" w:color="auto"/>
              <w:right w:val="single" w:sz="4" w:space="0" w:color="auto"/>
            </w:tcBorders>
            <w:noWrap/>
            <w:vAlign w:val="bottom"/>
            <w:hideMark/>
          </w:tcPr>
          <w:p w14:paraId="4A6A6EB3" w14:textId="73CBB1FB" w:rsidR="007840B0" w:rsidRPr="00E55EF4" w:rsidRDefault="007840B0" w:rsidP="005F6B19">
            <w:pPr>
              <w:rPr>
                <w:rFonts w:ascii="Arial" w:hAnsi="Arial" w:cs="Arial"/>
                <w:color w:val="000000"/>
                <w:sz w:val="20"/>
                <w:szCs w:val="20"/>
              </w:rPr>
            </w:pPr>
            <w:r>
              <w:rPr>
                <w:rFonts w:ascii="Arial" w:hAnsi="Arial" w:cs="Arial"/>
                <w:color w:val="000000"/>
                <w:sz w:val="20"/>
                <w:szCs w:val="20"/>
              </w:rPr>
              <w:t>47</w:t>
            </w:r>
            <w:r w:rsidRPr="00E55EF4">
              <w:rPr>
                <w:rFonts w:ascii="Arial" w:hAnsi="Arial" w:cs="Arial"/>
                <w:color w:val="000000"/>
                <w:sz w:val="20"/>
                <w:szCs w:val="20"/>
              </w:rPr>
              <w:t xml:space="preserve"> (</w:t>
            </w:r>
            <w:r w:rsidR="00390DAA">
              <w:rPr>
                <w:rFonts w:ascii="Arial" w:hAnsi="Arial" w:cs="Arial"/>
                <w:color w:val="000000"/>
                <w:sz w:val="20"/>
                <w:szCs w:val="20"/>
              </w:rPr>
              <w:t>10</w:t>
            </w:r>
            <w:r w:rsidRPr="00E55EF4">
              <w:rPr>
                <w:rFonts w:ascii="Arial" w:hAnsi="Arial" w:cs="Arial"/>
                <w:color w:val="000000"/>
                <w:sz w:val="20"/>
                <w:szCs w:val="20"/>
              </w:rPr>
              <w:t>%)</w:t>
            </w:r>
          </w:p>
        </w:tc>
        <w:tc>
          <w:tcPr>
            <w:tcW w:w="1960" w:type="dxa"/>
            <w:tcBorders>
              <w:top w:val="nil"/>
              <w:left w:val="nil"/>
              <w:bottom w:val="single" w:sz="4" w:space="0" w:color="auto"/>
              <w:right w:val="single" w:sz="4" w:space="0" w:color="auto"/>
            </w:tcBorders>
            <w:shd w:val="clear" w:color="000000" w:fill="A6A6A6"/>
            <w:noWrap/>
            <w:vAlign w:val="bottom"/>
            <w:hideMark/>
          </w:tcPr>
          <w:p w14:paraId="7025AE54"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 </w:t>
            </w:r>
          </w:p>
        </w:tc>
      </w:tr>
      <w:tr w:rsidR="007840B0" w:rsidRPr="00E55EF4" w14:paraId="40C4B905" w14:textId="77777777" w:rsidTr="005F6B19">
        <w:trPr>
          <w:trHeight w:val="320"/>
        </w:trPr>
        <w:tc>
          <w:tcPr>
            <w:tcW w:w="1300" w:type="dxa"/>
            <w:tcBorders>
              <w:top w:val="nil"/>
              <w:left w:val="nil"/>
              <w:bottom w:val="nil"/>
              <w:right w:val="single" w:sz="4" w:space="0" w:color="auto"/>
            </w:tcBorders>
            <w:noWrap/>
            <w:vAlign w:val="bottom"/>
            <w:hideMark/>
          </w:tcPr>
          <w:p w14:paraId="6E569C86" w14:textId="77777777" w:rsidR="007840B0" w:rsidRPr="00E55EF4" w:rsidRDefault="007840B0" w:rsidP="005F6B19">
            <w:pPr>
              <w:rPr>
                <w:rFonts w:ascii="Calibri" w:hAnsi="Calibri" w:cs="Calibri"/>
                <w:color w:val="000000"/>
              </w:rPr>
            </w:pPr>
            <w:r w:rsidRPr="00E55EF4">
              <w:rPr>
                <w:rFonts w:ascii="Calibri" w:hAnsi="Calibri" w:cs="Calibri"/>
                <w:color w:val="000000"/>
              </w:rPr>
              <w:t> </w:t>
            </w:r>
          </w:p>
        </w:tc>
        <w:tc>
          <w:tcPr>
            <w:tcW w:w="2280" w:type="dxa"/>
            <w:tcBorders>
              <w:top w:val="nil"/>
              <w:left w:val="nil"/>
              <w:bottom w:val="single" w:sz="4" w:space="0" w:color="auto"/>
              <w:right w:val="single" w:sz="4" w:space="0" w:color="auto"/>
            </w:tcBorders>
            <w:noWrap/>
            <w:vAlign w:val="bottom"/>
            <w:hideMark/>
          </w:tcPr>
          <w:p w14:paraId="0BBFA8E9"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mixed</w:t>
            </w:r>
          </w:p>
        </w:tc>
        <w:tc>
          <w:tcPr>
            <w:tcW w:w="1520" w:type="dxa"/>
            <w:tcBorders>
              <w:top w:val="nil"/>
              <w:left w:val="nil"/>
              <w:bottom w:val="single" w:sz="4" w:space="0" w:color="auto"/>
              <w:right w:val="single" w:sz="4" w:space="0" w:color="auto"/>
            </w:tcBorders>
            <w:noWrap/>
            <w:vAlign w:val="bottom"/>
            <w:hideMark/>
          </w:tcPr>
          <w:p w14:paraId="52BF993B" w14:textId="44FD78E8"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4</w:t>
            </w:r>
            <w:r w:rsidR="00390DAA">
              <w:rPr>
                <w:rFonts w:ascii="Arial" w:hAnsi="Arial" w:cs="Arial"/>
                <w:color w:val="000000"/>
                <w:sz w:val="20"/>
                <w:szCs w:val="20"/>
              </w:rPr>
              <w:t>1</w:t>
            </w:r>
            <w:r w:rsidRPr="00E55EF4">
              <w:rPr>
                <w:rFonts w:ascii="Arial" w:hAnsi="Arial" w:cs="Arial"/>
                <w:color w:val="000000"/>
                <w:sz w:val="20"/>
                <w:szCs w:val="20"/>
              </w:rPr>
              <w:t xml:space="preserve"> (</w:t>
            </w:r>
            <w:r w:rsidR="00390DAA">
              <w:rPr>
                <w:rFonts w:ascii="Arial" w:hAnsi="Arial" w:cs="Arial"/>
                <w:color w:val="000000"/>
                <w:sz w:val="20"/>
                <w:szCs w:val="20"/>
              </w:rPr>
              <w:t>9</w:t>
            </w:r>
            <w:r w:rsidRPr="00E55EF4">
              <w:rPr>
                <w:rFonts w:ascii="Arial" w:hAnsi="Arial" w:cs="Arial"/>
                <w:color w:val="000000"/>
                <w:sz w:val="20"/>
                <w:szCs w:val="20"/>
              </w:rPr>
              <w:t>%)</w:t>
            </w:r>
          </w:p>
        </w:tc>
        <w:tc>
          <w:tcPr>
            <w:tcW w:w="1960" w:type="dxa"/>
            <w:tcBorders>
              <w:top w:val="nil"/>
              <w:left w:val="nil"/>
              <w:bottom w:val="single" w:sz="4" w:space="0" w:color="auto"/>
              <w:right w:val="single" w:sz="4" w:space="0" w:color="auto"/>
            </w:tcBorders>
            <w:shd w:val="clear" w:color="000000" w:fill="A6A6A6"/>
            <w:noWrap/>
            <w:vAlign w:val="bottom"/>
            <w:hideMark/>
          </w:tcPr>
          <w:p w14:paraId="1B665B2E" w14:textId="77777777" w:rsidR="007840B0" w:rsidRPr="00E55EF4" w:rsidRDefault="007840B0" w:rsidP="005F6B19">
            <w:pPr>
              <w:rPr>
                <w:rFonts w:ascii="Arial" w:hAnsi="Arial" w:cs="Arial"/>
                <w:color w:val="000000"/>
                <w:sz w:val="20"/>
                <w:szCs w:val="20"/>
              </w:rPr>
            </w:pPr>
            <w:r w:rsidRPr="00E55EF4">
              <w:rPr>
                <w:rFonts w:ascii="Arial" w:hAnsi="Arial" w:cs="Arial"/>
                <w:color w:val="000000"/>
                <w:sz w:val="20"/>
                <w:szCs w:val="20"/>
              </w:rPr>
              <w:t> </w:t>
            </w:r>
          </w:p>
        </w:tc>
      </w:tr>
    </w:tbl>
    <w:p w14:paraId="55FACF54" w14:textId="77777777" w:rsidR="007840B0" w:rsidRDefault="007840B0" w:rsidP="007840B0">
      <w:pPr>
        <w:spacing w:line="480" w:lineRule="auto"/>
        <w:rPr>
          <w:rFonts w:ascii="Arial" w:hAnsi="Arial" w:cs="Arial"/>
          <w:bCs/>
          <w:sz w:val="20"/>
          <w:szCs w:val="20"/>
        </w:rPr>
      </w:pPr>
    </w:p>
    <w:p w14:paraId="11F0B38B" w14:textId="77777777" w:rsidR="007840B0" w:rsidRDefault="007840B0" w:rsidP="007840B0">
      <w:pPr>
        <w:spacing w:line="480" w:lineRule="auto"/>
        <w:rPr>
          <w:rFonts w:ascii="Arial" w:hAnsi="Arial" w:cs="Arial"/>
          <w:bCs/>
          <w:sz w:val="20"/>
          <w:szCs w:val="20"/>
        </w:rPr>
      </w:pPr>
      <w:r w:rsidRPr="0058194D">
        <w:rPr>
          <w:rFonts w:ascii="Arial" w:hAnsi="Arial" w:cs="Arial"/>
          <w:bCs/>
          <w:sz w:val="20"/>
          <w:szCs w:val="20"/>
        </w:rPr>
        <w:t>Demographics of Kenyan control samples are presented for comparison.</w:t>
      </w:r>
    </w:p>
    <w:p w14:paraId="5A248FCB" w14:textId="21A62BE3" w:rsidR="007840B0" w:rsidRDefault="007840B0" w:rsidP="007840B0">
      <w:pPr>
        <w:spacing w:line="480" w:lineRule="auto"/>
        <w:rPr>
          <w:rFonts w:ascii="Arial" w:hAnsi="Arial" w:cs="Arial"/>
          <w:bCs/>
          <w:sz w:val="20"/>
          <w:szCs w:val="20"/>
        </w:rPr>
      </w:pPr>
      <w:r>
        <w:rPr>
          <w:rFonts w:ascii="Arial" w:hAnsi="Arial" w:cs="Arial"/>
          <w:bCs/>
          <w:sz w:val="20"/>
          <w:szCs w:val="20"/>
        </w:rPr>
        <w:t xml:space="preserve">*Control </w:t>
      </w:r>
      <w:r w:rsidR="00A357F0">
        <w:rPr>
          <w:rFonts w:ascii="Arial" w:hAnsi="Arial" w:cs="Arial"/>
          <w:bCs/>
          <w:sz w:val="20"/>
          <w:szCs w:val="20"/>
        </w:rPr>
        <w:t>participants</w:t>
      </w:r>
      <w:r>
        <w:rPr>
          <w:rFonts w:ascii="Arial" w:hAnsi="Arial" w:cs="Arial"/>
          <w:bCs/>
          <w:sz w:val="20"/>
          <w:szCs w:val="20"/>
        </w:rPr>
        <w:t xml:space="preserve"> were recruited between the ages of 3 and 12 months.</w:t>
      </w:r>
    </w:p>
    <w:p w14:paraId="1A719D32" w14:textId="76E300A7" w:rsidR="00390DAA" w:rsidRPr="0058194D" w:rsidRDefault="00390DAA" w:rsidP="007840B0">
      <w:pPr>
        <w:spacing w:line="480" w:lineRule="auto"/>
        <w:rPr>
          <w:rFonts w:ascii="Arial" w:hAnsi="Arial" w:cs="Arial"/>
          <w:bCs/>
          <w:sz w:val="20"/>
          <w:szCs w:val="20"/>
        </w:rPr>
      </w:pPr>
      <w:r>
        <w:rPr>
          <w:rFonts w:ascii="Arial" w:hAnsi="Arial" w:cs="Arial"/>
          <w:bCs/>
          <w:sz w:val="20"/>
          <w:szCs w:val="20"/>
        </w:rPr>
        <w:t>**448 cases with complete G and P genotype data</w:t>
      </w:r>
    </w:p>
    <w:p w14:paraId="1399276B" w14:textId="43E45D35" w:rsidR="007840B0" w:rsidRDefault="007840B0">
      <w:pPr>
        <w:rPr>
          <w:rFonts w:ascii="Arial" w:hAnsi="Arial" w:cs="Arial"/>
          <w:b/>
          <w:i/>
          <w:iCs/>
        </w:rPr>
      </w:pPr>
      <w:r>
        <w:rPr>
          <w:rFonts w:ascii="Arial" w:hAnsi="Arial" w:cs="Arial"/>
          <w:b/>
          <w:i/>
          <w:iCs/>
        </w:rPr>
        <w:br w:type="page"/>
      </w:r>
    </w:p>
    <w:p w14:paraId="2AE8B69B" w14:textId="67A3FBE2" w:rsidR="00FE0E78" w:rsidRDefault="00FE0E78" w:rsidP="00FE0E78">
      <w:pPr>
        <w:spacing w:line="480" w:lineRule="auto"/>
        <w:rPr>
          <w:rFonts w:ascii="Arial" w:hAnsi="Arial" w:cs="Arial"/>
          <w:b/>
          <w:i/>
          <w:iCs/>
        </w:rPr>
      </w:pPr>
      <w:r>
        <w:rPr>
          <w:rFonts w:ascii="Arial" w:hAnsi="Arial" w:cs="Arial"/>
          <w:b/>
          <w:i/>
          <w:iCs/>
        </w:rPr>
        <w:lastRenderedPageBreak/>
        <w:t xml:space="preserve">Supplementary </w:t>
      </w:r>
      <w:r w:rsidRPr="00A66115">
        <w:rPr>
          <w:rFonts w:ascii="Arial" w:hAnsi="Arial" w:cs="Arial"/>
          <w:b/>
          <w:i/>
          <w:iCs/>
        </w:rPr>
        <w:t xml:space="preserve">Table </w:t>
      </w:r>
      <w:r w:rsidR="007840B0">
        <w:rPr>
          <w:rFonts w:ascii="Arial" w:hAnsi="Arial" w:cs="Arial"/>
          <w:b/>
          <w:i/>
          <w:iCs/>
        </w:rPr>
        <w:t>3</w:t>
      </w:r>
      <w:r>
        <w:rPr>
          <w:rFonts w:ascii="Arial" w:hAnsi="Arial" w:cs="Arial"/>
          <w:b/>
          <w:i/>
          <w:iCs/>
        </w:rPr>
        <w:t>.</w:t>
      </w:r>
      <w:r w:rsidR="00FA2619" w:rsidRPr="00FA2619">
        <w:t xml:space="preserve"> </w:t>
      </w:r>
      <w:r w:rsidR="00FA2619" w:rsidRPr="00FA2619">
        <w:rPr>
          <w:rFonts w:ascii="Arial" w:hAnsi="Arial" w:cs="Arial"/>
          <w:b/>
          <w:i/>
          <w:iCs/>
        </w:rPr>
        <w:t>Variation in clinical presentation and course by age, sex and RV genotype.</w:t>
      </w:r>
    </w:p>
    <w:tbl>
      <w:tblPr>
        <w:tblW w:w="9498" w:type="dxa"/>
        <w:tblLayout w:type="fixed"/>
        <w:tblLook w:val="04A0" w:firstRow="1" w:lastRow="0" w:firstColumn="1" w:lastColumn="0" w:noHBand="0" w:noVBand="1"/>
      </w:tblPr>
      <w:tblGrid>
        <w:gridCol w:w="707"/>
        <w:gridCol w:w="994"/>
        <w:gridCol w:w="851"/>
        <w:gridCol w:w="698"/>
        <w:gridCol w:w="861"/>
        <w:gridCol w:w="851"/>
        <w:gridCol w:w="850"/>
        <w:gridCol w:w="567"/>
        <w:gridCol w:w="851"/>
        <w:gridCol w:w="850"/>
        <w:gridCol w:w="851"/>
        <w:gridCol w:w="567"/>
      </w:tblGrid>
      <w:tr w:rsidR="00080F58" w14:paraId="29B24B23" w14:textId="77777777" w:rsidTr="00FD7147">
        <w:trPr>
          <w:trHeight w:val="340"/>
        </w:trPr>
        <w:tc>
          <w:tcPr>
            <w:tcW w:w="707" w:type="dxa"/>
            <w:tcBorders>
              <w:top w:val="nil"/>
              <w:left w:val="nil"/>
              <w:bottom w:val="nil"/>
              <w:right w:val="nil"/>
            </w:tcBorders>
            <w:noWrap/>
            <w:vAlign w:val="bottom"/>
            <w:hideMark/>
          </w:tcPr>
          <w:p w14:paraId="293B4064" w14:textId="77777777" w:rsidR="00544072" w:rsidRDefault="00544072"/>
        </w:tc>
        <w:tc>
          <w:tcPr>
            <w:tcW w:w="994" w:type="dxa"/>
            <w:tcBorders>
              <w:top w:val="nil"/>
              <w:left w:val="nil"/>
              <w:bottom w:val="nil"/>
              <w:right w:val="nil"/>
            </w:tcBorders>
            <w:noWrap/>
            <w:vAlign w:val="bottom"/>
            <w:hideMark/>
          </w:tcPr>
          <w:p w14:paraId="6121FA98" w14:textId="77777777" w:rsidR="00544072" w:rsidRDefault="00544072">
            <w:pPr>
              <w:rPr>
                <w:sz w:val="20"/>
                <w:szCs w:val="20"/>
              </w:rPr>
            </w:pPr>
          </w:p>
        </w:tc>
        <w:tc>
          <w:tcPr>
            <w:tcW w:w="851" w:type="dxa"/>
            <w:tcBorders>
              <w:top w:val="nil"/>
              <w:left w:val="nil"/>
              <w:bottom w:val="nil"/>
              <w:right w:val="nil"/>
            </w:tcBorders>
            <w:noWrap/>
            <w:vAlign w:val="bottom"/>
            <w:hideMark/>
          </w:tcPr>
          <w:p w14:paraId="6F9770E2" w14:textId="77777777" w:rsidR="00544072" w:rsidRDefault="00544072">
            <w:pPr>
              <w:rPr>
                <w:sz w:val="20"/>
                <w:szCs w:val="20"/>
              </w:rPr>
            </w:pPr>
          </w:p>
        </w:tc>
        <w:tc>
          <w:tcPr>
            <w:tcW w:w="1559" w:type="dxa"/>
            <w:gridSpan w:val="2"/>
            <w:tcBorders>
              <w:top w:val="single" w:sz="8" w:space="0" w:color="auto"/>
              <w:left w:val="single" w:sz="8" w:space="0" w:color="auto"/>
              <w:bottom w:val="single" w:sz="8" w:space="0" w:color="auto"/>
              <w:right w:val="single" w:sz="8" w:space="0" w:color="auto"/>
            </w:tcBorders>
            <w:noWrap/>
            <w:vAlign w:val="bottom"/>
            <w:hideMark/>
          </w:tcPr>
          <w:p w14:paraId="1FD27BE0" w14:textId="77777777" w:rsidR="00544072" w:rsidRDefault="00544072">
            <w:pPr>
              <w:jc w:val="center"/>
              <w:rPr>
                <w:rFonts w:ascii="Arial" w:hAnsi="Arial" w:cs="Arial"/>
                <w:color w:val="000000"/>
                <w:sz w:val="16"/>
                <w:szCs w:val="16"/>
              </w:rPr>
            </w:pPr>
            <w:r>
              <w:rPr>
                <w:rFonts w:ascii="Arial" w:hAnsi="Arial" w:cs="Arial"/>
                <w:color w:val="000000"/>
                <w:sz w:val="16"/>
                <w:szCs w:val="16"/>
              </w:rPr>
              <w:t>Age</w:t>
            </w:r>
          </w:p>
        </w:tc>
        <w:tc>
          <w:tcPr>
            <w:tcW w:w="2268" w:type="dxa"/>
            <w:gridSpan w:val="3"/>
            <w:tcBorders>
              <w:top w:val="single" w:sz="8" w:space="0" w:color="auto"/>
              <w:left w:val="nil"/>
              <w:bottom w:val="single" w:sz="8" w:space="0" w:color="auto"/>
              <w:right w:val="single" w:sz="8" w:space="0" w:color="auto"/>
            </w:tcBorders>
            <w:noWrap/>
            <w:vAlign w:val="bottom"/>
            <w:hideMark/>
          </w:tcPr>
          <w:p w14:paraId="68E6F7E5" w14:textId="77777777" w:rsidR="00544072" w:rsidRDefault="00544072">
            <w:pPr>
              <w:jc w:val="center"/>
              <w:rPr>
                <w:rFonts w:ascii="Arial" w:hAnsi="Arial" w:cs="Arial"/>
                <w:color w:val="000000"/>
                <w:sz w:val="16"/>
                <w:szCs w:val="16"/>
              </w:rPr>
            </w:pPr>
            <w:r>
              <w:rPr>
                <w:rFonts w:ascii="Arial" w:hAnsi="Arial" w:cs="Arial"/>
                <w:color w:val="000000"/>
                <w:sz w:val="16"/>
                <w:szCs w:val="16"/>
              </w:rPr>
              <w:t>Sex</w:t>
            </w:r>
          </w:p>
        </w:tc>
        <w:tc>
          <w:tcPr>
            <w:tcW w:w="3119" w:type="dxa"/>
            <w:gridSpan w:val="4"/>
            <w:tcBorders>
              <w:top w:val="single" w:sz="8" w:space="0" w:color="auto"/>
              <w:left w:val="nil"/>
              <w:bottom w:val="single" w:sz="8" w:space="0" w:color="auto"/>
              <w:right w:val="single" w:sz="8" w:space="0" w:color="auto"/>
            </w:tcBorders>
            <w:noWrap/>
            <w:vAlign w:val="bottom"/>
            <w:hideMark/>
          </w:tcPr>
          <w:p w14:paraId="7FC0FCE1" w14:textId="77777777" w:rsidR="00544072" w:rsidRDefault="00544072">
            <w:pPr>
              <w:jc w:val="center"/>
              <w:rPr>
                <w:rFonts w:ascii="Arial" w:hAnsi="Arial" w:cs="Arial"/>
                <w:color w:val="000000"/>
                <w:sz w:val="16"/>
                <w:szCs w:val="16"/>
              </w:rPr>
            </w:pPr>
            <w:r>
              <w:rPr>
                <w:rFonts w:ascii="Arial" w:hAnsi="Arial" w:cs="Arial"/>
                <w:color w:val="000000"/>
                <w:sz w:val="16"/>
                <w:szCs w:val="16"/>
              </w:rPr>
              <w:t>Genotype</w:t>
            </w:r>
          </w:p>
        </w:tc>
      </w:tr>
      <w:tr w:rsidR="00080F58" w14:paraId="37E62459" w14:textId="77777777" w:rsidTr="00FD7147">
        <w:trPr>
          <w:trHeight w:val="340"/>
        </w:trPr>
        <w:tc>
          <w:tcPr>
            <w:tcW w:w="1701" w:type="dxa"/>
            <w:gridSpan w:val="2"/>
            <w:tcBorders>
              <w:top w:val="single" w:sz="8" w:space="0" w:color="auto"/>
              <w:left w:val="single" w:sz="8" w:space="0" w:color="auto"/>
              <w:bottom w:val="single" w:sz="8" w:space="0" w:color="auto"/>
              <w:right w:val="nil"/>
            </w:tcBorders>
            <w:noWrap/>
            <w:vAlign w:val="center"/>
            <w:hideMark/>
          </w:tcPr>
          <w:p w14:paraId="37F939E2" w14:textId="77777777" w:rsidR="00544072" w:rsidRDefault="00544072">
            <w:pPr>
              <w:rPr>
                <w:rFonts w:ascii="Arial" w:hAnsi="Arial" w:cs="Arial"/>
                <w:i/>
                <w:iCs/>
                <w:color w:val="000000"/>
                <w:sz w:val="16"/>
                <w:szCs w:val="16"/>
              </w:rPr>
            </w:pPr>
            <w:r>
              <w:rPr>
                <w:rFonts w:ascii="Arial" w:hAnsi="Arial" w:cs="Arial"/>
                <w:i/>
                <w:iCs/>
                <w:color w:val="000000"/>
                <w:sz w:val="16"/>
                <w:szCs w:val="16"/>
              </w:rPr>
              <w:t>Clinical presentation</w:t>
            </w:r>
          </w:p>
        </w:tc>
        <w:tc>
          <w:tcPr>
            <w:tcW w:w="851" w:type="dxa"/>
            <w:tcBorders>
              <w:top w:val="single" w:sz="8" w:space="0" w:color="auto"/>
              <w:left w:val="single" w:sz="8" w:space="0" w:color="auto"/>
              <w:bottom w:val="single" w:sz="8" w:space="0" w:color="auto"/>
              <w:right w:val="nil"/>
            </w:tcBorders>
            <w:noWrap/>
            <w:vAlign w:val="center"/>
            <w:hideMark/>
          </w:tcPr>
          <w:p w14:paraId="6F2E6778" w14:textId="77777777" w:rsidR="00544072" w:rsidRDefault="00544072">
            <w:pPr>
              <w:rPr>
                <w:rFonts w:ascii="Arial" w:hAnsi="Arial" w:cs="Arial"/>
                <w:color w:val="000000"/>
                <w:sz w:val="16"/>
                <w:szCs w:val="16"/>
              </w:rPr>
            </w:pPr>
            <w:r>
              <w:rPr>
                <w:rFonts w:ascii="Arial" w:hAnsi="Arial" w:cs="Arial"/>
                <w:color w:val="000000"/>
                <w:sz w:val="16"/>
                <w:szCs w:val="16"/>
              </w:rPr>
              <w:t>Total</w:t>
            </w:r>
          </w:p>
        </w:tc>
        <w:tc>
          <w:tcPr>
            <w:tcW w:w="698" w:type="dxa"/>
            <w:tcBorders>
              <w:top w:val="nil"/>
              <w:left w:val="single" w:sz="8" w:space="0" w:color="auto"/>
              <w:bottom w:val="single" w:sz="8" w:space="0" w:color="auto"/>
              <w:right w:val="single" w:sz="8" w:space="0" w:color="auto"/>
            </w:tcBorders>
            <w:noWrap/>
            <w:vAlign w:val="bottom"/>
            <w:hideMark/>
          </w:tcPr>
          <w:p w14:paraId="624454A9" w14:textId="503F48E6" w:rsidR="00544072" w:rsidRDefault="00544072">
            <w:pPr>
              <w:rPr>
                <w:rFonts w:ascii="Arial" w:hAnsi="Arial" w:cs="Arial"/>
                <w:color w:val="000000"/>
                <w:sz w:val="16"/>
                <w:szCs w:val="16"/>
              </w:rPr>
            </w:pPr>
            <w:r>
              <w:rPr>
                <w:rFonts w:ascii="Arial" w:hAnsi="Arial" w:cs="Arial"/>
                <w:color w:val="000000"/>
                <w:sz w:val="16"/>
                <w:szCs w:val="16"/>
              </w:rPr>
              <w:t>OR/</w:t>
            </w:r>
            <w:r w:rsidR="00080F58" w:rsidRPr="00080F58">
              <w:rPr>
                <w:rFonts w:ascii="Symbol" w:hAnsi="Symbol" w:cs="Arial"/>
                <w:color w:val="000000"/>
                <w:sz w:val="16"/>
                <w:szCs w:val="16"/>
              </w:rPr>
              <w:t>b</w:t>
            </w:r>
          </w:p>
        </w:tc>
        <w:tc>
          <w:tcPr>
            <w:tcW w:w="861" w:type="dxa"/>
            <w:tcBorders>
              <w:top w:val="nil"/>
              <w:left w:val="nil"/>
              <w:bottom w:val="single" w:sz="8" w:space="0" w:color="auto"/>
              <w:right w:val="single" w:sz="8" w:space="0" w:color="auto"/>
            </w:tcBorders>
            <w:noWrap/>
            <w:vAlign w:val="bottom"/>
            <w:hideMark/>
          </w:tcPr>
          <w:p w14:paraId="7270D126" w14:textId="1419ABA9" w:rsidR="00544072" w:rsidRDefault="00FD7147" w:rsidP="00FD7147">
            <w:pPr>
              <w:jc w:val="right"/>
              <w:rPr>
                <w:rFonts w:ascii="Arial" w:hAnsi="Arial" w:cs="Arial"/>
                <w:color w:val="000000"/>
                <w:sz w:val="16"/>
                <w:szCs w:val="16"/>
              </w:rPr>
            </w:pPr>
            <w:proofErr w:type="spellStart"/>
            <w:r>
              <w:rPr>
                <w:rFonts w:ascii="Arial" w:hAnsi="Arial" w:cs="Arial"/>
                <w:color w:val="000000"/>
                <w:sz w:val="16"/>
                <w:szCs w:val="16"/>
              </w:rPr>
              <w:t>pval</w:t>
            </w:r>
            <w:proofErr w:type="spellEnd"/>
          </w:p>
        </w:tc>
        <w:tc>
          <w:tcPr>
            <w:tcW w:w="851" w:type="dxa"/>
            <w:tcBorders>
              <w:top w:val="nil"/>
              <w:left w:val="nil"/>
              <w:bottom w:val="single" w:sz="8" w:space="0" w:color="auto"/>
              <w:right w:val="single" w:sz="8" w:space="0" w:color="auto"/>
            </w:tcBorders>
            <w:noWrap/>
            <w:vAlign w:val="bottom"/>
            <w:hideMark/>
          </w:tcPr>
          <w:p w14:paraId="6D14A560" w14:textId="77777777" w:rsidR="00544072" w:rsidRDefault="00544072">
            <w:pPr>
              <w:rPr>
                <w:rFonts w:ascii="Arial" w:hAnsi="Arial" w:cs="Arial"/>
                <w:color w:val="000000"/>
                <w:sz w:val="16"/>
                <w:szCs w:val="16"/>
              </w:rPr>
            </w:pPr>
            <w:r>
              <w:rPr>
                <w:rFonts w:ascii="Arial" w:hAnsi="Arial" w:cs="Arial"/>
                <w:color w:val="000000"/>
                <w:sz w:val="16"/>
                <w:szCs w:val="16"/>
              </w:rPr>
              <w:t>Female</w:t>
            </w:r>
          </w:p>
        </w:tc>
        <w:tc>
          <w:tcPr>
            <w:tcW w:w="850" w:type="dxa"/>
            <w:tcBorders>
              <w:top w:val="nil"/>
              <w:left w:val="nil"/>
              <w:bottom w:val="single" w:sz="8" w:space="0" w:color="auto"/>
              <w:right w:val="single" w:sz="8" w:space="0" w:color="auto"/>
            </w:tcBorders>
            <w:noWrap/>
            <w:vAlign w:val="bottom"/>
            <w:hideMark/>
          </w:tcPr>
          <w:p w14:paraId="4C193668" w14:textId="77777777" w:rsidR="00544072" w:rsidRDefault="00544072">
            <w:pPr>
              <w:rPr>
                <w:rFonts w:ascii="Arial" w:hAnsi="Arial" w:cs="Arial"/>
                <w:color w:val="000000"/>
                <w:sz w:val="16"/>
                <w:szCs w:val="16"/>
              </w:rPr>
            </w:pPr>
            <w:r>
              <w:rPr>
                <w:rFonts w:ascii="Arial" w:hAnsi="Arial" w:cs="Arial"/>
                <w:color w:val="000000"/>
                <w:sz w:val="16"/>
                <w:szCs w:val="16"/>
              </w:rPr>
              <w:t>Male</w:t>
            </w:r>
          </w:p>
        </w:tc>
        <w:tc>
          <w:tcPr>
            <w:tcW w:w="567" w:type="dxa"/>
            <w:tcBorders>
              <w:top w:val="nil"/>
              <w:left w:val="nil"/>
              <w:bottom w:val="single" w:sz="8" w:space="0" w:color="auto"/>
              <w:right w:val="single" w:sz="8" w:space="0" w:color="auto"/>
            </w:tcBorders>
            <w:noWrap/>
            <w:vAlign w:val="bottom"/>
            <w:hideMark/>
          </w:tcPr>
          <w:p w14:paraId="7E490839" w14:textId="05F3073B" w:rsidR="00544072" w:rsidRDefault="00FD7147" w:rsidP="00FD7147">
            <w:pPr>
              <w:jc w:val="both"/>
              <w:rPr>
                <w:rFonts w:ascii="Arial" w:hAnsi="Arial" w:cs="Arial"/>
                <w:color w:val="000000"/>
                <w:sz w:val="16"/>
                <w:szCs w:val="16"/>
              </w:rPr>
            </w:pPr>
            <w:proofErr w:type="spellStart"/>
            <w:r>
              <w:rPr>
                <w:rFonts w:ascii="Arial" w:hAnsi="Arial" w:cs="Arial"/>
                <w:color w:val="000000"/>
                <w:sz w:val="16"/>
                <w:szCs w:val="16"/>
              </w:rPr>
              <w:t>pval</w:t>
            </w:r>
            <w:proofErr w:type="spellEnd"/>
          </w:p>
        </w:tc>
        <w:tc>
          <w:tcPr>
            <w:tcW w:w="851" w:type="dxa"/>
            <w:tcBorders>
              <w:top w:val="nil"/>
              <w:left w:val="nil"/>
              <w:bottom w:val="single" w:sz="8" w:space="0" w:color="auto"/>
              <w:right w:val="single" w:sz="8" w:space="0" w:color="auto"/>
            </w:tcBorders>
            <w:noWrap/>
            <w:vAlign w:val="center"/>
            <w:hideMark/>
          </w:tcPr>
          <w:p w14:paraId="52CD67BF" w14:textId="77777777" w:rsidR="00544072" w:rsidRDefault="00544072">
            <w:pPr>
              <w:rPr>
                <w:rFonts w:ascii="Arial" w:hAnsi="Arial" w:cs="Arial"/>
                <w:color w:val="000000"/>
                <w:sz w:val="16"/>
                <w:szCs w:val="16"/>
              </w:rPr>
            </w:pPr>
            <w:proofErr w:type="gramStart"/>
            <w:r>
              <w:rPr>
                <w:rFonts w:ascii="Arial" w:hAnsi="Arial" w:cs="Arial"/>
                <w:color w:val="000000"/>
                <w:sz w:val="16"/>
                <w:szCs w:val="16"/>
              </w:rPr>
              <w:t>P[</w:t>
            </w:r>
            <w:proofErr w:type="gramEnd"/>
            <w:r>
              <w:rPr>
                <w:rFonts w:ascii="Arial" w:hAnsi="Arial" w:cs="Arial"/>
                <w:color w:val="000000"/>
                <w:sz w:val="16"/>
                <w:szCs w:val="16"/>
              </w:rPr>
              <w:t>4]</w:t>
            </w:r>
          </w:p>
        </w:tc>
        <w:tc>
          <w:tcPr>
            <w:tcW w:w="850" w:type="dxa"/>
            <w:tcBorders>
              <w:top w:val="nil"/>
              <w:left w:val="nil"/>
              <w:bottom w:val="single" w:sz="8" w:space="0" w:color="auto"/>
              <w:right w:val="single" w:sz="8" w:space="0" w:color="auto"/>
            </w:tcBorders>
            <w:noWrap/>
            <w:vAlign w:val="center"/>
            <w:hideMark/>
          </w:tcPr>
          <w:p w14:paraId="2D11D9BD" w14:textId="77777777" w:rsidR="00544072" w:rsidRDefault="00544072">
            <w:pPr>
              <w:rPr>
                <w:rFonts w:ascii="Arial" w:hAnsi="Arial" w:cs="Arial"/>
                <w:color w:val="000000"/>
                <w:sz w:val="16"/>
                <w:szCs w:val="16"/>
              </w:rPr>
            </w:pPr>
            <w:proofErr w:type="gramStart"/>
            <w:r>
              <w:rPr>
                <w:rFonts w:ascii="Arial" w:hAnsi="Arial" w:cs="Arial"/>
                <w:color w:val="000000"/>
                <w:sz w:val="16"/>
                <w:szCs w:val="16"/>
              </w:rPr>
              <w:t>P[</w:t>
            </w:r>
            <w:proofErr w:type="gramEnd"/>
            <w:r>
              <w:rPr>
                <w:rFonts w:ascii="Arial" w:hAnsi="Arial" w:cs="Arial"/>
                <w:color w:val="000000"/>
                <w:sz w:val="16"/>
                <w:szCs w:val="16"/>
              </w:rPr>
              <w:t>6]</w:t>
            </w:r>
          </w:p>
        </w:tc>
        <w:tc>
          <w:tcPr>
            <w:tcW w:w="851" w:type="dxa"/>
            <w:tcBorders>
              <w:top w:val="nil"/>
              <w:left w:val="nil"/>
              <w:bottom w:val="single" w:sz="8" w:space="0" w:color="auto"/>
              <w:right w:val="single" w:sz="8" w:space="0" w:color="auto"/>
            </w:tcBorders>
            <w:noWrap/>
            <w:vAlign w:val="center"/>
            <w:hideMark/>
          </w:tcPr>
          <w:p w14:paraId="20DAE8DA" w14:textId="77777777" w:rsidR="00544072" w:rsidRDefault="00544072">
            <w:pPr>
              <w:rPr>
                <w:rFonts w:ascii="Arial" w:hAnsi="Arial" w:cs="Arial"/>
                <w:color w:val="000000"/>
                <w:sz w:val="16"/>
                <w:szCs w:val="16"/>
              </w:rPr>
            </w:pPr>
            <w:proofErr w:type="gramStart"/>
            <w:r>
              <w:rPr>
                <w:rFonts w:ascii="Arial" w:hAnsi="Arial" w:cs="Arial"/>
                <w:color w:val="000000"/>
                <w:sz w:val="16"/>
                <w:szCs w:val="16"/>
              </w:rPr>
              <w:t>P[</w:t>
            </w:r>
            <w:proofErr w:type="gramEnd"/>
            <w:r>
              <w:rPr>
                <w:rFonts w:ascii="Arial" w:hAnsi="Arial" w:cs="Arial"/>
                <w:color w:val="000000"/>
                <w:sz w:val="16"/>
                <w:szCs w:val="16"/>
              </w:rPr>
              <w:t>8]</w:t>
            </w:r>
          </w:p>
        </w:tc>
        <w:tc>
          <w:tcPr>
            <w:tcW w:w="567" w:type="dxa"/>
            <w:tcBorders>
              <w:top w:val="nil"/>
              <w:left w:val="nil"/>
              <w:bottom w:val="single" w:sz="8" w:space="0" w:color="auto"/>
              <w:right w:val="single" w:sz="8" w:space="0" w:color="auto"/>
            </w:tcBorders>
            <w:noWrap/>
            <w:vAlign w:val="center"/>
            <w:hideMark/>
          </w:tcPr>
          <w:p w14:paraId="0923A7B9" w14:textId="1F3A07A0" w:rsidR="00544072" w:rsidRDefault="00FD7147" w:rsidP="00FD7147">
            <w:pPr>
              <w:jc w:val="right"/>
              <w:rPr>
                <w:rFonts w:ascii="Arial" w:hAnsi="Arial" w:cs="Arial"/>
                <w:color w:val="000000"/>
                <w:sz w:val="16"/>
                <w:szCs w:val="16"/>
              </w:rPr>
            </w:pPr>
            <w:proofErr w:type="spellStart"/>
            <w:r>
              <w:rPr>
                <w:rFonts w:ascii="Arial" w:hAnsi="Arial" w:cs="Arial"/>
                <w:color w:val="000000"/>
                <w:sz w:val="16"/>
                <w:szCs w:val="16"/>
              </w:rPr>
              <w:t>pval</w:t>
            </w:r>
            <w:proofErr w:type="spellEnd"/>
          </w:p>
        </w:tc>
      </w:tr>
      <w:tr w:rsidR="00FD7147" w14:paraId="39660513" w14:textId="77777777" w:rsidTr="00FD7147">
        <w:trPr>
          <w:trHeight w:val="500"/>
        </w:trPr>
        <w:tc>
          <w:tcPr>
            <w:tcW w:w="707" w:type="dxa"/>
            <w:tcBorders>
              <w:top w:val="nil"/>
              <w:left w:val="nil"/>
              <w:bottom w:val="nil"/>
              <w:right w:val="single" w:sz="8" w:space="0" w:color="auto"/>
            </w:tcBorders>
            <w:noWrap/>
            <w:vAlign w:val="center"/>
            <w:hideMark/>
          </w:tcPr>
          <w:p w14:paraId="130D3065" w14:textId="77777777" w:rsidR="00544072" w:rsidRDefault="00544072">
            <w:pPr>
              <w:rPr>
                <w:rFonts w:ascii="Arial" w:hAnsi="Arial" w:cs="Arial"/>
                <w:color w:val="000000"/>
                <w:sz w:val="16"/>
                <w:szCs w:val="16"/>
              </w:rPr>
            </w:pPr>
            <w:r>
              <w:rPr>
                <w:rFonts w:ascii="Arial" w:hAnsi="Arial" w:cs="Arial"/>
                <w:color w:val="000000"/>
                <w:sz w:val="16"/>
                <w:szCs w:val="16"/>
              </w:rPr>
              <w:t> </w:t>
            </w:r>
          </w:p>
        </w:tc>
        <w:tc>
          <w:tcPr>
            <w:tcW w:w="994" w:type="dxa"/>
            <w:tcBorders>
              <w:top w:val="single" w:sz="8" w:space="0" w:color="auto"/>
              <w:left w:val="single" w:sz="8" w:space="0" w:color="auto"/>
              <w:bottom w:val="nil"/>
              <w:right w:val="single" w:sz="8" w:space="0" w:color="auto"/>
            </w:tcBorders>
            <w:noWrap/>
            <w:vAlign w:val="center"/>
            <w:hideMark/>
          </w:tcPr>
          <w:p w14:paraId="7C063FCB" w14:textId="77777777" w:rsidR="00544072" w:rsidRDefault="00544072">
            <w:pPr>
              <w:rPr>
                <w:rFonts w:ascii="Arial" w:hAnsi="Arial" w:cs="Arial"/>
                <w:color w:val="000000"/>
                <w:sz w:val="16"/>
                <w:szCs w:val="16"/>
              </w:rPr>
            </w:pPr>
            <w:r>
              <w:rPr>
                <w:rFonts w:ascii="Arial" w:hAnsi="Arial" w:cs="Arial"/>
                <w:color w:val="000000"/>
                <w:sz w:val="16"/>
                <w:szCs w:val="16"/>
              </w:rPr>
              <w:t>Diarrhoea</w:t>
            </w:r>
          </w:p>
        </w:tc>
        <w:tc>
          <w:tcPr>
            <w:tcW w:w="851" w:type="dxa"/>
            <w:tcBorders>
              <w:top w:val="single" w:sz="8" w:space="0" w:color="auto"/>
              <w:left w:val="nil"/>
              <w:bottom w:val="nil"/>
              <w:right w:val="single" w:sz="8" w:space="0" w:color="auto"/>
            </w:tcBorders>
            <w:vAlign w:val="center"/>
            <w:hideMark/>
          </w:tcPr>
          <w:p w14:paraId="16CA5C4A" w14:textId="77777777" w:rsidR="00544072" w:rsidRDefault="00544072">
            <w:pPr>
              <w:rPr>
                <w:rFonts w:ascii="Arial" w:hAnsi="Arial" w:cs="Arial"/>
                <w:color w:val="000000"/>
                <w:sz w:val="16"/>
                <w:szCs w:val="16"/>
              </w:rPr>
            </w:pPr>
            <w:r>
              <w:rPr>
                <w:rFonts w:ascii="Arial" w:hAnsi="Arial" w:cs="Arial"/>
                <w:color w:val="000000"/>
                <w:sz w:val="16"/>
                <w:szCs w:val="16"/>
              </w:rPr>
              <w:t>514/554 (97%)</w:t>
            </w:r>
          </w:p>
        </w:tc>
        <w:tc>
          <w:tcPr>
            <w:tcW w:w="698" w:type="dxa"/>
            <w:tcBorders>
              <w:top w:val="single" w:sz="8" w:space="0" w:color="auto"/>
              <w:left w:val="nil"/>
              <w:bottom w:val="nil"/>
              <w:right w:val="single" w:sz="8" w:space="0" w:color="auto"/>
            </w:tcBorders>
            <w:noWrap/>
            <w:vAlign w:val="bottom"/>
            <w:hideMark/>
          </w:tcPr>
          <w:p w14:paraId="6C433B00" w14:textId="77777777" w:rsidR="00544072" w:rsidRDefault="00544072">
            <w:pPr>
              <w:jc w:val="right"/>
              <w:rPr>
                <w:rFonts w:ascii="Arial" w:hAnsi="Arial" w:cs="Arial"/>
                <w:color w:val="000000"/>
                <w:sz w:val="16"/>
                <w:szCs w:val="16"/>
              </w:rPr>
            </w:pPr>
            <w:r>
              <w:rPr>
                <w:rFonts w:ascii="Arial" w:hAnsi="Arial" w:cs="Arial"/>
                <w:color w:val="000000"/>
                <w:sz w:val="16"/>
                <w:szCs w:val="16"/>
              </w:rPr>
              <w:t>0.41</w:t>
            </w:r>
          </w:p>
        </w:tc>
        <w:tc>
          <w:tcPr>
            <w:tcW w:w="861" w:type="dxa"/>
            <w:tcBorders>
              <w:top w:val="single" w:sz="8" w:space="0" w:color="auto"/>
              <w:left w:val="nil"/>
              <w:bottom w:val="nil"/>
              <w:right w:val="single" w:sz="8" w:space="0" w:color="auto"/>
            </w:tcBorders>
            <w:noWrap/>
            <w:vAlign w:val="bottom"/>
            <w:hideMark/>
          </w:tcPr>
          <w:p w14:paraId="6A3B7113" w14:textId="1FE12910" w:rsidR="00544072" w:rsidRDefault="00080F58">
            <w:pPr>
              <w:jc w:val="right"/>
              <w:rPr>
                <w:rFonts w:ascii="Arial" w:hAnsi="Arial" w:cs="Arial"/>
                <w:color w:val="000000"/>
                <w:sz w:val="16"/>
                <w:szCs w:val="16"/>
              </w:rPr>
            </w:pPr>
            <w:r>
              <w:rPr>
                <w:rFonts w:ascii="Arial" w:hAnsi="Arial" w:cs="Arial"/>
                <w:color w:val="000000"/>
                <w:sz w:val="16"/>
                <w:szCs w:val="16"/>
              </w:rPr>
              <w:t>6.9x10</w:t>
            </w:r>
            <w:r w:rsidRPr="00080F58">
              <w:rPr>
                <w:rFonts w:ascii="Arial" w:hAnsi="Arial" w:cs="Arial"/>
                <w:color w:val="000000"/>
                <w:sz w:val="16"/>
                <w:szCs w:val="16"/>
                <w:vertAlign w:val="superscript"/>
              </w:rPr>
              <w:t>-4</w:t>
            </w:r>
          </w:p>
        </w:tc>
        <w:tc>
          <w:tcPr>
            <w:tcW w:w="851" w:type="dxa"/>
            <w:tcBorders>
              <w:top w:val="single" w:sz="8" w:space="0" w:color="auto"/>
              <w:left w:val="nil"/>
              <w:bottom w:val="nil"/>
              <w:right w:val="single" w:sz="8" w:space="0" w:color="auto"/>
            </w:tcBorders>
            <w:vAlign w:val="bottom"/>
            <w:hideMark/>
          </w:tcPr>
          <w:p w14:paraId="056DCC55" w14:textId="77777777" w:rsidR="00544072" w:rsidRDefault="00544072">
            <w:pPr>
              <w:rPr>
                <w:rFonts w:ascii="Arial" w:hAnsi="Arial" w:cs="Arial"/>
                <w:color w:val="000000"/>
                <w:sz w:val="16"/>
                <w:szCs w:val="16"/>
              </w:rPr>
            </w:pPr>
            <w:r>
              <w:rPr>
                <w:rFonts w:ascii="Arial" w:hAnsi="Arial" w:cs="Arial"/>
                <w:color w:val="000000"/>
                <w:sz w:val="16"/>
                <w:szCs w:val="16"/>
              </w:rPr>
              <w:t>208/217 (96%)</w:t>
            </w:r>
          </w:p>
        </w:tc>
        <w:tc>
          <w:tcPr>
            <w:tcW w:w="850" w:type="dxa"/>
            <w:tcBorders>
              <w:top w:val="single" w:sz="8" w:space="0" w:color="auto"/>
              <w:left w:val="nil"/>
              <w:bottom w:val="nil"/>
              <w:right w:val="single" w:sz="8" w:space="0" w:color="auto"/>
            </w:tcBorders>
            <w:vAlign w:val="bottom"/>
            <w:hideMark/>
          </w:tcPr>
          <w:p w14:paraId="604497F8" w14:textId="77777777" w:rsidR="00544072" w:rsidRDefault="00544072">
            <w:pPr>
              <w:rPr>
                <w:rFonts w:ascii="Arial" w:hAnsi="Arial" w:cs="Arial"/>
                <w:color w:val="000000"/>
                <w:sz w:val="16"/>
                <w:szCs w:val="16"/>
              </w:rPr>
            </w:pPr>
            <w:r>
              <w:rPr>
                <w:rFonts w:ascii="Arial" w:hAnsi="Arial" w:cs="Arial"/>
                <w:color w:val="000000"/>
                <w:sz w:val="16"/>
                <w:szCs w:val="16"/>
              </w:rPr>
              <w:t>306/314 (97%)</w:t>
            </w:r>
          </w:p>
        </w:tc>
        <w:tc>
          <w:tcPr>
            <w:tcW w:w="567" w:type="dxa"/>
            <w:tcBorders>
              <w:top w:val="single" w:sz="8" w:space="0" w:color="auto"/>
              <w:left w:val="nil"/>
              <w:bottom w:val="nil"/>
              <w:right w:val="single" w:sz="8" w:space="0" w:color="auto"/>
            </w:tcBorders>
            <w:noWrap/>
            <w:vAlign w:val="bottom"/>
            <w:hideMark/>
          </w:tcPr>
          <w:p w14:paraId="4286DCAF" w14:textId="77777777" w:rsidR="00544072" w:rsidRDefault="00544072">
            <w:pPr>
              <w:jc w:val="right"/>
              <w:rPr>
                <w:rFonts w:ascii="Arial" w:hAnsi="Arial" w:cs="Arial"/>
                <w:color w:val="000000"/>
                <w:sz w:val="16"/>
                <w:szCs w:val="16"/>
              </w:rPr>
            </w:pPr>
            <w:r>
              <w:rPr>
                <w:rFonts w:ascii="Arial" w:hAnsi="Arial" w:cs="Arial"/>
                <w:color w:val="000000"/>
                <w:sz w:val="16"/>
                <w:szCs w:val="16"/>
              </w:rPr>
              <w:t>0.44</w:t>
            </w:r>
          </w:p>
        </w:tc>
        <w:tc>
          <w:tcPr>
            <w:tcW w:w="851" w:type="dxa"/>
            <w:tcBorders>
              <w:top w:val="single" w:sz="8" w:space="0" w:color="auto"/>
              <w:left w:val="nil"/>
              <w:bottom w:val="nil"/>
              <w:right w:val="single" w:sz="8" w:space="0" w:color="auto"/>
            </w:tcBorders>
            <w:vAlign w:val="bottom"/>
            <w:hideMark/>
          </w:tcPr>
          <w:p w14:paraId="4ACD0C60" w14:textId="77777777" w:rsidR="00544072" w:rsidRDefault="00544072">
            <w:pPr>
              <w:rPr>
                <w:rFonts w:ascii="Arial" w:hAnsi="Arial" w:cs="Arial"/>
                <w:color w:val="000000"/>
                <w:sz w:val="16"/>
                <w:szCs w:val="16"/>
              </w:rPr>
            </w:pPr>
            <w:r>
              <w:rPr>
                <w:rFonts w:ascii="Arial" w:hAnsi="Arial" w:cs="Arial"/>
                <w:color w:val="000000"/>
                <w:sz w:val="16"/>
                <w:szCs w:val="16"/>
              </w:rPr>
              <w:t>92/92 (100%)</w:t>
            </w:r>
          </w:p>
        </w:tc>
        <w:tc>
          <w:tcPr>
            <w:tcW w:w="850" w:type="dxa"/>
            <w:tcBorders>
              <w:top w:val="single" w:sz="8" w:space="0" w:color="auto"/>
              <w:left w:val="nil"/>
              <w:bottom w:val="nil"/>
              <w:right w:val="single" w:sz="8" w:space="0" w:color="auto"/>
            </w:tcBorders>
            <w:vAlign w:val="bottom"/>
            <w:hideMark/>
          </w:tcPr>
          <w:p w14:paraId="3760A0CF" w14:textId="77777777" w:rsidR="00544072" w:rsidRDefault="00544072">
            <w:pPr>
              <w:rPr>
                <w:rFonts w:ascii="Arial" w:hAnsi="Arial" w:cs="Arial"/>
                <w:color w:val="000000"/>
                <w:sz w:val="16"/>
                <w:szCs w:val="16"/>
              </w:rPr>
            </w:pPr>
            <w:r>
              <w:rPr>
                <w:rFonts w:ascii="Arial" w:hAnsi="Arial" w:cs="Arial"/>
                <w:color w:val="000000"/>
                <w:sz w:val="16"/>
                <w:szCs w:val="16"/>
              </w:rPr>
              <w:t>47/47 (100%)</w:t>
            </w:r>
          </w:p>
        </w:tc>
        <w:tc>
          <w:tcPr>
            <w:tcW w:w="851" w:type="dxa"/>
            <w:tcBorders>
              <w:top w:val="single" w:sz="8" w:space="0" w:color="auto"/>
              <w:left w:val="nil"/>
              <w:bottom w:val="nil"/>
              <w:right w:val="single" w:sz="8" w:space="0" w:color="auto"/>
            </w:tcBorders>
            <w:vAlign w:val="bottom"/>
            <w:hideMark/>
          </w:tcPr>
          <w:p w14:paraId="1105E830" w14:textId="77777777" w:rsidR="00544072" w:rsidRDefault="00544072">
            <w:pPr>
              <w:rPr>
                <w:rFonts w:ascii="Arial" w:hAnsi="Arial" w:cs="Arial"/>
                <w:color w:val="000000"/>
                <w:sz w:val="16"/>
                <w:szCs w:val="16"/>
              </w:rPr>
            </w:pPr>
            <w:r>
              <w:rPr>
                <w:rFonts w:ascii="Arial" w:hAnsi="Arial" w:cs="Arial"/>
                <w:color w:val="000000"/>
                <w:sz w:val="16"/>
                <w:szCs w:val="16"/>
              </w:rPr>
              <w:t>322/332 (97%)</w:t>
            </w:r>
          </w:p>
        </w:tc>
        <w:tc>
          <w:tcPr>
            <w:tcW w:w="567" w:type="dxa"/>
            <w:tcBorders>
              <w:top w:val="single" w:sz="8" w:space="0" w:color="auto"/>
              <w:left w:val="nil"/>
              <w:bottom w:val="nil"/>
              <w:right w:val="single" w:sz="8" w:space="0" w:color="auto"/>
            </w:tcBorders>
            <w:noWrap/>
            <w:vAlign w:val="bottom"/>
            <w:hideMark/>
          </w:tcPr>
          <w:p w14:paraId="2AA93BC0" w14:textId="77777777" w:rsidR="00544072" w:rsidRDefault="00544072">
            <w:pPr>
              <w:jc w:val="right"/>
              <w:rPr>
                <w:rFonts w:ascii="Arial" w:hAnsi="Arial" w:cs="Arial"/>
                <w:color w:val="000000"/>
                <w:sz w:val="16"/>
                <w:szCs w:val="16"/>
              </w:rPr>
            </w:pPr>
            <w:r>
              <w:rPr>
                <w:rFonts w:ascii="Arial" w:hAnsi="Arial" w:cs="Arial"/>
                <w:color w:val="000000"/>
                <w:sz w:val="16"/>
                <w:szCs w:val="16"/>
              </w:rPr>
              <w:t>0.12</w:t>
            </w:r>
          </w:p>
        </w:tc>
      </w:tr>
      <w:tr w:rsidR="00FD7147" w14:paraId="7E853708" w14:textId="77777777" w:rsidTr="00FD7147">
        <w:trPr>
          <w:trHeight w:val="500"/>
        </w:trPr>
        <w:tc>
          <w:tcPr>
            <w:tcW w:w="707" w:type="dxa"/>
            <w:tcBorders>
              <w:top w:val="nil"/>
              <w:left w:val="nil"/>
              <w:bottom w:val="nil"/>
              <w:right w:val="single" w:sz="8" w:space="0" w:color="auto"/>
            </w:tcBorders>
            <w:noWrap/>
            <w:vAlign w:val="center"/>
            <w:hideMark/>
          </w:tcPr>
          <w:p w14:paraId="19DD78F4" w14:textId="77777777" w:rsidR="00544072" w:rsidRDefault="00544072">
            <w:pPr>
              <w:rPr>
                <w:rFonts w:ascii="Arial" w:hAnsi="Arial" w:cs="Arial"/>
                <w:color w:val="000000"/>
                <w:sz w:val="16"/>
                <w:szCs w:val="16"/>
              </w:rPr>
            </w:pPr>
            <w:r>
              <w:rPr>
                <w:rFonts w:ascii="Arial" w:hAnsi="Arial" w:cs="Arial"/>
                <w:color w:val="000000"/>
                <w:sz w:val="16"/>
                <w:szCs w:val="16"/>
              </w:rPr>
              <w:t> </w:t>
            </w:r>
          </w:p>
        </w:tc>
        <w:tc>
          <w:tcPr>
            <w:tcW w:w="994" w:type="dxa"/>
            <w:tcBorders>
              <w:top w:val="nil"/>
              <w:left w:val="nil"/>
              <w:bottom w:val="nil"/>
              <w:right w:val="single" w:sz="8" w:space="0" w:color="auto"/>
            </w:tcBorders>
            <w:noWrap/>
            <w:vAlign w:val="center"/>
            <w:hideMark/>
          </w:tcPr>
          <w:p w14:paraId="6075F451" w14:textId="77777777" w:rsidR="00544072" w:rsidRDefault="00544072">
            <w:pPr>
              <w:rPr>
                <w:rFonts w:ascii="Arial" w:hAnsi="Arial" w:cs="Arial"/>
                <w:color w:val="000000"/>
                <w:sz w:val="16"/>
                <w:szCs w:val="16"/>
              </w:rPr>
            </w:pPr>
            <w:r>
              <w:rPr>
                <w:rFonts w:ascii="Arial" w:hAnsi="Arial" w:cs="Arial"/>
                <w:color w:val="000000"/>
                <w:sz w:val="16"/>
                <w:szCs w:val="16"/>
              </w:rPr>
              <w:t>Vomiting</w:t>
            </w:r>
          </w:p>
        </w:tc>
        <w:tc>
          <w:tcPr>
            <w:tcW w:w="851" w:type="dxa"/>
            <w:tcBorders>
              <w:top w:val="nil"/>
              <w:left w:val="nil"/>
              <w:bottom w:val="nil"/>
              <w:right w:val="single" w:sz="8" w:space="0" w:color="auto"/>
            </w:tcBorders>
            <w:vAlign w:val="center"/>
            <w:hideMark/>
          </w:tcPr>
          <w:p w14:paraId="282AB2CD" w14:textId="77777777" w:rsidR="00544072" w:rsidRDefault="00544072">
            <w:pPr>
              <w:rPr>
                <w:rFonts w:ascii="Arial" w:hAnsi="Arial" w:cs="Arial"/>
                <w:color w:val="000000"/>
                <w:sz w:val="16"/>
                <w:szCs w:val="16"/>
              </w:rPr>
            </w:pPr>
            <w:r>
              <w:rPr>
                <w:rFonts w:ascii="Arial" w:hAnsi="Arial" w:cs="Arial"/>
                <w:color w:val="000000"/>
                <w:sz w:val="16"/>
                <w:szCs w:val="16"/>
              </w:rPr>
              <w:t>463/554 (87%)</w:t>
            </w:r>
          </w:p>
        </w:tc>
        <w:tc>
          <w:tcPr>
            <w:tcW w:w="698" w:type="dxa"/>
            <w:tcBorders>
              <w:top w:val="nil"/>
              <w:left w:val="nil"/>
              <w:bottom w:val="nil"/>
              <w:right w:val="single" w:sz="8" w:space="0" w:color="auto"/>
            </w:tcBorders>
            <w:noWrap/>
            <w:vAlign w:val="bottom"/>
            <w:hideMark/>
          </w:tcPr>
          <w:p w14:paraId="091A211E" w14:textId="77777777" w:rsidR="00544072" w:rsidRDefault="00544072">
            <w:pPr>
              <w:jc w:val="right"/>
              <w:rPr>
                <w:rFonts w:ascii="Arial" w:hAnsi="Arial" w:cs="Arial"/>
                <w:color w:val="000000"/>
                <w:sz w:val="16"/>
                <w:szCs w:val="16"/>
              </w:rPr>
            </w:pPr>
            <w:r>
              <w:rPr>
                <w:rFonts w:ascii="Arial" w:hAnsi="Arial" w:cs="Arial"/>
                <w:color w:val="000000"/>
                <w:sz w:val="16"/>
                <w:szCs w:val="16"/>
              </w:rPr>
              <w:t>1.21</w:t>
            </w:r>
          </w:p>
        </w:tc>
        <w:tc>
          <w:tcPr>
            <w:tcW w:w="861" w:type="dxa"/>
            <w:tcBorders>
              <w:top w:val="nil"/>
              <w:left w:val="nil"/>
              <w:bottom w:val="nil"/>
              <w:right w:val="single" w:sz="8" w:space="0" w:color="auto"/>
            </w:tcBorders>
            <w:noWrap/>
            <w:vAlign w:val="bottom"/>
            <w:hideMark/>
          </w:tcPr>
          <w:p w14:paraId="4A7529AE" w14:textId="77777777" w:rsidR="00544072" w:rsidRDefault="00544072">
            <w:pPr>
              <w:jc w:val="right"/>
              <w:rPr>
                <w:rFonts w:ascii="Arial" w:hAnsi="Arial" w:cs="Arial"/>
                <w:color w:val="000000"/>
                <w:sz w:val="16"/>
                <w:szCs w:val="16"/>
              </w:rPr>
            </w:pPr>
            <w:r>
              <w:rPr>
                <w:rFonts w:ascii="Arial" w:hAnsi="Arial" w:cs="Arial"/>
                <w:color w:val="000000"/>
                <w:sz w:val="16"/>
                <w:szCs w:val="16"/>
              </w:rPr>
              <w:t>0.14</w:t>
            </w:r>
          </w:p>
        </w:tc>
        <w:tc>
          <w:tcPr>
            <w:tcW w:w="851" w:type="dxa"/>
            <w:tcBorders>
              <w:top w:val="nil"/>
              <w:left w:val="nil"/>
              <w:bottom w:val="nil"/>
              <w:right w:val="single" w:sz="8" w:space="0" w:color="auto"/>
            </w:tcBorders>
            <w:vAlign w:val="bottom"/>
            <w:hideMark/>
          </w:tcPr>
          <w:p w14:paraId="0BCCD161" w14:textId="77777777" w:rsidR="00544072" w:rsidRDefault="00544072">
            <w:pPr>
              <w:rPr>
                <w:rFonts w:ascii="Arial" w:hAnsi="Arial" w:cs="Arial"/>
                <w:color w:val="000000"/>
                <w:sz w:val="16"/>
                <w:szCs w:val="16"/>
              </w:rPr>
            </w:pPr>
            <w:r>
              <w:rPr>
                <w:rFonts w:ascii="Arial" w:hAnsi="Arial" w:cs="Arial"/>
                <w:color w:val="000000"/>
                <w:sz w:val="16"/>
                <w:szCs w:val="16"/>
              </w:rPr>
              <w:t>192/217 (88%)</w:t>
            </w:r>
          </w:p>
        </w:tc>
        <w:tc>
          <w:tcPr>
            <w:tcW w:w="850" w:type="dxa"/>
            <w:tcBorders>
              <w:top w:val="nil"/>
              <w:left w:val="nil"/>
              <w:bottom w:val="nil"/>
              <w:right w:val="single" w:sz="8" w:space="0" w:color="auto"/>
            </w:tcBorders>
            <w:vAlign w:val="bottom"/>
            <w:hideMark/>
          </w:tcPr>
          <w:p w14:paraId="4B892F8F" w14:textId="77777777" w:rsidR="00544072" w:rsidRDefault="00544072">
            <w:pPr>
              <w:rPr>
                <w:rFonts w:ascii="Arial" w:hAnsi="Arial" w:cs="Arial"/>
                <w:color w:val="000000"/>
                <w:sz w:val="16"/>
                <w:szCs w:val="16"/>
              </w:rPr>
            </w:pPr>
            <w:r>
              <w:rPr>
                <w:rFonts w:ascii="Arial" w:hAnsi="Arial" w:cs="Arial"/>
                <w:color w:val="000000"/>
                <w:sz w:val="16"/>
                <w:szCs w:val="16"/>
              </w:rPr>
              <w:t>271/314 (86%)</w:t>
            </w:r>
          </w:p>
        </w:tc>
        <w:tc>
          <w:tcPr>
            <w:tcW w:w="567" w:type="dxa"/>
            <w:tcBorders>
              <w:top w:val="nil"/>
              <w:left w:val="nil"/>
              <w:bottom w:val="nil"/>
              <w:right w:val="single" w:sz="8" w:space="0" w:color="auto"/>
            </w:tcBorders>
            <w:noWrap/>
            <w:vAlign w:val="bottom"/>
            <w:hideMark/>
          </w:tcPr>
          <w:p w14:paraId="68F25910" w14:textId="77777777" w:rsidR="00544072" w:rsidRDefault="00544072">
            <w:pPr>
              <w:jc w:val="right"/>
              <w:rPr>
                <w:rFonts w:ascii="Arial" w:hAnsi="Arial" w:cs="Arial"/>
                <w:color w:val="000000"/>
                <w:sz w:val="16"/>
                <w:szCs w:val="16"/>
              </w:rPr>
            </w:pPr>
            <w:r>
              <w:rPr>
                <w:rFonts w:ascii="Arial" w:hAnsi="Arial" w:cs="Arial"/>
                <w:color w:val="000000"/>
                <w:sz w:val="16"/>
                <w:szCs w:val="16"/>
              </w:rPr>
              <w:t>0.54</w:t>
            </w:r>
          </w:p>
        </w:tc>
        <w:tc>
          <w:tcPr>
            <w:tcW w:w="851" w:type="dxa"/>
            <w:tcBorders>
              <w:top w:val="nil"/>
              <w:left w:val="nil"/>
              <w:bottom w:val="nil"/>
              <w:right w:val="single" w:sz="8" w:space="0" w:color="auto"/>
            </w:tcBorders>
            <w:vAlign w:val="bottom"/>
            <w:hideMark/>
          </w:tcPr>
          <w:p w14:paraId="344FAC08" w14:textId="77777777" w:rsidR="00544072" w:rsidRDefault="00544072">
            <w:pPr>
              <w:rPr>
                <w:rFonts w:ascii="Arial" w:hAnsi="Arial" w:cs="Arial"/>
                <w:color w:val="000000"/>
                <w:sz w:val="16"/>
                <w:szCs w:val="16"/>
              </w:rPr>
            </w:pPr>
            <w:r>
              <w:rPr>
                <w:rFonts w:ascii="Arial" w:hAnsi="Arial" w:cs="Arial"/>
                <w:color w:val="000000"/>
                <w:sz w:val="16"/>
                <w:szCs w:val="16"/>
              </w:rPr>
              <w:t>83/92 (90%)</w:t>
            </w:r>
          </w:p>
        </w:tc>
        <w:tc>
          <w:tcPr>
            <w:tcW w:w="850" w:type="dxa"/>
            <w:tcBorders>
              <w:top w:val="nil"/>
              <w:left w:val="nil"/>
              <w:bottom w:val="nil"/>
              <w:right w:val="single" w:sz="8" w:space="0" w:color="auto"/>
            </w:tcBorders>
            <w:vAlign w:val="bottom"/>
            <w:hideMark/>
          </w:tcPr>
          <w:p w14:paraId="6F8773FD" w14:textId="77777777" w:rsidR="00544072" w:rsidRDefault="00544072">
            <w:pPr>
              <w:rPr>
                <w:rFonts w:ascii="Arial" w:hAnsi="Arial" w:cs="Arial"/>
                <w:color w:val="000000"/>
                <w:sz w:val="16"/>
                <w:szCs w:val="16"/>
              </w:rPr>
            </w:pPr>
            <w:r>
              <w:rPr>
                <w:rFonts w:ascii="Arial" w:hAnsi="Arial" w:cs="Arial"/>
                <w:color w:val="000000"/>
                <w:sz w:val="16"/>
                <w:szCs w:val="16"/>
              </w:rPr>
              <w:t>39/47 (83%)</w:t>
            </w:r>
          </w:p>
        </w:tc>
        <w:tc>
          <w:tcPr>
            <w:tcW w:w="851" w:type="dxa"/>
            <w:tcBorders>
              <w:top w:val="nil"/>
              <w:left w:val="nil"/>
              <w:bottom w:val="nil"/>
              <w:right w:val="single" w:sz="8" w:space="0" w:color="auto"/>
            </w:tcBorders>
            <w:vAlign w:val="bottom"/>
            <w:hideMark/>
          </w:tcPr>
          <w:p w14:paraId="3A799CE2" w14:textId="77777777" w:rsidR="00544072" w:rsidRDefault="00544072">
            <w:pPr>
              <w:rPr>
                <w:rFonts w:ascii="Arial" w:hAnsi="Arial" w:cs="Arial"/>
                <w:color w:val="000000"/>
                <w:sz w:val="16"/>
                <w:szCs w:val="16"/>
              </w:rPr>
            </w:pPr>
            <w:r>
              <w:rPr>
                <w:rFonts w:ascii="Arial" w:hAnsi="Arial" w:cs="Arial"/>
                <w:color w:val="000000"/>
                <w:sz w:val="16"/>
                <w:szCs w:val="16"/>
              </w:rPr>
              <w:t>290/332 (87%)</w:t>
            </w:r>
          </w:p>
        </w:tc>
        <w:tc>
          <w:tcPr>
            <w:tcW w:w="567" w:type="dxa"/>
            <w:tcBorders>
              <w:top w:val="nil"/>
              <w:left w:val="nil"/>
              <w:bottom w:val="nil"/>
              <w:right w:val="single" w:sz="8" w:space="0" w:color="auto"/>
            </w:tcBorders>
            <w:noWrap/>
            <w:vAlign w:val="bottom"/>
            <w:hideMark/>
          </w:tcPr>
          <w:p w14:paraId="66845A33" w14:textId="77777777" w:rsidR="00544072" w:rsidRDefault="00544072">
            <w:pPr>
              <w:jc w:val="right"/>
              <w:rPr>
                <w:rFonts w:ascii="Arial" w:hAnsi="Arial" w:cs="Arial"/>
                <w:color w:val="000000"/>
                <w:sz w:val="16"/>
                <w:szCs w:val="16"/>
              </w:rPr>
            </w:pPr>
            <w:r>
              <w:rPr>
                <w:rFonts w:ascii="Arial" w:hAnsi="Arial" w:cs="Arial"/>
                <w:color w:val="000000"/>
                <w:sz w:val="16"/>
                <w:szCs w:val="16"/>
              </w:rPr>
              <w:t>0.47</w:t>
            </w:r>
          </w:p>
        </w:tc>
      </w:tr>
      <w:tr w:rsidR="00FD7147" w14:paraId="3F541A77" w14:textId="77777777" w:rsidTr="00FD7147">
        <w:trPr>
          <w:trHeight w:val="500"/>
        </w:trPr>
        <w:tc>
          <w:tcPr>
            <w:tcW w:w="707" w:type="dxa"/>
            <w:tcBorders>
              <w:top w:val="nil"/>
              <w:left w:val="nil"/>
              <w:bottom w:val="nil"/>
              <w:right w:val="single" w:sz="8" w:space="0" w:color="auto"/>
            </w:tcBorders>
            <w:noWrap/>
            <w:vAlign w:val="center"/>
            <w:hideMark/>
          </w:tcPr>
          <w:p w14:paraId="579D2C4F" w14:textId="77777777" w:rsidR="00544072" w:rsidRDefault="00544072">
            <w:pPr>
              <w:rPr>
                <w:rFonts w:ascii="Arial" w:hAnsi="Arial" w:cs="Arial"/>
                <w:color w:val="000000"/>
                <w:sz w:val="16"/>
                <w:szCs w:val="16"/>
              </w:rPr>
            </w:pPr>
            <w:r>
              <w:rPr>
                <w:rFonts w:ascii="Arial" w:hAnsi="Arial" w:cs="Arial"/>
                <w:color w:val="000000"/>
                <w:sz w:val="16"/>
                <w:szCs w:val="16"/>
              </w:rPr>
              <w:t> </w:t>
            </w:r>
          </w:p>
        </w:tc>
        <w:tc>
          <w:tcPr>
            <w:tcW w:w="994" w:type="dxa"/>
            <w:tcBorders>
              <w:top w:val="nil"/>
              <w:left w:val="nil"/>
              <w:bottom w:val="nil"/>
              <w:right w:val="single" w:sz="8" w:space="0" w:color="auto"/>
            </w:tcBorders>
            <w:noWrap/>
            <w:vAlign w:val="center"/>
            <w:hideMark/>
          </w:tcPr>
          <w:p w14:paraId="43B9BD06" w14:textId="77777777" w:rsidR="00544072" w:rsidRDefault="00544072">
            <w:pPr>
              <w:rPr>
                <w:rFonts w:ascii="Arial" w:hAnsi="Arial" w:cs="Arial"/>
                <w:color w:val="000000"/>
                <w:sz w:val="16"/>
                <w:szCs w:val="16"/>
              </w:rPr>
            </w:pPr>
            <w:r>
              <w:rPr>
                <w:rFonts w:ascii="Arial" w:hAnsi="Arial" w:cs="Arial"/>
                <w:color w:val="000000"/>
                <w:sz w:val="16"/>
                <w:szCs w:val="16"/>
              </w:rPr>
              <w:t>Fever</w:t>
            </w:r>
          </w:p>
        </w:tc>
        <w:tc>
          <w:tcPr>
            <w:tcW w:w="851" w:type="dxa"/>
            <w:tcBorders>
              <w:top w:val="nil"/>
              <w:left w:val="nil"/>
              <w:bottom w:val="nil"/>
              <w:right w:val="single" w:sz="8" w:space="0" w:color="auto"/>
            </w:tcBorders>
            <w:vAlign w:val="center"/>
            <w:hideMark/>
          </w:tcPr>
          <w:p w14:paraId="47955F5A" w14:textId="77777777" w:rsidR="00544072" w:rsidRDefault="00544072">
            <w:pPr>
              <w:rPr>
                <w:rFonts w:ascii="Arial" w:hAnsi="Arial" w:cs="Arial"/>
                <w:color w:val="000000"/>
                <w:sz w:val="16"/>
                <w:szCs w:val="16"/>
              </w:rPr>
            </w:pPr>
            <w:r>
              <w:rPr>
                <w:rFonts w:ascii="Arial" w:hAnsi="Arial" w:cs="Arial"/>
                <w:color w:val="000000"/>
                <w:sz w:val="16"/>
                <w:szCs w:val="16"/>
              </w:rPr>
              <w:t>408/554 (77%)</w:t>
            </w:r>
          </w:p>
        </w:tc>
        <w:tc>
          <w:tcPr>
            <w:tcW w:w="698" w:type="dxa"/>
            <w:tcBorders>
              <w:top w:val="nil"/>
              <w:left w:val="nil"/>
              <w:bottom w:val="nil"/>
              <w:right w:val="single" w:sz="8" w:space="0" w:color="auto"/>
            </w:tcBorders>
            <w:noWrap/>
            <w:vAlign w:val="bottom"/>
            <w:hideMark/>
          </w:tcPr>
          <w:p w14:paraId="4877E72C" w14:textId="77777777" w:rsidR="00544072" w:rsidRDefault="00544072">
            <w:pPr>
              <w:jc w:val="right"/>
              <w:rPr>
                <w:rFonts w:ascii="Arial" w:hAnsi="Arial" w:cs="Arial"/>
                <w:color w:val="000000"/>
                <w:sz w:val="16"/>
                <w:szCs w:val="16"/>
              </w:rPr>
            </w:pPr>
            <w:r>
              <w:rPr>
                <w:rFonts w:ascii="Arial" w:hAnsi="Arial" w:cs="Arial"/>
                <w:color w:val="000000"/>
                <w:sz w:val="16"/>
                <w:szCs w:val="16"/>
              </w:rPr>
              <w:t>0.98</w:t>
            </w:r>
          </w:p>
        </w:tc>
        <w:tc>
          <w:tcPr>
            <w:tcW w:w="861" w:type="dxa"/>
            <w:tcBorders>
              <w:top w:val="nil"/>
              <w:left w:val="nil"/>
              <w:bottom w:val="nil"/>
              <w:right w:val="single" w:sz="8" w:space="0" w:color="auto"/>
            </w:tcBorders>
            <w:noWrap/>
            <w:vAlign w:val="bottom"/>
            <w:hideMark/>
          </w:tcPr>
          <w:p w14:paraId="3AEC56E8" w14:textId="77777777" w:rsidR="00544072" w:rsidRDefault="00544072">
            <w:pPr>
              <w:jc w:val="right"/>
              <w:rPr>
                <w:rFonts w:ascii="Arial" w:hAnsi="Arial" w:cs="Arial"/>
                <w:color w:val="000000"/>
                <w:sz w:val="16"/>
                <w:szCs w:val="16"/>
              </w:rPr>
            </w:pPr>
            <w:r>
              <w:rPr>
                <w:rFonts w:ascii="Arial" w:hAnsi="Arial" w:cs="Arial"/>
                <w:color w:val="000000"/>
                <w:sz w:val="16"/>
                <w:szCs w:val="16"/>
              </w:rPr>
              <w:t>0.85</w:t>
            </w:r>
          </w:p>
        </w:tc>
        <w:tc>
          <w:tcPr>
            <w:tcW w:w="851" w:type="dxa"/>
            <w:tcBorders>
              <w:top w:val="nil"/>
              <w:left w:val="nil"/>
              <w:bottom w:val="nil"/>
              <w:right w:val="single" w:sz="8" w:space="0" w:color="auto"/>
            </w:tcBorders>
            <w:vAlign w:val="bottom"/>
            <w:hideMark/>
          </w:tcPr>
          <w:p w14:paraId="17CEC68B" w14:textId="77777777" w:rsidR="00544072" w:rsidRDefault="00544072">
            <w:pPr>
              <w:rPr>
                <w:rFonts w:ascii="Arial" w:hAnsi="Arial" w:cs="Arial"/>
                <w:color w:val="000000"/>
                <w:sz w:val="16"/>
                <w:szCs w:val="16"/>
              </w:rPr>
            </w:pPr>
            <w:r>
              <w:rPr>
                <w:rFonts w:ascii="Arial" w:hAnsi="Arial" w:cs="Arial"/>
                <w:color w:val="000000"/>
                <w:sz w:val="16"/>
                <w:szCs w:val="16"/>
              </w:rPr>
              <w:t>167/217 (77%)</w:t>
            </w:r>
          </w:p>
        </w:tc>
        <w:tc>
          <w:tcPr>
            <w:tcW w:w="850" w:type="dxa"/>
            <w:tcBorders>
              <w:top w:val="nil"/>
              <w:left w:val="nil"/>
              <w:bottom w:val="nil"/>
              <w:right w:val="single" w:sz="8" w:space="0" w:color="auto"/>
            </w:tcBorders>
            <w:vAlign w:val="bottom"/>
            <w:hideMark/>
          </w:tcPr>
          <w:p w14:paraId="72A3882D" w14:textId="77777777" w:rsidR="00544072" w:rsidRDefault="00544072">
            <w:pPr>
              <w:rPr>
                <w:rFonts w:ascii="Arial" w:hAnsi="Arial" w:cs="Arial"/>
                <w:color w:val="000000"/>
                <w:sz w:val="16"/>
                <w:szCs w:val="16"/>
              </w:rPr>
            </w:pPr>
            <w:r>
              <w:rPr>
                <w:rFonts w:ascii="Arial" w:hAnsi="Arial" w:cs="Arial"/>
                <w:color w:val="000000"/>
                <w:sz w:val="16"/>
                <w:szCs w:val="16"/>
              </w:rPr>
              <w:t>241/314 (77%)</w:t>
            </w:r>
          </w:p>
        </w:tc>
        <w:tc>
          <w:tcPr>
            <w:tcW w:w="567" w:type="dxa"/>
            <w:tcBorders>
              <w:top w:val="nil"/>
              <w:left w:val="nil"/>
              <w:bottom w:val="nil"/>
              <w:right w:val="single" w:sz="8" w:space="0" w:color="auto"/>
            </w:tcBorders>
            <w:noWrap/>
            <w:vAlign w:val="bottom"/>
            <w:hideMark/>
          </w:tcPr>
          <w:p w14:paraId="06AC23B5" w14:textId="77777777" w:rsidR="00544072" w:rsidRDefault="00544072">
            <w:pPr>
              <w:jc w:val="right"/>
              <w:rPr>
                <w:rFonts w:ascii="Arial" w:hAnsi="Arial" w:cs="Arial"/>
                <w:color w:val="000000"/>
                <w:sz w:val="16"/>
                <w:szCs w:val="16"/>
              </w:rPr>
            </w:pPr>
            <w:r>
              <w:rPr>
                <w:rFonts w:ascii="Arial" w:hAnsi="Arial" w:cs="Arial"/>
                <w:color w:val="000000"/>
                <w:sz w:val="16"/>
                <w:szCs w:val="16"/>
              </w:rPr>
              <w:t>1</w:t>
            </w:r>
          </w:p>
        </w:tc>
        <w:tc>
          <w:tcPr>
            <w:tcW w:w="851" w:type="dxa"/>
            <w:tcBorders>
              <w:top w:val="nil"/>
              <w:left w:val="nil"/>
              <w:bottom w:val="nil"/>
              <w:right w:val="single" w:sz="8" w:space="0" w:color="auto"/>
            </w:tcBorders>
            <w:vAlign w:val="bottom"/>
            <w:hideMark/>
          </w:tcPr>
          <w:p w14:paraId="14E285E3" w14:textId="77777777" w:rsidR="00544072" w:rsidRDefault="00544072">
            <w:pPr>
              <w:rPr>
                <w:rFonts w:ascii="Arial" w:hAnsi="Arial" w:cs="Arial"/>
                <w:color w:val="000000"/>
                <w:sz w:val="16"/>
                <w:szCs w:val="16"/>
              </w:rPr>
            </w:pPr>
            <w:r>
              <w:rPr>
                <w:rFonts w:ascii="Arial" w:hAnsi="Arial" w:cs="Arial"/>
                <w:color w:val="000000"/>
                <w:sz w:val="16"/>
                <w:szCs w:val="16"/>
              </w:rPr>
              <w:t>74/92 (80%)</w:t>
            </w:r>
          </w:p>
        </w:tc>
        <w:tc>
          <w:tcPr>
            <w:tcW w:w="850" w:type="dxa"/>
            <w:tcBorders>
              <w:top w:val="nil"/>
              <w:left w:val="nil"/>
              <w:bottom w:val="nil"/>
              <w:right w:val="single" w:sz="8" w:space="0" w:color="auto"/>
            </w:tcBorders>
            <w:vAlign w:val="bottom"/>
            <w:hideMark/>
          </w:tcPr>
          <w:p w14:paraId="5137129B" w14:textId="77777777" w:rsidR="00544072" w:rsidRDefault="00544072">
            <w:pPr>
              <w:rPr>
                <w:rFonts w:ascii="Arial" w:hAnsi="Arial" w:cs="Arial"/>
                <w:color w:val="000000"/>
                <w:sz w:val="16"/>
                <w:szCs w:val="16"/>
              </w:rPr>
            </w:pPr>
            <w:r>
              <w:rPr>
                <w:rFonts w:ascii="Arial" w:hAnsi="Arial" w:cs="Arial"/>
                <w:color w:val="000000"/>
                <w:sz w:val="16"/>
                <w:szCs w:val="16"/>
              </w:rPr>
              <w:t>31/47 (66%)</w:t>
            </w:r>
          </w:p>
        </w:tc>
        <w:tc>
          <w:tcPr>
            <w:tcW w:w="851" w:type="dxa"/>
            <w:tcBorders>
              <w:top w:val="nil"/>
              <w:left w:val="nil"/>
              <w:bottom w:val="nil"/>
              <w:right w:val="single" w:sz="8" w:space="0" w:color="auto"/>
            </w:tcBorders>
            <w:vAlign w:val="bottom"/>
            <w:hideMark/>
          </w:tcPr>
          <w:p w14:paraId="48D1A68A" w14:textId="77777777" w:rsidR="00544072" w:rsidRDefault="00544072">
            <w:pPr>
              <w:rPr>
                <w:rFonts w:ascii="Arial" w:hAnsi="Arial" w:cs="Arial"/>
                <w:color w:val="000000"/>
                <w:sz w:val="16"/>
                <w:szCs w:val="16"/>
              </w:rPr>
            </w:pPr>
            <w:r>
              <w:rPr>
                <w:rFonts w:ascii="Arial" w:hAnsi="Arial" w:cs="Arial"/>
                <w:color w:val="000000"/>
                <w:sz w:val="16"/>
                <w:szCs w:val="16"/>
              </w:rPr>
              <w:t>255/332 (77%)</w:t>
            </w:r>
          </w:p>
        </w:tc>
        <w:tc>
          <w:tcPr>
            <w:tcW w:w="567" w:type="dxa"/>
            <w:tcBorders>
              <w:top w:val="nil"/>
              <w:left w:val="nil"/>
              <w:bottom w:val="nil"/>
              <w:right w:val="single" w:sz="8" w:space="0" w:color="auto"/>
            </w:tcBorders>
            <w:noWrap/>
            <w:vAlign w:val="bottom"/>
            <w:hideMark/>
          </w:tcPr>
          <w:p w14:paraId="2DEEDAFE" w14:textId="77777777" w:rsidR="00544072" w:rsidRDefault="00544072">
            <w:pPr>
              <w:jc w:val="right"/>
              <w:rPr>
                <w:rFonts w:ascii="Arial" w:hAnsi="Arial" w:cs="Arial"/>
                <w:color w:val="000000"/>
                <w:sz w:val="16"/>
                <w:szCs w:val="16"/>
              </w:rPr>
            </w:pPr>
            <w:r>
              <w:rPr>
                <w:rFonts w:ascii="Arial" w:hAnsi="Arial" w:cs="Arial"/>
                <w:color w:val="000000"/>
                <w:sz w:val="16"/>
                <w:szCs w:val="16"/>
              </w:rPr>
              <w:t>0.15</w:t>
            </w:r>
          </w:p>
        </w:tc>
      </w:tr>
      <w:tr w:rsidR="00FD7147" w14:paraId="1578666C" w14:textId="77777777" w:rsidTr="00FD7147">
        <w:trPr>
          <w:trHeight w:val="740"/>
        </w:trPr>
        <w:tc>
          <w:tcPr>
            <w:tcW w:w="707" w:type="dxa"/>
            <w:tcBorders>
              <w:top w:val="nil"/>
              <w:left w:val="nil"/>
              <w:bottom w:val="single" w:sz="8" w:space="0" w:color="auto"/>
              <w:right w:val="single" w:sz="8" w:space="0" w:color="auto"/>
            </w:tcBorders>
            <w:noWrap/>
            <w:vAlign w:val="center"/>
            <w:hideMark/>
          </w:tcPr>
          <w:p w14:paraId="1888190E" w14:textId="77777777" w:rsidR="00544072" w:rsidRDefault="00544072">
            <w:pPr>
              <w:rPr>
                <w:rFonts w:ascii="Arial" w:hAnsi="Arial" w:cs="Arial"/>
                <w:color w:val="000000"/>
                <w:sz w:val="16"/>
                <w:szCs w:val="16"/>
              </w:rPr>
            </w:pPr>
            <w:r>
              <w:rPr>
                <w:rFonts w:ascii="Arial" w:hAnsi="Arial" w:cs="Arial"/>
                <w:color w:val="000000"/>
                <w:sz w:val="16"/>
                <w:szCs w:val="16"/>
              </w:rPr>
              <w:t> </w:t>
            </w:r>
          </w:p>
        </w:tc>
        <w:tc>
          <w:tcPr>
            <w:tcW w:w="994" w:type="dxa"/>
            <w:tcBorders>
              <w:top w:val="nil"/>
              <w:left w:val="nil"/>
              <w:bottom w:val="single" w:sz="8" w:space="0" w:color="auto"/>
              <w:right w:val="single" w:sz="8" w:space="0" w:color="auto"/>
            </w:tcBorders>
            <w:noWrap/>
            <w:vAlign w:val="center"/>
            <w:hideMark/>
          </w:tcPr>
          <w:p w14:paraId="3835EF0D" w14:textId="77777777" w:rsidR="00544072" w:rsidRDefault="00544072">
            <w:pPr>
              <w:rPr>
                <w:rFonts w:ascii="Arial" w:hAnsi="Arial" w:cs="Arial"/>
                <w:color w:val="000000"/>
                <w:sz w:val="16"/>
                <w:szCs w:val="16"/>
              </w:rPr>
            </w:pPr>
            <w:r>
              <w:rPr>
                <w:rFonts w:ascii="Arial" w:hAnsi="Arial" w:cs="Arial"/>
                <w:color w:val="000000"/>
                <w:sz w:val="16"/>
                <w:szCs w:val="16"/>
              </w:rPr>
              <w:t>Shock</w:t>
            </w:r>
          </w:p>
        </w:tc>
        <w:tc>
          <w:tcPr>
            <w:tcW w:w="851" w:type="dxa"/>
            <w:tcBorders>
              <w:top w:val="nil"/>
              <w:left w:val="nil"/>
              <w:bottom w:val="single" w:sz="8" w:space="0" w:color="auto"/>
              <w:right w:val="single" w:sz="8" w:space="0" w:color="auto"/>
            </w:tcBorders>
            <w:vAlign w:val="center"/>
            <w:hideMark/>
          </w:tcPr>
          <w:p w14:paraId="08208BB6" w14:textId="77777777" w:rsidR="00544072" w:rsidRDefault="00544072">
            <w:pPr>
              <w:rPr>
                <w:rFonts w:ascii="Arial" w:hAnsi="Arial" w:cs="Arial"/>
                <w:color w:val="000000"/>
                <w:sz w:val="16"/>
                <w:szCs w:val="16"/>
              </w:rPr>
            </w:pPr>
            <w:r>
              <w:rPr>
                <w:rFonts w:ascii="Arial" w:hAnsi="Arial" w:cs="Arial"/>
                <w:color w:val="000000"/>
                <w:sz w:val="16"/>
                <w:szCs w:val="16"/>
              </w:rPr>
              <w:t>135/554 (25%)</w:t>
            </w:r>
          </w:p>
        </w:tc>
        <w:tc>
          <w:tcPr>
            <w:tcW w:w="698" w:type="dxa"/>
            <w:tcBorders>
              <w:top w:val="nil"/>
              <w:left w:val="nil"/>
              <w:bottom w:val="single" w:sz="8" w:space="0" w:color="auto"/>
              <w:right w:val="single" w:sz="8" w:space="0" w:color="auto"/>
            </w:tcBorders>
            <w:noWrap/>
            <w:vAlign w:val="bottom"/>
            <w:hideMark/>
          </w:tcPr>
          <w:p w14:paraId="639C6B41" w14:textId="77777777" w:rsidR="00544072" w:rsidRDefault="00544072">
            <w:pPr>
              <w:jc w:val="right"/>
              <w:rPr>
                <w:rFonts w:ascii="Arial" w:hAnsi="Arial" w:cs="Arial"/>
                <w:color w:val="000000"/>
                <w:sz w:val="16"/>
                <w:szCs w:val="16"/>
              </w:rPr>
            </w:pPr>
            <w:r>
              <w:rPr>
                <w:rFonts w:ascii="Arial" w:hAnsi="Arial" w:cs="Arial"/>
                <w:color w:val="000000"/>
                <w:sz w:val="16"/>
                <w:szCs w:val="16"/>
              </w:rPr>
              <w:t>1.11</w:t>
            </w:r>
          </w:p>
        </w:tc>
        <w:tc>
          <w:tcPr>
            <w:tcW w:w="861" w:type="dxa"/>
            <w:tcBorders>
              <w:top w:val="nil"/>
              <w:left w:val="nil"/>
              <w:bottom w:val="single" w:sz="8" w:space="0" w:color="auto"/>
              <w:right w:val="single" w:sz="8" w:space="0" w:color="auto"/>
            </w:tcBorders>
            <w:noWrap/>
            <w:vAlign w:val="bottom"/>
            <w:hideMark/>
          </w:tcPr>
          <w:p w14:paraId="02CB87EA" w14:textId="77777777" w:rsidR="00544072" w:rsidRDefault="00544072">
            <w:pPr>
              <w:jc w:val="right"/>
              <w:rPr>
                <w:rFonts w:ascii="Arial" w:hAnsi="Arial" w:cs="Arial"/>
                <w:color w:val="000000"/>
                <w:sz w:val="16"/>
                <w:szCs w:val="16"/>
              </w:rPr>
            </w:pPr>
            <w:r>
              <w:rPr>
                <w:rFonts w:ascii="Arial" w:hAnsi="Arial" w:cs="Arial"/>
                <w:color w:val="000000"/>
                <w:sz w:val="16"/>
                <w:szCs w:val="16"/>
              </w:rPr>
              <w:t>0.32</w:t>
            </w:r>
          </w:p>
        </w:tc>
        <w:tc>
          <w:tcPr>
            <w:tcW w:w="851" w:type="dxa"/>
            <w:tcBorders>
              <w:top w:val="nil"/>
              <w:left w:val="nil"/>
              <w:bottom w:val="single" w:sz="8" w:space="0" w:color="auto"/>
              <w:right w:val="single" w:sz="8" w:space="0" w:color="auto"/>
            </w:tcBorders>
            <w:vAlign w:val="bottom"/>
            <w:hideMark/>
          </w:tcPr>
          <w:p w14:paraId="5529D3AE" w14:textId="77777777" w:rsidR="00544072" w:rsidRDefault="00544072">
            <w:pPr>
              <w:rPr>
                <w:rFonts w:ascii="Arial" w:hAnsi="Arial" w:cs="Arial"/>
                <w:color w:val="000000"/>
                <w:sz w:val="16"/>
                <w:szCs w:val="16"/>
              </w:rPr>
            </w:pPr>
            <w:r>
              <w:rPr>
                <w:rFonts w:ascii="Arial" w:hAnsi="Arial" w:cs="Arial"/>
                <w:color w:val="000000"/>
                <w:sz w:val="16"/>
                <w:szCs w:val="16"/>
              </w:rPr>
              <w:t>53/217 (24%)</w:t>
            </w:r>
          </w:p>
        </w:tc>
        <w:tc>
          <w:tcPr>
            <w:tcW w:w="850" w:type="dxa"/>
            <w:tcBorders>
              <w:top w:val="nil"/>
              <w:left w:val="nil"/>
              <w:bottom w:val="single" w:sz="8" w:space="0" w:color="auto"/>
              <w:right w:val="single" w:sz="8" w:space="0" w:color="auto"/>
            </w:tcBorders>
            <w:vAlign w:val="bottom"/>
            <w:hideMark/>
          </w:tcPr>
          <w:p w14:paraId="40AA927B" w14:textId="77777777" w:rsidR="00544072" w:rsidRDefault="00544072">
            <w:pPr>
              <w:rPr>
                <w:rFonts w:ascii="Arial" w:hAnsi="Arial" w:cs="Arial"/>
                <w:color w:val="000000"/>
                <w:sz w:val="16"/>
                <w:szCs w:val="16"/>
              </w:rPr>
            </w:pPr>
            <w:r>
              <w:rPr>
                <w:rFonts w:ascii="Arial" w:hAnsi="Arial" w:cs="Arial"/>
                <w:color w:val="000000"/>
                <w:sz w:val="16"/>
                <w:szCs w:val="16"/>
              </w:rPr>
              <w:t>82/314 (26%)</w:t>
            </w:r>
          </w:p>
        </w:tc>
        <w:tc>
          <w:tcPr>
            <w:tcW w:w="567" w:type="dxa"/>
            <w:tcBorders>
              <w:top w:val="nil"/>
              <w:left w:val="nil"/>
              <w:bottom w:val="single" w:sz="8" w:space="0" w:color="auto"/>
              <w:right w:val="single" w:sz="8" w:space="0" w:color="auto"/>
            </w:tcBorders>
            <w:noWrap/>
            <w:vAlign w:val="bottom"/>
            <w:hideMark/>
          </w:tcPr>
          <w:p w14:paraId="6AC2421C" w14:textId="77777777" w:rsidR="00544072" w:rsidRDefault="00544072">
            <w:pPr>
              <w:jc w:val="right"/>
              <w:rPr>
                <w:rFonts w:ascii="Arial" w:hAnsi="Arial" w:cs="Arial"/>
                <w:color w:val="000000"/>
                <w:sz w:val="16"/>
                <w:szCs w:val="16"/>
              </w:rPr>
            </w:pPr>
            <w:r>
              <w:rPr>
                <w:rFonts w:ascii="Arial" w:hAnsi="Arial" w:cs="Arial"/>
                <w:color w:val="000000"/>
                <w:sz w:val="16"/>
                <w:szCs w:val="16"/>
              </w:rPr>
              <w:t>0.74</w:t>
            </w:r>
          </w:p>
        </w:tc>
        <w:tc>
          <w:tcPr>
            <w:tcW w:w="851" w:type="dxa"/>
            <w:tcBorders>
              <w:top w:val="nil"/>
              <w:left w:val="nil"/>
              <w:bottom w:val="single" w:sz="8" w:space="0" w:color="auto"/>
              <w:right w:val="single" w:sz="8" w:space="0" w:color="auto"/>
            </w:tcBorders>
            <w:vAlign w:val="bottom"/>
            <w:hideMark/>
          </w:tcPr>
          <w:p w14:paraId="396F2CAD" w14:textId="77777777" w:rsidR="00544072" w:rsidRDefault="00544072">
            <w:pPr>
              <w:rPr>
                <w:rFonts w:ascii="Arial" w:hAnsi="Arial" w:cs="Arial"/>
                <w:color w:val="000000"/>
                <w:sz w:val="16"/>
                <w:szCs w:val="16"/>
              </w:rPr>
            </w:pPr>
            <w:r>
              <w:rPr>
                <w:rFonts w:ascii="Arial" w:hAnsi="Arial" w:cs="Arial"/>
                <w:color w:val="000000"/>
                <w:sz w:val="16"/>
                <w:szCs w:val="16"/>
              </w:rPr>
              <w:t>14/92 (15%)</w:t>
            </w:r>
          </w:p>
        </w:tc>
        <w:tc>
          <w:tcPr>
            <w:tcW w:w="850" w:type="dxa"/>
            <w:tcBorders>
              <w:top w:val="nil"/>
              <w:left w:val="nil"/>
              <w:bottom w:val="single" w:sz="8" w:space="0" w:color="auto"/>
              <w:right w:val="single" w:sz="8" w:space="0" w:color="auto"/>
            </w:tcBorders>
            <w:vAlign w:val="bottom"/>
            <w:hideMark/>
          </w:tcPr>
          <w:p w14:paraId="7911B007" w14:textId="77777777" w:rsidR="00544072" w:rsidRDefault="00544072">
            <w:pPr>
              <w:rPr>
                <w:rFonts w:ascii="Arial" w:hAnsi="Arial" w:cs="Arial"/>
                <w:color w:val="000000"/>
                <w:sz w:val="16"/>
                <w:szCs w:val="16"/>
              </w:rPr>
            </w:pPr>
            <w:r>
              <w:rPr>
                <w:rFonts w:ascii="Arial" w:hAnsi="Arial" w:cs="Arial"/>
                <w:color w:val="000000"/>
                <w:sz w:val="16"/>
                <w:szCs w:val="16"/>
              </w:rPr>
              <w:t>14/47 (30%)</w:t>
            </w:r>
          </w:p>
        </w:tc>
        <w:tc>
          <w:tcPr>
            <w:tcW w:w="851" w:type="dxa"/>
            <w:tcBorders>
              <w:top w:val="nil"/>
              <w:left w:val="nil"/>
              <w:bottom w:val="single" w:sz="8" w:space="0" w:color="auto"/>
              <w:right w:val="single" w:sz="8" w:space="0" w:color="auto"/>
            </w:tcBorders>
            <w:vAlign w:val="bottom"/>
            <w:hideMark/>
          </w:tcPr>
          <w:p w14:paraId="369AEBD0" w14:textId="77777777" w:rsidR="00544072" w:rsidRDefault="00544072">
            <w:pPr>
              <w:rPr>
                <w:rFonts w:ascii="Arial" w:hAnsi="Arial" w:cs="Arial"/>
                <w:color w:val="000000"/>
                <w:sz w:val="16"/>
                <w:szCs w:val="16"/>
              </w:rPr>
            </w:pPr>
            <w:r>
              <w:rPr>
                <w:rFonts w:ascii="Arial" w:hAnsi="Arial" w:cs="Arial"/>
                <w:color w:val="000000"/>
                <w:sz w:val="16"/>
                <w:szCs w:val="16"/>
              </w:rPr>
              <w:t>90/332 (27%)</w:t>
            </w:r>
          </w:p>
        </w:tc>
        <w:tc>
          <w:tcPr>
            <w:tcW w:w="567" w:type="dxa"/>
            <w:tcBorders>
              <w:top w:val="nil"/>
              <w:left w:val="nil"/>
              <w:bottom w:val="single" w:sz="8" w:space="0" w:color="auto"/>
              <w:right w:val="single" w:sz="8" w:space="0" w:color="auto"/>
            </w:tcBorders>
            <w:noWrap/>
            <w:vAlign w:val="bottom"/>
            <w:hideMark/>
          </w:tcPr>
          <w:p w14:paraId="70555A5C" w14:textId="77777777" w:rsidR="00544072" w:rsidRDefault="00544072">
            <w:pPr>
              <w:jc w:val="right"/>
              <w:rPr>
                <w:rFonts w:ascii="Arial" w:hAnsi="Arial" w:cs="Arial"/>
                <w:color w:val="000000"/>
                <w:sz w:val="16"/>
                <w:szCs w:val="16"/>
              </w:rPr>
            </w:pPr>
            <w:r>
              <w:rPr>
                <w:rFonts w:ascii="Arial" w:hAnsi="Arial" w:cs="Arial"/>
                <w:color w:val="000000"/>
                <w:sz w:val="16"/>
                <w:szCs w:val="16"/>
              </w:rPr>
              <w:t>0.05</w:t>
            </w:r>
          </w:p>
        </w:tc>
      </w:tr>
      <w:tr w:rsidR="00FD7147" w14:paraId="3BA27A23" w14:textId="77777777" w:rsidTr="00FD7147">
        <w:trPr>
          <w:trHeight w:val="520"/>
        </w:trPr>
        <w:tc>
          <w:tcPr>
            <w:tcW w:w="1701" w:type="dxa"/>
            <w:gridSpan w:val="2"/>
            <w:tcBorders>
              <w:top w:val="single" w:sz="8" w:space="0" w:color="auto"/>
              <w:left w:val="single" w:sz="8" w:space="0" w:color="auto"/>
              <w:bottom w:val="single" w:sz="8" w:space="0" w:color="auto"/>
              <w:right w:val="single" w:sz="8" w:space="0" w:color="000000"/>
            </w:tcBorders>
            <w:vAlign w:val="center"/>
            <w:hideMark/>
          </w:tcPr>
          <w:p w14:paraId="46FDFF65" w14:textId="77777777" w:rsidR="00544072" w:rsidRDefault="00544072">
            <w:pPr>
              <w:rPr>
                <w:rFonts w:ascii="Arial" w:hAnsi="Arial" w:cs="Arial"/>
                <w:color w:val="000000"/>
                <w:sz w:val="16"/>
                <w:szCs w:val="16"/>
              </w:rPr>
            </w:pPr>
            <w:r>
              <w:rPr>
                <w:rFonts w:ascii="Arial" w:hAnsi="Arial" w:cs="Arial"/>
                <w:color w:val="000000"/>
                <w:sz w:val="16"/>
                <w:szCs w:val="16"/>
              </w:rPr>
              <w:t>Inpatient stay; days (range)</w:t>
            </w:r>
          </w:p>
        </w:tc>
        <w:tc>
          <w:tcPr>
            <w:tcW w:w="851" w:type="dxa"/>
            <w:tcBorders>
              <w:top w:val="nil"/>
              <w:left w:val="nil"/>
              <w:bottom w:val="single" w:sz="8" w:space="0" w:color="auto"/>
              <w:right w:val="single" w:sz="8" w:space="0" w:color="auto"/>
            </w:tcBorders>
            <w:vAlign w:val="center"/>
            <w:hideMark/>
          </w:tcPr>
          <w:p w14:paraId="193BAE72" w14:textId="77777777" w:rsidR="00544072" w:rsidRDefault="00544072">
            <w:pPr>
              <w:rPr>
                <w:rFonts w:ascii="Arial" w:hAnsi="Arial" w:cs="Arial"/>
                <w:color w:val="000000"/>
                <w:sz w:val="16"/>
                <w:szCs w:val="16"/>
              </w:rPr>
            </w:pPr>
            <w:r>
              <w:rPr>
                <w:rFonts w:ascii="Arial" w:hAnsi="Arial" w:cs="Arial"/>
                <w:color w:val="000000"/>
                <w:sz w:val="16"/>
                <w:szCs w:val="16"/>
              </w:rPr>
              <w:t>4 (0-40)</w:t>
            </w:r>
          </w:p>
        </w:tc>
        <w:tc>
          <w:tcPr>
            <w:tcW w:w="698" w:type="dxa"/>
            <w:tcBorders>
              <w:top w:val="nil"/>
              <w:left w:val="nil"/>
              <w:bottom w:val="single" w:sz="8" w:space="0" w:color="auto"/>
              <w:right w:val="single" w:sz="8" w:space="0" w:color="auto"/>
            </w:tcBorders>
            <w:noWrap/>
            <w:vAlign w:val="bottom"/>
            <w:hideMark/>
          </w:tcPr>
          <w:p w14:paraId="219FFC58" w14:textId="77777777" w:rsidR="00544072" w:rsidRDefault="00544072">
            <w:pPr>
              <w:jc w:val="right"/>
              <w:rPr>
                <w:rFonts w:ascii="Arial" w:hAnsi="Arial" w:cs="Arial"/>
                <w:color w:val="000000"/>
                <w:sz w:val="16"/>
                <w:szCs w:val="16"/>
              </w:rPr>
            </w:pPr>
            <w:r>
              <w:rPr>
                <w:rFonts w:ascii="Arial" w:hAnsi="Arial" w:cs="Arial"/>
                <w:color w:val="000000"/>
                <w:sz w:val="16"/>
                <w:szCs w:val="16"/>
              </w:rPr>
              <w:t>-0.06</w:t>
            </w:r>
          </w:p>
        </w:tc>
        <w:tc>
          <w:tcPr>
            <w:tcW w:w="861" w:type="dxa"/>
            <w:tcBorders>
              <w:top w:val="nil"/>
              <w:left w:val="nil"/>
              <w:bottom w:val="single" w:sz="8" w:space="0" w:color="auto"/>
              <w:right w:val="single" w:sz="8" w:space="0" w:color="auto"/>
            </w:tcBorders>
            <w:noWrap/>
            <w:vAlign w:val="bottom"/>
            <w:hideMark/>
          </w:tcPr>
          <w:p w14:paraId="11A086E6" w14:textId="77777777" w:rsidR="00544072" w:rsidRDefault="00544072">
            <w:pPr>
              <w:jc w:val="right"/>
              <w:rPr>
                <w:rFonts w:ascii="Arial" w:hAnsi="Arial" w:cs="Arial"/>
                <w:color w:val="000000"/>
                <w:sz w:val="16"/>
                <w:szCs w:val="16"/>
              </w:rPr>
            </w:pPr>
            <w:r>
              <w:rPr>
                <w:rFonts w:ascii="Arial" w:hAnsi="Arial" w:cs="Arial"/>
                <w:color w:val="000000"/>
                <w:sz w:val="16"/>
                <w:szCs w:val="16"/>
              </w:rPr>
              <w:t>0.19</w:t>
            </w:r>
          </w:p>
        </w:tc>
        <w:tc>
          <w:tcPr>
            <w:tcW w:w="851" w:type="dxa"/>
            <w:tcBorders>
              <w:top w:val="nil"/>
              <w:left w:val="nil"/>
              <w:bottom w:val="single" w:sz="8" w:space="0" w:color="auto"/>
              <w:right w:val="single" w:sz="8" w:space="0" w:color="auto"/>
            </w:tcBorders>
            <w:vAlign w:val="center"/>
            <w:hideMark/>
          </w:tcPr>
          <w:p w14:paraId="5663F19B" w14:textId="77777777" w:rsidR="00544072" w:rsidRDefault="00544072">
            <w:pPr>
              <w:rPr>
                <w:rFonts w:ascii="Arial" w:hAnsi="Arial" w:cs="Arial"/>
                <w:color w:val="000000"/>
                <w:sz w:val="16"/>
                <w:szCs w:val="16"/>
              </w:rPr>
            </w:pPr>
            <w:r>
              <w:rPr>
                <w:rFonts w:ascii="Arial" w:hAnsi="Arial" w:cs="Arial"/>
                <w:color w:val="000000"/>
                <w:sz w:val="16"/>
                <w:szCs w:val="16"/>
              </w:rPr>
              <w:t>4 (0-40)</w:t>
            </w:r>
          </w:p>
        </w:tc>
        <w:tc>
          <w:tcPr>
            <w:tcW w:w="850" w:type="dxa"/>
            <w:tcBorders>
              <w:top w:val="nil"/>
              <w:left w:val="nil"/>
              <w:bottom w:val="single" w:sz="8" w:space="0" w:color="auto"/>
              <w:right w:val="single" w:sz="8" w:space="0" w:color="auto"/>
            </w:tcBorders>
            <w:vAlign w:val="bottom"/>
            <w:hideMark/>
          </w:tcPr>
          <w:p w14:paraId="5338AF29" w14:textId="77777777" w:rsidR="00544072" w:rsidRDefault="00544072">
            <w:pPr>
              <w:rPr>
                <w:rFonts w:ascii="Arial" w:hAnsi="Arial" w:cs="Arial"/>
                <w:color w:val="000000"/>
                <w:sz w:val="16"/>
                <w:szCs w:val="16"/>
              </w:rPr>
            </w:pPr>
            <w:r>
              <w:rPr>
                <w:rFonts w:ascii="Arial" w:hAnsi="Arial" w:cs="Arial"/>
                <w:color w:val="000000"/>
                <w:sz w:val="16"/>
                <w:szCs w:val="16"/>
              </w:rPr>
              <w:t>4 (0-23)</w:t>
            </w:r>
          </w:p>
        </w:tc>
        <w:tc>
          <w:tcPr>
            <w:tcW w:w="567" w:type="dxa"/>
            <w:tcBorders>
              <w:top w:val="nil"/>
              <w:left w:val="nil"/>
              <w:bottom w:val="single" w:sz="8" w:space="0" w:color="auto"/>
              <w:right w:val="single" w:sz="8" w:space="0" w:color="auto"/>
            </w:tcBorders>
            <w:noWrap/>
            <w:vAlign w:val="bottom"/>
            <w:hideMark/>
          </w:tcPr>
          <w:p w14:paraId="40A4884B" w14:textId="77777777" w:rsidR="00544072" w:rsidRDefault="00544072">
            <w:pPr>
              <w:jc w:val="right"/>
              <w:rPr>
                <w:rFonts w:ascii="Arial" w:hAnsi="Arial" w:cs="Arial"/>
                <w:color w:val="000000"/>
                <w:sz w:val="16"/>
                <w:szCs w:val="16"/>
              </w:rPr>
            </w:pPr>
            <w:r>
              <w:rPr>
                <w:rFonts w:ascii="Arial" w:hAnsi="Arial" w:cs="Arial"/>
                <w:color w:val="000000"/>
                <w:sz w:val="16"/>
                <w:szCs w:val="16"/>
              </w:rPr>
              <w:t>0.1</w:t>
            </w:r>
          </w:p>
        </w:tc>
        <w:tc>
          <w:tcPr>
            <w:tcW w:w="851" w:type="dxa"/>
            <w:tcBorders>
              <w:top w:val="nil"/>
              <w:left w:val="nil"/>
              <w:bottom w:val="single" w:sz="8" w:space="0" w:color="auto"/>
              <w:right w:val="single" w:sz="8" w:space="0" w:color="auto"/>
            </w:tcBorders>
            <w:vAlign w:val="bottom"/>
            <w:hideMark/>
          </w:tcPr>
          <w:p w14:paraId="030D7B45" w14:textId="77777777" w:rsidR="00544072" w:rsidRDefault="00544072">
            <w:pPr>
              <w:rPr>
                <w:rFonts w:ascii="Arial" w:hAnsi="Arial" w:cs="Arial"/>
                <w:color w:val="000000"/>
                <w:sz w:val="16"/>
                <w:szCs w:val="16"/>
              </w:rPr>
            </w:pPr>
            <w:r>
              <w:rPr>
                <w:rFonts w:ascii="Arial" w:hAnsi="Arial" w:cs="Arial"/>
                <w:color w:val="000000"/>
                <w:sz w:val="16"/>
                <w:szCs w:val="16"/>
              </w:rPr>
              <w:t>4 (1-22)</w:t>
            </w:r>
          </w:p>
        </w:tc>
        <w:tc>
          <w:tcPr>
            <w:tcW w:w="850" w:type="dxa"/>
            <w:tcBorders>
              <w:top w:val="nil"/>
              <w:left w:val="nil"/>
              <w:bottom w:val="single" w:sz="8" w:space="0" w:color="auto"/>
              <w:right w:val="single" w:sz="8" w:space="0" w:color="auto"/>
            </w:tcBorders>
            <w:vAlign w:val="bottom"/>
            <w:hideMark/>
          </w:tcPr>
          <w:p w14:paraId="373EA743" w14:textId="77777777" w:rsidR="00544072" w:rsidRDefault="00544072">
            <w:pPr>
              <w:rPr>
                <w:rFonts w:ascii="Arial" w:hAnsi="Arial" w:cs="Arial"/>
                <w:color w:val="000000"/>
                <w:sz w:val="16"/>
                <w:szCs w:val="16"/>
              </w:rPr>
            </w:pPr>
            <w:r>
              <w:rPr>
                <w:rFonts w:ascii="Arial" w:hAnsi="Arial" w:cs="Arial"/>
                <w:color w:val="000000"/>
                <w:sz w:val="16"/>
                <w:szCs w:val="16"/>
              </w:rPr>
              <w:t>4 (1-9)</w:t>
            </w:r>
          </w:p>
        </w:tc>
        <w:tc>
          <w:tcPr>
            <w:tcW w:w="851" w:type="dxa"/>
            <w:tcBorders>
              <w:top w:val="nil"/>
              <w:left w:val="nil"/>
              <w:bottom w:val="single" w:sz="8" w:space="0" w:color="auto"/>
              <w:right w:val="single" w:sz="8" w:space="0" w:color="auto"/>
            </w:tcBorders>
            <w:vAlign w:val="bottom"/>
            <w:hideMark/>
          </w:tcPr>
          <w:p w14:paraId="79A37AB9" w14:textId="77777777" w:rsidR="00544072" w:rsidRDefault="00544072">
            <w:pPr>
              <w:rPr>
                <w:rFonts w:ascii="Arial" w:hAnsi="Arial" w:cs="Arial"/>
                <w:color w:val="000000"/>
                <w:sz w:val="16"/>
                <w:szCs w:val="16"/>
              </w:rPr>
            </w:pPr>
            <w:r>
              <w:rPr>
                <w:rFonts w:ascii="Arial" w:hAnsi="Arial" w:cs="Arial"/>
                <w:color w:val="000000"/>
                <w:sz w:val="16"/>
                <w:szCs w:val="16"/>
              </w:rPr>
              <w:t>4 (0-40)</w:t>
            </w:r>
          </w:p>
        </w:tc>
        <w:tc>
          <w:tcPr>
            <w:tcW w:w="567" w:type="dxa"/>
            <w:tcBorders>
              <w:top w:val="nil"/>
              <w:left w:val="nil"/>
              <w:bottom w:val="single" w:sz="8" w:space="0" w:color="auto"/>
              <w:right w:val="single" w:sz="8" w:space="0" w:color="auto"/>
            </w:tcBorders>
            <w:noWrap/>
            <w:vAlign w:val="bottom"/>
            <w:hideMark/>
          </w:tcPr>
          <w:p w14:paraId="0FA803B2" w14:textId="77777777" w:rsidR="00544072" w:rsidRDefault="00544072">
            <w:pPr>
              <w:jc w:val="right"/>
              <w:rPr>
                <w:rFonts w:ascii="Arial" w:hAnsi="Arial" w:cs="Arial"/>
                <w:color w:val="000000"/>
                <w:sz w:val="16"/>
                <w:szCs w:val="16"/>
              </w:rPr>
            </w:pPr>
            <w:r>
              <w:rPr>
                <w:rFonts w:ascii="Arial" w:hAnsi="Arial" w:cs="Arial"/>
                <w:color w:val="000000"/>
                <w:sz w:val="16"/>
                <w:szCs w:val="16"/>
              </w:rPr>
              <w:t>0.43</w:t>
            </w:r>
          </w:p>
        </w:tc>
      </w:tr>
      <w:tr w:rsidR="00FD7147" w14:paraId="6CB487A4" w14:textId="77777777" w:rsidTr="00FD7147">
        <w:trPr>
          <w:trHeight w:val="520"/>
        </w:trPr>
        <w:tc>
          <w:tcPr>
            <w:tcW w:w="1701" w:type="dxa"/>
            <w:gridSpan w:val="2"/>
            <w:tcBorders>
              <w:top w:val="single" w:sz="8" w:space="0" w:color="auto"/>
              <w:left w:val="single" w:sz="8" w:space="0" w:color="auto"/>
              <w:bottom w:val="single" w:sz="8" w:space="0" w:color="auto"/>
              <w:right w:val="single" w:sz="8" w:space="0" w:color="000000"/>
            </w:tcBorders>
            <w:noWrap/>
            <w:vAlign w:val="center"/>
            <w:hideMark/>
          </w:tcPr>
          <w:p w14:paraId="63346C93" w14:textId="77777777" w:rsidR="00544072" w:rsidRDefault="00544072">
            <w:pPr>
              <w:rPr>
                <w:rFonts w:ascii="Arial" w:hAnsi="Arial" w:cs="Arial"/>
                <w:color w:val="000000"/>
                <w:sz w:val="16"/>
                <w:szCs w:val="16"/>
              </w:rPr>
            </w:pPr>
            <w:r>
              <w:rPr>
                <w:rFonts w:ascii="Arial" w:hAnsi="Arial" w:cs="Arial"/>
                <w:color w:val="000000"/>
                <w:sz w:val="16"/>
                <w:szCs w:val="16"/>
              </w:rPr>
              <w:t>Inpatient mortality</w:t>
            </w:r>
          </w:p>
        </w:tc>
        <w:tc>
          <w:tcPr>
            <w:tcW w:w="851" w:type="dxa"/>
            <w:tcBorders>
              <w:top w:val="nil"/>
              <w:left w:val="nil"/>
              <w:bottom w:val="single" w:sz="8" w:space="0" w:color="auto"/>
              <w:right w:val="single" w:sz="8" w:space="0" w:color="auto"/>
            </w:tcBorders>
            <w:vAlign w:val="center"/>
            <w:hideMark/>
          </w:tcPr>
          <w:p w14:paraId="6D3637C3" w14:textId="77777777" w:rsidR="00544072" w:rsidRDefault="00544072">
            <w:pPr>
              <w:rPr>
                <w:rFonts w:ascii="Arial" w:hAnsi="Arial" w:cs="Arial"/>
                <w:color w:val="000000"/>
                <w:sz w:val="16"/>
                <w:szCs w:val="16"/>
              </w:rPr>
            </w:pPr>
            <w:r>
              <w:rPr>
                <w:rFonts w:ascii="Arial" w:hAnsi="Arial" w:cs="Arial"/>
                <w:color w:val="000000"/>
                <w:sz w:val="16"/>
                <w:szCs w:val="16"/>
              </w:rPr>
              <w:t>8/554 (1%)</w:t>
            </w:r>
          </w:p>
        </w:tc>
        <w:tc>
          <w:tcPr>
            <w:tcW w:w="698" w:type="dxa"/>
            <w:tcBorders>
              <w:top w:val="nil"/>
              <w:left w:val="nil"/>
              <w:bottom w:val="single" w:sz="8" w:space="0" w:color="auto"/>
              <w:right w:val="single" w:sz="8" w:space="0" w:color="auto"/>
            </w:tcBorders>
            <w:noWrap/>
            <w:vAlign w:val="bottom"/>
            <w:hideMark/>
          </w:tcPr>
          <w:p w14:paraId="5406376A" w14:textId="77777777" w:rsidR="00544072" w:rsidRDefault="00544072">
            <w:pPr>
              <w:jc w:val="right"/>
              <w:rPr>
                <w:rFonts w:ascii="Arial" w:hAnsi="Arial" w:cs="Arial"/>
                <w:color w:val="000000"/>
                <w:sz w:val="16"/>
                <w:szCs w:val="16"/>
              </w:rPr>
            </w:pPr>
            <w:r>
              <w:rPr>
                <w:rFonts w:ascii="Arial" w:hAnsi="Arial" w:cs="Arial"/>
                <w:color w:val="000000"/>
                <w:sz w:val="16"/>
                <w:szCs w:val="16"/>
              </w:rPr>
              <w:t>1.5</w:t>
            </w:r>
          </w:p>
        </w:tc>
        <w:tc>
          <w:tcPr>
            <w:tcW w:w="861" w:type="dxa"/>
            <w:tcBorders>
              <w:top w:val="nil"/>
              <w:left w:val="nil"/>
              <w:bottom w:val="single" w:sz="8" w:space="0" w:color="auto"/>
              <w:right w:val="single" w:sz="8" w:space="0" w:color="auto"/>
            </w:tcBorders>
            <w:noWrap/>
            <w:vAlign w:val="bottom"/>
            <w:hideMark/>
          </w:tcPr>
          <w:p w14:paraId="0D88B5DA" w14:textId="77777777" w:rsidR="00544072" w:rsidRDefault="00544072">
            <w:pPr>
              <w:jc w:val="right"/>
              <w:rPr>
                <w:rFonts w:ascii="Arial" w:hAnsi="Arial" w:cs="Arial"/>
                <w:color w:val="000000"/>
                <w:sz w:val="16"/>
                <w:szCs w:val="16"/>
              </w:rPr>
            </w:pPr>
            <w:r>
              <w:rPr>
                <w:rFonts w:ascii="Arial" w:hAnsi="Arial" w:cs="Arial"/>
                <w:color w:val="000000"/>
                <w:sz w:val="16"/>
                <w:szCs w:val="16"/>
              </w:rPr>
              <w:t>0.26</w:t>
            </w:r>
          </w:p>
        </w:tc>
        <w:tc>
          <w:tcPr>
            <w:tcW w:w="851" w:type="dxa"/>
            <w:tcBorders>
              <w:top w:val="nil"/>
              <w:left w:val="nil"/>
              <w:bottom w:val="single" w:sz="8" w:space="0" w:color="auto"/>
              <w:right w:val="single" w:sz="8" w:space="0" w:color="auto"/>
            </w:tcBorders>
            <w:vAlign w:val="bottom"/>
            <w:hideMark/>
          </w:tcPr>
          <w:p w14:paraId="50B52597" w14:textId="77777777" w:rsidR="00544072" w:rsidRDefault="00544072">
            <w:pPr>
              <w:rPr>
                <w:rFonts w:ascii="Arial" w:hAnsi="Arial" w:cs="Arial"/>
                <w:color w:val="000000"/>
                <w:sz w:val="16"/>
                <w:szCs w:val="16"/>
              </w:rPr>
            </w:pPr>
            <w:r>
              <w:rPr>
                <w:rFonts w:ascii="Arial" w:hAnsi="Arial" w:cs="Arial"/>
                <w:color w:val="000000"/>
                <w:sz w:val="16"/>
                <w:szCs w:val="16"/>
              </w:rPr>
              <w:t>2/217 (1%)</w:t>
            </w:r>
          </w:p>
        </w:tc>
        <w:tc>
          <w:tcPr>
            <w:tcW w:w="850" w:type="dxa"/>
            <w:tcBorders>
              <w:top w:val="nil"/>
              <w:left w:val="nil"/>
              <w:bottom w:val="single" w:sz="8" w:space="0" w:color="auto"/>
              <w:right w:val="single" w:sz="8" w:space="0" w:color="auto"/>
            </w:tcBorders>
            <w:vAlign w:val="bottom"/>
            <w:hideMark/>
          </w:tcPr>
          <w:p w14:paraId="506FF0F0" w14:textId="77777777" w:rsidR="00544072" w:rsidRDefault="00544072">
            <w:pPr>
              <w:rPr>
                <w:rFonts w:ascii="Arial" w:hAnsi="Arial" w:cs="Arial"/>
                <w:color w:val="000000"/>
                <w:sz w:val="16"/>
                <w:szCs w:val="16"/>
              </w:rPr>
            </w:pPr>
            <w:r>
              <w:rPr>
                <w:rFonts w:ascii="Arial" w:hAnsi="Arial" w:cs="Arial"/>
                <w:color w:val="000000"/>
                <w:sz w:val="16"/>
                <w:szCs w:val="16"/>
              </w:rPr>
              <w:t>6/314 (2%)</w:t>
            </w:r>
          </w:p>
        </w:tc>
        <w:tc>
          <w:tcPr>
            <w:tcW w:w="567" w:type="dxa"/>
            <w:tcBorders>
              <w:top w:val="nil"/>
              <w:left w:val="nil"/>
              <w:bottom w:val="single" w:sz="8" w:space="0" w:color="auto"/>
              <w:right w:val="single" w:sz="8" w:space="0" w:color="auto"/>
            </w:tcBorders>
            <w:noWrap/>
            <w:vAlign w:val="bottom"/>
            <w:hideMark/>
          </w:tcPr>
          <w:p w14:paraId="717B1448" w14:textId="77777777" w:rsidR="00544072" w:rsidRDefault="00544072">
            <w:pPr>
              <w:jc w:val="right"/>
              <w:rPr>
                <w:rFonts w:ascii="Arial" w:hAnsi="Arial" w:cs="Arial"/>
                <w:color w:val="000000"/>
                <w:sz w:val="16"/>
                <w:szCs w:val="16"/>
              </w:rPr>
            </w:pPr>
            <w:r>
              <w:rPr>
                <w:rFonts w:ascii="Arial" w:hAnsi="Arial" w:cs="Arial"/>
                <w:color w:val="000000"/>
                <w:sz w:val="16"/>
                <w:szCs w:val="16"/>
              </w:rPr>
              <w:t>0.57</w:t>
            </w:r>
          </w:p>
        </w:tc>
        <w:tc>
          <w:tcPr>
            <w:tcW w:w="851" w:type="dxa"/>
            <w:tcBorders>
              <w:top w:val="nil"/>
              <w:left w:val="nil"/>
              <w:bottom w:val="single" w:sz="8" w:space="0" w:color="auto"/>
              <w:right w:val="single" w:sz="8" w:space="0" w:color="auto"/>
            </w:tcBorders>
            <w:vAlign w:val="bottom"/>
            <w:hideMark/>
          </w:tcPr>
          <w:p w14:paraId="19C5F9FB" w14:textId="77777777" w:rsidR="00544072" w:rsidRDefault="00544072">
            <w:pPr>
              <w:rPr>
                <w:rFonts w:ascii="Arial" w:hAnsi="Arial" w:cs="Arial"/>
                <w:color w:val="000000"/>
                <w:sz w:val="16"/>
                <w:szCs w:val="16"/>
              </w:rPr>
            </w:pPr>
            <w:r>
              <w:rPr>
                <w:rFonts w:ascii="Arial" w:hAnsi="Arial" w:cs="Arial"/>
                <w:color w:val="000000"/>
                <w:sz w:val="16"/>
                <w:szCs w:val="16"/>
              </w:rPr>
              <w:t>0/92 (0%)</w:t>
            </w:r>
          </w:p>
        </w:tc>
        <w:tc>
          <w:tcPr>
            <w:tcW w:w="850" w:type="dxa"/>
            <w:tcBorders>
              <w:top w:val="nil"/>
              <w:left w:val="nil"/>
              <w:bottom w:val="single" w:sz="8" w:space="0" w:color="auto"/>
              <w:right w:val="single" w:sz="8" w:space="0" w:color="auto"/>
            </w:tcBorders>
            <w:vAlign w:val="bottom"/>
            <w:hideMark/>
          </w:tcPr>
          <w:p w14:paraId="5B13D458" w14:textId="77777777" w:rsidR="00544072" w:rsidRDefault="00544072">
            <w:pPr>
              <w:rPr>
                <w:rFonts w:ascii="Arial" w:hAnsi="Arial" w:cs="Arial"/>
                <w:color w:val="000000"/>
                <w:sz w:val="16"/>
                <w:szCs w:val="16"/>
              </w:rPr>
            </w:pPr>
            <w:r>
              <w:rPr>
                <w:rFonts w:ascii="Arial" w:hAnsi="Arial" w:cs="Arial"/>
                <w:color w:val="000000"/>
                <w:sz w:val="16"/>
                <w:szCs w:val="16"/>
              </w:rPr>
              <w:t>1/47 (2%)</w:t>
            </w:r>
          </w:p>
        </w:tc>
        <w:tc>
          <w:tcPr>
            <w:tcW w:w="851" w:type="dxa"/>
            <w:tcBorders>
              <w:top w:val="nil"/>
              <w:left w:val="nil"/>
              <w:bottom w:val="single" w:sz="8" w:space="0" w:color="auto"/>
              <w:right w:val="single" w:sz="8" w:space="0" w:color="auto"/>
            </w:tcBorders>
            <w:vAlign w:val="bottom"/>
            <w:hideMark/>
          </w:tcPr>
          <w:p w14:paraId="22C61CB8" w14:textId="77777777" w:rsidR="00544072" w:rsidRDefault="00544072">
            <w:pPr>
              <w:rPr>
                <w:rFonts w:ascii="Arial" w:hAnsi="Arial" w:cs="Arial"/>
                <w:color w:val="000000"/>
                <w:sz w:val="16"/>
                <w:szCs w:val="16"/>
              </w:rPr>
            </w:pPr>
            <w:r>
              <w:rPr>
                <w:rFonts w:ascii="Arial" w:hAnsi="Arial" w:cs="Arial"/>
                <w:color w:val="000000"/>
                <w:sz w:val="16"/>
                <w:szCs w:val="16"/>
              </w:rPr>
              <w:t>7/332 (2%)</w:t>
            </w:r>
          </w:p>
        </w:tc>
        <w:tc>
          <w:tcPr>
            <w:tcW w:w="567" w:type="dxa"/>
            <w:tcBorders>
              <w:top w:val="nil"/>
              <w:left w:val="nil"/>
              <w:bottom w:val="single" w:sz="8" w:space="0" w:color="auto"/>
              <w:right w:val="single" w:sz="8" w:space="0" w:color="auto"/>
            </w:tcBorders>
            <w:noWrap/>
            <w:vAlign w:val="bottom"/>
            <w:hideMark/>
          </w:tcPr>
          <w:p w14:paraId="25489623" w14:textId="77777777" w:rsidR="00544072" w:rsidRDefault="00544072">
            <w:pPr>
              <w:jc w:val="right"/>
              <w:rPr>
                <w:rFonts w:ascii="Arial" w:hAnsi="Arial" w:cs="Arial"/>
                <w:color w:val="000000"/>
                <w:sz w:val="16"/>
                <w:szCs w:val="16"/>
              </w:rPr>
            </w:pPr>
            <w:r>
              <w:rPr>
                <w:rFonts w:ascii="Arial" w:hAnsi="Arial" w:cs="Arial"/>
                <w:color w:val="000000"/>
                <w:sz w:val="16"/>
                <w:szCs w:val="16"/>
              </w:rPr>
              <w:t>0.37</w:t>
            </w:r>
          </w:p>
        </w:tc>
      </w:tr>
    </w:tbl>
    <w:p w14:paraId="391CB43B" w14:textId="18FA7006" w:rsidR="00FD7147" w:rsidRDefault="00FD7147" w:rsidP="00CE04B9">
      <w:pPr>
        <w:spacing w:line="480" w:lineRule="auto"/>
        <w:rPr>
          <w:rFonts w:ascii="Arial" w:hAnsi="Arial" w:cs="Arial"/>
          <w:b/>
          <w:i/>
          <w:iCs/>
        </w:rPr>
      </w:pPr>
      <w:r>
        <w:rPr>
          <w:rFonts w:ascii="Arial" w:hAnsi="Arial" w:cs="Arial"/>
          <w:bCs/>
          <w:sz w:val="20"/>
          <w:szCs w:val="20"/>
        </w:rPr>
        <w:t xml:space="preserve">Effects of age and sex are calculated by logistic regression (binary outcomes; clinical presentation and inpatient mortality) or linear regression (inpatient stay). RV genotype effects were calculated by </w:t>
      </w:r>
      <w:r w:rsidR="00E04A2A">
        <w:rPr>
          <w:rFonts w:ascii="Symbol" w:hAnsi="Symbol" w:cs="Arial"/>
          <w:bCs/>
          <w:sz w:val="20"/>
          <w:szCs w:val="20"/>
        </w:rPr>
        <w:t>c</w:t>
      </w:r>
      <w:r w:rsidR="00E04A2A" w:rsidRPr="00E04A2A">
        <w:rPr>
          <w:rFonts w:ascii="Symbol" w:hAnsi="Symbol" w:cs="Arial"/>
          <w:bCs/>
          <w:sz w:val="20"/>
          <w:szCs w:val="20"/>
          <w:vertAlign w:val="superscript"/>
        </w:rPr>
        <w:t>2</w:t>
      </w:r>
      <w:r>
        <w:rPr>
          <w:rFonts w:ascii="Arial" w:hAnsi="Arial" w:cs="Arial"/>
          <w:bCs/>
          <w:sz w:val="20"/>
          <w:szCs w:val="20"/>
        </w:rPr>
        <w:t xml:space="preserve"> tests (binary outcomes; clinical presentation and inpatient mortality) or ANOVA (inpatient stay). Continuous variables were quantile normalised prior to analysis.</w:t>
      </w:r>
    </w:p>
    <w:p w14:paraId="1EDE58B3" w14:textId="77777777" w:rsidR="00FE0E78" w:rsidRDefault="00FE0E78" w:rsidP="00CE04B9">
      <w:pPr>
        <w:spacing w:line="480" w:lineRule="auto"/>
        <w:rPr>
          <w:rFonts w:ascii="Arial" w:hAnsi="Arial" w:cs="Arial"/>
          <w:b/>
          <w:i/>
          <w:iCs/>
        </w:rPr>
      </w:pPr>
    </w:p>
    <w:p w14:paraId="134AF339" w14:textId="77777777" w:rsidR="00FE0E78" w:rsidRDefault="00FE0E78" w:rsidP="00CE04B9">
      <w:pPr>
        <w:spacing w:line="480" w:lineRule="auto"/>
        <w:rPr>
          <w:rFonts w:ascii="Arial" w:hAnsi="Arial" w:cs="Arial"/>
          <w:b/>
          <w:i/>
          <w:iCs/>
        </w:rPr>
      </w:pPr>
    </w:p>
    <w:p w14:paraId="2FB4F871" w14:textId="77777777" w:rsidR="000A50C6" w:rsidRDefault="000A50C6">
      <w:pPr>
        <w:rPr>
          <w:rFonts w:ascii="Arial" w:hAnsi="Arial" w:cs="Arial"/>
          <w:b/>
          <w:i/>
          <w:iCs/>
        </w:rPr>
      </w:pPr>
      <w:r>
        <w:rPr>
          <w:rFonts w:ascii="Arial" w:hAnsi="Arial" w:cs="Arial"/>
          <w:b/>
          <w:i/>
          <w:iCs/>
        </w:rPr>
        <w:br w:type="page"/>
      </w:r>
    </w:p>
    <w:p w14:paraId="33515A30" w14:textId="0050F764" w:rsidR="008D50CA" w:rsidRDefault="00CE04B9" w:rsidP="008D50CA">
      <w:pPr>
        <w:spacing w:line="480" w:lineRule="auto"/>
        <w:rPr>
          <w:rFonts w:ascii="Arial" w:hAnsi="Arial" w:cs="Arial"/>
          <w:b/>
          <w:i/>
          <w:iCs/>
        </w:rPr>
      </w:pPr>
      <w:r>
        <w:rPr>
          <w:rFonts w:ascii="Arial" w:hAnsi="Arial" w:cs="Arial"/>
          <w:b/>
          <w:i/>
          <w:iCs/>
        </w:rPr>
        <w:lastRenderedPageBreak/>
        <w:t xml:space="preserve">Supplementary </w:t>
      </w:r>
      <w:r w:rsidR="00A66115" w:rsidRPr="00A66115">
        <w:rPr>
          <w:rFonts w:ascii="Arial" w:hAnsi="Arial" w:cs="Arial"/>
          <w:b/>
          <w:i/>
          <w:iCs/>
        </w:rPr>
        <w:t xml:space="preserve">Table </w:t>
      </w:r>
      <w:r w:rsidR="007840B0">
        <w:rPr>
          <w:rFonts w:ascii="Arial" w:hAnsi="Arial" w:cs="Arial"/>
          <w:b/>
          <w:i/>
          <w:iCs/>
        </w:rPr>
        <w:t>4</w:t>
      </w:r>
      <w:r w:rsidR="0058194D">
        <w:rPr>
          <w:rFonts w:ascii="Arial" w:hAnsi="Arial" w:cs="Arial"/>
          <w:b/>
          <w:i/>
          <w:iCs/>
        </w:rPr>
        <w:t>.</w:t>
      </w:r>
      <w:r w:rsidR="00FA2619" w:rsidRPr="00FA2619">
        <w:t xml:space="preserve"> </w:t>
      </w:r>
      <w:r w:rsidR="00FA2619" w:rsidRPr="00FA2619">
        <w:rPr>
          <w:rFonts w:ascii="Arial" w:hAnsi="Arial" w:cs="Arial"/>
          <w:b/>
          <w:i/>
          <w:iCs/>
        </w:rPr>
        <w:t>Imputation of ABO blood group using phased genotype data.</w:t>
      </w:r>
    </w:p>
    <w:tbl>
      <w:tblPr>
        <w:tblW w:w="4206" w:type="dxa"/>
        <w:tblLook w:val="04A0" w:firstRow="1" w:lastRow="0" w:firstColumn="1" w:lastColumn="0" w:noHBand="0" w:noVBand="1"/>
      </w:tblPr>
      <w:tblGrid>
        <w:gridCol w:w="820"/>
        <w:gridCol w:w="630"/>
        <w:gridCol w:w="561"/>
        <w:gridCol w:w="689"/>
        <w:gridCol w:w="689"/>
        <w:gridCol w:w="817"/>
      </w:tblGrid>
      <w:tr w:rsidR="008D50CA" w14:paraId="0650DB0A" w14:textId="77777777" w:rsidTr="00E7251F">
        <w:trPr>
          <w:trHeight w:val="320"/>
        </w:trPr>
        <w:tc>
          <w:tcPr>
            <w:tcW w:w="820" w:type="dxa"/>
            <w:tcBorders>
              <w:top w:val="nil"/>
              <w:left w:val="nil"/>
              <w:bottom w:val="nil"/>
              <w:right w:val="nil"/>
            </w:tcBorders>
            <w:noWrap/>
            <w:vAlign w:val="bottom"/>
            <w:hideMark/>
          </w:tcPr>
          <w:p w14:paraId="2F7A67B5" w14:textId="77777777" w:rsidR="008D50CA" w:rsidRDefault="008D50CA"/>
        </w:tc>
        <w:tc>
          <w:tcPr>
            <w:tcW w:w="630" w:type="dxa"/>
            <w:tcBorders>
              <w:top w:val="nil"/>
              <w:left w:val="nil"/>
              <w:bottom w:val="nil"/>
              <w:right w:val="nil"/>
            </w:tcBorders>
            <w:noWrap/>
            <w:vAlign w:val="bottom"/>
            <w:hideMark/>
          </w:tcPr>
          <w:p w14:paraId="05E95397" w14:textId="77777777" w:rsidR="008D50CA" w:rsidRDefault="008D50CA">
            <w:pPr>
              <w:rPr>
                <w:sz w:val="20"/>
                <w:szCs w:val="20"/>
              </w:rPr>
            </w:pPr>
          </w:p>
        </w:tc>
        <w:tc>
          <w:tcPr>
            <w:tcW w:w="2756" w:type="dxa"/>
            <w:gridSpan w:val="4"/>
            <w:tcBorders>
              <w:top w:val="single" w:sz="4" w:space="0" w:color="auto"/>
              <w:left w:val="single" w:sz="4" w:space="0" w:color="auto"/>
              <w:bottom w:val="single" w:sz="4" w:space="0" w:color="auto"/>
              <w:right w:val="single" w:sz="4" w:space="0" w:color="auto"/>
            </w:tcBorders>
            <w:vAlign w:val="bottom"/>
            <w:hideMark/>
          </w:tcPr>
          <w:p w14:paraId="63386A3F" w14:textId="77777777" w:rsidR="008D50CA" w:rsidRDefault="008D50CA">
            <w:pPr>
              <w:jc w:val="center"/>
              <w:rPr>
                <w:rFonts w:ascii="Calibri" w:hAnsi="Calibri" w:cs="Calibri"/>
                <w:color w:val="000000"/>
              </w:rPr>
            </w:pPr>
            <w:r>
              <w:rPr>
                <w:rFonts w:ascii="Calibri" w:hAnsi="Calibri" w:cs="Calibri"/>
                <w:color w:val="000000"/>
              </w:rPr>
              <w:t>rs8176719 genotype</w:t>
            </w:r>
          </w:p>
        </w:tc>
      </w:tr>
      <w:tr w:rsidR="008D50CA" w14:paraId="77299F29" w14:textId="77777777" w:rsidTr="00E7251F">
        <w:trPr>
          <w:trHeight w:val="320"/>
        </w:trPr>
        <w:tc>
          <w:tcPr>
            <w:tcW w:w="820" w:type="dxa"/>
            <w:tcBorders>
              <w:top w:val="nil"/>
              <w:left w:val="nil"/>
              <w:bottom w:val="nil"/>
              <w:right w:val="nil"/>
            </w:tcBorders>
            <w:noWrap/>
            <w:vAlign w:val="bottom"/>
            <w:hideMark/>
          </w:tcPr>
          <w:p w14:paraId="66EFD48A" w14:textId="77777777" w:rsidR="008D50CA" w:rsidRDefault="008D50CA">
            <w:pPr>
              <w:jc w:val="center"/>
              <w:rPr>
                <w:rFonts w:ascii="Calibri" w:hAnsi="Calibri" w:cs="Calibri"/>
                <w:color w:val="000000"/>
              </w:rPr>
            </w:pPr>
          </w:p>
        </w:tc>
        <w:tc>
          <w:tcPr>
            <w:tcW w:w="630" w:type="dxa"/>
            <w:tcBorders>
              <w:top w:val="nil"/>
              <w:left w:val="nil"/>
              <w:bottom w:val="nil"/>
              <w:right w:val="nil"/>
            </w:tcBorders>
            <w:noWrap/>
            <w:vAlign w:val="bottom"/>
            <w:hideMark/>
          </w:tcPr>
          <w:p w14:paraId="19B99E08" w14:textId="77777777" w:rsidR="008D50CA" w:rsidRDefault="008D50CA">
            <w:pPr>
              <w:rPr>
                <w:sz w:val="20"/>
                <w:szCs w:val="20"/>
              </w:rPr>
            </w:pPr>
          </w:p>
        </w:tc>
        <w:tc>
          <w:tcPr>
            <w:tcW w:w="561" w:type="dxa"/>
            <w:tcBorders>
              <w:top w:val="nil"/>
              <w:left w:val="single" w:sz="4" w:space="0" w:color="auto"/>
              <w:bottom w:val="single" w:sz="4" w:space="0" w:color="auto"/>
              <w:right w:val="single" w:sz="4" w:space="0" w:color="auto"/>
            </w:tcBorders>
            <w:noWrap/>
            <w:vAlign w:val="bottom"/>
            <w:hideMark/>
          </w:tcPr>
          <w:p w14:paraId="00F061F7" w14:textId="77777777" w:rsidR="008D50CA" w:rsidRDefault="008D50CA">
            <w:pPr>
              <w:rPr>
                <w:rFonts w:ascii="Calibri" w:hAnsi="Calibri" w:cs="Calibri"/>
                <w:color w:val="000000"/>
              </w:rPr>
            </w:pPr>
            <w:r>
              <w:rPr>
                <w:rFonts w:ascii="Calibri" w:hAnsi="Calibri" w:cs="Calibri"/>
                <w:color w:val="000000"/>
              </w:rPr>
              <w:t>T|T</w:t>
            </w:r>
          </w:p>
        </w:tc>
        <w:tc>
          <w:tcPr>
            <w:tcW w:w="689" w:type="dxa"/>
            <w:tcBorders>
              <w:top w:val="nil"/>
              <w:left w:val="nil"/>
              <w:bottom w:val="single" w:sz="4" w:space="0" w:color="auto"/>
              <w:right w:val="single" w:sz="4" w:space="0" w:color="auto"/>
            </w:tcBorders>
            <w:noWrap/>
            <w:vAlign w:val="bottom"/>
            <w:hideMark/>
          </w:tcPr>
          <w:p w14:paraId="20EAF808" w14:textId="77777777" w:rsidR="008D50CA" w:rsidRDefault="008D50CA">
            <w:pPr>
              <w:rPr>
                <w:rFonts w:ascii="Calibri" w:hAnsi="Calibri" w:cs="Calibri"/>
                <w:color w:val="000000"/>
              </w:rPr>
            </w:pPr>
            <w:r>
              <w:rPr>
                <w:rFonts w:ascii="Calibri" w:hAnsi="Calibri" w:cs="Calibri"/>
                <w:color w:val="000000"/>
              </w:rPr>
              <w:t>T|TC</w:t>
            </w:r>
          </w:p>
        </w:tc>
        <w:tc>
          <w:tcPr>
            <w:tcW w:w="689" w:type="dxa"/>
            <w:tcBorders>
              <w:top w:val="nil"/>
              <w:left w:val="nil"/>
              <w:bottom w:val="single" w:sz="4" w:space="0" w:color="auto"/>
              <w:right w:val="single" w:sz="4" w:space="0" w:color="auto"/>
            </w:tcBorders>
            <w:noWrap/>
            <w:vAlign w:val="bottom"/>
            <w:hideMark/>
          </w:tcPr>
          <w:p w14:paraId="713A0054" w14:textId="77777777" w:rsidR="008D50CA" w:rsidRDefault="008D50CA">
            <w:pPr>
              <w:rPr>
                <w:rFonts w:ascii="Calibri" w:hAnsi="Calibri" w:cs="Calibri"/>
                <w:color w:val="000000"/>
              </w:rPr>
            </w:pPr>
            <w:r>
              <w:rPr>
                <w:rFonts w:ascii="Calibri" w:hAnsi="Calibri" w:cs="Calibri"/>
                <w:color w:val="000000"/>
              </w:rPr>
              <w:t>TC|T</w:t>
            </w:r>
          </w:p>
        </w:tc>
        <w:tc>
          <w:tcPr>
            <w:tcW w:w="817" w:type="dxa"/>
            <w:tcBorders>
              <w:top w:val="nil"/>
              <w:left w:val="nil"/>
              <w:bottom w:val="single" w:sz="4" w:space="0" w:color="auto"/>
              <w:right w:val="single" w:sz="4" w:space="0" w:color="auto"/>
            </w:tcBorders>
            <w:noWrap/>
            <w:vAlign w:val="bottom"/>
            <w:hideMark/>
          </w:tcPr>
          <w:p w14:paraId="592B8F69" w14:textId="77777777" w:rsidR="008D50CA" w:rsidRDefault="008D50CA">
            <w:pPr>
              <w:rPr>
                <w:rFonts w:ascii="Calibri" w:hAnsi="Calibri" w:cs="Calibri"/>
                <w:color w:val="000000"/>
              </w:rPr>
            </w:pPr>
            <w:r>
              <w:rPr>
                <w:rFonts w:ascii="Calibri" w:hAnsi="Calibri" w:cs="Calibri"/>
                <w:color w:val="000000"/>
              </w:rPr>
              <w:t>TC|TC</w:t>
            </w:r>
          </w:p>
        </w:tc>
      </w:tr>
      <w:tr w:rsidR="008D50CA" w14:paraId="268AA522" w14:textId="77777777" w:rsidTr="00E7251F">
        <w:trPr>
          <w:trHeight w:val="320"/>
        </w:trPr>
        <w:tc>
          <w:tcPr>
            <w:tcW w:w="820" w:type="dxa"/>
            <w:vMerge w:val="restart"/>
            <w:tcBorders>
              <w:top w:val="single" w:sz="4" w:space="0" w:color="auto"/>
              <w:left w:val="single" w:sz="4" w:space="0" w:color="auto"/>
              <w:bottom w:val="single" w:sz="4" w:space="0" w:color="auto"/>
              <w:right w:val="single" w:sz="4" w:space="0" w:color="auto"/>
            </w:tcBorders>
            <w:textDirection w:val="btLr"/>
            <w:vAlign w:val="bottom"/>
            <w:hideMark/>
          </w:tcPr>
          <w:p w14:paraId="12CBD6F1" w14:textId="77777777" w:rsidR="008D50CA" w:rsidRDefault="008D50CA">
            <w:pPr>
              <w:jc w:val="center"/>
              <w:rPr>
                <w:rFonts w:ascii="Calibri" w:hAnsi="Calibri" w:cs="Calibri"/>
                <w:color w:val="000000"/>
              </w:rPr>
            </w:pPr>
            <w:r>
              <w:rPr>
                <w:rFonts w:ascii="Calibri" w:hAnsi="Calibri" w:cs="Calibri"/>
                <w:color w:val="000000"/>
              </w:rPr>
              <w:t>rs8176747 genotype</w:t>
            </w:r>
          </w:p>
        </w:tc>
        <w:tc>
          <w:tcPr>
            <w:tcW w:w="630" w:type="dxa"/>
            <w:tcBorders>
              <w:top w:val="single" w:sz="4" w:space="0" w:color="auto"/>
              <w:left w:val="nil"/>
              <w:bottom w:val="single" w:sz="4" w:space="0" w:color="auto"/>
              <w:right w:val="single" w:sz="4" w:space="0" w:color="auto"/>
            </w:tcBorders>
            <w:noWrap/>
            <w:vAlign w:val="bottom"/>
            <w:hideMark/>
          </w:tcPr>
          <w:p w14:paraId="31019685" w14:textId="77777777" w:rsidR="008D50CA" w:rsidRDefault="008D50CA">
            <w:pPr>
              <w:rPr>
                <w:rFonts w:ascii="Calibri" w:hAnsi="Calibri" w:cs="Calibri"/>
                <w:color w:val="000000"/>
              </w:rPr>
            </w:pPr>
            <w:r>
              <w:rPr>
                <w:rFonts w:ascii="Calibri" w:hAnsi="Calibri" w:cs="Calibri"/>
                <w:color w:val="000000"/>
              </w:rPr>
              <w:t>C|C</w:t>
            </w:r>
          </w:p>
        </w:tc>
        <w:tc>
          <w:tcPr>
            <w:tcW w:w="561" w:type="dxa"/>
            <w:tcBorders>
              <w:top w:val="nil"/>
              <w:left w:val="nil"/>
              <w:bottom w:val="single" w:sz="4" w:space="0" w:color="auto"/>
              <w:right w:val="single" w:sz="4" w:space="0" w:color="auto"/>
            </w:tcBorders>
            <w:noWrap/>
            <w:vAlign w:val="bottom"/>
            <w:hideMark/>
          </w:tcPr>
          <w:p w14:paraId="24F84449" w14:textId="77777777" w:rsidR="008D50CA" w:rsidRDefault="008D50CA">
            <w:pPr>
              <w:rPr>
                <w:rFonts w:ascii="Calibri" w:hAnsi="Calibri" w:cs="Calibri"/>
                <w:color w:val="000000"/>
              </w:rPr>
            </w:pPr>
            <w:r>
              <w:rPr>
                <w:rFonts w:ascii="Calibri" w:hAnsi="Calibri" w:cs="Calibri"/>
                <w:color w:val="000000"/>
              </w:rPr>
              <w:t>O</w:t>
            </w:r>
          </w:p>
        </w:tc>
        <w:tc>
          <w:tcPr>
            <w:tcW w:w="689" w:type="dxa"/>
            <w:tcBorders>
              <w:top w:val="nil"/>
              <w:left w:val="nil"/>
              <w:bottom w:val="single" w:sz="4" w:space="0" w:color="auto"/>
              <w:right w:val="single" w:sz="4" w:space="0" w:color="auto"/>
            </w:tcBorders>
            <w:noWrap/>
            <w:vAlign w:val="bottom"/>
            <w:hideMark/>
          </w:tcPr>
          <w:p w14:paraId="6360616F" w14:textId="77777777" w:rsidR="008D50CA" w:rsidRDefault="008D50CA">
            <w:pPr>
              <w:rPr>
                <w:rFonts w:ascii="Calibri" w:hAnsi="Calibri" w:cs="Calibri"/>
                <w:color w:val="000000"/>
              </w:rPr>
            </w:pPr>
            <w:r>
              <w:rPr>
                <w:rFonts w:ascii="Calibri" w:hAnsi="Calibri" w:cs="Calibri"/>
                <w:color w:val="000000"/>
              </w:rPr>
              <w:t>A</w:t>
            </w:r>
          </w:p>
        </w:tc>
        <w:tc>
          <w:tcPr>
            <w:tcW w:w="689" w:type="dxa"/>
            <w:tcBorders>
              <w:top w:val="nil"/>
              <w:left w:val="nil"/>
              <w:bottom w:val="single" w:sz="4" w:space="0" w:color="auto"/>
              <w:right w:val="single" w:sz="4" w:space="0" w:color="auto"/>
            </w:tcBorders>
            <w:noWrap/>
            <w:vAlign w:val="bottom"/>
            <w:hideMark/>
          </w:tcPr>
          <w:p w14:paraId="0386D304" w14:textId="77777777" w:rsidR="008D50CA" w:rsidRDefault="008D50CA">
            <w:pPr>
              <w:rPr>
                <w:rFonts w:ascii="Calibri" w:hAnsi="Calibri" w:cs="Calibri"/>
                <w:color w:val="000000"/>
              </w:rPr>
            </w:pPr>
            <w:r>
              <w:rPr>
                <w:rFonts w:ascii="Calibri" w:hAnsi="Calibri" w:cs="Calibri"/>
                <w:color w:val="000000"/>
              </w:rPr>
              <w:t>A</w:t>
            </w:r>
          </w:p>
        </w:tc>
        <w:tc>
          <w:tcPr>
            <w:tcW w:w="817" w:type="dxa"/>
            <w:tcBorders>
              <w:top w:val="nil"/>
              <w:left w:val="nil"/>
              <w:bottom w:val="single" w:sz="4" w:space="0" w:color="auto"/>
              <w:right w:val="single" w:sz="4" w:space="0" w:color="auto"/>
            </w:tcBorders>
            <w:noWrap/>
            <w:vAlign w:val="bottom"/>
            <w:hideMark/>
          </w:tcPr>
          <w:p w14:paraId="665A054F" w14:textId="77777777" w:rsidR="008D50CA" w:rsidRDefault="008D50CA">
            <w:pPr>
              <w:rPr>
                <w:rFonts w:ascii="Calibri" w:hAnsi="Calibri" w:cs="Calibri"/>
                <w:color w:val="000000"/>
              </w:rPr>
            </w:pPr>
            <w:r>
              <w:rPr>
                <w:rFonts w:ascii="Calibri" w:hAnsi="Calibri" w:cs="Calibri"/>
                <w:color w:val="000000"/>
              </w:rPr>
              <w:t>A</w:t>
            </w:r>
          </w:p>
        </w:tc>
      </w:tr>
      <w:tr w:rsidR="008D50CA" w14:paraId="665C3E33" w14:textId="77777777" w:rsidTr="00E7251F">
        <w:trPr>
          <w:trHeight w:val="320"/>
        </w:trPr>
        <w:tc>
          <w:tcPr>
            <w:tcW w:w="820" w:type="dxa"/>
            <w:vMerge/>
            <w:tcBorders>
              <w:top w:val="single" w:sz="4" w:space="0" w:color="auto"/>
              <w:left w:val="single" w:sz="4" w:space="0" w:color="auto"/>
              <w:bottom w:val="single" w:sz="4" w:space="0" w:color="auto"/>
              <w:right w:val="single" w:sz="4" w:space="0" w:color="auto"/>
            </w:tcBorders>
            <w:vAlign w:val="center"/>
            <w:hideMark/>
          </w:tcPr>
          <w:p w14:paraId="2FEDBF60" w14:textId="77777777" w:rsidR="008D50CA" w:rsidRDefault="008D50CA">
            <w:pPr>
              <w:rPr>
                <w:rFonts w:ascii="Calibri" w:hAnsi="Calibri" w:cs="Calibri"/>
                <w:color w:val="000000"/>
              </w:rPr>
            </w:pPr>
          </w:p>
        </w:tc>
        <w:tc>
          <w:tcPr>
            <w:tcW w:w="630" w:type="dxa"/>
            <w:tcBorders>
              <w:top w:val="nil"/>
              <w:left w:val="nil"/>
              <w:bottom w:val="single" w:sz="4" w:space="0" w:color="auto"/>
              <w:right w:val="single" w:sz="4" w:space="0" w:color="auto"/>
            </w:tcBorders>
            <w:noWrap/>
            <w:vAlign w:val="bottom"/>
            <w:hideMark/>
          </w:tcPr>
          <w:p w14:paraId="4ED39E4A" w14:textId="77777777" w:rsidR="008D50CA" w:rsidRDefault="008D50CA">
            <w:pPr>
              <w:rPr>
                <w:rFonts w:ascii="Calibri" w:hAnsi="Calibri" w:cs="Calibri"/>
                <w:color w:val="000000"/>
              </w:rPr>
            </w:pPr>
            <w:r>
              <w:rPr>
                <w:rFonts w:ascii="Calibri" w:hAnsi="Calibri" w:cs="Calibri"/>
                <w:color w:val="000000"/>
              </w:rPr>
              <w:t>C|G</w:t>
            </w:r>
          </w:p>
        </w:tc>
        <w:tc>
          <w:tcPr>
            <w:tcW w:w="561" w:type="dxa"/>
            <w:tcBorders>
              <w:top w:val="nil"/>
              <w:left w:val="nil"/>
              <w:bottom w:val="single" w:sz="4" w:space="0" w:color="auto"/>
              <w:right w:val="single" w:sz="4" w:space="0" w:color="auto"/>
            </w:tcBorders>
            <w:noWrap/>
            <w:vAlign w:val="bottom"/>
            <w:hideMark/>
          </w:tcPr>
          <w:p w14:paraId="276C639C" w14:textId="77777777" w:rsidR="008D50CA" w:rsidRDefault="008D50CA">
            <w:pPr>
              <w:rPr>
                <w:rFonts w:ascii="Calibri" w:hAnsi="Calibri" w:cs="Calibri"/>
                <w:color w:val="000000"/>
              </w:rPr>
            </w:pPr>
            <w:r>
              <w:rPr>
                <w:rFonts w:ascii="Calibri" w:hAnsi="Calibri" w:cs="Calibri"/>
                <w:color w:val="000000"/>
              </w:rPr>
              <w:t>O</w:t>
            </w:r>
          </w:p>
        </w:tc>
        <w:tc>
          <w:tcPr>
            <w:tcW w:w="689" w:type="dxa"/>
            <w:tcBorders>
              <w:top w:val="nil"/>
              <w:left w:val="nil"/>
              <w:bottom w:val="single" w:sz="4" w:space="0" w:color="auto"/>
              <w:right w:val="single" w:sz="4" w:space="0" w:color="auto"/>
            </w:tcBorders>
            <w:noWrap/>
            <w:vAlign w:val="bottom"/>
            <w:hideMark/>
          </w:tcPr>
          <w:p w14:paraId="043632A4" w14:textId="77777777" w:rsidR="008D50CA" w:rsidRDefault="008D50CA">
            <w:pPr>
              <w:rPr>
                <w:rFonts w:ascii="Calibri" w:hAnsi="Calibri" w:cs="Calibri"/>
                <w:color w:val="000000"/>
              </w:rPr>
            </w:pPr>
            <w:r>
              <w:rPr>
                <w:rFonts w:ascii="Calibri" w:hAnsi="Calibri" w:cs="Calibri"/>
                <w:color w:val="000000"/>
              </w:rPr>
              <w:t>B</w:t>
            </w:r>
          </w:p>
        </w:tc>
        <w:tc>
          <w:tcPr>
            <w:tcW w:w="689" w:type="dxa"/>
            <w:tcBorders>
              <w:top w:val="nil"/>
              <w:left w:val="nil"/>
              <w:bottom w:val="single" w:sz="4" w:space="0" w:color="auto"/>
              <w:right w:val="single" w:sz="4" w:space="0" w:color="auto"/>
            </w:tcBorders>
            <w:noWrap/>
            <w:vAlign w:val="bottom"/>
            <w:hideMark/>
          </w:tcPr>
          <w:p w14:paraId="2E415E53" w14:textId="77777777" w:rsidR="008D50CA" w:rsidRDefault="008D50CA">
            <w:pPr>
              <w:rPr>
                <w:rFonts w:ascii="Calibri" w:hAnsi="Calibri" w:cs="Calibri"/>
                <w:color w:val="000000"/>
              </w:rPr>
            </w:pPr>
            <w:r>
              <w:rPr>
                <w:rFonts w:ascii="Calibri" w:hAnsi="Calibri" w:cs="Calibri"/>
                <w:color w:val="000000"/>
              </w:rPr>
              <w:t>A</w:t>
            </w:r>
          </w:p>
        </w:tc>
        <w:tc>
          <w:tcPr>
            <w:tcW w:w="817" w:type="dxa"/>
            <w:tcBorders>
              <w:top w:val="nil"/>
              <w:left w:val="nil"/>
              <w:bottom w:val="single" w:sz="4" w:space="0" w:color="auto"/>
              <w:right w:val="single" w:sz="4" w:space="0" w:color="auto"/>
            </w:tcBorders>
            <w:noWrap/>
            <w:vAlign w:val="bottom"/>
            <w:hideMark/>
          </w:tcPr>
          <w:p w14:paraId="1CCC5817" w14:textId="77777777" w:rsidR="008D50CA" w:rsidRDefault="008D50CA">
            <w:pPr>
              <w:rPr>
                <w:rFonts w:ascii="Calibri" w:hAnsi="Calibri" w:cs="Calibri"/>
                <w:color w:val="000000"/>
              </w:rPr>
            </w:pPr>
            <w:r>
              <w:rPr>
                <w:rFonts w:ascii="Calibri" w:hAnsi="Calibri" w:cs="Calibri"/>
                <w:color w:val="000000"/>
              </w:rPr>
              <w:t>AB</w:t>
            </w:r>
          </w:p>
        </w:tc>
      </w:tr>
      <w:tr w:rsidR="008D50CA" w14:paraId="65480107" w14:textId="77777777" w:rsidTr="00E7251F">
        <w:trPr>
          <w:trHeight w:val="320"/>
        </w:trPr>
        <w:tc>
          <w:tcPr>
            <w:tcW w:w="820" w:type="dxa"/>
            <w:vMerge/>
            <w:tcBorders>
              <w:top w:val="single" w:sz="4" w:space="0" w:color="auto"/>
              <w:left w:val="single" w:sz="4" w:space="0" w:color="auto"/>
              <w:bottom w:val="single" w:sz="4" w:space="0" w:color="auto"/>
              <w:right w:val="single" w:sz="4" w:space="0" w:color="auto"/>
            </w:tcBorders>
            <w:vAlign w:val="center"/>
            <w:hideMark/>
          </w:tcPr>
          <w:p w14:paraId="7BCB0E2E" w14:textId="77777777" w:rsidR="008D50CA" w:rsidRDefault="008D50CA">
            <w:pPr>
              <w:rPr>
                <w:rFonts w:ascii="Calibri" w:hAnsi="Calibri" w:cs="Calibri"/>
                <w:color w:val="000000"/>
              </w:rPr>
            </w:pPr>
          </w:p>
        </w:tc>
        <w:tc>
          <w:tcPr>
            <w:tcW w:w="630" w:type="dxa"/>
            <w:tcBorders>
              <w:top w:val="nil"/>
              <w:left w:val="nil"/>
              <w:bottom w:val="single" w:sz="4" w:space="0" w:color="auto"/>
              <w:right w:val="single" w:sz="4" w:space="0" w:color="auto"/>
            </w:tcBorders>
            <w:noWrap/>
            <w:vAlign w:val="bottom"/>
            <w:hideMark/>
          </w:tcPr>
          <w:p w14:paraId="37EBEAE1" w14:textId="77777777" w:rsidR="008D50CA" w:rsidRDefault="008D50CA">
            <w:pPr>
              <w:rPr>
                <w:rFonts w:ascii="Calibri" w:hAnsi="Calibri" w:cs="Calibri"/>
                <w:color w:val="000000"/>
              </w:rPr>
            </w:pPr>
            <w:r>
              <w:rPr>
                <w:rFonts w:ascii="Calibri" w:hAnsi="Calibri" w:cs="Calibri"/>
                <w:color w:val="000000"/>
              </w:rPr>
              <w:t>G|C</w:t>
            </w:r>
          </w:p>
        </w:tc>
        <w:tc>
          <w:tcPr>
            <w:tcW w:w="561" w:type="dxa"/>
            <w:tcBorders>
              <w:top w:val="nil"/>
              <w:left w:val="nil"/>
              <w:bottom w:val="single" w:sz="4" w:space="0" w:color="auto"/>
              <w:right w:val="single" w:sz="4" w:space="0" w:color="auto"/>
            </w:tcBorders>
            <w:noWrap/>
            <w:vAlign w:val="bottom"/>
            <w:hideMark/>
          </w:tcPr>
          <w:p w14:paraId="709E906D" w14:textId="77777777" w:rsidR="008D50CA" w:rsidRDefault="008D50CA">
            <w:pPr>
              <w:rPr>
                <w:rFonts w:ascii="Calibri" w:hAnsi="Calibri" w:cs="Calibri"/>
                <w:color w:val="000000"/>
              </w:rPr>
            </w:pPr>
            <w:r>
              <w:rPr>
                <w:rFonts w:ascii="Calibri" w:hAnsi="Calibri" w:cs="Calibri"/>
                <w:color w:val="000000"/>
              </w:rPr>
              <w:t>O</w:t>
            </w:r>
          </w:p>
        </w:tc>
        <w:tc>
          <w:tcPr>
            <w:tcW w:w="689" w:type="dxa"/>
            <w:tcBorders>
              <w:top w:val="nil"/>
              <w:left w:val="nil"/>
              <w:bottom w:val="single" w:sz="4" w:space="0" w:color="auto"/>
              <w:right w:val="single" w:sz="4" w:space="0" w:color="auto"/>
            </w:tcBorders>
            <w:noWrap/>
            <w:vAlign w:val="bottom"/>
            <w:hideMark/>
          </w:tcPr>
          <w:p w14:paraId="0E17ABDF" w14:textId="77777777" w:rsidR="008D50CA" w:rsidRDefault="008D50CA">
            <w:pPr>
              <w:rPr>
                <w:rFonts w:ascii="Calibri" w:hAnsi="Calibri" w:cs="Calibri"/>
                <w:color w:val="000000"/>
              </w:rPr>
            </w:pPr>
            <w:r>
              <w:rPr>
                <w:rFonts w:ascii="Calibri" w:hAnsi="Calibri" w:cs="Calibri"/>
                <w:color w:val="000000"/>
              </w:rPr>
              <w:t>A</w:t>
            </w:r>
          </w:p>
        </w:tc>
        <w:tc>
          <w:tcPr>
            <w:tcW w:w="689" w:type="dxa"/>
            <w:tcBorders>
              <w:top w:val="nil"/>
              <w:left w:val="nil"/>
              <w:bottom w:val="single" w:sz="4" w:space="0" w:color="auto"/>
              <w:right w:val="single" w:sz="4" w:space="0" w:color="auto"/>
            </w:tcBorders>
            <w:noWrap/>
            <w:vAlign w:val="bottom"/>
            <w:hideMark/>
          </w:tcPr>
          <w:p w14:paraId="3D2950AB" w14:textId="77777777" w:rsidR="008D50CA" w:rsidRDefault="008D50CA">
            <w:pPr>
              <w:rPr>
                <w:rFonts w:ascii="Calibri" w:hAnsi="Calibri" w:cs="Calibri"/>
                <w:color w:val="000000"/>
              </w:rPr>
            </w:pPr>
            <w:r>
              <w:rPr>
                <w:rFonts w:ascii="Calibri" w:hAnsi="Calibri" w:cs="Calibri"/>
                <w:color w:val="000000"/>
              </w:rPr>
              <w:t>B</w:t>
            </w:r>
          </w:p>
        </w:tc>
        <w:tc>
          <w:tcPr>
            <w:tcW w:w="817" w:type="dxa"/>
            <w:tcBorders>
              <w:top w:val="nil"/>
              <w:left w:val="nil"/>
              <w:bottom w:val="single" w:sz="4" w:space="0" w:color="auto"/>
              <w:right w:val="single" w:sz="4" w:space="0" w:color="auto"/>
            </w:tcBorders>
            <w:noWrap/>
            <w:vAlign w:val="bottom"/>
            <w:hideMark/>
          </w:tcPr>
          <w:p w14:paraId="750894F9" w14:textId="77777777" w:rsidR="008D50CA" w:rsidRDefault="008D50CA">
            <w:pPr>
              <w:rPr>
                <w:rFonts w:ascii="Calibri" w:hAnsi="Calibri" w:cs="Calibri"/>
                <w:color w:val="000000"/>
              </w:rPr>
            </w:pPr>
            <w:r>
              <w:rPr>
                <w:rFonts w:ascii="Calibri" w:hAnsi="Calibri" w:cs="Calibri"/>
                <w:color w:val="000000"/>
              </w:rPr>
              <w:t>AB</w:t>
            </w:r>
          </w:p>
        </w:tc>
      </w:tr>
      <w:tr w:rsidR="008D50CA" w14:paraId="79101CD8" w14:textId="77777777" w:rsidTr="00E7251F">
        <w:trPr>
          <w:trHeight w:val="320"/>
        </w:trPr>
        <w:tc>
          <w:tcPr>
            <w:tcW w:w="820" w:type="dxa"/>
            <w:vMerge/>
            <w:tcBorders>
              <w:top w:val="single" w:sz="4" w:space="0" w:color="auto"/>
              <w:left w:val="single" w:sz="4" w:space="0" w:color="auto"/>
              <w:bottom w:val="single" w:sz="4" w:space="0" w:color="auto"/>
              <w:right w:val="single" w:sz="4" w:space="0" w:color="auto"/>
            </w:tcBorders>
            <w:vAlign w:val="center"/>
            <w:hideMark/>
          </w:tcPr>
          <w:p w14:paraId="165C4B07" w14:textId="77777777" w:rsidR="008D50CA" w:rsidRDefault="008D50CA">
            <w:pPr>
              <w:rPr>
                <w:rFonts w:ascii="Calibri" w:hAnsi="Calibri" w:cs="Calibri"/>
                <w:color w:val="000000"/>
              </w:rPr>
            </w:pPr>
          </w:p>
        </w:tc>
        <w:tc>
          <w:tcPr>
            <w:tcW w:w="630" w:type="dxa"/>
            <w:tcBorders>
              <w:top w:val="nil"/>
              <w:left w:val="nil"/>
              <w:bottom w:val="single" w:sz="4" w:space="0" w:color="auto"/>
              <w:right w:val="single" w:sz="4" w:space="0" w:color="auto"/>
            </w:tcBorders>
            <w:noWrap/>
            <w:vAlign w:val="bottom"/>
            <w:hideMark/>
          </w:tcPr>
          <w:p w14:paraId="6DB70B14" w14:textId="77777777" w:rsidR="008D50CA" w:rsidRDefault="008D50CA">
            <w:pPr>
              <w:rPr>
                <w:rFonts w:ascii="Calibri" w:hAnsi="Calibri" w:cs="Calibri"/>
                <w:color w:val="000000"/>
              </w:rPr>
            </w:pPr>
            <w:r>
              <w:rPr>
                <w:rFonts w:ascii="Calibri" w:hAnsi="Calibri" w:cs="Calibri"/>
                <w:color w:val="000000"/>
              </w:rPr>
              <w:t>G|G</w:t>
            </w:r>
          </w:p>
        </w:tc>
        <w:tc>
          <w:tcPr>
            <w:tcW w:w="561" w:type="dxa"/>
            <w:tcBorders>
              <w:top w:val="nil"/>
              <w:left w:val="nil"/>
              <w:bottom w:val="single" w:sz="4" w:space="0" w:color="auto"/>
              <w:right w:val="single" w:sz="4" w:space="0" w:color="auto"/>
            </w:tcBorders>
            <w:noWrap/>
            <w:vAlign w:val="bottom"/>
            <w:hideMark/>
          </w:tcPr>
          <w:p w14:paraId="2230FFAB" w14:textId="77777777" w:rsidR="008D50CA" w:rsidRDefault="008D50CA">
            <w:pPr>
              <w:rPr>
                <w:rFonts w:ascii="Calibri" w:hAnsi="Calibri" w:cs="Calibri"/>
                <w:color w:val="000000"/>
              </w:rPr>
            </w:pPr>
            <w:r>
              <w:rPr>
                <w:rFonts w:ascii="Calibri" w:hAnsi="Calibri" w:cs="Calibri"/>
                <w:color w:val="000000"/>
              </w:rPr>
              <w:t>O</w:t>
            </w:r>
          </w:p>
        </w:tc>
        <w:tc>
          <w:tcPr>
            <w:tcW w:w="689" w:type="dxa"/>
            <w:tcBorders>
              <w:top w:val="nil"/>
              <w:left w:val="nil"/>
              <w:bottom w:val="single" w:sz="4" w:space="0" w:color="auto"/>
              <w:right w:val="single" w:sz="4" w:space="0" w:color="auto"/>
            </w:tcBorders>
            <w:noWrap/>
            <w:vAlign w:val="bottom"/>
            <w:hideMark/>
          </w:tcPr>
          <w:p w14:paraId="4CCD1145" w14:textId="77777777" w:rsidR="008D50CA" w:rsidRDefault="008D50CA">
            <w:pPr>
              <w:rPr>
                <w:rFonts w:ascii="Calibri" w:hAnsi="Calibri" w:cs="Calibri"/>
                <w:color w:val="000000"/>
              </w:rPr>
            </w:pPr>
            <w:r>
              <w:rPr>
                <w:rFonts w:ascii="Calibri" w:hAnsi="Calibri" w:cs="Calibri"/>
                <w:color w:val="000000"/>
              </w:rPr>
              <w:t>B</w:t>
            </w:r>
          </w:p>
        </w:tc>
        <w:tc>
          <w:tcPr>
            <w:tcW w:w="689" w:type="dxa"/>
            <w:tcBorders>
              <w:top w:val="nil"/>
              <w:left w:val="nil"/>
              <w:bottom w:val="single" w:sz="4" w:space="0" w:color="auto"/>
              <w:right w:val="single" w:sz="4" w:space="0" w:color="auto"/>
            </w:tcBorders>
            <w:noWrap/>
            <w:vAlign w:val="bottom"/>
            <w:hideMark/>
          </w:tcPr>
          <w:p w14:paraId="721C6F36" w14:textId="77777777" w:rsidR="008D50CA" w:rsidRDefault="008D50CA">
            <w:pPr>
              <w:rPr>
                <w:rFonts w:ascii="Calibri" w:hAnsi="Calibri" w:cs="Calibri"/>
                <w:color w:val="000000"/>
              </w:rPr>
            </w:pPr>
            <w:r>
              <w:rPr>
                <w:rFonts w:ascii="Calibri" w:hAnsi="Calibri" w:cs="Calibri"/>
                <w:color w:val="000000"/>
              </w:rPr>
              <w:t>B</w:t>
            </w:r>
          </w:p>
        </w:tc>
        <w:tc>
          <w:tcPr>
            <w:tcW w:w="817" w:type="dxa"/>
            <w:tcBorders>
              <w:top w:val="nil"/>
              <w:left w:val="nil"/>
              <w:bottom w:val="single" w:sz="4" w:space="0" w:color="auto"/>
              <w:right w:val="single" w:sz="4" w:space="0" w:color="auto"/>
            </w:tcBorders>
            <w:noWrap/>
            <w:vAlign w:val="bottom"/>
            <w:hideMark/>
          </w:tcPr>
          <w:p w14:paraId="47E36114" w14:textId="77777777" w:rsidR="008D50CA" w:rsidRDefault="008D50CA">
            <w:pPr>
              <w:rPr>
                <w:rFonts w:ascii="Calibri" w:hAnsi="Calibri" w:cs="Calibri"/>
                <w:color w:val="000000"/>
              </w:rPr>
            </w:pPr>
            <w:r>
              <w:rPr>
                <w:rFonts w:ascii="Calibri" w:hAnsi="Calibri" w:cs="Calibri"/>
                <w:color w:val="000000"/>
              </w:rPr>
              <w:t>B</w:t>
            </w:r>
          </w:p>
        </w:tc>
      </w:tr>
    </w:tbl>
    <w:p w14:paraId="124C307B" w14:textId="0A2F3627" w:rsidR="00537744" w:rsidRDefault="00537744" w:rsidP="00544072">
      <w:pPr>
        <w:spacing w:line="480" w:lineRule="auto"/>
        <w:rPr>
          <w:rFonts w:ascii="Arial" w:hAnsi="Arial" w:cs="Arial"/>
          <w:bCs/>
          <w:sz w:val="20"/>
          <w:szCs w:val="20"/>
        </w:rPr>
      </w:pPr>
      <w:r w:rsidRPr="00544072">
        <w:rPr>
          <w:rFonts w:ascii="Arial" w:hAnsi="Arial" w:cs="Arial"/>
          <w:bCs/>
          <w:sz w:val="20"/>
          <w:szCs w:val="20"/>
        </w:rPr>
        <w:br w:type="page"/>
      </w:r>
    </w:p>
    <w:p w14:paraId="38B22130" w14:textId="2DBA46E7" w:rsidR="000A50C6" w:rsidRDefault="000A50C6" w:rsidP="000A50C6">
      <w:pPr>
        <w:spacing w:line="480" w:lineRule="auto"/>
        <w:rPr>
          <w:rFonts w:ascii="Arial" w:hAnsi="Arial" w:cs="Arial"/>
          <w:b/>
          <w:i/>
          <w:iCs/>
        </w:rPr>
      </w:pPr>
      <w:r>
        <w:rPr>
          <w:rFonts w:ascii="Arial" w:hAnsi="Arial" w:cs="Arial"/>
          <w:b/>
          <w:i/>
          <w:iCs/>
        </w:rPr>
        <w:lastRenderedPageBreak/>
        <w:t xml:space="preserve">Supplementary </w:t>
      </w:r>
      <w:r w:rsidRPr="00A66115">
        <w:rPr>
          <w:rFonts w:ascii="Arial" w:hAnsi="Arial" w:cs="Arial"/>
          <w:b/>
          <w:i/>
          <w:iCs/>
        </w:rPr>
        <w:t xml:space="preserve">Table </w:t>
      </w:r>
      <w:r w:rsidR="007840B0">
        <w:rPr>
          <w:rFonts w:ascii="Arial" w:hAnsi="Arial" w:cs="Arial"/>
          <w:b/>
          <w:i/>
          <w:iCs/>
        </w:rPr>
        <w:t>5</w:t>
      </w:r>
      <w:r>
        <w:rPr>
          <w:rFonts w:ascii="Arial" w:hAnsi="Arial" w:cs="Arial"/>
          <w:b/>
          <w:i/>
          <w:iCs/>
        </w:rPr>
        <w:t>.</w:t>
      </w:r>
      <w:r w:rsidRPr="00FA2619">
        <w:t xml:space="preserve"> </w:t>
      </w:r>
      <w:proofErr w:type="spellStart"/>
      <w:r>
        <w:rPr>
          <w:rFonts w:ascii="Arial" w:hAnsi="Arial" w:cs="Arial"/>
          <w:b/>
          <w:i/>
          <w:iCs/>
        </w:rPr>
        <w:t>Exonic</w:t>
      </w:r>
      <w:proofErr w:type="spellEnd"/>
      <w:r>
        <w:rPr>
          <w:rFonts w:ascii="Arial" w:hAnsi="Arial" w:cs="Arial"/>
          <w:b/>
          <w:i/>
          <w:iCs/>
        </w:rPr>
        <w:t xml:space="preserve"> FUT3 SNPs and their effect on </w:t>
      </w:r>
      <w:proofErr w:type="gramStart"/>
      <w:r>
        <w:rPr>
          <w:rFonts w:ascii="Arial" w:hAnsi="Arial" w:cs="Arial"/>
          <w:b/>
          <w:i/>
          <w:iCs/>
        </w:rPr>
        <w:t>Lewis</w:t>
      </w:r>
      <w:proofErr w:type="gramEnd"/>
      <w:r>
        <w:rPr>
          <w:rFonts w:ascii="Arial" w:hAnsi="Arial" w:cs="Arial"/>
          <w:b/>
          <w:i/>
          <w:iCs/>
        </w:rPr>
        <w:t xml:space="preserve"> antigen expression.</w:t>
      </w:r>
    </w:p>
    <w:tbl>
      <w:tblPr>
        <w:tblW w:w="10495" w:type="dxa"/>
        <w:tblInd w:w="-724" w:type="dxa"/>
        <w:tblLook w:val="04A0" w:firstRow="1" w:lastRow="0" w:firstColumn="1" w:lastColumn="0" w:noHBand="0" w:noVBand="1"/>
      </w:tblPr>
      <w:tblGrid>
        <w:gridCol w:w="414"/>
        <w:gridCol w:w="713"/>
        <w:gridCol w:w="1147"/>
        <w:gridCol w:w="992"/>
        <w:gridCol w:w="1417"/>
        <w:gridCol w:w="1134"/>
        <w:gridCol w:w="1560"/>
        <w:gridCol w:w="992"/>
        <w:gridCol w:w="850"/>
        <w:gridCol w:w="1276"/>
      </w:tblGrid>
      <w:tr w:rsidR="000A50C6" w14:paraId="50DD4157" w14:textId="77777777" w:rsidTr="000A50C6">
        <w:trPr>
          <w:trHeight w:val="340"/>
        </w:trPr>
        <w:tc>
          <w:tcPr>
            <w:tcW w:w="414" w:type="dxa"/>
            <w:tcBorders>
              <w:top w:val="single" w:sz="8" w:space="0" w:color="auto"/>
              <w:left w:val="single" w:sz="8" w:space="0" w:color="auto"/>
              <w:bottom w:val="single" w:sz="8" w:space="0" w:color="auto"/>
              <w:right w:val="single" w:sz="8" w:space="0" w:color="auto"/>
            </w:tcBorders>
            <w:noWrap/>
            <w:vAlign w:val="bottom"/>
            <w:hideMark/>
          </w:tcPr>
          <w:p w14:paraId="1C20B0F2" w14:textId="77777777" w:rsidR="000A50C6" w:rsidRDefault="000A50C6">
            <w:pPr>
              <w:rPr>
                <w:rFonts w:ascii="Calibri" w:hAnsi="Calibri" w:cs="Calibri"/>
                <w:color w:val="000000"/>
                <w:sz w:val="14"/>
                <w:szCs w:val="14"/>
              </w:rPr>
            </w:pPr>
            <w:r>
              <w:rPr>
                <w:rFonts w:ascii="Calibri" w:hAnsi="Calibri" w:cs="Calibri"/>
                <w:color w:val="000000"/>
                <w:sz w:val="14"/>
                <w:szCs w:val="14"/>
              </w:rPr>
              <w:t>Chr</w:t>
            </w:r>
          </w:p>
        </w:tc>
        <w:tc>
          <w:tcPr>
            <w:tcW w:w="713" w:type="dxa"/>
            <w:tcBorders>
              <w:top w:val="single" w:sz="8" w:space="0" w:color="auto"/>
              <w:left w:val="nil"/>
              <w:bottom w:val="single" w:sz="8" w:space="0" w:color="auto"/>
              <w:right w:val="single" w:sz="8" w:space="0" w:color="auto"/>
            </w:tcBorders>
            <w:noWrap/>
            <w:vAlign w:val="bottom"/>
            <w:hideMark/>
          </w:tcPr>
          <w:p w14:paraId="2D30E96A" w14:textId="77777777" w:rsidR="000A50C6" w:rsidRDefault="000A50C6">
            <w:pPr>
              <w:rPr>
                <w:rFonts w:ascii="Calibri" w:hAnsi="Calibri" w:cs="Calibri"/>
                <w:color w:val="000000"/>
                <w:sz w:val="14"/>
                <w:szCs w:val="14"/>
              </w:rPr>
            </w:pPr>
            <w:r>
              <w:rPr>
                <w:rFonts w:ascii="Calibri" w:hAnsi="Calibri" w:cs="Calibri"/>
                <w:color w:val="000000"/>
                <w:sz w:val="14"/>
                <w:szCs w:val="14"/>
              </w:rPr>
              <w:t>BP</w:t>
            </w:r>
          </w:p>
        </w:tc>
        <w:tc>
          <w:tcPr>
            <w:tcW w:w="1147" w:type="dxa"/>
            <w:tcBorders>
              <w:top w:val="single" w:sz="8" w:space="0" w:color="auto"/>
              <w:left w:val="nil"/>
              <w:bottom w:val="single" w:sz="8" w:space="0" w:color="auto"/>
              <w:right w:val="single" w:sz="8" w:space="0" w:color="auto"/>
            </w:tcBorders>
            <w:noWrap/>
            <w:vAlign w:val="bottom"/>
            <w:hideMark/>
          </w:tcPr>
          <w:p w14:paraId="48775582" w14:textId="77777777" w:rsidR="000A50C6" w:rsidRDefault="000A50C6">
            <w:pPr>
              <w:rPr>
                <w:rFonts w:ascii="Calibri" w:hAnsi="Calibri" w:cs="Calibri"/>
                <w:color w:val="000000"/>
                <w:sz w:val="14"/>
                <w:szCs w:val="14"/>
              </w:rPr>
            </w:pPr>
            <w:r>
              <w:rPr>
                <w:rFonts w:ascii="Calibri" w:hAnsi="Calibri" w:cs="Calibri"/>
                <w:color w:val="000000"/>
                <w:sz w:val="14"/>
                <w:szCs w:val="14"/>
              </w:rPr>
              <w:t>SNP</w:t>
            </w:r>
          </w:p>
        </w:tc>
        <w:tc>
          <w:tcPr>
            <w:tcW w:w="992" w:type="dxa"/>
            <w:tcBorders>
              <w:top w:val="single" w:sz="8" w:space="0" w:color="auto"/>
              <w:left w:val="nil"/>
              <w:bottom w:val="single" w:sz="8" w:space="0" w:color="auto"/>
              <w:right w:val="single" w:sz="8" w:space="0" w:color="auto"/>
            </w:tcBorders>
            <w:noWrap/>
            <w:vAlign w:val="bottom"/>
            <w:hideMark/>
          </w:tcPr>
          <w:p w14:paraId="25183970" w14:textId="77777777" w:rsidR="000A50C6" w:rsidRDefault="000A50C6">
            <w:pPr>
              <w:rPr>
                <w:rFonts w:ascii="Calibri" w:hAnsi="Calibri" w:cs="Calibri"/>
                <w:color w:val="000000"/>
                <w:sz w:val="14"/>
                <w:szCs w:val="14"/>
              </w:rPr>
            </w:pPr>
            <w:proofErr w:type="spellStart"/>
            <w:r>
              <w:rPr>
                <w:rFonts w:ascii="Calibri" w:hAnsi="Calibri" w:cs="Calibri"/>
                <w:color w:val="000000"/>
                <w:sz w:val="14"/>
                <w:szCs w:val="14"/>
              </w:rPr>
              <w:t>rsid</w:t>
            </w:r>
            <w:proofErr w:type="spellEnd"/>
          </w:p>
        </w:tc>
        <w:tc>
          <w:tcPr>
            <w:tcW w:w="1417" w:type="dxa"/>
            <w:tcBorders>
              <w:top w:val="single" w:sz="8" w:space="0" w:color="auto"/>
              <w:left w:val="nil"/>
              <w:bottom w:val="single" w:sz="8" w:space="0" w:color="auto"/>
              <w:right w:val="single" w:sz="8" w:space="0" w:color="auto"/>
            </w:tcBorders>
            <w:noWrap/>
            <w:vAlign w:val="bottom"/>
            <w:hideMark/>
          </w:tcPr>
          <w:p w14:paraId="2D605608" w14:textId="77777777" w:rsidR="000A50C6" w:rsidRDefault="000A50C6">
            <w:pPr>
              <w:rPr>
                <w:rFonts w:ascii="Calibri" w:hAnsi="Calibri" w:cs="Calibri"/>
                <w:color w:val="000000"/>
                <w:sz w:val="14"/>
                <w:szCs w:val="14"/>
              </w:rPr>
            </w:pPr>
            <w:r>
              <w:rPr>
                <w:rFonts w:ascii="Calibri" w:hAnsi="Calibri" w:cs="Calibri"/>
                <w:color w:val="000000"/>
                <w:sz w:val="14"/>
                <w:szCs w:val="14"/>
              </w:rPr>
              <w:t>VEP annotation</w:t>
            </w:r>
          </w:p>
        </w:tc>
        <w:tc>
          <w:tcPr>
            <w:tcW w:w="1134" w:type="dxa"/>
            <w:tcBorders>
              <w:top w:val="single" w:sz="8" w:space="0" w:color="auto"/>
              <w:left w:val="nil"/>
              <w:bottom w:val="single" w:sz="8" w:space="0" w:color="auto"/>
              <w:right w:val="single" w:sz="8" w:space="0" w:color="auto"/>
            </w:tcBorders>
            <w:noWrap/>
            <w:vAlign w:val="bottom"/>
            <w:hideMark/>
          </w:tcPr>
          <w:p w14:paraId="63D12A4D" w14:textId="77777777" w:rsidR="000A50C6" w:rsidRDefault="000A50C6">
            <w:pPr>
              <w:rPr>
                <w:rFonts w:ascii="Calibri" w:hAnsi="Calibri" w:cs="Calibri"/>
                <w:color w:val="000000"/>
                <w:sz w:val="14"/>
                <w:szCs w:val="14"/>
              </w:rPr>
            </w:pPr>
            <w:r>
              <w:rPr>
                <w:rFonts w:ascii="Calibri" w:hAnsi="Calibri" w:cs="Calibri"/>
                <w:color w:val="000000"/>
                <w:sz w:val="14"/>
                <w:szCs w:val="14"/>
              </w:rPr>
              <w:t>Protein Consequence</w:t>
            </w:r>
          </w:p>
        </w:tc>
        <w:tc>
          <w:tcPr>
            <w:tcW w:w="1560" w:type="dxa"/>
            <w:tcBorders>
              <w:top w:val="single" w:sz="8" w:space="0" w:color="auto"/>
              <w:left w:val="nil"/>
              <w:bottom w:val="single" w:sz="8" w:space="0" w:color="auto"/>
              <w:right w:val="single" w:sz="8" w:space="0" w:color="auto"/>
            </w:tcBorders>
            <w:noWrap/>
            <w:vAlign w:val="bottom"/>
            <w:hideMark/>
          </w:tcPr>
          <w:p w14:paraId="6A50AB0E" w14:textId="77777777" w:rsidR="000A50C6" w:rsidRDefault="000A50C6">
            <w:pPr>
              <w:rPr>
                <w:rFonts w:ascii="Calibri" w:hAnsi="Calibri" w:cs="Calibri"/>
                <w:color w:val="000000"/>
                <w:sz w:val="14"/>
                <w:szCs w:val="14"/>
              </w:rPr>
            </w:pPr>
            <w:proofErr w:type="spellStart"/>
            <w:r>
              <w:rPr>
                <w:rFonts w:ascii="Calibri" w:hAnsi="Calibri" w:cs="Calibri"/>
                <w:color w:val="000000"/>
                <w:sz w:val="14"/>
                <w:szCs w:val="14"/>
              </w:rPr>
              <w:t>Polyphen</w:t>
            </w:r>
            <w:proofErr w:type="spellEnd"/>
          </w:p>
        </w:tc>
        <w:tc>
          <w:tcPr>
            <w:tcW w:w="992" w:type="dxa"/>
            <w:tcBorders>
              <w:top w:val="single" w:sz="8" w:space="0" w:color="auto"/>
              <w:left w:val="nil"/>
              <w:bottom w:val="single" w:sz="8" w:space="0" w:color="auto"/>
              <w:right w:val="single" w:sz="8" w:space="0" w:color="auto"/>
            </w:tcBorders>
            <w:noWrap/>
            <w:vAlign w:val="bottom"/>
            <w:hideMark/>
          </w:tcPr>
          <w:p w14:paraId="33BF252F" w14:textId="77777777" w:rsidR="000A50C6" w:rsidRDefault="000A50C6">
            <w:pPr>
              <w:rPr>
                <w:rFonts w:ascii="Calibri" w:hAnsi="Calibri" w:cs="Calibri"/>
                <w:color w:val="000000"/>
                <w:sz w:val="14"/>
                <w:szCs w:val="14"/>
              </w:rPr>
            </w:pPr>
            <w:r>
              <w:rPr>
                <w:rFonts w:ascii="Calibri" w:hAnsi="Calibri" w:cs="Calibri"/>
                <w:color w:val="000000"/>
                <w:sz w:val="14"/>
                <w:szCs w:val="14"/>
              </w:rPr>
              <w:t>SIFT</w:t>
            </w:r>
          </w:p>
        </w:tc>
        <w:tc>
          <w:tcPr>
            <w:tcW w:w="850" w:type="dxa"/>
            <w:tcBorders>
              <w:top w:val="single" w:sz="8" w:space="0" w:color="auto"/>
              <w:left w:val="nil"/>
              <w:bottom w:val="single" w:sz="8" w:space="0" w:color="auto"/>
              <w:right w:val="single" w:sz="8" w:space="0" w:color="auto"/>
            </w:tcBorders>
            <w:noWrap/>
            <w:vAlign w:val="bottom"/>
            <w:hideMark/>
          </w:tcPr>
          <w:p w14:paraId="47024188" w14:textId="77777777" w:rsidR="000A50C6" w:rsidRDefault="000A50C6">
            <w:pPr>
              <w:rPr>
                <w:rFonts w:ascii="Calibri" w:hAnsi="Calibri" w:cs="Calibri"/>
                <w:color w:val="000000"/>
                <w:sz w:val="14"/>
                <w:szCs w:val="14"/>
              </w:rPr>
            </w:pPr>
            <w:r>
              <w:rPr>
                <w:rFonts w:ascii="Calibri" w:hAnsi="Calibri" w:cs="Calibri"/>
                <w:color w:val="000000"/>
                <w:sz w:val="14"/>
                <w:szCs w:val="14"/>
              </w:rPr>
              <w:t>Enzymatic activity</w:t>
            </w:r>
          </w:p>
        </w:tc>
        <w:tc>
          <w:tcPr>
            <w:tcW w:w="1276" w:type="dxa"/>
            <w:tcBorders>
              <w:top w:val="single" w:sz="8" w:space="0" w:color="auto"/>
              <w:left w:val="nil"/>
              <w:bottom w:val="single" w:sz="8" w:space="0" w:color="auto"/>
              <w:right w:val="single" w:sz="8" w:space="0" w:color="auto"/>
            </w:tcBorders>
            <w:noWrap/>
            <w:vAlign w:val="bottom"/>
            <w:hideMark/>
          </w:tcPr>
          <w:p w14:paraId="3C98E6DB" w14:textId="77777777" w:rsidR="000A50C6" w:rsidRDefault="000A50C6">
            <w:pPr>
              <w:rPr>
                <w:rFonts w:ascii="Calibri" w:hAnsi="Calibri" w:cs="Calibri"/>
                <w:color w:val="000000"/>
                <w:sz w:val="14"/>
                <w:szCs w:val="14"/>
              </w:rPr>
            </w:pPr>
            <w:r>
              <w:rPr>
                <w:rFonts w:ascii="Calibri" w:hAnsi="Calibri" w:cs="Calibri"/>
                <w:color w:val="000000"/>
                <w:sz w:val="14"/>
                <w:szCs w:val="14"/>
              </w:rPr>
              <w:t>Reference</w:t>
            </w:r>
          </w:p>
        </w:tc>
      </w:tr>
      <w:tr w:rsidR="000A50C6" w14:paraId="47CA7CB9" w14:textId="77777777" w:rsidTr="000A50C6">
        <w:trPr>
          <w:trHeight w:val="320"/>
        </w:trPr>
        <w:tc>
          <w:tcPr>
            <w:tcW w:w="414" w:type="dxa"/>
            <w:tcBorders>
              <w:top w:val="nil"/>
              <w:left w:val="single" w:sz="8" w:space="0" w:color="auto"/>
              <w:bottom w:val="nil"/>
              <w:right w:val="single" w:sz="8" w:space="0" w:color="auto"/>
            </w:tcBorders>
            <w:noWrap/>
            <w:vAlign w:val="bottom"/>
            <w:hideMark/>
          </w:tcPr>
          <w:p w14:paraId="53208204" w14:textId="77777777" w:rsidR="000A50C6" w:rsidRDefault="000A50C6">
            <w:pPr>
              <w:jc w:val="right"/>
              <w:rPr>
                <w:rFonts w:ascii="Calibri" w:hAnsi="Calibri" w:cs="Calibri"/>
                <w:color w:val="000000"/>
                <w:sz w:val="14"/>
                <w:szCs w:val="14"/>
              </w:rPr>
            </w:pPr>
            <w:r>
              <w:rPr>
                <w:rFonts w:ascii="Calibri" w:hAnsi="Calibri" w:cs="Calibri"/>
                <w:color w:val="000000"/>
                <w:sz w:val="14"/>
                <w:szCs w:val="14"/>
              </w:rPr>
              <w:t>19</w:t>
            </w:r>
          </w:p>
        </w:tc>
        <w:tc>
          <w:tcPr>
            <w:tcW w:w="713" w:type="dxa"/>
            <w:tcBorders>
              <w:top w:val="nil"/>
              <w:left w:val="nil"/>
              <w:bottom w:val="nil"/>
              <w:right w:val="single" w:sz="8" w:space="0" w:color="auto"/>
            </w:tcBorders>
            <w:noWrap/>
            <w:vAlign w:val="bottom"/>
            <w:hideMark/>
          </w:tcPr>
          <w:p w14:paraId="2128C45F" w14:textId="77777777" w:rsidR="000A50C6" w:rsidRDefault="000A50C6">
            <w:pPr>
              <w:jc w:val="right"/>
              <w:rPr>
                <w:rFonts w:ascii="Calibri" w:hAnsi="Calibri" w:cs="Calibri"/>
                <w:color w:val="000000"/>
                <w:sz w:val="14"/>
                <w:szCs w:val="14"/>
              </w:rPr>
            </w:pPr>
            <w:r>
              <w:rPr>
                <w:rFonts w:ascii="Calibri" w:hAnsi="Calibri" w:cs="Calibri"/>
                <w:color w:val="000000"/>
                <w:sz w:val="14"/>
                <w:szCs w:val="14"/>
              </w:rPr>
              <w:t>5843784</w:t>
            </w:r>
          </w:p>
        </w:tc>
        <w:tc>
          <w:tcPr>
            <w:tcW w:w="1147" w:type="dxa"/>
            <w:tcBorders>
              <w:top w:val="nil"/>
              <w:left w:val="nil"/>
              <w:bottom w:val="nil"/>
              <w:right w:val="single" w:sz="8" w:space="0" w:color="auto"/>
            </w:tcBorders>
            <w:noWrap/>
            <w:vAlign w:val="bottom"/>
            <w:hideMark/>
          </w:tcPr>
          <w:p w14:paraId="34024016" w14:textId="77777777" w:rsidR="000A50C6" w:rsidRDefault="000A50C6">
            <w:pPr>
              <w:rPr>
                <w:rFonts w:ascii="Calibri" w:hAnsi="Calibri" w:cs="Calibri"/>
                <w:color w:val="000000"/>
                <w:sz w:val="14"/>
                <w:szCs w:val="14"/>
              </w:rPr>
            </w:pPr>
            <w:proofErr w:type="gramStart"/>
            <w:r>
              <w:rPr>
                <w:rFonts w:ascii="Calibri" w:hAnsi="Calibri" w:cs="Calibri"/>
                <w:color w:val="000000"/>
                <w:sz w:val="14"/>
                <w:szCs w:val="14"/>
              </w:rPr>
              <w:t>19:5843784:A</w:t>
            </w:r>
            <w:proofErr w:type="gramEnd"/>
            <w:r>
              <w:rPr>
                <w:rFonts w:ascii="Calibri" w:hAnsi="Calibri" w:cs="Calibri"/>
                <w:color w:val="000000"/>
                <w:sz w:val="14"/>
                <w:szCs w:val="14"/>
              </w:rPr>
              <w:t>:T</w:t>
            </w:r>
          </w:p>
        </w:tc>
        <w:tc>
          <w:tcPr>
            <w:tcW w:w="992" w:type="dxa"/>
            <w:tcBorders>
              <w:top w:val="nil"/>
              <w:left w:val="nil"/>
              <w:bottom w:val="nil"/>
              <w:right w:val="single" w:sz="8" w:space="0" w:color="auto"/>
            </w:tcBorders>
            <w:noWrap/>
            <w:vAlign w:val="bottom"/>
            <w:hideMark/>
          </w:tcPr>
          <w:p w14:paraId="55616215" w14:textId="77777777" w:rsidR="000A50C6" w:rsidRDefault="000A50C6">
            <w:pPr>
              <w:rPr>
                <w:rFonts w:ascii="Calibri" w:hAnsi="Calibri" w:cs="Calibri"/>
                <w:color w:val="000000"/>
                <w:sz w:val="14"/>
                <w:szCs w:val="14"/>
              </w:rPr>
            </w:pPr>
            <w:r>
              <w:rPr>
                <w:rFonts w:ascii="Calibri" w:hAnsi="Calibri" w:cs="Calibri"/>
                <w:color w:val="000000"/>
                <w:sz w:val="14"/>
                <w:szCs w:val="14"/>
              </w:rPr>
              <w:t>rs3894326</w:t>
            </w:r>
          </w:p>
        </w:tc>
        <w:tc>
          <w:tcPr>
            <w:tcW w:w="1417" w:type="dxa"/>
            <w:tcBorders>
              <w:top w:val="nil"/>
              <w:left w:val="nil"/>
              <w:bottom w:val="nil"/>
              <w:right w:val="single" w:sz="8" w:space="0" w:color="auto"/>
            </w:tcBorders>
            <w:noWrap/>
            <w:vAlign w:val="bottom"/>
            <w:hideMark/>
          </w:tcPr>
          <w:p w14:paraId="13FCB485" w14:textId="77777777" w:rsidR="000A50C6" w:rsidRDefault="000A50C6">
            <w:pPr>
              <w:rPr>
                <w:rFonts w:ascii="Calibri" w:hAnsi="Calibri" w:cs="Calibri"/>
                <w:color w:val="000000"/>
                <w:sz w:val="14"/>
                <w:szCs w:val="14"/>
              </w:rPr>
            </w:pPr>
            <w:proofErr w:type="spellStart"/>
            <w:r>
              <w:rPr>
                <w:rFonts w:ascii="Calibri" w:hAnsi="Calibri" w:cs="Calibri"/>
                <w:color w:val="000000"/>
                <w:sz w:val="14"/>
                <w:szCs w:val="14"/>
              </w:rPr>
              <w:t>missense_variant</w:t>
            </w:r>
            <w:proofErr w:type="spellEnd"/>
          </w:p>
        </w:tc>
        <w:tc>
          <w:tcPr>
            <w:tcW w:w="1134" w:type="dxa"/>
            <w:tcBorders>
              <w:top w:val="nil"/>
              <w:left w:val="nil"/>
              <w:bottom w:val="nil"/>
              <w:right w:val="single" w:sz="8" w:space="0" w:color="auto"/>
            </w:tcBorders>
            <w:noWrap/>
            <w:vAlign w:val="bottom"/>
            <w:hideMark/>
          </w:tcPr>
          <w:p w14:paraId="60A61394" w14:textId="77777777" w:rsidR="000A50C6" w:rsidRDefault="000A50C6">
            <w:pPr>
              <w:rPr>
                <w:rFonts w:ascii="Calibri" w:hAnsi="Calibri" w:cs="Calibri"/>
                <w:color w:val="000000"/>
                <w:sz w:val="14"/>
                <w:szCs w:val="14"/>
              </w:rPr>
            </w:pPr>
            <w:proofErr w:type="gramStart"/>
            <w:r>
              <w:rPr>
                <w:rFonts w:ascii="Calibri" w:hAnsi="Calibri" w:cs="Calibri"/>
                <w:color w:val="000000"/>
                <w:sz w:val="14"/>
                <w:szCs w:val="14"/>
              </w:rPr>
              <w:t>p.Ile</w:t>
            </w:r>
            <w:proofErr w:type="gramEnd"/>
            <w:r>
              <w:rPr>
                <w:rFonts w:ascii="Calibri" w:hAnsi="Calibri" w:cs="Calibri"/>
                <w:color w:val="000000"/>
                <w:sz w:val="14"/>
                <w:szCs w:val="14"/>
              </w:rPr>
              <w:t>356Lys</w:t>
            </w:r>
          </w:p>
        </w:tc>
        <w:tc>
          <w:tcPr>
            <w:tcW w:w="1560" w:type="dxa"/>
            <w:tcBorders>
              <w:top w:val="nil"/>
              <w:left w:val="nil"/>
              <w:bottom w:val="nil"/>
              <w:right w:val="single" w:sz="8" w:space="0" w:color="auto"/>
            </w:tcBorders>
            <w:noWrap/>
            <w:vAlign w:val="bottom"/>
            <w:hideMark/>
          </w:tcPr>
          <w:p w14:paraId="5E49F69F" w14:textId="77777777" w:rsidR="000A50C6" w:rsidRDefault="000A50C6">
            <w:pPr>
              <w:rPr>
                <w:rFonts w:ascii="Calibri" w:hAnsi="Calibri" w:cs="Calibri"/>
                <w:color w:val="000000"/>
                <w:sz w:val="14"/>
                <w:szCs w:val="14"/>
              </w:rPr>
            </w:pPr>
            <w:proofErr w:type="spellStart"/>
            <w:r>
              <w:rPr>
                <w:rFonts w:ascii="Calibri" w:hAnsi="Calibri" w:cs="Calibri"/>
                <w:color w:val="000000"/>
                <w:sz w:val="14"/>
                <w:szCs w:val="14"/>
              </w:rPr>
              <w:t>possibly_damaging</w:t>
            </w:r>
            <w:proofErr w:type="spellEnd"/>
          </w:p>
        </w:tc>
        <w:tc>
          <w:tcPr>
            <w:tcW w:w="992" w:type="dxa"/>
            <w:tcBorders>
              <w:top w:val="nil"/>
              <w:left w:val="nil"/>
              <w:bottom w:val="nil"/>
              <w:right w:val="single" w:sz="8" w:space="0" w:color="auto"/>
            </w:tcBorders>
            <w:noWrap/>
            <w:vAlign w:val="bottom"/>
            <w:hideMark/>
          </w:tcPr>
          <w:p w14:paraId="56871424" w14:textId="77777777" w:rsidR="000A50C6" w:rsidRDefault="000A50C6">
            <w:pPr>
              <w:rPr>
                <w:rFonts w:ascii="Calibri" w:hAnsi="Calibri" w:cs="Calibri"/>
                <w:color w:val="000000"/>
                <w:sz w:val="14"/>
                <w:szCs w:val="14"/>
              </w:rPr>
            </w:pPr>
            <w:r>
              <w:rPr>
                <w:rFonts w:ascii="Calibri" w:hAnsi="Calibri" w:cs="Calibri"/>
                <w:color w:val="000000"/>
                <w:sz w:val="14"/>
                <w:szCs w:val="14"/>
              </w:rPr>
              <w:t>deleterious</w:t>
            </w:r>
          </w:p>
        </w:tc>
        <w:tc>
          <w:tcPr>
            <w:tcW w:w="850" w:type="dxa"/>
            <w:tcBorders>
              <w:top w:val="nil"/>
              <w:left w:val="nil"/>
              <w:bottom w:val="nil"/>
              <w:right w:val="single" w:sz="8" w:space="0" w:color="auto"/>
            </w:tcBorders>
            <w:noWrap/>
            <w:vAlign w:val="bottom"/>
            <w:hideMark/>
          </w:tcPr>
          <w:p w14:paraId="171C95E0" w14:textId="77777777" w:rsidR="000A50C6" w:rsidRDefault="000A50C6">
            <w:pPr>
              <w:rPr>
                <w:rFonts w:ascii="Calibri" w:hAnsi="Calibri" w:cs="Calibri"/>
                <w:color w:val="000000"/>
                <w:sz w:val="14"/>
                <w:szCs w:val="14"/>
              </w:rPr>
            </w:pPr>
            <w:r>
              <w:rPr>
                <w:rFonts w:ascii="Calibri" w:hAnsi="Calibri" w:cs="Calibri"/>
                <w:color w:val="000000"/>
                <w:sz w:val="14"/>
                <w:szCs w:val="14"/>
              </w:rPr>
              <w:t>reduced activity</w:t>
            </w:r>
          </w:p>
        </w:tc>
        <w:tc>
          <w:tcPr>
            <w:tcW w:w="1276" w:type="dxa"/>
            <w:tcBorders>
              <w:top w:val="nil"/>
              <w:left w:val="nil"/>
              <w:bottom w:val="nil"/>
              <w:right w:val="single" w:sz="8" w:space="0" w:color="auto"/>
            </w:tcBorders>
            <w:noWrap/>
            <w:vAlign w:val="bottom"/>
            <w:hideMark/>
          </w:tcPr>
          <w:p w14:paraId="3EAE8253" w14:textId="77777777" w:rsidR="000A50C6" w:rsidRDefault="000A50C6">
            <w:pPr>
              <w:rPr>
                <w:rFonts w:ascii="Calibri" w:hAnsi="Calibri" w:cs="Calibri"/>
                <w:color w:val="000000"/>
                <w:sz w:val="14"/>
                <w:szCs w:val="14"/>
              </w:rPr>
            </w:pPr>
            <w:r>
              <w:rPr>
                <w:rFonts w:ascii="Calibri" w:hAnsi="Calibri" w:cs="Calibri"/>
                <w:color w:val="000000"/>
                <w:sz w:val="14"/>
                <w:szCs w:val="14"/>
              </w:rPr>
              <w:t>PMID: 7961897</w:t>
            </w:r>
          </w:p>
        </w:tc>
      </w:tr>
      <w:tr w:rsidR="000A50C6" w14:paraId="6680A511" w14:textId="77777777" w:rsidTr="000A50C6">
        <w:trPr>
          <w:trHeight w:val="320"/>
        </w:trPr>
        <w:tc>
          <w:tcPr>
            <w:tcW w:w="414" w:type="dxa"/>
            <w:tcBorders>
              <w:top w:val="nil"/>
              <w:left w:val="single" w:sz="8" w:space="0" w:color="auto"/>
              <w:bottom w:val="nil"/>
              <w:right w:val="single" w:sz="8" w:space="0" w:color="auto"/>
            </w:tcBorders>
            <w:noWrap/>
            <w:vAlign w:val="bottom"/>
            <w:hideMark/>
          </w:tcPr>
          <w:p w14:paraId="3E1FA57E" w14:textId="77777777" w:rsidR="000A50C6" w:rsidRDefault="000A50C6">
            <w:pPr>
              <w:jc w:val="right"/>
              <w:rPr>
                <w:rFonts w:ascii="Calibri" w:hAnsi="Calibri" w:cs="Calibri"/>
                <w:color w:val="000000"/>
                <w:sz w:val="14"/>
                <w:szCs w:val="14"/>
              </w:rPr>
            </w:pPr>
            <w:r>
              <w:rPr>
                <w:rFonts w:ascii="Calibri" w:hAnsi="Calibri" w:cs="Calibri"/>
                <w:color w:val="000000"/>
                <w:sz w:val="14"/>
                <w:szCs w:val="14"/>
              </w:rPr>
              <w:t>19</w:t>
            </w:r>
          </w:p>
        </w:tc>
        <w:tc>
          <w:tcPr>
            <w:tcW w:w="713" w:type="dxa"/>
            <w:tcBorders>
              <w:top w:val="nil"/>
              <w:left w:val="nil"/>
              <w:bottom w:val="nil"/>
              <w:right w:val="single" w:sz="8" w:space="0" w:color="auto"/>
            </w:tcBorders>
            <w:noWrap/>
            <w:vAlign w:val="bottom"/>
            <w:hideMark/>
          </w:tcPr>
          <w:p w14:paraId="5F1C95E8" w14:textId="77777777" w:rsidR="000A50C6" w:rsidRDefault="000A50C6">
            <w:pPr>
              <w:jc w:val="right"/>
              <w:rPr>
                <w:rFonts w:ascii="Calibri" w:hAnsi="Calibri" w:cs="Calibri"/>
                <w:color w:val="000000"/>
                <w:sz w:val="14"/>
                <w:szCs w:val="14"/>
              </w:rPr>
            </w:pPr>
            <w:r>
              <w:rPr>
                <w:rFonts w:ascii="Calibri" w:hAnsi="Calibri" w:cs="Calibri"/>
                <w:color w:val="000000"/>
                <w:sz w:val="14"/>
                <w:szCs w:val="14"/>
              </w:rPr>
              <w:t>5843844</w:t>
            </w:r>
          </w:p>
        </w:tc>
        <w:tc>
          <w:tcPr>
            <w:tcW w:w="1147" w:type="dxa"/>
            <w:tcBorders>
              <w:top w:val="nil"/>
              <w:left w:val="nil"/>
              <w:bottom w:val="nil"/>
              <w:right w:val="single" w:sz="8" w:space="0" w:color="auto"/>
            </w:tcBorders>
            <w:noWrap/>
            <w:vAlign w:val="bottom"/>
            <w:hideMark/>
          </w:tcPr>
          <w:p w14:paraId="66AFDBE4" w14:textId="77777777" w:rsidR="000A50C6" w:rsidRDefault="000A50C6">
            <w:pPr>
              <w:rPr>
                <w:rFonts w:ascii="Calibri" w:hAnsi="Calibri" w:cs="Calibri"/>
                <w:color w:val="000000"/>
                <w:sz w:val="14"/>
                <w:szCs w:val="14"/>
              </w:rPr>
            </w:pPr>
            <w:proofErr w:type="gramStart"/>
            <w:r>
              <w:rPr>
                <w:rFonts w:ascii="Calibri" w:hAnsi="Calibri" w:cs="Calibri"/>
                <w:color w:val="000000"/>
                <w:sz w:val="14"/>
                <w:szCs w:val="14"/>
              </w:rPr>
              <w:t>19:5843844:T</w:t>
            </w:r>
            <w:proofErr w:type="gramEnd"/>
            <w:r>
              <w:rPr>
                <w:rFonts w:ascii="Calibri" w:hAnsi="Calibri" w:cs="Calibri"/>
                <w:color w:val="000000"/>
                <w:sz w:val="14"/>
                <w:szCs w:val="14"/>
              </w:rPr>
              <w:t>:G</w:t>
            </w:r>
          </w:p>
        </w:tc>
        <w:tc>
          <w:tcPr>
            <w:tcW w:w="992" w:type="dxa"/>
            <w:tcBorders>
              <w:top w:val="nil"/>
              <w:left w:val="nil"/>
              <w:bottom w:val="nil"/>
              <w:right w:val="single" w:sz="8" w:space="0" w:color="auto"/>
            </w:tcBorders>
            <w:noWrap/>
            <w:vAlign w:val="bottom"/>
            <w:hideMark/>
          </w:tcPr>
          <w:p w14:paraId="0393A847" w14:textId="77777777" w:rsidR="000A50C6" w:rsidRDefault="000A50C6">
            <w:pPr>
              <w:rPr>
                <w:rFonts w:ascii="Calibri" w:hAnsi="Calibri" w:cs="Calibri"/>
                <w:color w:val="000000"/>
                <w:sz w:val="14"/>
                <w:szCs w:val="14"/>
              </w:rPr>
            </w:pPr>
            <w:r>
              <w:rPr>
                <w:rFonts w:ascii="Calibri" w:hAnsi="Calibri" w:cs="Calibri"/>
                <w:color w:val="000000"/>
                <w:sz w:val="14"/>
                <w:szCs w:val="14"/>
              </w:rPr>
              <w:t>rs151218854</w:t>
            </w:r>
          </w:p>
        </w:tc>
        <w:tc>
          <w:tcPr>
            <w:tcW w:w="1417" w:type="dxa"/>
            <w:tcBorders>
              <w:top w:val="nil"/>
              <w:left w:val="nil"/>
              <w:bottom w:val="nil"/>
              <w:right w:val="single" w:sz="8" w:space="0" w:color="auto"/>
            </w:tcBorders>
            <w:noWrap/>
            <w:vAlign w:val="bottom"/>
            <w:hideMark/>
          </w:tcPr>
          <w:p w14:paraId="52AB553A" w14:textId="77777777" w:rsidR="000A50C6" w:rsidRDefault="000A50C6">
            <w:pPr>
              <w:rPr>
                <w:rFonts w:ascii="Calibri" w:hAnsi="Calibri" w:cs="Calibri"/>
                <w:color w:val="000000"/>
                <w:sz w:val="14"/>
                <w:szCs w:val="14"/>
              </w:rPr>
            </w:pPr>
            <w:proofErr w:type="spellStart"/>
            <w:r>
              <w:rPr>
                <w:rFonts w:ascii="Calibri" w:hAnsi="Calibri" w:cs="Calibri"/>
                <w:color w:val="000000"/>
                <w:sz w:val="14"/>
                <w:szCs w:val="14"/>
              </w:rPr>
              <w:t>missense_variant</w:t>
            </w:r>
            <w:proofErr w:type="spellEnd"/>
          </w:p>
        </w:tc>
        <w:tc>
          <w:tcPr>
            <w:tcW w:w="1134" w:type="dxa"/>
            <w:tcBorders>
              <w:top w:val="nil"/>
              <w:left w:val="nil"/>
              <w:bottom w:val="nil"/>
              <w:right w:val="single" w:sz="8" w:space="0" w:color="auto"/>
            </w:tcBorders>
            <w:noWrap/>
            <w:vAlign w:val="bottom"/>
            <w:hideMark/>
          </w:tcPr>
          <w:p w14:paraId="11F17D12" w14:textId="77777777" w:rsidR="000A50C6" w:rsidRDefault="000A50C6">
            <w:pPr>
              <w:rPr>
                <w:rFonts w:ascii="Calibri" w:hAnsi="Calibri" w:cs="Calibri"/>
                <w:color w:val="000000"/>
                <w:sz w:val="14"/>
                <w:szCs w:val="14"/>
              </w:rPr>
            </w:pPr>
            <w:proofErr w:type="gramStart"/>
            <w:r>
              <w:rPr>
                <w:rFonts w:ascii="Calibri" w:hAnsi="Calibri" w:cs="Calibri"/>
                <w:color w:val="000000"/>
                <w:sz w:val="14"/>
                <w:szCs w:val="14"/>
              </w:rPr>
              <w:t>p.Asp</w:t>
            </w:r>
            <w:proofErr w:type="gramEnd"/>
            <w:r>
              <w:rPr>
                <w:rFonts w:ascii="Calibri" w:hAnsi="Calibri" w:cs="Calibri"/>
                <w:color w:val="000000"/>
                <w:sz w:val="14"/>
                <w:szCs w:val="14"/>
              </w:rPr>
              <w:t>336Ala</w:t>
            </w:r>
          </w:p>
        </w:tc>
        <w:tc>
          <w:tcPr>
            <w:tcW w:w="1560" w:type="dxa"/>
            <w:tcBorders>
              <w:top w:val="nil"/>
              <w:left w:val="nil"/>
              <w:bottom w:val="nil"/>
              <w:right w:val="single" w:sz="8" w:space="0" w:color="auto"/>
            </w:tcBorders>
            <w:noWrap/>
            <w:vAlign w:val="bottom"/>
            <w:hideMark/>
          </w:tcPr>
          <w:p w14:paraId="7857DDB3" w14:textId="77777777" w:rsidR="000A50C6" w:rsidRDefault="000A50C6">
            <w:pPr>
              <w:rPr>
                <w:rFonts w:ascii="Calibri" w:hAnsi="Calibri" w:cs="Calibri"/>
                <w:color w:val="000000"/>
                <w:sz w:val="14"/>
                <w:szCs w:val="14"/>
              </w:rPr>
            </w:pPr>
            <w:r>
              <w:rPr>
                <w:rFonts w:ascii="Calibri" w:hAnsi="Calibri" w:cs="Calibri"/>
                <w:color w:val="000000"/>
                <w:sz w:val="14"/>
                <w:szCs w:val="14"/>
              </w:rPr>
              <w:t>benign</w:t>
            </w:r>
          </w:p>
        </w:tc>
        <w:tc>
          <w:tcPr>
            <w:tcW w:w="992" w:type="dxa"/>
            <w:tcBorders>
              <w:top w:val="nil"/>
              <w:left w:val="nil"/>
              <w:bottom w:val="nil"/>
              <w:right w:val="single" w:sz="8" w:space="0" w:color="auto"/>
            </w:tcBorders>
            <w:noWrap/>
            <w:vAlign w:val="bottom"/>
            <w:hideMark/>
          </w:tcPr>
          <w:p w14:paraId="5DE104C7" w14:textId="77777777" w:rsidR="000A50C6" w:rsidRDefault="000A50C6">
            <w:pPr>
              <w:rPr>
                <w:rFonts w:ascii="Calibri" w:hAnsi="Calibri" w:cs="Calibri"/>
                <w:color w:val="000000"/>
                <w:sz w:val="14"/>
                <w:szCs w:val="14"/>
              </w:rPr>
            </w:pPr>
            <w:r>
              <w:rPr>
                <w:rFonts w:ascii="Calibri" w:hAnsi="Calibri" w:cs="Calibri"/>
                <w:color w:val="000000"/>
                <w:sz w:val="14"/>
                <w:szCs w:val="14"/>
              </w:rPr>
              <w:t>tolerated</w:t>
            </w:r>
          </w:p>
        </w:tc>
        <w:tc>
          <w:tcPr>
            <w:tcW w:w="850" w:type="dxa"/>
            <w:tcBorders>
              <w:top w:val="nil"/>
              <w:left w:val="nil"/>
              <w:bottom w:val="nil"/>
              <w:right w:val="single" w:sz="8" w:space="0" w:color="auto"/>
            </w:tcBorders>
            <w:noWrap/>
            <w:vAlign w:val="bottom"/>
            <w:hideMark/>
          </w:tcPr>
          <w:p w14:paraId="1C811DBD" w14:textId="77777777" w:rsidR="000A50C6" w:rsidRDefault="000A50C6">
            <w:pPr>
              <w:rPr>
                <w:rFonts w:ascii="Calibri" w:hAnsi="Calibri" w:cs="Calibri"/>
                <w:color w:val="000000"/>
                <w:sz w:val="14"/>
                <w:szCs w:val="14"/>
              </w:rPr>
            </w:pPr>
            <w:r>
              <w:rPr>
                <w:rFonts w:ascii="Calibri" w:hAnsi="Calibri" w:cs="Calibri"/>
                <w:color w:val="000000"/>
                <w:sz w:val="14"/>
                <w:szCs w:val="14"/>
              </w:rPr>
              <w:t>unclear</w:t>
            </w:r>
          </w:p>
        </w:tc>
        <w:tc>
          <w:tcPr>
            <w:tcW w:w="1276" w:type="dxa"/>
            <w:tcBorders>
              <w:top w:val="nil"/>
              <w:left w:val="nil"/>
              <w:bottom w:val="nil"/>
              <w:right w:val="single" w:sz="8" w:space="0" w:color="auto"/>
            </w:tcBorders>
            <w:noWrap/>
            <w:vAlign w:val="bottom"/>
            <w:hideMark/>
          </w:tcPr>
          <w:p w14:paraId="205E8E2A" w14:textId="77777777" w:rsidR="000A50C6" w:rsidRDefault="000A50C6">
            <w:pPr>
              <w:rPr>
                <w:rFonts w:ascii="Calibri" w:hAnsi="Calibri" w:cs="Calibri"/>
                <w:color w:val="000000"/>
                <w:sz w:val="14"/>
                <w:szCs w:val="14"/>
              </w:rPr>
            </w:pPr>
            <w:r>
              <w:rPr>
                <w:rFonts w:ascii="Calibri" w:hAnsi="Calibri" w:cs="Calibri"/>
                <w:color w:val="000000"/>
                <w:sz w:val="14"/>
                <w:szCs w:val="14"/>
              </w:rPr>
              <w:t>NA</w:t>
            </w:r>
          </w:p>
        </w:tc>
      </w:tr>
      <w:tr w:rsidR="000A50C6" w14:paraId="16AF282C" w14:textId="77777777" w:rsidTr="000A50C6">
        <w:trPr>
          <w:trHeight w:val="320"/>
        </w:trPr>
        <w:tc>
          <w:tcPr>
            <w:tcW w:w="414" w:type="dxa"/>
            <w:tcBorders>
              <w:top w:val="nil"/>
              <w:left w:val="single" w:sz="8" w:space="0" w:color="auto"/>
              <w:bottom w:val="nil"/>
              <w:right w:val="single" w:sz="8" w:space="0" w:color="auto"/>
            </w:tcBorders>
            <w:noWrap/>
            <w:vAlign w:val="bottom"/>
            <w:hideMark/>
          </w:tcPr>
          <w:p w14:paraId="704965C6" w14:textId="77777777" w:rsidR="000A50C6" w:rsidRDefault="000A50C6">
            <w:pPr>
              <w:jc w:val="right"/>
              <w:rPr>
                <w:rFonts w:ascii="Calibri" w:hAnsi="Calibri" w:cs="Calibri"/>
                <w:color w:val="000000"/>
                <w:sz w:val="14"/>
                <w:szCs w:val="14"/>
              </w:rPr>
            </w:pPr>
            <w:r>
              <w:rPr>
                <w:rFonts w:ascii="Calibri" w:hAnsi="Calibri" w:cs="Calibri"/>
                <w:color w:val="000000"/>
                <w:sz w:val="14"/>
                <w:szCs w:val="14"/>
              </w:rPr>
              <w:t>19</w:t>
            </w:r>
          </w:p>
        </w:tc>
        <w:tc>
          <w:tcPr>
            <w:tcW w:w="713" w:type="dxa"/>
            <w:tcBorders>
              <w:top w:val="nil"/>
              <w:left w:val="nil"/>
              <w:bottom w:val="nil"/>
              <w:right w:val="single" w:sz="8" w:space="0" w:color="auto"/>
            </w:tcBorders>
            <w:noWrap/>
            <w:vAlign w:val="bottom"/>
            <w:hideMark/>
          </w:tcPr>
          <w:p w14:paraId="4AD24CA6" w14:textId="77777777" w:rsidR="000A50C6" w:rsidRDefault="000A50C6">
            <w:pPr>
              <w:jc w:val="right"/>
              <w:rPr>
                <w:rFonts w:ascii="Calibri" w:hAnsi="Calibri" w:cs="Calibri"/>
                <w:color w:val="000000"/>
                <w:sz w:val="14"/>
                <w:szCs w:val="14"/>
              </w:rPr>
            </w:pPr>
            <w:r>
              <w:rPr>
                <w:rFonts w:ascii="Calibri" w:hAnsi="Calibri" w:cs="Calibri"/>
                <w:color w:val="000000"/>
                <w:sz w:val="14"/>
                <w:szCs w:val="14"/>
              </w:rPr>
              <w:t>5843871</w:t>
            </w:r>
          </w:p>
        </w:tc>
        <w:tc>
          <w:tcPr>
            <w:tcW w:w="1147" w:type="dxa"/>
            <w:tcBorders>
              <w:top w:val="nil"/>
              <w:left w:val="nil"/>
              <w:bottom w:val="nil"/>
              <w:right w:val="single" w:sz="8" w:space="0" w:color="auto"/>
            </w:tcBorders>
            <w:noWrap/>
            <w:vAlign w:val="bottom"/>
            <w:hideMark/>
          </w:tcPr>
          <w:p w14:paraId="00D34F8E" w14:textId="77777777" w:rsidR="000A50C6" w:rsidRDefault="000A50C6">
            <w:pPr>
              <w:rPr>
                <w:rFonts w:ascii="Calibri" w:hAnsi="Calibri" w:cs="Calibri"/>
                <w:color w:val="000000"/>
                <w:sz w:val="14"/>
                <w:szCs w:val="14"/>
              </w:rPr>
            </w:pPr>
            <w:r>
              <w:rPr>
                <w:rFonts w:ascii="Calibri" w:hAnsi="Calibri" w:cs="Calibri"/>
                <w:color w:val="000000"/>
                <w:sz w:val="14"/>
                <w:szCs w:val="14"/>
              </w:rPr>
              <w:t>19:5843871:</w:t>
            </w:r>
            <w:proofErr w:type="gramStart"/>
            <w:r>
              <w:rPr>
                <w:rFonts w:ascii="Calibri" w:hAnsi="Calibri" w:cs="Calibri"/>
                <w:color w:val="000000"/>
                <w:sz w:val="14"/>
                <w:szCs w:val="14"/>
              </w:rPr>
              <w:t>C:T</w:t>
            </w:r>
            <w:proofErr w:type="gramEnd"/>
          </w:p>
        </w:tc>
        <w:tc>
          <w:tcPr>
            <w:tcW w:w="992" w:type="dxa"/>
            <w:tcBorders>
              <w:top w:val="nil"/>
              <w:left w:val="nil"/>
              <w:bottom w:val="nil"/>
              <w:right w:val="single" w:sz="8" w:space="0" w:color="auto"/>
            </w:tcBorders>
            <w:noWrap/>
            <w:vAlign w:val="bottom"/>
            <w:hideMark/>
          </w:tcPr>
          <w:p w14:paraId="459FA67E" w14:textId="77777777" w:rsidR="000A50C6" w:rsidRDefault="000A50C6">
            <w:pPr>
              <w:rPr>
                <w:rFonts w:ascii="Calibri" w:hAnsi="Calibri" w:cs="Calibri"/>
                <w:color w:val="000000"/>
                <w:sz w:val="14"/>
                <w:szCs w:val="14"/>
              </w:rPr>
            </w:pPr>
            <w:r>
              <w:rPr>
                <w:rFonts w:ascii="Calibri" w:hAnsi="Calibri" w:cs="Calibri"/>
                <w:color w:val="000000"/>
                <w:sz w:val="14"/>
                <w:szCs w:val="14"/>
              </w:rPr>
              <w:t>rs28381970</w:t>
            </w:r>
          </w:p>
        </w:tc>
        <w:tc>
          <w:tcPr>
            <w:tcW w:w="1417" w:type="dxa"/>
            <w:tcBorders>
              <w:top w:val="nil"/>
              <w:left w:val="nil"/>
              <w:bottom w:val="nil"/>
              <w:right w:val="single" w:sz="8" w:space="0" w:color="auto"/>
            </w:tcBorders>
            <w:noWrap/>
            <w:vAlign w:val="bottom"/>
            <w:hideMark/>
          </w:tcPr>
          <w:p w14:paraId="18C31A8D" w14:textId="77777777" w:rsidR="000A50C6" w:rsidRDefault="000A50C6">
            <w:pPr>
              <w:rPr>
                <w:rFonts w:ascii="Calibri" w:hAnsi="Calibri" w:cs="Calibri"/>
                <w:color w:val="000000"/>
                <w:sz w:val="14"/>
                <w:szCs w:val="14"/>
              </w:rPr>
            </w:pPr>
            <w:proofErr w:type="spellStart"/>
            <w:r>
              <w:rPr>
                <w:rFonts w:ascii="Calibri" w:hAnsi="Calibri" w:cs="Calibri"/>
                <w:color w:val="000000"/>
                <w:sz w:val="14"/>
                <w:szCs w:val="14"/>
              </w:rPr>
              <w:t>missense_variant</w:t>
            </w:r>
            <w:proofErr w:type="spellEnd"/>
          </w:p>
        </w:tc>
        <w:tc>
          <w:tcPr>
            <w:tcW w:w="1134" w:type="dxa"/>
            <w:tcBorders>
              <w:top w:val="nil"/>
              <w:left w:val="nil"/>
              <w:bottom w:val="nil"/>
              <w:right w:val="single" w:sz="8" w:space="0" w:color="auto"/>
            </w:tcBorders>
            <w:noWrap/>
            <w:vAlign w:val="bottom"/>
            <w:hideMark/>
          </w:tcPr>
          <w:p w14:paraId="0FDE4BF2" w14:textId="77777777" w:rsidR="000A50C6" w:rsidRDefault="000A50C6">
            <w:pPr>
              <w:rPr>
                <w:rFonts w:ascii="Calibri" w:hAnsi="Calibri" w:cs="Calibri"/>
                <w:color w:val="000000"/>
                <w:sz w:val="14"/>
                <w:szCs w:val="14"/>
              </w:rPr>
            </w:pPr>
            <w:proofErr w:type="gramStart"/>
            <w:r>
              <w:rPr>
                <w:rFonts w:ascii="Calibri" w:hAnsi="Calibri" w:cs="Calibri"/>
                <w:color w:val="000000"/>
                <w:sz w:val="14"/>
                <w:szCs w:val="14"/>
              </w:rPr>
              <w:t>p.Arg</w:t>
            </w:r>
            <w:proofErr w:type="gramEnd"/>
            <w:r>
              <w:rPr>
                <w:rFonts w:ascii="Calibri" w:hAnsi="Calibri" w:cs="Calibri"/>
                <w:color w:val="000000"/>
                <w:sz w:val="14"/>
                <w:szCs w:val="14"/>
              </w:rPr>
              <w:t>327Gln</w:t>
            </w:r>
          </w:p>
        </w:tc>
        <w:tc>
          <w:tcPr>
            <w:tcW w:w="1560" w:type="dxa"/>
            <w:tcBorders>
              <w:top w:val="nil"/>
              <w:left w:val="nil"/>
              <w:bottom w:val="nil"/>
              <w:right w:val="single" w:sz="8" w:space="0" w:color="auto"/>
            </w:tcBorders>
            <w:noWrap/>
            <w:vAlign w:val="bottom"/>
            <w:hideMark/>
          </w:tcPr>
          <w:p w14:paraId="5E1449A5" w14:textId="77777777" w:rsidR="000A50C6" w:rsidRDefault="000A50C6">
            <w:pPr>
              <w:rPr>
                <w:rFonts w:ascii="Calibri" w:hAnsi="Calibri" w:cs="Calibri"/>
                <w:color w:val="000000"/>
                <w:sz w:val="14"/>
                <w:szCs w:val="14"/>
              </w:rPr>
            </w:pPr>
            <w:r>
              <w:rPr>
                <w:rFonts w:ascii="Calibri" w:hAnsi="Calibri" w:cs="Calibri"/>
                <w:color w:val="000000"/>
                <w:sz w:val="14"/>
                <w:szCs w:val="14"/>
              </w:rPr>
              <w:t>benign</w:t>
            </w:r>
          </w:p>
        </w:tc>
        <w:tc>
          <w:tcPr>
            <w:tcW w:w="992" w:type="dxa"/>
            <w:tcBorders>
              <w:top w:val="nil"/>
              <w:left w:val="nil"/>
              <w:bottom w:val="nil"/>
              <w:right w:val="single" w:sz="8" w:space="0" w:color="auto"/>
            </w:tcBorders>
            <w:noWrap/>
            <w:vAlign w:val="bottom"/>
            <w:hideMark/>
          </w:tcPr>
          <w:p w14:paraId="4B5A2AC3" w14:textId="77777777" w:rsidR="000A50C6" w:rsidRDefault="000A50C6">
            <w:pPr>
              <w:rPr>
                <w:rFonts w:ascii="Calibri" w:hAnsi="Calibri" w:cs="Calibri"/>
                <w:color w:val="000000"/>
                <w:sz w:val="14"/>
                <w:szCs w:val="14"/>
              </w:rPr>
            </w:pPr>
            <w:r>
              <w:rPr>
                <w:rFonts w:ascii="Calibri" w:hAnsi="Calibri" w:cs="Calibri"/>
                <w:color w:val="000000"/>
                <w:sz w:val="14"/>
                <w:szCs w:val="14"/>
              </w:rPr>
              <w:t>tolerated</w:t>
            </w:r>
          </w:p>
        </w:tc>
        <w:tc>
          <w:tcPr>
            <w:tcW w:w="850" w:type="dxa"/>
            <w:tcBorders>
              <w:top w:val="nil"/>
              <w:left w:val="nil"/>
              <w:bottom w:val="nil"/>
              <w:right w:val="single" w:sz="8" w:space="0" w:color="auto"/>
            </w:tcBorders>
            <w:noWrap/>
            <w:vAlign w:val="bottom"/>
            <w:hideMark/>
          </w:tcPr>
          <w:p w14:paraId="5D27634A" w14:textId="77777777" w:rsidR="000A50C6" w:rsidRDefault="000A50C6">
            <w:pPr>
              <w:rPr>
                <w:rFonts w:ascii="Calibri" w:hAnsi="Calibri" w:cs="Calibri"/>
                <w:color w:val="000000"/>
                <w:sz w:val="14"/>
                <w:szCs w:val="14"/>
              </w:rPr>
            </w:pPr>
            <w:r>
              <w:rPr>
                <w:rFonts w:ascii="Calibri" w:hAnsi="Calibri" w:cs="Calibri"/>
                <w:color w:val="000000"/>
                <w:sz w:val="14"/>
                <w:szCs w:val="14"/>
              </w:rPr>
              <w:t>unclear</w:t>
            </w:r>
          </w:p>
        </w:tc>
        <w:tc>
          <w:tcPr>
            <w:tcW w:w="1276" w:type="dxa"/>
            <w:tcBorders>
              <w:top w:val="nil"/>
              <w:left w:val="nil"/>
              <w:bottom w:val="nil"/>
              <w:right w:val="single" w:sz="8" w:space="0" w:color="auto"/>
            </w:tcBorders>
            <w:noWrap/>
            <w:vAlign w:val="bottom"/>
            <w:hideMark/>
          </w:tcPr>
          <w:p w14:paraId="4B18EFAA" w14:textId="77777777" w:rsidR="000A50C6" w:rsidRDefault="000A50C6">
            <w:pPr>
              <w:rPr>
                <w:rFonts w:ascii="Calibri" w:hAnsi="Calibri" w:cs="Calibri"/>
                <w:color w:val="000000"/>
                <w:sz w:val="14"/>
                <w:szCs w:val="14"/>
              </w:rPr>
            </w:pPr>
            <w:r>
              <w:rPr>
                <w:rFonts w:ascii="Calibri" w:hAnsi="Calibri" w:cs="Calibri"/>
                <w:color w:val="000000"/>
                <w:sz w:val="14"/>
                <w:szCs w:val="14"/>
              </w:rPr>
              <w:t>NA</w:t>
            </w:r>
          </w:p>
        </w:tc>
      </w:tr>
      <w:tr w:rsidR="000A50C6" w14:paraId="33580C1E" w14:textId="77777777" w:rsidTr="000A50C6">
        <w:trPr>
          <w:trHeight w:val="320"/>
        </w:trPr>
        <w:tc>
          <w:tcPr>
            <w:tcW w:w="414" w:type="dxa"/>
            <w:tcBorders>
              <w:top w:val="nil"/>
              <w:left w:val="single" w:sz="8" w:space="0" w:color="auto"/>
              <w:bottom w:val="nil"/>
              <w:right w:val="single" w:sz="8" w:space="0" w:color="auto"/>
            </w:tcBorders>
            <w:noWrap/>
            <w:vAlign w:val="bottom"/>
            <w:hideMark/>
          </w:tcPr>
          <w:p w14:paraId="58A4EA89" w14:textId="77777777" w:rsidR="000A50C6" w:rsidRDefault="000A50C6">
            <w:pPr>
              <w:jc w:val="right"/>
              <w:rPr>
                <w:rFonts w:ascii="Calibri" w:hAnsi="Calibri" w:cs="Calibri"/>
                <w:color w:val="000000"/>
                <w:sz w:val="14"/>
                <w:szCs w:val="14"/>
              </w:rPr>
            </w:pPr>
            <w:r>
              <w:rPr>
                <w:rFonts w:ascii="Calibri" w:hAnsi="Calibri" w:cs="Calibri"/>
                <w:color w:val="000000"/>
                <w:sz w:val="14"/>
                <w:szCs w:val="14"/>
              </w:rPr>
              <w:t>19</w:t>
            </w:r>
          </w:p>
        </w:tc>
        <w:tc>
          <w:tcPr>
            <w:tcW w:w="713" w:type="dxa"/>
            <w:tcBorders>
              <w:top w:val="nil"/>
              <w:left w:val="nil"/>
              <w:bottom w:val="nil"/>
              <w:right w:val="single" w:sz="8" w:space="0" w:color="auto"/>
            </w:tcBorders>
            <w:noWrap/>
            <w:vAlign w:val="bottom"/>
            <w:hideMark/>
          </w:tcPr>
          <w:p w14:paraId="49C67FB5" w14:textId="77777777" w:rsidR="000A50C6" w:rsidRDefault="000A50C6">
            <w:pPr>
              <w:jc w:val="right"/>
              <w:rPr>
                <w:rFonts w:ascii="Calibri" w:hAnsi="Calibri" w:cs="Calibri"/>
                <w:color w:val="000000"/>
                <w:sz w:val="14"/>
                <w:szCs w:val="14"/>
              </w:rPr>
            </w:pPr>
            <w:r>
              <w:rPr>
                <w:rFonts w:ascii="Calibri" w:hAnsi="Calibri" w:cs="Calibri"/>
                <w:color w:val="000000"/>
                <w:sz w:val="14"/>
                <w:szCs w:val="14"/>
              </w:rPr>
              <w:t>5843877</w:t>
            </w:r>
          </w:p>
        </w:tc>
        <w:tc>
          <w:tcPr>
            <w:tcW w:w="1147" w:type="dxa"/>
            <w:tcBorders>
              <w:top w:val="nil"/>
              <w:left w:val="nil"/>
              <w:bottom w:val="nil"/>
              <w:right w:val="single" w:sz="8" w:space="0" w:color="auto"/>
            </w:tcBorders>
            <w:noWrap/>
            <w:vAlign w:val="bottom"/>
            <w:hideMark/>
          </w:tcPr>
          <w:p w14:paraId="5F1E18D8" w14:textId="77777777" w:rsidR="000A50C6" w:rsidRDefault="000A50C6">
            <w:pPr>
              <w:rPr>
                <w:rFonts w:ascii="Calibri" w:hAnsi="Calibri" w:cs="Calibri"/>
                <w:color w:val="000000"/>
                <w:sz w:val="14"/>
                <w:szCs w:val="14"/>
              </w:rPr>
            </w:pPr>
            <w:proofErr w:type="gramStart"/>
            <w:r>
              <w:rPr>
                <w:rFonts w:ascii="Calibri" w:hAnsi="Calibri" w:cs="Calibri"/>
                <w:color w:val="000000"/>
                <w:sz w:val="14"/>
                <w:szCs w:val="14"/>
              </w:rPr>
              <w:t>19:5843877:G</w:t>
            </w:r>
            <w:proofErr w:type="gramEnd"/>
            <w:r>
              <w:rPr>
                <w:rFonts w:ascii="Calibri" w:hAnsi="Calibri" w:cs="Calibri"/>
                <w:color w:val="000000"/>
                <w:sz w:val="14"/>
                <w:szCs w:val="14"/>
              </w:rPr>
              <w:t>:A</w:t>
            </w:r>
          </w:p>
        </w:tc>
        <w:tc>
          <w:tcPr>
            <w:tcW w:w="992" w:type="dxa"/>
            <w:tcBorders>
              <w:top w:val="nil"/>
              <w:left w:val="nil"/>
              <w:bottom w:val="nil"/>
              <w:right w:val="single" w:sz="8" w:space="0" w:color="auto"/>
            </w:tcBorders>
            <w:noWrap/>
            <w:vAlign w:val="bottom"/>
            <w:hideMark/>
          </w:tcPr>
          <w:p w14:paraId="20AC0B5C" w14:textId="77777777" w:rsidR="000A50C6" w:rsidRDefault="000A50C6">
            <w:pPr>
              <w:rPr>
                <w:rFonts w:ascii="Calibri" w:hAnsi="Calibri" w:cs="Calibri"/>
                <w:color w:val="000000"/>
                <w:sz w:val="14"/>
                <w:szCs w:val="14"/>
              </w:rPr>
            </w:pPr>
            <w:r>
              <w:rPr>
                <w:rFonts w:ascii="Calibri" w:hAnsi="Calibri" w:cs="Calibri"/>
                <w:color w:val="000000"/>
                <w:sz w:val="14"/>
                <w:szCs w:val="14"/>
              </w:rPr>
              <w:t>rs28381969</w:t>
            </w:r>
          </w:p>
        </w:tc>
        <w:tc>
          <w:tcPr>
            <w:tcW w:w="1417" w:type="dxa"/>
            <w:tcBorders>
              <w:top w:val="nil"/>
              <w:left w:val="nil"/>
              <w:bottom w:val="nil"/>
              <w:right w:val="single" w:sz="8" w:space="0" w:color="auto"/>
            </w:tcBorders>
            <w:noWrap/>
            <w:vAlign w:val="bottom"/>
            <w:hideMark/>
          </w:tcPr>
          <w:p w14:paraId="033C89B0" w14:textId="77777777" w:rsidR="000A50C6" w:rsidRDefault="000A50C6">
            <w:pPr>
              <w:rPr>
                <w:rFonts w:ascii="Calibri" w:hAnsi="Calibri" w:cs="Calibri"/>
                <w:color w:val="000000"/>
                <w:sz w:val="14"/>
                <w:szCs w:val="14"/>
              </w:rPr>
            </w:pPr>
            <w:proofErr w:type="spellStart"/>
            <w:r>
              <w:rPr>
                <w:rFonts w:ascii="Calibri" w:hAnsi="Calibri" w:cs="Calibri"/>
                <w:color w:val="000000"/>
                <w:sz w:val="14"/>
                <w:szCs w:val="14"/>
              </w:rPr>
              <w:t>missense_variant</w:t>
            </w:r>
            <w:proofErr w:type="spellEnd"/>
          </w:p>
        </w:tc>
        <w:tc>
          <w:tcPr>
            <w:tcW w:w="1134" w:type="dxa"/>
            <w:tcBorders>
              <w:top w:val="nil"/>
              <w:left w:val="nil"/>
              <w:bottom w:val="nil"/>
              <w:right w:val="single" w:sz="8" w:space="0" w:color="auto"/>
            </w:tcBorders>
            <w:noWrap/>
            <w:vAlign w:val="bottom"/>
            <w:hideMark/>
          </w:tcPr>
          <w:p w14:paraId="447AE06E" w14:textId="77777777" w:rsidR="000A50C6" w:rsidRDefault="000A50C6">
            <w:pPr>
              <w:rPr>
                <w:rFonts w:ascii="Calibri" w:hAnsi="Calibri" w:cs="Calibri"/>
                <w:color w:val="000000"/>
                <w:sz w:val="14"/>
                <w:szCs w:val="14"/>
              </w:rPr>
            </w:pPr>
            <w:proofErr w:type="gramStart"/>
            <w:r>
              <w:rPr>
                <w:rFonts w:ascii="Calibri" w:hAnsi="Calibri" w:cs="Calibri"/>
                <w:color w:val="000000"/>
                <w:sz w:val="14"/>
                <w:szCs w:val="14"/>
              </w:rPr>
              <w:t>p.Thr</w:t>
            </w:r>
            <w:proofErr w:type="gramEnd"/>
            <w:r>
              <w:rPr>
                <w:rFonts w:ascii="Calibri" w:hAnsi="Calibri" w:cs="Calibri"/>
                <w:color w:val="000000"/>
                <w:sz w:val="14"/>
                <w:szCs w:val="14"/>
              </w:rPr>
              <w:t>325Met</w:t>
            </w:r>
          </w:p>
        </w:tc>
        <w:tc>
          <w:tcPr>
            <w:tcW w:w="1560" w:type="dxa"/>
            <w:tcBorders>
              <w:top w:val="nil"/>
              <w:left w:val="nil"/>
              <w:bottom w:val="nil"/>
              <w:right w:val="single" w:sz="8" w:space="0" w:color="auto"/>
            </w:tcBorders>
            <w:noWrap/>
            <w:vAlign w:val="bottom"/>
            <w:hideMark/>
          </w:tcPr>
          <w:p w14:paraId="3900BE58" w14:textId="77777777" w:rsidR="000A50C6" w:rsidRDefault="000A50C6">
            <w:pPr>
              <w:rPr>
                <w:rFonts w:ascii="Calibri" w:hAnsi="Calibri" w:cs="Calibri"/>
                <w:color w:val="000000"/>
                <w:sz w:val="14"/>
                <w:szCs w:val="14"/>
              </w:rPr>
            </w:pPr>
            <w:r>
              <w:rPr>
                <w:rFonts w:ascii="Calibri" w:hAnsi="Calibri" w:cs="Calibri"/>
                <w:color w:val="000000"/>
                <w:sz w:val="14"/>
                <w:szCs w:val="14"/>
              </w:rPr>
              <w:t>benign</w:t>
            </w:r>
          </w:p>
        </w:tc>
        <w:tc>
          <w:tcPr>
            <w:tcW w:w="992" w:type="dxa"/>
            <w:tcBorders>
              <w:top w:val="nil"/>
              <w:left w:val="nil"/>
              <w:bottom w:val="nil"/>
              <w:right w:val="single" w:sz="8" w:space="0" w:color="auto"/>
            </w:tcBorders>
            <w:noWrap/>
            <w:vAlign w:val="bottom"/>
            <w:hideMark/>
          </w:tcPr>
          <w:p w14:paraId="6C931367" w14:textId="77777777" w:rsidR="000A50C6" w:rsidRDefault="000A50C6">
            <w:pPr>
              <w:rPr>
                <w:rFonts w:ascii="Calibri" w:hAnsi="Calibri" w:cs="Calibri"/>
                <w:color w:val="000000"/>
                <w:sz w:val="14"/>
                <w:szCs w:val="14"/>
              </w:rPr>
            </w:pPr>
            <w:r>
              <w:rPr>
                <w:rFonts w:ascii="Calibri" w:hAnsi="Calibri" w:cs="Calibri"/>
                <w:color w:val="000000"/>
                <w:sz w:val="14"/>
                <w:szCs w:val="14"/>
              </w:rPr>
              <w:t>tolerated</w:t>
            </w:r>
          </w:p>
        </w:tc>
        <w:tc>
          <w:tcPr>
            <w:tcW w:w="850" w:type="dxa"/>
            <w:tcBorders>
              <w:top w:val="nil"/>
              <w:left w:val="nil"/>
              <w:bottom w:val="nil"/>
              <w:right w:val="single" w:sz="8" w:space="0" w:color="auto"/>
            </w:tcBorders>
            <w:noWrap/>
            <w:vAlign w:val="bottom"/>
            <w:hideMark/>
          </w:tcPr>
          <w:p w14:paraId="615C43A9" w14:textId="77777777" w:rsidR="000A50C6" w:rsidRDefault="000A50C6">
            <w:pPr>
              <w:rPr>
                <w:rFonts w:ascii="Calibri" w:hAnsi="Calibri" w:cs="Calibri"/>
                <w:color w:val="000000"/>
                <w:sz w:val="14"/>
                <w:szCs w:val="14"/>
              </w:rPr>
            </w:pPr>
            <w:r>
              <w:rPr>
                <w:rFonts w:ascii="Calibri" w:hAnsi="Calibri" w:cs="Calibri"/>
                <w:color w:val="000000"/>
                <w:sz w:val="14"/>
                <w:szCs w:val="14"/>
              </w:rPr>
              <w:t>unclear</w:t>
            </w:r>
          </w:p>
        </w:tc>
        <w:tc>
          <w:tcPr>
            <w:tcW w:w="1276" w:type="dxa"/>
            <w:tcBorders>
              <w:top w:val="nil"/>
              <w:left w:val="nil"/>
              <w:bottom w:val="nil"/>
              <w:right w:val="single" w:sz="8" w:space="0" w:color="auto"/>
            </w:tcBorders>
            <w:noWrap/>
            <w:vAlign w:val="bottom"/>
            <w:hideMark/>
          </w:tcPr>
          <w:p w14:paraId="2B9CA44E" w14:textId="77777777" w:rsidR="000A50C6" w:rsidRDefault="000A50C6">
            <w:pPr>
              <w:rPr>
                <w:rFonts w:ascii="Calibri" w:hAnsi="Calibri" w:cs="Calibri"/>
                <w:color w:val="000000"/>
                <w:sz w:val="14"/>
                <w:szCs w:val="14"/>
              </w:rPr>
            </w:pPr>
            <w:r>
              <w:rPr>
                <w:rFonts w:ascii="Calibri" w:hAnsi="Calibri" w:cs="Calibri"/>
                <w:color w:val="000000"/>
                <w:sz w:val="14"/>
                <w:szCs w:val="14"/>
              </w:rPr>
              <w:t>NA</w:t>
            </w:r>
          </w:p>
        </w:tc>
      </w:tr>
      <w:tr w:rsidR="000A50C6" w14:paraId="73923998" w14:textId="77777777" w:rsidTr="000A50C6">
        <w:trPr>
          <w:trHeight w:val="320"/>
        </w:trPr>
        <w:tc>
          <w:tcPr>
            <w:tcW w:w="414" w:type="dxa"/>
            <w:tcBorders>
              <w:top w:val="nil"/>
              <w:left w:val="single" w:sz="8" w:space="0" w:color="auto"/>
              <w:bottom w:val="nil"/>
              <w:right w:val="single" w:sz="8" w:space="0" w:color="auto"/>
            </w:tcBorders>
            <w:noWrap/>
            <w:vAlign w:val="bottom"/>
            <w:hideMark/>
          </w:tcPr>
          <w:p w14:paraId="53D5B530" w14:textId="77777777" w:rsidR="000A50C6" w:rsidRDefault="000A50C6">
            <w:pPr>
              <w:jc w:val="right"/>
              <w:rPr>
                <w:rFonts w:ascii="Calibri" w:hAnsi="Calibri" w:cs="Calibri"/>
                <w:color w:val="000000"/>
                <w:sz w:val="14"/>
                <w:szCs w:val="14"/>
              </w:rPr>
            </w:pPr>
            <w:r>
              <w:rPr>
                <w:rFonts w:ascii="Calibri" w:hAnsi="Calibri" w:cs="Calibri"/>
                <w:color w:val="000000"/>
                <w:sz w:val="14"/>
                <w:szCs w:val="14"/>
              </w:rPr>
              <w:t>19</w:t>
            </w:r>
          </w:p>
        </w:tc>
        <w:tc>
          <w:tcPr>
            <w:tcW w:w="713" w:type="dxa"/>
            <w:tcBorders>
              <w:top w:val="nil"/>
              <w:left w:val="nil"/>
              <w:bottom w:val="nil"/>
              <w:right w:val="single" w:sz="8" w:space="0" w:color="auto"/>
            </w:tcBorders>
            <w:noWrap/>
            <w:vAlign w:val="bottom"/>
            <w:hideMark/>
          </w:tcPr>
          <w:p w14:paraId="4894C78E" w14:textId="77777777" w:rsidR="000A50C6" w:rsidRDefault="000A50C6">
            <w:pPr>
              <w:jc w:val="right"/>
              <w:rPr>
                <w:rFonts w:ascii="Calibri" w:hAnsi="Calibri" w:cs="Calibri"/>
                <w:color w:val="000000"/>
                <w:sz w:val="14"/>
                <w:szCs w:val="14"/>
              </w:rPr>
            </w:pPr>
            <w:r>
              <w:rPr>
                <w:rFonts w:ascii="Calibri" w:hAnsi="Calibri" w:cs="Calibri"/>
                <w:color w:val="000000"/>
                <w:sz w:val="14"/>
                <w:szCs w:val="14"/>
              </w:rPr>
              <w:t>5843993</w:t>
            </w:r>
          </w:p>
        </w:tc>
        <w:tc>
          <w:tcPr>
            <w:tcW w:w="1147" w:type="dxa"/>
            <w:tcBorders>
              <w:top w:val="nil"/>
              <w:left w:val="nil"/>
              <w:bottom w:val="nil"/>
              <w:right w:val="single" w:sz="8" w:space="0" w:color="auto"/>
            </w:tcBorders>
            <w:noWrap/>
            <w:vAlign w:val="bottom"/>
            <w:hideMark/>
          </w:tcPr>
          <w:p w14:paraId="0EB8799E" w14:textId="77777777" w:rsidR="000A50C6" w:rsidRDefault="000A50C6">
            <w:pPr>
              <w:rPr>
                <w:rFonts w:ascii="Calibri" w:hAnsi="Calibri" w:cs="Calibri"/>
                <w:color w:val="000000"/>
                <w:sz w:val="14"/>
                <w:szCs w:val="14"/>
              </w:rPr>
            </w:pPr>
            <w:proofErr w:type="gramStart"/>
            <w:r>
              <w:rPr>
                <w:rFonts w:ascii="Calibri" w:hAnsi="Calibri" w:cs="Calibri"/>
                <w:color w:val="000000"/>
                <w:sz w:val="14"/>
                <w:szCs w:val="14"/>
              </w:rPr>
              <w:t>19:5843993:T</w:t>
            </w:r>
            <w:proofErr w:type="gramEnd"/>
            <w:r>
              <w:rPr>
                <w:rFonts w:ascii="Calibri" w:hAnsi="Calibri" w:cs="Calibri"/>
                <w:color w:val="000000"/>
                <w:sz w:val="14"/>
                <w:szCs w:val="14"/>
              </w:rPr>
              <w:t>:C</w:t>
            </w:r>
          </w:p>
        </w:tc>
        <w:tc>
          <w:tcPr>
            <w:tcW w:w="992" w:type="dxa"/>
            <w:tcBorders>
              <w:top w:val="nil"/>
              <w:left w:val="nil"/>
              <w:bottom w:val="nil"/>
              <w:right w:val="single" w:sz="8" w:space="0" w:color="auto"/>
            </w:tcBorders>
            <w:noWrap/>
            <w:vAlign w:val="bottom"/>
            <w:hideMark/>
          </w:tcPr>
          <w:p w14:paraId="561E4C82" w14:textId="77777777" w:rsidR="000A50C6" w:rsidRDefault="000A50C6">
            <w:pPr>
              <w:rPr>
                <w:rFonts w:ascii="Calibri" w:hAnsi="Calibri" w:cs="Calibri"/>
                <w:color w:val="000000"/>
                <w:sz w:val="14"/>
                <w:szCs w:val="14"/>
              </w:rPr>
            </w:pPr>
            <w:r>
              <w:rPr>
                <w:rFonts w:ascii="Calibri" w:hAnsi="Calibri" w:cs="Calibri"/>
                <w:color w:val="000000"/>
                <w:sz w:val="14"/>
                <w:szCs w:val="14"/>
              </w:rPr>
              <w:t>rs139326855</w:t>
            </w:r>
          </w:p>
        </w:tc>
        <w:tc>
          <w:tcPr>
            <w:tcW w:w="1417" w:type="dxa"/>
            <w:tcBorders>
              <w:top w:val="nil"/>
              <w:left w:val="nil"/>
              <w:bottom w:val="nil"/>
              <w:right w:val="single" w:sz="8" w:space="0" w:color="auto"/>
            </w:tcBorders>
            <w:noWrap/>
            <w:vAlign w:val="bottom"/>
            <w:hideMark/>
          </w:tcPr>
          <w:p w14:paraId="6369F436" w14:textId="77777777" w:rsidR="000A50C6" w:rsidRDefault="000A50C6">
            <w:pPr>
              <w:rPr>
                <w:rFonts w:ascii="Calibri" w:hAnsi="Calibri" w:cs="Calibri"/>
                <w:color w:val="000000"/>
                <w:sz w:val="14"/>
                <w:szCs w:val="14"/>
              </w:rPr>
            </w:pPr>
            <w:proofErr w:type="spellStart"/>
            <w:r>
              <w:rPr>
                <w:rFonts w:ascii="Calibri" w:hAnsi="Calibri" w:cs="Calibri"/>
                <w:color w:val="000000"/>
                <w:sz w:val="14"/>
                <w:szCs w:val="14"/>
              </w:rPr>
              <w:t>synonymous_variant</w:t>
            </w:r>
            <w:proofErr w:type="spellEnd"/>
          </w:p>
        </w:tc>
        <w:tc>
          <w:tcPr>
            <w:tcW w:w="1134" w:type="dxa"/>
            <w:tcBorders>
              <w:top w:val="nil"/>
              <w:left w:val="nil"/>
              <w:bottom w:val="nil"/>
              <w:right w:val="single" w:sz="8" w:space="0" w:color="auto"/>
            </w:tcBorders>
            <w:noWrap/>
            <w:vAlign w:val="bottom"/>
            <w:hideMark/>
          </w:tcPr>
          <w:p w14:paraId="72CAA56A" w14:textId="77777777" w:rsidR="000A50C6" w:rsidRDefault="000A50C6">
            <w:pPr>
              <w:rPr>
                <w:rFonts w:ascii="Calibri" w:hAnsi="Calibri" w:cs="Calibri"/>
                <w:color w:val="000000"/>
                <w:sz w:val="14"/>
                <w:szCs w:val="14"/>
              </w:rPr>
            </w:pPr>
            <w:proofErr w:type="gramStart"/>
            <w:r>
              <w:rPr>
                <w:rFonts w:ascii="Calibri" w:hAnsi="Calibri" w:cs="Calibri"/>
                <w:color w:val="000000"/>
                <w:sz w:val="14"/>
                <w:szCs w:val="14"/>
              </w:rPr>
              <w:t>p.Pro</w:t>
            </w:r>
            <w:proofErr w:type="gramEnd"/>
            <w:r>
              <w:rPr>
                <w:rFonts w:ascii="Calibri" w:hAnsi="Calibri" w:cs="Calibri"/>
                <w:color w:val="000000"/>
                <w:sz w:val="14"/>
                <w:szCs w:val="14"/>
              </w:rPr>
              <w:t>286Pro</w:t>
            </w:r>
          </w:p>
        </w:tc>
        <w:tc>
          <w:tcPr>
            <w:tcW w:w="1560" w:type="dxa"/>
            <w:tcBorders>
              <w:top w:val="nil"/>
              <w:left w:val="nil"/>
              <w:bottom w:val="nil"/>
              <w:right w:val="single" w:sz="8" w:space="0" w:color="auto"/>
            </w:tcBorders>
            <w:noWrap/>
            <w:vAlign w:val="bottom"/>
            <w:hideMark/>
          </w:tcPr>
          <w:p w14:paraId="6338BFA1" w14:textId="77777777" w:rsidR="000A50C6" w:rsidRDefault="000A50C6">
            <w:pPr>
              <w:rPr>
                <w:rFonts w:ascii="Calibri" w:hAnsi="Calibri" w:cs="Calibri"/>
                <w:color w:val="000000"/>
                <w:sz w:val="14"/>
                <w:szCs w:val="14"/>
              </w:rPr>
            </w:pPr>
            <w:r>
              <w:rPr>
                <w:rFonts w:ascii="Calibri" w:hAnsi="Calibri" w:cs="Calibri"/>
                <w:color w:val="000000"/>
                <w:sz w:val="14"/>
                <w:szCs w:val="14"/>
              </w:rPr>
              <w:t>NA</w:t>
            </w:r>
          </w:p>
        </w:tc>
        <w:tc>
          <w:tcPr>
            <w:tcW w:w="992" w:type="dxa"/>
            <w:tcBorders>
              <w:top w:val="nil"/>
              <w:left w:val="nil"/>
              <w:bottom w:val="nil"/>
              <w:right w:val="single" w:sz="8" w:space="0" w:color="auto"/>
            </w:tcBorders>
            <w:noWrap/>
            <w:vAlign w:val="bottom"/>
            <w:hideMark/>
          </w:tcPr>
          <w:p w14:paraId="131C6187" w14:textId="77777777" w:rsidR="000A50C6" w:rsidRDefault="000A50C6">
            <w:pPr>
              <w:rPr>
                <w:rFonts w:ascii="Calibri" w:hAnsi="Calibri" w:cs="Calibri"/>
                <w:color w:val="000000"/>
                <w:sz w:val="14"/>
                <w:szCs w:val="14"/>
              </w:rPr>
            </w:pPr>
            <w:r>
              <w:rPr>
                <w:rFonts w:ascii="Calibri" w:hAnsi="Calibri" w:cs="Calibri"/>
                <w:color w:val="000000"/>
                <w:sz w:val="14"/>
                <w:szCs w:val="14"/>
              </w:rPr>
              <w:t>NA</w:t>
            </w:r>
          </w:p>
        </w:tc>
        <w:tc>
          <w:tcPr>
            <w:tcW w:w="850" w:type="dxa"/>
            <w:tcBorders>
              <w:top w:val="nil"/>
              <w:left w:val="nil"/>
              <w:bottom w:val="nil"/>
              <w:right w:val="single" w:sz="8" w:space="0" w:color="auto"/>
            </w:tcBorders>
            <w:noWrap/>
            <w:vAlign w:val="bottom"/>
            <w:hideMark/>
          </w:tcPr>
          <w:p w14:paraId="42D629F2" w14:textId="77777777" w:rsidR="000A50C6" w:rsidRDefault="000A50C6">
            <w:pPr>
              <w:rPr>
                <w:rFonts w:ascii="Calibri" w:hAnsi="Calibri" w:cs="Calibri"/>
                <w:color w:val="000000"/>
                <w:sz w:val="14"/>
                <w:szCs w:val="14"/>
              </w:rPr>
            </w:pPr>
            <w:r>
              <w:rPr>
                <w:rFonts w:ascii="Calibri" w:hAnsi="Calibri" w:cs="Calibri"/>
                <w:color w:val="000000"/>
                <w:sz w:val="14"/>
                <w:szCs w:val="14"/>
              </w:rPr>
              <w:t>NA</w:t>
            </w:r>
          </w:p>
        </w:tc>
        <w:tc>
          <w:tcPr>
            <w:tcW w:w="1276" w:type="dxa"/>
            <w:tcBorders>
              <w:top w:val="nil"/>
              <w:left w:val="nil"/>
              <w:bottom w:val="nil"/>
              <w:right w:val="single" w:sz="8" w:space="0" w:color="auto"/>
            </w:tcBorders>
            <w:noWrap/>
            <w:vAlign w:val="bottom"/>
            <w:hideMark/>
          </w:tcPr>
          <w:p w14:paraId="2D1401B5" w14:textId="77777777" w:rsidR="000A50C6" w:rsidRDefault="000A50C6">
            <w:pPr>
              <w:rPr>
                <w:rFonts w:ascii="Calibri" w:hAnsi="Calibri" w:cs="Calibri"/>
                <w:color w:val="000000"/>
                <w:sz w:val="14"/>
                <w:szCs w:val="14"/>
              </w:rPr>
            </w:pPr>
            <w:r>
              <w:rPr>
                <w:rFonts w:ascii="Calibri" w:hAnsi="Calibri" w:cs="Calibri"/>
                <w:color w:val="000000"/>
                <w:sz w:val="14"/>
                <w:szCs w:val="14"/>
              </w:rPr>
              <w:t>NA</w:t>
            </w:r>
          </w:p>
        </w:tc>
      </w:tr>
      <w:tr w:rsidR="000A50C6" w14:paraId="02725804" w14:textId="77777777" w:rsidTr="000A50C6">
        <w:trPr>
          <w:trHeight w:val="320"/>
        </w:trPr>
        <w:tc>
          <w:tcPr>
            <w:tcW w:w="414" w:type="dxa"/>
            <w:tcBorders>
              <w:top w:val="nil"/>
              <w:left w:val="single" w:sz="8" w:space="0" w:color="auto"/>
              <w:bottom w:val="nil"/>
              <w:right w:val="single" w:sz="8" w:space="0" w:color="auto"/>
            </w:tcBorders>
            <w:noWrap/>
            <w:vAlign w:val="bottom"/>
            <w:hideMark/>
          </w:tcPr>
          <w:p w14:paraId="4BB868F0" w14:textId="77777777" w:rsidR="000A50C6" w:rsidRDefault="000A50C6">
            <w:pPr>
              <w:jc w:val="right"/>
              <w:rPr>
                <w:rFonts w:ascii="Calibri" w:hAnsi="Calibri" w:cs="Calibri"/>
                <w:color w:val="000000"/>
                <w:sz w:val="14"/>
                <w:szCs w:val="14"/>
              </w:rPr>
            </w:pPr>
            <w:r>
              <w:rPr>
                <w:rFonts w:ascii="Calibri" w:hAnsi="Calibri" w:cs="Calibri"/>
                <w:color w:val="000000"/>
                <w:sz w:val="14"/>
                <w:szCs w:val="14"/>
              </w:rPr>
              <w:t>19</w:t>
            </w:r>
          </w:p>
        </w:tc>
        <w:tc>
          <w:tcPr>
            <w:tcW w:w="713" w:type="dxa"/>
            <w:tcBorders>
              <w:top w:val="nil"/>
              <w:left w:val="nil"/>
              <w:bottom w:val="nil"/>
              <w:right w:val="single" w:sz="8" w:space="0" w:color="auto"/>
            </w:tcBorders>
            <w:noWrap/>
            <w:vAlign w:val="bottom"/>
            <w:hideMark/>
          </w:tcPr>
          <w:p w14:paraId="7C9EAE9A" w14:textId="77777777" w:rsidR="000A50C6" w:rsidRDefault="000A50C6">
            <w:pPr>
              <w:jc w:val="right"/>
              <w:rPr>
                <w:rFonts w:ascii="Calibri" w:hAnsi="Calibri" w:cs="Calibri"/>
                <w:color w:val="000000"/>
                <w:sz w:val="14"/>
                <w:szCs w:val="14"/>
              </w:rPr>
            </w:pPr>
            <w:r>
              <w:rPr>
                <w:rFonts w:ascii="Calibri" w:hAnsi="Calibri" w:cs="Calibri"/>
                <w:color w:val="000000"/>
                <w:sz w:val="14"/>
                <w:szCs w:val="14"/>
              </w:rPr>
              <w:t>5844043</w:t>
            </w:r>
          </w:p>
        </w:tc>
        <w:tc>
          <w:tcPr>
            <w:tcW w:w="1147" w:type="dxa"/>
            <w:tcBorders>
              <w:top w:val="nil"/>
              <w:left w:val="nil"/>
              <w:bottom w:val="nil"/>
              <w:right w:val="single" w:sz="8" w:space="0" w:color="auto"/>
            </w:tcBorders>
            <w:noWrap/>
            <w:vAlign w:val="bottom"/>
            <w:hideMark/>
          </w:tcPr>
          <w:p w14:paraId="6E9D4DF7" w14:textId="77777777" w:rsidR="000A50C6" w:rsidRDefault="000A50C6">
            <w:pPr>
              <w:rPr>
                <w:rFonts w:ascii="Calibri" w:hAnsi="Calibri" w:cs="Calibri"/>
                <w:color w:val="000000"/>
                <w:sz w:val="14"/>
                <w:szCs w:val="14"/>
              </w:rPr>
            </w:pPr>
            <w:r>
              <w:rPr>
                <w:rFonts w:ascii="Calibri" w:hAnsi="Calibri" w:cs="Calibri"/>
                <w:color w:val="000000"/>
                <w:sz w:val="14"/>
                <w:szCs w:val="14"/>
              </w:rPr>
              <w:t>19:5844043:</w:t>
            </w:r>
            <w:proofErr w:type="gramStart"/>
            <w:r>
              <w:rPr>
                <w:rFonts w:ascii="Calibri" w:hAnsi="Calibri" w:cs="Calibri"/>
                <w:color w:val="000000"/>
                <w:sz w:val="14"/>
                <w:szCs w:val="14"/>
              </w:rPr>
              <w:t>C:T</w:t>
            </w:r>
            <w:proofErr w:type="gramEnd"/>
          </w:p>
        </w:tc>
        <w:tc>
          <w:tcPr>
            <w:tcW w:w="992" w:type="dxa"/>
            <w:tcBorders>
              <w:top w:val="nil"/>
              <w:left w:val="nil"/>
              <w:bottom w:val="nil"/>
              <w:right w:val="single" w:sz="8" w:space="0" w:color="auto"/>
            </w:tcBorders>
            <w:noWrap/>
            <w:vAlign w:val="bottom"/>
            <w:hideMark/>
          </w:tcPr>
          <w:p w14:paraId="23C4FF08" w14:textId="77777777" w:rsidR="000A50C6" w:rsidRDefault="000A50C6">
            <w:pPr>
              <w:rPr>
                <w:rFonts w:ascii="Calibri" w:hAnsi="Calibri" w:cs="Calibri"/>
                <w:color w:val="000000"/>
                <w:sz w:val="14"/>
                <w:szCs w:val="14"/>
              </w:rPr>
            </w:pPr>
            <w:r>
              <w:rPr>
                <w:rFonts w:ascii="Calibri" w:hAnsi="Calibri" w:cs="Calibri"/>
                <w:color w:val="000000"/>
                <w:sz w:val="14"/>
                <w:szCs w:val="14"/>
              </w:rPr>
              <w:t>rs28381968</w:t>
            </w:r>
          </w:p>
        </w:tc>
        <w:tc>
          <w:tcPr>
            <w:tcW w:w="1417" w:type="dxa"/>
            <w:tcBorders>
              <w:top w:val="nil"/>
              <w:left w:val="nil"/>
              <w:bottom w:val="nil"/>
              <w:right w:val="single" w:sz="8" w:space="0" w:color="auto"/>
            </w:tcBorders>
            <w:noWrap/>
            <w:vAlign w:val="bottom"/>
            <w:hideMark/>
          </w:tcPr>
          <w:p w14:paraId="5778AAF3" w14:textId="77777777" w:rsidR="000A50C6" w:rsidRDefault="000A50C6">
            <w:pPr>
              <w:rPr>
                <w:rFonts w:ascii="Calibri" w:hAnsi="Calibri" w:cs="Calibri"/>
                <w:color w:val="000000"/>
                <w:sz w:val="14"/>
                <w:szCs w:val="14"/>
              </w:rPr>
            </w:pPr>
            <w:proofErr w:type="spellStart"/>
            <w:r>
              <w:rPr>
                <w:rFonts w:ascii="Calibri" w:hAnsi="Calibri" w:cs="Calibri"/>
                <w:color w:val="000000"/>
                <w:sz w:val="14"/>
                <w:szCs w:val="14"/>
              </w:rPr>
              <w:t>missense_variant</w:t>
            </w:r>
            <w:proofErr w:type="spellEnd"/>
          </w:p>
        </w:tc>
        <w:tc>
          <w:tcPr>
            <w:tcW w:w="1134" w:type="dxa"/>
            <w:tcBorders>
              <w:top w:val="nil"/>
              <w:left w:val="nil"/>
              <w:bottom w:val="nil"/>
              <w:right w:val="single" w:sz="8" w:space="0" w:color="auto"/>
            </w:tcBorders>
            <w:noWrap/>
            <w:vAlign w:val="bottom"/>
            <w:hideMark/>
          </w:tcPr>
          <w:p w14:paraId="4B430C56" w14:textId="77777777" w:rsidR="000A50C6" w:rsidRDefault="000A50C6">
            <w:pPr>
              <w:rPr>
                <w:rFonts w:ascii="Calibri" w:hAnsi="Calibri" w:cs="Calibri"/>
                <w:color w:val="000000"/>
                <w:sz w:val="14"/>
                <w:szCs w:val="14"/>
              </w:rPr>
            </w:pPr>
            <w:proofErr w:type="gramStart"/>
            <w:r>
              <w:rPr>
                <w:rFonts w:ascii="Calibri" w:hAnsi="Calibri" w:cs="Calibri"/>
                <w:color w:val="000000"/>
                <w:sz w:val="14"/>
                <w:szCs w:val="14"/>
              </w:rPr>
              <w:t>p.Val</w:t>
            </w:r>
            <w:proofErr w:type="gramEnd"/>
            <w:r>
              <w:rPr>
                <w:rFonts w:ascii="Calibri" w:hAnsi="Calibri" w:cs="Calibri"/>
                <w:color w:val="000000"/>
                <w:sz w:val="14"/>
                <w:szCs w:val="14"/>
              </w:rPr>
              <w:t>270Met</w:t>
            </w:r>
          </w:p>
        </w:tc>
        <w:tc>
          <w:tcPr>
            <w:tcW w:w="1560" w:type="dxa"/>
            <w:tcBorders>
              <w:top w:val="nil"/>
              <w:left w:val="nil"/>
              <w:bottom w:val="nil"/>
              <w:right w:val="single" w:sz="8" w:space="0" w:color="auto"/>
            </w:tcBorders>
            <w:noWrap/>
            <w:vAlign w:val="bottom"/>
            <w:hideMark/>
          </w:tcPr>
          <w:p w14:paraId="663D13D6" w14:textId="77777777" w:rsidR="000A50C6" w:rsidRDefault="000A50C6">
            <w:pPr>
              <w:rPr>
                <w:rFonts w:ascii="Calibri" w:hAnsi="Calibri" w:cs="Calibri"/>
                <w:color w:val="000000"/>
                <w:sz w:val="14"/>
                <w:szCs w:val="14"/>
              </w:rPr>
            </w:pPr>
            <w:proofErr w:type="spellStart"/>
            <w:r>
              <w:rPr>
                <w:rFonts w:ascii="Calibri" w:hAnsi="Calibri" w:cs="Calibri"/>
                <w:color w:val="000000"/>
                <w:sz w:val="14"/>
                <w:szCs w:val="14"/>
              </w:rPr>
              <w:t>possibly_damaging</w:t>
            </w:r>
            <w:proofErr w:type="spellEnd"/>
          </w:p>
        </w:tc>
        <w:tc>
          <w:tcPr>
            <w:tcW w:w="992" w:type="dxa"/>
            <w:tcBorders>
              <w:top w:val="nil"/>
              <w:left w:val="nil"/>
              <w:bottom w:val="nil"/>
              <w:right w:val="single" w:sz="8" w:space="0" w:color="auto"/>
            </w:tcBorders>
            <w:noWrap/>
            <w:vAlign w:val="bottom"/>
            <w:hideMark/>
          </w:tcPr>
          <w:p w14:paraId="502ED55A" w14:textId="77777777" w:rsidR="000A50C6" w:rsidRDefault="000A50C6">
            <w:pPr>
              <w:rPr>
                <w:rFonts w:ascii="Calibri" w:hAnsi="Calibri" w:cs="Calibri"/>
                <w:color w:val="000000"/>
                <w:sz w:val="14"/>
                <w:szCs w:val="14"/>
              </w:rPr>
            </w:pPr>
            <w:r>
              <w:rPr>
                <w:rFonts w:ascii="Calibri" w:hAnsi="Calibri" w:cs="Calibri"/>
                <w:color w:val="000000"/>
                <w:sz w:val="14"/>
                <w:szCs w:val="14"/>
              </w:rPr>
              <w:t>deleterious</w:t>
            </w:r>
          </w:p>
        </w:tc>
        <w:tc>
          <w:tcPr>
            <w:tcW w:w="850" w:type="dxa"/>
            <w:tcBorders>
              <w:top w:val="nil"/>
              <w:left w:val="nil"/>
              <w:bottom w:val="nil"/>
              <w:right w:val="single" w:sz="8" w:space="0" w:color="auto"/>
            </w:tcBorders>
            <w:noWrap/>
            <w:vAlign w:val="bottom"/>
            <w:hideMark/>
          </w:tcPr>
          <w:p w14:paraId="2FBBCB04" w14:textId="77777777" w:rsidR="000A50C6" w:rsidRDefault="000A50C6">
            <w:pPr>
              <w:rPr>
                <w:rFonts w:ascii="Calibri" w:hAnsi="Calibri" w:cs="Calibri"/>
                <w:color w:val="000000"/>
                <w:sz w:val="14"/>
                <w:szCs w:val="14"/>
              </w:rPr>
            </w:pPr>
            <w:r>
              <w:rPr>
                <w:rFonts w:ascii="Calibri" w:hAnsi="Calibri" w:cs="Calibri"/>
                <w:color w:val="000000"/>
                <w:sz w:val="14"/>
                <w:szCs w:val="14"/>
              </w:rPr>
              <w:t>reduced activity</w:t>
            </w:r>
          </w:p>
        </w:tc>
        <w:tc>
          <w:tcPr>
            <w:tcW w:w="1276" w:type="dxa"/>
            <w:tcBorders>
              <w:top w:val="nil"/>
              <w:left w:val="nil"/>
              <w:bottom w:val="nil"/>
              <w:right w:val="single" w:sz="8" w:space="0" w:color="auto"/>
            </w:tcBorders>
            <w:noWrap/>
            <w:vAlign w:val="bottom"/>
            <w:hideMark/>
          </w:tcPr>
          <w:p w14:paraId="526832D1" w14:textId="77777777" w:rsidR="000A50C6" w:rsidRDefault="000A50C6">
            <w:pPr>
              <w:rPr>
                <w:rFonts w:ascii="Calibri" w:hAnsi="Calibri" w:cs="Calibri"/>
                <w:color w:val="000000"/>
                <w:sz w:val="14"/>
                <w:szCs w:val="14"/>
              </w:rPr>
            </w:pPr>
            <w:r>
              <w:rPr>
                <w:rFonts w:ascii="Calibri" w:hAnsi="Calibri" w:cs="Calibri"/>
                <w:color w:val="000000"/>
                <w:sz w:val="14"/>
                <w:szCs w:val="14"/>
              </w:rPr>
              <w:t>PMID: 9703429</w:t>
            </w:r>
          </w:p>
        </w:tc>
      </w:tr>
      <w:tr w:rsidR="000A50C6" w14:paraId="07F57056" w14:textId="77777777" w:rsidTr="000A50C6">
        <w:trPr>
          <w:trHeight w:val="320"/>
        </w:trPr>
        <w:tc>
          <w:tcPr>
            <w:tcW w:w="414" w:type="dxa"/>
            <w:tcBorders>
              <w:top w:val="nil"/>
              <w:left w:val="single" w:sz="8" w:space="0" w:color="auto"/>
              <w:bottom w:val="nil"/>
              <w:right w:val="single" w:sz="8" w:space="0" w:color="auto"/>
            </w:tcBorders>
            <w:noWrap/>
            <w:vAlign w:val="bottom"/>
            <w:hideMark/>
          </w:tcPr>
          <w:p w14:paraId="77A74DFE" w14:textId="77777777" w:rsidR="000A50C6" w:rsidRDefault="000A50C6">
            <w:pPr>
              <w:jc w:val="right"/>
              <w:rPr>
                <w:rFonts w:ascii="Calibri" w:hAnsi="Calibri" w:cs="Calibri"/>
                <w:color w:val="000000"/>
                <w:sz w:val="14"/>
                <w:szCs w:val="14"/>
              </w:rPr>
            </w:pPr>
            <w:r>
              <w:rPr>
                <w:rFonts w:ascii="Calibri" w:hAnsi="Calibri" w:cs="Calibri"/>
                <w:color w:val="000000"/>
                <w:sz w:val="14"/>
                <w:szCs w:val="14"/>
              </w:rPr>
              <w:t>19</w:t>
            </w:r>
          </w:p>
        </w:tc>
        <w:tc>
          <w:tcPr>
            <w:tcW w:w="713" w:type="dxa"/>
            <w:tcBorders>
              <w:top w:val="nil"/>
              <w:left w:val="nil"/>
              <w:bottom w:val="nil"/>
              <w:right w:val="single" w:sz="8" w:space="0" w:color="auto"/>
            </w:tcBorders>
            <w:noWrap/>
            <w:vAlign w:val="bottom"/>
            <w:hideMark/>
          </w:tcPr>
          <w:p w14:paraId="6868007C" w14:textId="77777777" w:rsidR="000A50C6" w:rsidRDefault="000A50C6">
            <w:pPr>
              <w:jc w:val="right"/>
              <w:rPr>
                <w:rFonts w:ascii="Calibri" w:hAnsi="Calibri" w:cs="Calibri"/>
                <w:color w:val="000000"/>
                <w:sz w:val="14"/>
                <w:szCs w:val="14"/>
              </w:rPr>
            </w:pPr>
            <w:r>
              <w:rPr>
                <w:rFonts w:ascii="Calibri" w:hAnsi="Calibri" w:cs="Calibri"/>
                <w:color w:val="000000"/>
                <w:sz w:val="14"/>
                <w:szCs w:val="14"/>
              </w:rPr>
              <w:t>5844184</w:t>
            </w:r>
          </w:p>
        </w:tc>
        <w:tc>
          <w:tcPr>
            <w:tcW w:w="1147" w:type="dxa"/>
            <w:tcBorders>
              <w:top w:val="nil"/>
              <w:left w:val="nil"/>
              <w:bottom w:val="nil"/>
              <w:right w:val="single" w:sz="8" w:space="0" w:color="auto"/>
            </w:tcBorders>
            <w:noWrap/>
            <w:vAlign w:val="bottom"/>
            <w:hideMark/>
          </w:tcPr>
          <w:p w14:paraId="78E78583" w14:textId="77777777" w:rsidR="000A50C6" w:rsidRDefault="000A50C6">
            <w:pPr>
              <w:rPr>
                <w:rFonts w:ascii="Calibri" w:hAnsi="Calibri" w:cs="Calibri"/>
                <w:color w:val="000000"/>
                <w:sz w:val="14"/>
                <w:szCs w:val="14"/>
              </w:rPr>
            </w:pPr>
            <w:r>
              <w:rPr>
                <w:rFonts w:ascii="Calibri" w:hAnsi="Calibri" w:cs="Calibri"/>
                <w:color w:val="000000"/>
                <w:sz w:val="14"/>
                <w:szCs w:val="14"/>
              </w:rPr>
              <w:t>19:5844184:</w:t>
            </w:r>
            <w:proofErr w:type="gramStart"/>
            <w:r>
              <w:rPr>
                <w:rFonts w:ascii="Calibri" w:hAnsi="Calibri" w:cs="Calibri"/>
                <w:color w:val="000000"/>
                <w:sz w:val="14"/>
                <w:szCs w:val="14"/>
              </w:rPr>
              <w:t>C:T</w:t>
            </w:r>
            <w:proofErr w:type="gramEnd"/>
          </w:p>
        </w:tc>
        <w:tc>
          <w:tcPr>
            <w:tcW w:w="992" w:type="dxa"/>
            <w:tcBorders>
              <w:top w:val="nil"/>
              <w:left w:val="nil"/>
              <w:bottom w:val="nil"/>
              <w:right w:val="single" w:sz="8" w:space="0" w:color="auto"/>
            </w:tcBorders>
            <w:noWrap/>
            <w:vAlign w:val="bottom"/>
            <w:hideMark/>
          </w:tcPr>
          <w:p w14:paraId="64F9E514" w14:textId="77777777" w:rsidR="000A50C6" w:rsidRDefault="000A50C6">
            <w:pPr>
              <w:rPr>
                <w:rFonts w:ascii="Calibri" w:hAnsi="Calibri" w:cs="Calibri"/>
                <w:color w:val="000000"/>
                <w:sz w:val="14"/>
                <w:szCs w:val="14"/>
              </w:rPr>
            </w:pPr>
            <w:r>
              <w:rPr>
                <w:rFonts w:ascii="Calibri" w:hAnsi="Calibri" w:cs="Calibri"/>
                <w:color w:val="000000"/>
                <w:sz w:val="14"/>
                <w:szCs w:val="14"/>
              </w:rPr>
              <w:t>rs28362466</w:t>
            </w:r>
          </w:p>
        </w:tc>
        <w:tc>
          <w:tcPr>
            <w:tcW w:w="1417" w:type="dxa"/>
            <w:tcBorders>
              <w:top w:val="nil"/>
              <w:left w:val="nil"/>
              <w:bottom w:val="nil"/>
              <w:right w:val="single" w:sz="8" w:space="0" w:color="auto"/>
            </w:tcBorders>
            <w:noWrap/>
            <w:vAlign w:val="bottom"/>
            <w:hideMark/>
          </w:tcPr>
          <w:p w14:paraId="61D61F15" w14:textId="77777777" w:rsidR="000A50C6" w:rsidRDefault="000A50C6">
            <w:pPr>
              <w:rPr>
                <w:rFonts w:ascii="Calibri" w:hAnsi="Calibri" w:cs="Calibri"/>
                <w:color w:val="000000"/>
                <w:sz w:val="14"/>
                <w:szCs w:val="14"/>
              </w:rPr>
            </w:pPr>
            <w:proofErr w:type="spellStart"/>
            <w:r>
              <w:rPr>
                <w:rFonts w:ascii="Calibri" w:hAnsi="Calibri" w:cs="Calibri"/>
                <w:color w:val="000000"/>
                <w:sz w:val="14"/>
                <w:szCs w:val="14"/>
              </w:rPr>
              <w:t>missense_variant</w:t>
            </w:r>
            <w:proofErr w:type="spellEnd"/>
          </w:p>
        </w:tc>
        <w:tc>
          <w:tcPr>
            <w:tcW w:w="1134" w:type="dxa"/>
            <w:tcBorders>
              <w:top w:val="nil"/>
              <w:left w:val="nil"/>
              <w:bottom w:val="nil"/>
              <w:right w:val="single" w:sz="8" w:space="0" w:color="auto"/>
            </w:tcBorders>
            <w:noWrap/>
            <w:vAlign w:val="bottom"/>
            <w:hideMark/>
          </w:tcPr>
          <w:p w14:paraId="6E735B44" w14:textId="77777777" w:rsidR="000A50C6" w:rsidRDefault="000A50C6">
            <w:pPr>
              <w:rPr>
                <w:rFonts w:ascii="Calibri" w:hAnsi="Calibri" w:cs="Calibri"/>
                <w:color w:val="000000"/>
                <w:sz w:val="14"/>
                <w:szCs w:val="14"/>
              </w:rPr>
            </w:pPr>
            <w:proofErr w:type="gramStart"/>
            <w:r>
              <w:rPr>
                <w:rFonts w:ascii="Calibri" w:hAnsi="Calibri" w:cs="Calibri"/>
                <w:color w:val="000000"/>
                <w:sz w:val="14"/>
                <w:szCs w:val="14"/>
              </w:rPr>
              <w:t>p.Gly</w:t>
            </w:r>
            <w:proofErr w:type="gramEnd"/>
            <w:r>
              <w:rPr>
                <w:rFonts w:ascii="Calibri" w:hAnsi="Calibri" w:cs="Calibri"/>
                <w:color w:val="000000"/>
                <w:sz w:val="14"/>
                <w:szCs w:val="14"/>
              </w:rPr>
              <w:t>223Arg</w:t>
            </w:r>
          </w:p>
        </w:tc>
        <w:tc>
          <w:tcPr>
            <w:tcW w:w="1560" w:type="dxa"/>
            <w:tcBorders>
              <w:top w:val="nil"/>
              <w:left w:val="nil"/>
              <w:bottom w:val="nil"/>
              <w:right w:val="single" w:sz="8" w:space="0" w:color="auto"/>
            </w:tcBorders>
            <w:noWrap/>
            <w:vAlign w:val="bottom"/>
            <w:hideMark/>
          </w:tcPr>
          <w:p w14:paraId="5A813C75" w14:textId="77777777" w:rsidR="000A50C6" w:rsidRDefault="000A50C6">
            <w:pPr>
              <w:rPr>
                <w:rFonts w:ascii="Calibri" w:hAnsi="Calibri" w:cs="Calibri"/>
                <w:color w:val="000000"/>
                <w:sz w:val="14"/>
                <w:szCs w:val="14"/>
              </w:rPr>
            </w:pPr>
            <w:proofErr w:type="spellStart"/>
            <w:r>
              <w:rPr>
                <w:rFonts w:ascii="Calibri" w:hAnsi="Calibri" w:cs="Calibri"/>
                <w:color w:val="000000"/>
                <w:sz w:val="14"/>
                <w:szCs w:val="14"/>
              </w:rPr>
              <w:t>probably_damaging</w:t>
            </w:r>
            <w:proofErr w:type="spellEnd"/>
          </w:p>
        </w:tc>
        <w:tc>
          <w:tcPr>
            <w:tcW w:w="992" w:type="dxa"/>
            <w:tcBorders>
              <w:top w:val="nil"/>
              <w:left w:val="nil"/>
              <w:bottom w:val="nil"/>
              <w:right w:val="single" w:sz="8" w:space="0" w:color="auto"/>
            </w:tcBorders>
            <w:noWrap/>
            <w:vAlign w:val="bottom"/>
            <w:hideMark/>
          </w:tcPr>
          <w:p w14:paraId="2AF93EFB" w14:textId="77777777" w:rsidR="000A50C6" w:rsidRDefault="000A50C6">
            <w:pPr>
              <w:rPr>
                <w:rFonts w:ascii="Calibri" w:hAnsi="Calibri" w:cs="Calibri"/>
                <w:color w:val="000000"/>
                <w:sz w:val="14"/>
                <w:szCs w:val="14"/>
              </w:rPr>
            </w:pPr>
            <w:r>
              <w:rPr>
                <w:rFonts w:ascii="Calibri" w:hAnsi="Calibri" w:cs="Calibri"/>
                <w:color w:val="000000"/>
                <w:sz w:val="14"/>
                <w:szCs w:val="14"/>
              </w:rPr>
              <w:t>deleterious</w:t>
            </w:r>
          </w:p>
        </w:tc>
        <w:tc>
          <w:tcPr>
            <w:tcW w:w="850" w:type="dxa"/>
            <w:tcBorders>
              <w:top w:val="nil"/>
              <w:left w:val="nil"/>
              <w:bottom w:val="nil"/>
              <w:right w:val="single" w:sz="8" w:space="0" w:color="auto"/>
            </w:tcBorders>
            <w:noWrap/>
            <w:vAlign w:val="bottom"/>
            <w:hideMark/>
          </w:tcPr>
          <w:p w14:paraId="36F1DAEE" w14:textId="77777777" w:rsidR="000A50C6" w:rsidRDefault="000A50C6">
            <w:pPr>
              <w:rPr>
                <w:rFonts w:ascii="Calibri" w:hAnsi="Calibri" w:cs="Calibri"/>
                <w:color w:val="000000"/>
                <w:sz w:val="14"/>
                <w:szCs w:val="14"/>
              </w:rPr>
            </w:pPr>
            <w:r>
              <w:rPr>
                <w:rFonts w:ascii="Calibri" w:hAnsi="Calibri" w:cs="Calibri"/>
                <w:color w:val="000000"/>
                <w:sz w:val="14"/>
                <w:szCs w:val="14"/>
              </w:rPr>
              <w:t>reduced activity</w:t>
            </w:r>
          </w:p>
        </w:tc>
        <w:tc>
          <w:tcPr>
            <w:tcW w:w="1276" w:type="dxa"/>
            <w:tcBorders>
              <w:top w:val="nil"/>
              <w:left w:val="nil"/>
              <w:bottom w:val="nil"/>
              <w:right w:val="single" w:sz="8" w:space="0" w:color="auto"/>
            </w:tcBorders>
            <w:noWrap/>
            <w:vAlign w:val="bottom"/>
            <w:hideMark/>
          </w:tcPr>
          <w:p w14:paraId="7768BBB1" w14:textId="77777777" w:rsidR="000A50C6" w:rsidRDefault="000A50C6">
            <w:pPr>
              <w:rPr>
                <w:rFonts w:ascii="Calibri" w:hAnsi="Calibri" w:cs="Calibri"/>
                <w:color w:val="000000"/>
                <w:sz w:val="14"/>
                <w:szCs w:val="14"/>
              </w:rPr>
            </w:pPr>
            <w:r>
              <w:rPr>
                <w:rFonts w:ascii="Calibri" w:hAnsi="Calibri" w:cs="Calibri"/>
                <w:color w:val="000000"/>
                <w:sz w:val="14"/>
                <w:szCs w:val="14"/>
              </w:rPr>
              <w:t>PMID: 9703429</w:t>
            </w:r>
          </w:p>
        </w:tc>
      </w:tr>
      <w:tr w:rsidR="000A50C6" w14:paraId="7A3A3CD9" w14:textId="77777777" w:rsidTr="000A50C6">
        <w:trPr>
          <w:trHeight w:val="320"/>
        </w:trPr>
        <w:tc>
          <w:tcPr>
            <w:tcW w:w="414" w:type="dxa"/>
            <w:tcBorders>
              <w:top w:val="nil"/>
              <w:left w:val="single" w:sz="8" w:space="0" w:color="auto"/>
              <w:bottom w:val="nil"/>
              <w:right w:val="single" w:sz="8" w:space="0" w:color="auto"/>
            </w:tcBorders>
            <w:noWrap/>
            <w:vAlign w:val="bottom"/>
            <w:hideMark/>
          </w:tcPr>
          <w:p w14:paraId="6DE3509B" w14:textId="77777777" w:rsidR="000A50C6" w:rsidRDefault="000A50C6">
            <w:pPr>
              <w:jc w:val="right"/>
              <w:rPr>
                <w:rFonts w:ascii="Calibri" w:hAnsi="Calibri" w:cs="Calibri"/>
                <w:color w:val="000000"/>
                <w:sz w:val="14"/>
                <w:szCs w:val="14"/>
              </w:rPr>
            </w:pPr>
            <w:r>
              <w:rPr>
                <w:rFonts w:ascii="Calibri" w:hAnsi="Calibri" w:cs="Calibri"/>
                <w:color w:val="000000"/>
                <w:sz w:val="14"/>
                <w:szCs w:val="14"/>
              </w:rPr>
              <w:t>19</w:t>
            </w:r>
          </w:p>
        </w:tc>
        <w:tc>
          <w:tcPr>
            <w:tcW w:w="713" w:type="dxa"/>
            <w:tcBorders>
              <w:top w:val="nil"/>
              <w:left w:val="nil"/>
              <w:bottom w:val="nil"/>
              <w:right w:val="single" w:sz="8" w:space="0" w:color="auto"/>
            </w:tcBorders>
            <w:noWrap/>
            <w:vAlign w:val="bottom"/>
            <w:hideMark/>
          </w:tcPr>
          <w:p w14:paraId="44984172" w14:textId="77777777" w:rsidR="000A50C6" w:rsidRDefault="000A50C6">
            <w:pPr>
              <w:jc w:val="right"/>
              <w:rPr>
                <w:rFonts w:ascii="Calibri" w:hAnsi="Calibri" w:cs="Calibri"/>
                <w:color w:val="000000"/>
                <w:sz w:val="14"/>
                <w:szCs w:val="14"/>
              </w:rPr>
            </w:pPr>
            <w:r>
              <w:rPr>
                <w:rFonts w:ascii="Calibri" w:hAnsi="Calibri" w:cs="Calibri"/>
                <w:color w:val="000000"/>
                <w:sz w:val="14"/>
                <w:szCs w:val="14"/>
              </w:rPr>
              <w:t>5844343</w:t>
            </w:r>
          </w:p>
        </w:tc>
        <w:tc>
          <w:tcPr>
            <w:tcW w:w="1147" w:type="dxa"/>
            <w:tcBorders>
              <w:top w:val="nil"/>
              <w:left w:val="nil"/>
              <w:bottom w:val="nil"/>
              <w:right w:val="single" w:sz="8" w:space="0" w:color="auto"/>
            </w:tcBorders>
            <w:noWrap/>
            <w:vAlign w:val="bottom"/>
            <w:hideMark/>
          </w:tcPr>
          <w:p w14:paraId="20138510" w14:textId="77777777" w:rsidR="000A50C6" w:rsidRDefault="000A50C6">
            <w:pPr>
              <w:rPr>
                <w:rFonts w:ascii="Calibri" w:hAnsi="Calibri" w:cs="Calibri"/>
                <w:color w:val="000000"/>
                <w:sz w:val="14"/>
                <w:szCs w:val="14"/>
              </w:rPr>
            </w:pPr>
            <w:r>
              <w:rPr>
                <w:rFonts w:ascii="Calibri" w:hAnsi="Calibri" w:cs="Calibri"/>
                <w:color w:val="000000"/>
                <w:sz w:val="14"/>
                <w:szCs w:val="14"/>
              </w:rPr>
              <w:t>19:5844343:</w:t>
            </w:r>
            <w:proofErr w:type="gramStart"/>
            <w:r>
              <w:rPr>
                <w:rFonts w:ascii="Calibri" w:hAnsi="Calibri" w:cs="Calibri"/>
                <w:color w:val="000000"/>
                <w:sz w:val="14"/>
                <w:szCs w:val="14"/>
              </w:rPr>
              <w:t>C:T</w:t>
            </w:r>
            <w:proofErr w:type="gramEnd"/>
          </w:p>
        </w:tc>
        <w:tc>
          <w:tcPr>
            <w:tcW w:w="992" w:type="dxa"/>
            <w:tcBorders>
              <w:top w:val="nil"/>
              <w:left w:val="nil"/>
              <w:bottom w:val="nil"/>
              <w:right w:val="single" w:sz="8" w:space="0" w:color="auto"/>
            </w:tcBorders>
            <w:noWrap/>
            <w:vAlign w:val="bottom"/>
            <w:hideMark/>
          </w:tcPr>
          <w:p w14:paraId="27E477B4" w14:textId="77777777" w:rsidR="000A50C6" w:rsidRDefault="000A50C6">
            <w:pPr>
              <w:rPr>
                <w:rFonts w:ascii="Calibri" w:hAnsi="Calibri" w:cs="Calibri"/>
                <w:color w:val="000000"/>
                <w:sz w:val="14"/>
                <w:szCs w:val="14"/>
              </w:rPr>
            </w:pPr>
            <w:r>
              <w:rPr>
                <w:rFonts w:ascii="Calibri" w:hAnsi="Calibri" w:cs="Calibri"/>
                <w:color w:val="000000"/>
                <w:sz w:val="14"/>
                <w:szCs w:val="14"/>
              </w:rPr>
              <w:t>rs3745635</w:t>
            </w:r>
          </w:p>
        </w:tc>
        <w:tc>
          <w:tcPr>
            <w:tcW w:w="1417" w:type="dxa"/>
            <w:tcBorders>
              <w:top w:val="nil"/>
              <w:left w:val="nil"/>
              <w:bottom w:val="nil"/>
              <w:right w:val="single" w:sz="8" w:space="0" w:color="auto"/>
            </w:tcBorders>
            <w:noWrap/>
            <w:vAlign w:val="bottom"/>
            <w:hideMark/>
          </w:tcPr>
          <w:p w14:paraId="02D0F369" w14:textId="77777777" w:rsidR="000A50C6" w:rsidRDefault="000A50C6">
            <w:pPr>
              <w:rPr>
                <w:rFonts w:ascii="Calibri" w:hAnsi="Calibri" w:cs="Calibri"/>
                <w:color w:val="000000"/>
                <w:sz w:val="14"/>
                <w:szCs w:val="14"/>
              </w:rPr>
            </w:pPr>
            <w:proofErr w:type="spellStart"/>
            <w:r>
              <w:rPr>
                <w:rFonts w:ascii="Calibri" w:hAnsi="Calibri" w:cs="Calibri"/>
                <w:color w:val="000000"/>
                <w:sz w:val="14"/>
                <w:szCs w:val="14"/>
              </w:rPr>
              <w:t>missense_variant</w:t>
            </w:r>
            <w:proofErr w:type="spellEnd"/>
          </w:p>
        </w:tc>
        <w:tc>
          <w:tcPr>
            <w:tcW w:w="1134" w:type="dxa"/>
            <w:tcBorders>
              <w:top w:val="nil"/>
              <w:left w:val="nil"/>
              <w:bottom w:val="nil"/>
              <w:right w:val="single" w:sz="8" w:space="0" w:color="auto"/>
            </w:tcBorders>
            <w:noWrap/>
            <w:vAlign w:val="bottom"/>
            <w:hideMark/>
          </w:tcPr>
          <w:p w14:paraId="2516AD68" w14:textId="77777777" w:rsidR="000A50C6" w:rsidRDefault="000A50C6">
            <w:pPr>
              <w:rPr>
                <w:rFonts w:ascii="Calibri" w:hAnsi="Calibri" w:cs="Calibri"/>
                <w:color w:val="000000"/>
                <w:sz w:val="14"/>
                <w:szCs w:val="14"/>
              </w:rPr>
            </w:pPr>
            <w:proofErr w:type="gramStart"/>
            <w:r>
              <w:rPr>
                <w:rFonts w:ascii="Calibri" w:hAnsi="Calibri" w:cs="Calibri"/>
                <w:color w:val="000000"/>
                <w:sz w:val="14"/>
                <w:szCs w:val="14"/>
              </w:rPr>
              <w:t>p.Gly</w:t>
            </w:r>
            <w:proofErr w:type="gramEnd"/>
            <w:r>
              <w:rPr>
                <w:rFonts w:ascii="Calibri" w:hAnsi="Calibri" w:cs="Calibri"/>
                <w:color w:val="000000"/>
                <w:sz w:val="14"/>
                <w:szCs w:val="14"/>
              </w:rPr>
              <w:t>170Ser</w:t>
            </w:r>
          </w:p>
        </w:tc>
        <w:tc>
          <w:tcPr>
            <w:tcW w:w="1560" w:type="dxa"/>
            <w:tcBorders>
              <w:top w:val="nil"/>
              <w:left w:val="nil"/>
              <w:bottom w:val="nil"/>
              <w:right w:val="single" w:sz="8" w:space="0" w:color="auto"/>
            </w:tcBorders>
            <w:noWrap/>
            <w:vAlign w:val="bottom"/>
            <w:hideMark/>
          </w:tcPr>
          <w:p w14:paraId="72073357" w14:textId="77777777" w:rsidR="000A50C6" w:rsidRDefault="000A50C6">
            <w:pPr>
              <w:rPr>
                <w:rFonts w:ascii="Calibri" w:hAnsi="Calibri" w:cs="Calibri"/>
                <w:color w:val="000000"/>
                <w:sz w:val="14"/>
                <w:szCs w:val="14"/>
              </w:rPr>
            </w:pPr>
            <w:proofErr w:type="spellStart"/>
            <w:r>
              <w:rPr>
                <w:rFonts w:ascii="Calibri" w:hAnsi="Calibri" w:cs="Calibri"/>
                <w:color w:val="000000"/>
                <w:sz w:val="14"/>
                <w:szCs w:val="14"/>
              </w:rPr>
              <w:t>possibly_damaging</w:t>
            </w:r>
            <w:proofErr w:type="spellEnd"/>
          </w:p>
        </w:tc>
        <w:tc>
          <w:tcPr>
            <w:tcW w:w="992" w:type="dxa"/>
            <w:tcBorders>
              <w:top w:val="nil"/>
              <w:left w:val="nil"/>
              <w:bottom w:val="nil"/>
              <w:right w:val="single" w:sz="8" w:space="0" w:color="auto"/>
            </w:tcBorders>
            <w:noWrap/>
            <w:vAlign w:val="bottom"/>
            <w:hideMark/>
          </w:tcPr>
          <w:p w14:paraId="1949892B" w14:textId="77777777" w:rsidR="000A50C6" w:rsidRDefault="000A50C6">
            <w:pPr>
              <w:rPr>
                <w:rFonts w:ascii="Calibri" w:hAnsi="Calibri" w:cs="Calibri"/>
                <w:color w:val="000000"/>
                <w:sz w:val="14"/>
                <w:szCs w:val="14"/>
              </w:rPr>
            </w:pPr>
            <w:r>
              <w:rPr>
                <w:rFonts w:ascii="Calibri" w:hAnsi="Calibri" w:cs="Calibri"/>
                <w:color w:val="000000"/>
                <w:sz w:val="14"/>
                <w:szCs w:val="14"/>
              </w:rPr>
              <w:t>deleterious</w:t>
            </w:r>
          </w:p>
        </w:tc>
        <w:tc>
          <w:tcPr>
            <w:tcW w:w="850" w:type="dxa"/>
            <w:tcBorders>
              <w:top w:val="nil"/>
              <w:left w:val="nil"/>
              <w:bottom w:val="nil"/>
              <w:right w:val="single" w:sz="8" w:space="0" w:color="auto"/>
            </w:tcBorders>
            <w:noWrap/>
            <w:vAlign w:val="bottom"/>
            <w:hideMark/>
          </w:tcPr>
          <w:p w14:paraId="351FF423" w14:textId="77777777" w:rsidR="000A50C6" w:rsidRDefault="000A50C6">
            <w:pPr>
              <w:rPr>
                <w:rFonts w:ascii="Calibri" w:hAnsi="Calibri" w:cs="Calibri"/>
                <w:color w:val="000000"/>
                <w:sz w:val="14"/>
                <w:szCs w:val="14"/>
              </w:rPr>
            </w:pPr>
            <w:r>
              <w:rPr>
                <w:rFonts w:ascii="Calibri" w:hAnsi="Calibri" w:cs="Calibri"/>
                <w:color w:val="000000"/>
                <w:sz w:val="14"/>
                <w:szCs w:val="14"/>
              </w:rPr>
              <w:t>inactive</w:t>
            </w:r>
          </w:p>
        </w:tc>
        <w:tc>
          <w:tcPr>
            <w:tcW w:w="1276" w:type="dxa"/>
            <w:tcBorders>
              <w:top w:val="nil"/>
              <w:left w:val="nil"/>
              <w:bottom w:val="nil"/>
              <w:right w:val="single" w:sz="8" w:space="0" w:color="auto"/>
            </w:tcBorders>
            <w:noWrap/>
            <w:vAlign w:val="bottom"/>
            <w:hideMark/>
          </w:tcPr>
          <w:p w14:paraId="25E5C16D" w14:textId="77777777" w:rsidR="000A50C6" w:rsidRDefault="000A50C6">
            <w:pPr>
              <w:rPr>
                <w:rFonts w:ascii="Calibri" w:hAnsi="Calibri" w:cs="Calibri"/>
                <w:color w:val="000000"/>
                <w:sz w:val="14"/>
                <w:szCs w:val="14"/>
              </w:rPr>
            </w:pPr>
            <w:r>
              <w:rPr>
                <w:rFonts w:ascii="Calibri" w:hAnsi="Calibri" w:cs="Calibri"/>
                <w:color w:val="000000"/>
                <w:sz w:val="14"/>
                <w:szCs w:val="14"/>
              </w:rPr>
              <w:t>PMID: 8219240</w:t>
            </w:r>
          </w:p>
        </w:tc>
      </w:tr>
      <w:tr w:rsidR="000A50C6" w14:paraId="0F1EE7DE" w14:textId="77777777" w:rsidTr="000A50C6">
        <w:trPr>
          <w:trHeight w:val="320"/>
        </w:trPr>
        <w:tc>
          <w:tcPr>
            <w:tcW w:w="414" w:type="dxa"/>
            <w:tcBorders>
              <w:top w:val="nil"/>
              <w:left w:val="single" w:sz="8" w:space="0" w:color="auto"/>
              <w:bottom w:val="nil"/>
              <w:right w:val="single" w:sz="8" w:space="0" w:color="auto"/>
            </w:tcBorders>
            <w:noWrap/>
            <w:vAlign w:val="bottom"/>
            <w:hideMark/>
          </w:tcPr>
          <w:p w14:paraId="273D5143" w14:textId="77777777" w:rsidR="000A50C6" w:rsidRDefault="000A50C6">
            <w:pPr>
              <w:jc w:val="right"/>
              <w:rPr>
                <w:rFonts w:ascii="Calibri" w:hAnsi="Calibri" w:cs="Calibri"/>
                <w:color w:val="000000"/>
                <w:sz w:val="14"/>
                <w:szCs w:val="14"/>
              </w:rPr>
            </w:pPr>
            <w:r>
              <w:rPr>
                <w:rFonts w:ascii="Calibri" w:hAnsi="Calibri" w:cs="Calibri"/>
                <w:color w:val="000000"/>
                <w:sz w:val="14"/>
                <w:szCs w:val="14"/>
              </w:rPr>
              <w:t>19</w:t>
            </w:r>
          </w:p>
        </w:tc>
        <w:tc>
          <w:tcPr>
            <w:tcW w:w="713" w:type="dxa"/>
            <w:tcBorders>
              <w:top w:val="nil"/>
              <w:left w:val="nil"/>
              <w:bottom w:val="nil"/>
              <w:right w:val="single" w:sz="8" w:space="0" w:color="auto"/>
            </w:tcBorders>
            <w:noWrap/>
            <w:vAlign w:val="bottom"/>
            <w:hideMark/>
          </w:tcPr>
          <w:p w14:paraId="766337B3" w14:textId="77777777" w:rsidR="000A50C6" w:rsidRDefault="000A50C6">
            <w:pPr>
              <w:jc w:val="right"/>
              <w:rPr>
                <w:rFonts w:ascii="Calibri" w:hAnsi="Calibri" w:cs="Calibri"/>
                <w:color w:val="000000"/>
                <w:sz w:val="14"/>
                <w:szCs w:val="14"/>
              </w:rPr>
            </w:pPr>
            <w:r>
              <w:rPr>
                <w:rFonts w:ascii="Calibri" w:hAnsi="Calibri" w:cs="Calibri"/>
                <w:color w:val="000000"/>
                <w:sz w:val="14"/>
                <w:szCs w:val="14"/>
              </w:rPr>
              <w:t>5844367</w:t>
            </w:r>
          </w:p>
        </w:tc>
        <w:tc>
          <w:tcPr>
            <w:tcW w:w="1147" w:type="dxa"/>
            <w:tcBorders>
              <w:top w:val="nil"/>
              <w:left w:val="nil"/>
              <w:bottom w:val="nil"/>
              <w:right w:val="single" w:sz="8" w:space="0" w:color="auto"/>
            </w:tcBorders>
            <w:noWrap/>
            <w:vAlign w:val="bottom"/>
            <w:hideMark/>
          </w:tcPr>
          <w:p w14:paraId="575CCF5A" w14:textId="77777777" w:rsidR="000A50C6" w:rsidRDefault="000A50C6">
            <w:pPr>
              <w:rPr>
                <w:rFonts w:ascii="Calibri" w:hAnsi="Calibri" w:cs="Calibri"/>
                <w:color w:val="000000"/>
                <w:sz w:val="14"/>
                <w:szCs w:val="14"/>
              </w:rPr>
            </w:pPr>
            <w:r>
              <w:rPr>
                <w:rFonts w:ascii="Calibri" w:hAnsi="Calibri" w:cs="Calibri"/>
                <w:color w:val="000000"/>
                <w:sz w:val="14"/>
                <w:szCs w:val="14"/>
              </w:rPr>
              <w:t>19:5844367:</w:t>
            </w:r>
            <w:proofErr w:type="gramStart"/>
            <w:r>
              <w:rPr>
                <w:rFonts w:ascii="Calibri" w:hAnsi="Calibri" w:cs="Calibri"/>
                <w:color w:val="000000"/>
                <w:sz w:val="14"/>
                <w:szCs w:val="14"/>
              </w:rPr>
              <w:t>C:T</w:t>
            </w:r>
            <w:proofErr w:type="gramEnd"/>
          </w:p>
        </w:tc>
        <w:tc>
          <w:tcPr>
            <w:tcW w:w="992" w:type="dxa"/>
            <w:tcBorders>
              <w:top w:val="nil"/>
              <w:left w:val="nil"/>
              <w:bottom w:val="nil"/>
              <w:right w:val="single" w:sz="8" w:space="0" w:color="auto"/>
            </w:tcBorders>
            <w:noWrap/>
            <w:vAlign w:val="bottom"/>
            <w:hideMark/>
          </w:tcPr>
          <w:p w14:paraId="1E8B9D51" w14:textId="77777777" w:rsidR="000A50C6" w:rsidRDefault="000A50C6">
            <w:pPr>
              <w:rPr>
                <w:rFonts w:ascii="Calibri" w:hAnsi="Calibri" w:cs="Calibri"/>
                <w:color w:val="000000"/>
                <w:sz w:val="14"/>
                <w:szCs w:val="14"/>
              </w:rPr>
            </w:pPr>
            <w:r>
              <w:rPr>
                <w:rFonts w:ascii="Calibri" w:hAnsi="Calibri" w:cs="Calibri"/>
                <w:color w:val="000000"/>
                <w:sz w:val="14"/>
                <w:szCs w:val="14"/>
              </w:rPr>
              <w:t>rs28362463</w:t>
            </w:r>
          </w:p>
        </w:tc>
        <w:tc>
          <w:tcPr>
            <w:tcW w:w="1417" w:type="dxa"/>
            <w:tcBorders>
              <w:top w:val="nil"/>
              <w:left w:val="nil"/>
              <w:bottom w:val="nil"/>
              <w:right w:val="single" w:sz="8" w:space="0" w:color="auto"/>
            </w:tcBorders>
            <w:noWrap/>
            <w:vAlign w:val="bottom"/>
            <w:hideMark/>
          </w:tcPr>
          <w:p w14:paraId="6D1EFC4C" w14:textId="77777777" w:rsidR="000A50C6" w:rsidRDefault="000A50C6">
            <w:pPr>
              <w:rPr>
                <w:rFonts w:ascii="Calibri" w:hAnsi="Calibri" w:cs="Calibri"/>
                <w:color w:val="000000"/>
                <w:sz w:val="14"/>
                <w:szCs w:val="14"/>
              </w:rPr>
            </w:pPr>
            <w:proofErr w:type="spellStart"/>
            <w:r>
              <w:rPr>
                <w:rFonts w:ascii="Calibri" w:hAnsi="Calibri" w:cs="Calibri"/>
                <w:color w:val="000000"/>
                <w:sz w:val="14"/>
                <w:szCs w:val="14"/>
              </w:rPr>
              <w:t>missense_variant</w:t>
            </w:r>
            <w:proofErr w:type="spellEnd"/>
          </w:p>
        </w:tc>
        <w:tc>
          <w:tcPr>
            <w:tcW w:w="1134" w:type="dxa"/>
            <w:tcBorders>
              <w:top w:val="nil"/>
              <w:left w:val="nil"/>
              <w:bottom w:val="nil"/>
              <w:right w:val="single" w:sz="8" w:space="0" w:color="auto"/>
            </w:tcBorders>
            <w:noWrap/>
            <w:vAlign w:val="bottom"/>
            <w:hideMark/>
          </w:tcPr>
          <w:p w14:paraId="58C1E193" w14:textId="77777777" w:rsidR="000A50C6" w:rsidRDefault="000A50C6">
            <w:pPr>
              <w:rPr>
                <w:rFonts w:ascii="Calibri" w:hAnsi="Calibri" w:cs="Calibri"/>
                <w:color w:val="000000"/>
                <w:sz w:val="14"/>
                <w:szCs w:val="14"/>
              </w:rPr>
            </w:pPr>
            <w:proofErr w:type="gramStart"/>
            <w:r>
              <w:rPr>
                <w:rFonts w:ascii="Calibri" w:hAnsi="Calibri" w:cs="Calibri"/>
                <w:color w:val="000000"/>
                <w:sz w:val="14"/>
                <w:szCs w:val="14"/>
              </w:rPr>
              <w:t>p.Asp</w:t>
            </w:r>
            <w:proofErr w:type="gramEnd"/>
            <w:r>
              <w:rPr>
                <w:rFonts w:ascii="Calibri" w:hAnsi="Calibri" w:cs="Calibri"/>
                <w:color w:val="000000"/>
                <w:sz w:val="14"/>
                <w:szCs w:val="14"/>
              </w:rPr>
              <w:t>162Asn</w:t>
            </w:r>
          </w:p>
        </w:tc>
        <w:tc>
          <w:tcPr>
            <w:tcW w:w="1560" w:type="dxa"/>
            <w:tcBorders>
              <w:top w:val="nil"/>
              <w:left w:val="nil"/>
              <w:bottom w:val="nil"/>
              <w:right w:val="single" w:sz="8" w:space="0" w:color="auto"/>
            </w:tcBorders>
            <w:noWrap/>
            <w:vAlign w:val="bottom"/>
            <w:hideMark/>
          </w:tcPr>
          <w:p w14:paraId="20F7A8E2" w14:textId="77777777" w:rsidR="000A50C6" w:rsidRDefault="000A50C6">
            <w:pPr>
              <w:rPr>
                <w:rFonts w:ascii="Calibri" w:hAnsi="Calibri" w:cs="Calibri"/>
                <w:color w:val="000000"/>
                <w:sz w:val="14"/>
                <w:szCs w:val="14"/>
              </w:rPr>
            </w:pPr>
            <w:proofErr w:type="spellStart"/>
            <w:r>
              <w:rPr>
                <w:rFonts w:ascii="Calibri" w:hAnsi="Calibri" w:cs="Calibri"/>
                <w:color w:val="000000"/>
                <w:sz w:val="14"/>
                <w:szCs w:val="14"/>
              </w:rPr>
              <w:t>probably_damaging</w:t>
            </w:r>
            <w:proofErr w:type="spellEnd"/>
          </w:p>
        </w:tc>
        <w:tc>
          <w:tcPr>
            <w:tcW w:w="992" w:type="dxa"/>
            <w:tcBorders>
              <w:top w:val="nil"/>
              <w:left w:val="nil"/>
              <w:bottom w:val="nil"/>
              <w:right w:val="single" w:sz="8" w:space="0" w:color="auto"/>
            </w:tcBorders>
            <w:noWrap/>
            <w:vAlign w:val="bottom"/>
            <w:hideMark/>
          </w:tcPr>
          <w:p w14:paraId="5816AFD4" w14:textId="77777777" w:rsidR="000A50C6" w:rsidRDefault="000A50C6">
            <w:pPr>
              <w:rPr>
                <w:rFonts w:ascii="Calibri" w:hAnsi="Calibri" w:cs="Calibri"/>
                <w:color w:val="000000"/>
                <w:sz w:val="14"/>
                <w:szCs w:val="14"/>
              </w:rPr>
            </w:pPr>
            <w:r>
              <w:rPr>
                <w:rFonts w:ascii="Calibri" w:hAnsi="Calibri" w:cs="Calibri"/>
                <w:color w:val="000000"/>
                <w:sz w:val="14"/>
                <w:szCs w:val="14"/>
              </w:rPr>
              <w:t>deleterious</w:t>
            </w:r>
          </w:p>
        </w:tc>
        <w:tc>
          <w:tcPr>
            <w:tcW w:w="850" w:type="dxa"/>
            <w:tcBorders>
              <w:top w:val="nil"/>
              <w:left w:val="nil"/>
              <w:bottom w:val="nil"/>
              <w:right w:val="single" w:sz="8" w:space="0" w:color="auto"/>
            </w:tcBorders>
            <w:noWrap/>
            <w:vAlign w:val="bottom"/>
            <w:hideMark/>
          </w:tcPr>
          <w:p w14:paraId="79644E06" w14:textId="77777777" w:rsidR="000A50C6" w:rsidRDefault="000A50C6">
            <w:pPr>
              <w:rPr>
                <w:rFonts w:ascii="Calibri" w:hAnsi="Calibri" w:cs="Calibri"/>
                <w:color w:val="000000"/>
                <w:sz w:val="14"/>
                <w:szCs w:val="14"/>
              </w:rPr>
            </w:pPr>
            <w:r>
              <w:rPr>
                <w:rFonts w:ascii="Calibri" w:hAnsi="Calibri" w:cs="Calibri"/>
                <w:color w:val="000000"/>
                <w:sz w:val="14"/>
                <w:szCs w:val="14"/>
              </w:rPr>
              <w:t>reduced activity</w:t>
            </w:r>
          </w:p>
        </w:tc>
        <w:tc>
          <w:tcPr>
            <w:tcW w:w="1276" w:type="dxa"/>
            <w:tcBorders>
              <w:top w:val="nil"/>
              <w:left w:val="nil"/>
              <w:bottom w:val="nil"/>
              <w:right w:val="single" w:sz="8" w:space="0" w:color="auto"/>
            </w:tcBorders>
            <w:noWrap/>
            <w:vAlign w:val="bottom"/>
            <w:hideMark/>
          </w:tcPr>
          <w:p w14:paraId="18123F9B" w14:textId="77777777" w:rsidR="000A50C6" w:rsidRDefault="000A50C6">
            <w:pPr>
              <w:rPr>
                <w:rFonts w:ascii="Calibri" w:hAnsi="Calibri" w:cs="Calibri"/>
                <w:color w:val="000000"/>
                <w:sz w:val="14"/>
                <w:szCs w:val="14"/>
              </w:rPr>
            </w:pPr>
            <w:r>
              <w:rPr>
                <w:rFonts w:ascii="Calibri" w:hAnsi="Calibri" w:cs="Calibri"/>
                <w:color w:val="000000"/>
                <w:sz w:val="14"/>
                <w:szCs w:val="14"/>
              </w:rPr>
              <w:t>PMID: 9703429</w:t>
            </w:r>
          </w:p>
        </w:tc>
      </w:tr>
      <w:tr w:rsidR="000A50C6" w14:paraId="75FC9B02" w14:textId="77777777" w:rsidTr="000A50C6">
        <w:trPr>
          <w:trHeight w:val="320"/>
        </w:trPr>
        <w:tc>
          <w:tcPr>
            <w:tcW w:w="414" w:type="dxa"/>
            <w:tcBorders>
              <w:top w:val="nil"/>
              <w:left w:val="single" w:sz="8" w:space="0" w:color="auto"/>
              <w:bottom w:val="nil"/>
              <w:right w:val="single" w:sz="8" w:space="0" w:color="auto"/>
            </w:tcBorders>
            <w:noWrap/>
            <w:vAlign w:val="bottom"/>
            <w:hideMark/>
          </w:tcPr>
          <w:p w14:paraId="2FB1D8DC" w14:textId="77777777" w:rsidR="000A50C6" w:rsidRDefault="000A50C6">
            <w:pPr>
              <w:jc w:val="right"/>
              <w:rPr>
                <w:rFonts w:ascii="Calibri" w:hAnsi="Calibri" w:cs="Calibri"/>
                <w:color w:val="000000"/>
                <w:sz w:val="14"/>
                <w:szCs w:val="14"/>
              </w:rPr>
            </w:pPr>
            <w:r>
              <w:rPr>
                <w:rFonts w:ascii="Calibri" w:hAnsi="Calibri" w:cs="Calibri"/>
                <w:color w:val="000000"/>
                <w:sz w:val="14"/>
                <w:szCs w:val="14"/>
              </w:rPr>
              <w:t>19</w:t>
            </w:r>
          </w:p>
        </w:tc>
        <w:tc>
          <w:tcPr>
            <w:tcW w:w="713" w:type="dxa"/>
            <w:tcBorders>
              <w:top w:val="nil"/>
              <w:left w:val="nil"/>
              <w:bottom w:val="nil"/>
              <w:right w:val="single" w:sz="8" w:space="0" w:color="auto"/>
            </w:tcBorders>
            <w:noWrap/>
            <w:vAlign w:val="bottom"/>
            <w:hideMark/>
          </w:tcPr>
          <w:p w14:paraId="54D94603" w14:textId="77777777" w:rsidR="000A50C6" w:rsidRDefault="000A50C6">
            <w:pPr>
              <w:jc w:val="right"/>
              <w:rPr>
                <w:rFonts w:ascii="Calibri" w:hAnsi="Calibri" w:cs="Calibri"/>
                <w:color w:val="000000"/>
                <w:sz w:val="14"/>
                <w:szCs w:val="14"/>
              </w:rPr>
            </w:pPr>
            <w:r>
              <w:rPr>
                <w:rFonts w:ascii="Calibri" w:hAnsi="Calibri" w:cs="Calibri"/>
                <w:color w:val="000000"/>
                <w:sz w:val="14"/>
                <w:szCs w:val="14"/>
              </w:rPr>
              <w:t>5844537</w:t>
            </w:r>
          </w:p>
        </w:tc>
        <w:tc>
          <w:tcPr>
            <w:tcW w:w="1147" w:type="dxa"/>
            <w:tcBorders>
              <w:top w:val="nil"/>
              <w:left w:val="nil"/>
              <w:bottom w:val="nil"/>
              <w:right w:val="single" w:sz="8" w:space="0" w:color="auto"/>
            </w:tcBorders>
            <w:noWrap/>
            <w:vAlign w:val="bottom"/>
            <w:hideMark/>
          </w:tcPr>
          <w:p w14:paraId="2E5FD5FB" w14:textId="77777777" w:rsidR="000A50C6" w:rsidRDefault="000A50C6">
            <w:pPr>
              <w:rPr>
                <w:rFonts w:ascii="Calibri" w:hAnsi="Calibri" w:cs="Calibri"/>
                <w:color w:val="000000"/>
                <w:sz w:val="14"/>
                <w:szCs w:val="14"/>
              </w:rPr>
            </w:pPr>
            <w:proofErr w:type="gramStart"/>
            <w:r>
              <w:rPr>
                <w:rFonts w:ascii="Calibri" w:hAnsi="Calibri" w:cs="Calibri"/>
                <w:color w:val="000000"/>
                <w:sz w:val="14"/>
                <w:szCs w:val="14"/>
              </w:rPr>
              <w:t>19:5844537:A</w:t>
            </w:r>
            <w:proofErr w:type="gramEnd"/>
            <w:r>
              <w:rPr>
                <w:rFonts w:ascii="Calibri" w:hAnsi="Calibri" w:cs="Calibri"/>
                <w:color w:val="000000"/>
                <w:sz w:val="14"/>
                <w:szCs w:val="14"/>
              </w:rPr>
              <w:t>:G</w:t>
            </w:r>
          </w:p>
        </w:tc>
        <w:tc>
          <w:tcPr>
            <w:tcW w:w="992" w:type="dxa"/>
            <w:tcBorders>
              <w:top w:val="nil"/>
              <w:left w:val="nil"/>
              <w:bottom w:val="nil"/>
              <w:right w:val="single" w:sz="8" w:space="0" w:color="auto"/>
            </w:tcBorders>
            <w:noWrap/>
            <w:vAlign w:val="bottom"/>
            <w:hideMark/>
          </w:tcPr>
          <w:p w14:paraId="2DA0BF73" w14:textId="77777777" w:rsidR="000A50C6" w:rsidRDefault="000A50C6">
            <w:pPr>
              <w:rPr>
                <w:rFonts w:ascii="Calibri" w:hAnsi="Calibri" w:cs="Calibri"/>
                <w:color w:val="000000"/>
                <w:sz w:val="14"/>
                <w:szCs w:val="14"/>
              </w:rPr>
            </w:pPr>
            <w:r>
              <w:rPr>
                <w:rFonts w:ascii="Calibri" w:hAnsi="Calibri" w:cs="Calibri"/>
                <w:color w:val="000000"/>
                <w:sz w:val="14"/>
                <w:szCs w:val="14"/>
              </w:rPr>
              <w:t>rs778986</w:t>
            </w:r>
          </w:p>
        </w:tc>
        <w:tc>
          <w:tcPr>
            <w:tcW w:w="1417" w:type="dxa"/>
            <w:tcBorders>
              <w:top w:val="nil"/>
              <w:left w:val="nil"/>
              <w:bottom w:val="nil"/>
              <w:right w:val="single" w:sz="8" w:space="0" w:color="auto"/>
            </w:tcBorders>
            <w:noWrap/>
            <w:vAlign w:val="bottom"/>
            <w:hideMark/>
          </w:tcPr>
          <w:p w14:paraId="0ADD5A46" w14:textId="77777777" w:rsidR="000A50C6" w:rsidRDefault="000A50C6">
            <w:pPr>
              <w:rPr>
                <w:rFonts w:ascii="Calibri" w:hAnsi="Calibri" w:cs="Calibri"/>
                <w:color w:val="000000"/>
                <w:sz w:val="14"/>
                <w:szCs w:val="14"/>
              </w:rPr>
            </w:pPr>
            <w:proofErr w:type="spellStart"/>
            <w:r>
              <w:rPr>
                <w:rFonts w:ascii="Calibri" w:hAnsi="Calibri" w:cs="Calibri"/>
                <w:color w:val="000000"/>
                <w:sz w:val="14"/>
                <w:szCs w:val="14"/>
              </w:rPr>
              <w:t>missense_variant</w:t>
            </w:r>
            <w:proofErr w:type="spellEnd"/>
          </w:p>
        </w:tc>
        <w:tc>
          <w:tcPr>
            <w:tcW w:w="1134" w:type="dxa"/>
            <w:tcBorders>
              <w:top w:val="nil"/>
              <w:left w:val="nil"/>
              <w:bottom w:val="nil"/>
              <w:right w:val="single" w:sz="8" w:space="0" w:color="auto"/>
            </w:tcBorders>
            <w:noWrap/>
            <w:vAlign w:val="bottom"/>
            <w:hideMark/>
          </w:tcPr>
          <w:p w14:paraId="68DCEB72" w14:textId="77777777" w:rsidR="000A50C6" w:rsidRDefault="000A50C6">
            <w:pPr>
              <w:rPr>
                <w:rFonts w:ascii="Calibri" w:hAnsi="Calibri" w:cs="Calibri"/>
                <w:color w:val="000000"/>
                <w:sz w:val="14"/>
                <w:szCs w:val="14"/>
              </w:rPr>
            </w:pPr>
            <w:proofErr w:type="gramStart"/>
            <w:r>
              <w:rPr>
                <w:rFonts w:ascii="Calibri" w:hAnsi="Calibri" w:cs="Calibri"/>
                <w:color w:val="000000"/>
                <w:sz w:val="14"/>
                <w:szCs w:val="14"/>
              </w:rPr>
              <w:t>p.Met</w:t>
            </w:r>
            <w:proofErr w:type="gramEnd"/>
            <w:r>
              <w:rPr>
                <w:rFonts w:ascii="Calibri" w:hAnsi="Calibri" w:cs="Calibri"/>
                <w:color w:val="000000"/>
                <w:sz w:val="14"/>
                <w:szCs w:val="14"/>
              </w:rPr>
              <w:t>105Thr</w:t>
            </w:r>
          </w:p>
        </w:tc>
        <w:tc>
          <w:tcPr>
            <w:tcW w:w="1560" w:type="dxa"/>
            <w:tcBorders>
              <w:top w:val="nil"/>
              <w:left w:val="nil"/>
              <w:bottom w:val="nil"/>
              <w:right w:val="single" w:sz="8" w:space="0" w:color="auto"/>
            </w:tcBorders>
            <w:noWrap/>
            <w:vAlign w:val="bottom"/>
            <w:hideMark/>
          </w:tcPr>
          <w:p w14:paraId="7E416135" w14:textId="77777777" w:rsidR="000A50C6" w:rsidRDefault="000A50C6">
            <w:pPr>
              <w:rPr>
                <w:rFonts w:ascii="Calibri" w:hAnsi="Calibri" w:cs="Calibri"/>
                <w:color w:val="000000"/>
                <w:sz w:val="14"/>
                <w:szCs w:val="14"/>
              </w:rPr>
            </w:pPr>
            <w:r>
              <w:rPr>
                <w:rFonts w:ascii="Calibri" w:hAnsi="Calibri" w:cs="Calibri"/>
                <w:color w:val="000000"/>
                <w:sz w:val="14"/>
                <w:szCs w:val="14"/>
              </w:rPr>
              <w:t>benign</w:t>
            </w:r>
          </w:p>
        </w:tc>
        <w:tc>
          <w:tcPr>
            <w:tcW w:w="992" w:type="dxa"/>
            <w:tcBorders>
              <w:top w:val="nil"/>
              <w:left w:val="nil"/>
              <w:bottom w:val="nil"/>
              <w:right w:val="single" w:sz="8" w:space="0" w:color="auto"/>
            </w:tcBorders>
            <w:noWrap/>
            <w:vAlign w:val="bottom"/>
            <w:hideMark/>
          </w:tcPr>
          <w:p w14:paraId="2D3B2491" w14:textId="77777777" w:rsidR="000A50C6" w:rsidRDefault="000A50C6">
            <w:pPr>
              <w:rPr>
                <w:rFonts w:ascii="Calibri" w:hAnsi="Calibri" w:cs="Calibri"/>
                <w:color w:val="000000"/>
                <w:sz w:val="14"/>
                <w:szCs w:val="14"/>
              </w:rPr>
            </w:pPr>
            <w:r>
              <w:rPr>
                <w:rFonts w:ascii="Calibri" w:hAnsi="Calibri" w:cs="Calibri"/>
                <w:color w:val="000000"/>
                <w:sz w:val="14"/>
                <w:szCs w:val="14"/>
              </w:rPr>
              <w:t>deleterious</w:t>
            </w:r>
          </w:p>
        </w:tc>
        <w:tc>
          <w:tcPr>
            <w:tcW w:w="850" w:type="dxa"/>
            <w:tcBorders>
              <w:top w:val="nil"/>
              <w:left w:val="nil"/>
              <w:bottom w:val="nil"/>
              <w:right w:val="single" w:sz="8" w:space="0" w:color="auto"/>
            </w:tcBorders>
            <w:noWrap/>
            <w:vAlign w:val="bottom"/>
            <w:hideMark/>
          </w:tcPr>
          <w:p w14:paraId="50F6A152" w14:textId="77777777" w:rsidR="000A50C6" w:rsidRDefault="000A50C6">
            <w:pPr>
              <w:rPr>
                <w:rFonts w:ascii="Calibri" w:hAnsi="Calibri" w:cs="Calibri"/>
                <w:color w:val="000000"/>
                <w:sz w:val="14"/>
                <w:szCs w:val="14"/>
              </w:rPr>
            </w:pPr>
            <w:r>
              <w:rPr>
                <w:rFonts w:ascii="Calibri" w:hAnsi="Calibri" w:cs="Calibri"/>
                <w:color w:val="000000"/>
                <w:sz w:val="14"/>
                <w:szCs w:val="14"/>
              </w:rPr>
              <w:t>active</w:t>
            </w:r>
          </w:p>
        </w:tc>
        <w:tc>
          <w:tcPr>
            <w:tcW w:w="1276" w:type="dxa"/>
            <w:tcBorders>
              <w:top w:val="nil"/>
              <w:left w:val="nil"/>
              <w:bottom w:val="nil"/>
              <w:right w:val="single" w:sz="8" w:space="0" w:color="auto"/>
            </w:tcBorders>
            <w:noWrap/>
            <w:vAlign w:val="bottom"/>
            <w:hideMark/>
          </w:tcPr>
          <w:p w14:paraId="2097AE0B" w14:textId="77777777" w:rsidR="000A50C6" w:rsidRDefault="000A50C6">
            <w:pPr>
              <w:rPr>
                <w:rFonts w:ascii="Calibri" w:hAnsi="Calibri" w:cs="Calibri"/>
                <w:color w:val="000000"/>
                <w:sz w:val="14"/>
                <w:szCs w:val="14"/>
              </w:rPr>
            </w:pPr>
            <w:r>
              <w:rPr>
                <w:rFonts w:ascii="Calibri" w:hAnsi="Calibri" w:cs="Calibri"/>
                <w:color w:val="000000"/>
                <w:sz w:val="14"/>
                <w:szCs w:val="14"/>
              </w:rPr>
              <w:t>PMID: 9268337</w:t>
            </w:r>
          </w:p>
        </w:tc>
      </w:tr>
      <w:tr w:rsidR="000A50C6" w14:paraId="70724B7F" w14:textId="77777777" w:rsidTr="000A50C6">
        <w:trPr>
          <w:trHeight w:val="320"/>
        </w:trPr>
        <w:tc>
          <w:tcPr>
            <w:tcW w:w="414" w:type="dxa"/>
            <w:tcBorders>
              <w:top w:val="nil"/>
              <w:left w:val="single" w:sz="8" w:space="0" w:color="auto"/>
              <w:bottom w:val="nil"/>
              <w:right w:val="single" w:sz="8" w:space="0" w:color="auto"/>
            </w:tcBorders>
            <w:noWrap/>
            <w:vAlign w:val="bottom"/>
            <w:hideMark/>
          </w:tcPr>
          <w:p w14:paraId="76D392B6" w14:textId="77777777" w:rsidR="000A50C6" w:rsidRDefault="000A50C6">
            <w:pPr>
              <w:jc w:val="right"/>
              <w:rPr>
                <w:rFonts w:ascii="Calibri" w:hAnsi="Calibri" w:cs="Calibri"/>
                <w:color w:val="000000"/>
                <w:sz w:val="14"/>
                <w:szCs w:val="14"/>
              </w:rPr>
            </w:pPr>
            <w:r>
              <w:rPr>
                <w:rFonts w:ascii="Calibri" w:hAnsi="Calibri" w:cs="Calibri"/>
                <w:color w:val="000000"/>
                <w:sz w:val="14"/>
                <w:szCs w:val="14"/>
              </w:rPr>
              <w:t>19</w:t>
            </w:r>
          </w:p>
        </w:tc>
        <w:tc>
          <w:tcPr>
            <w:tcW w:w="713" w:type="dxa"/>
            <w:tcBorders>
              <w:top w:val="nil"/>
              <w:left w:val="nil"/>
              <w:bottom w:val="nil"/>
              <w:right w:val="single" w:sz="8" w:space="0" w:color="auto"/>
            </w:tcBorders>
            <w:noWrap/>
            <w:vAlign w:val="bottom"/>
            <w:hideMark/>
          </w:tcPr>
          <w:p w14:paraId="2DB03B0B" w14:textId="77777777" w:rsidR="000A50C6" w:rsidRDefault="000A50C6">
            <w:pPr>
              <w:jc w:val="right"/>
              <w:rPr>
                <w:rFonts w:ascii="Calibri" w:hAnsi="Calibri" w:cs="Calibri"/>
                <w:color w:val="000000"/>
                <w:sz w:val="14"/>
                <w:szCs w:val="14"/>
              </w:rPr>
            </w:pPr>
            <w:r>
              <w:rPr>
                <w:rFonts w:ascii="Calibri" w:hAnsi="Calibri" w:cs="Calibri"/>
                <w:color w:val="000000"/>
                <w:sz w:val="14"/>
                <w:szCs w:val="14"/>
              </w:rPr>
              <w:t>5844649</w:t>
            </w:r>
          </w:p>
        </w:tc>
        <w:tc>
          <w:tcPr>
            <w:tcW w:w="1147" w:type="dxa"/>
            <w:tcBorders>
              <w:top w:val="nil"/>
              <w:left w:val="nil"/>
              <w:bottom w:val="nil"/>
              <w:right w:val="single" w:sz="8" w:space="0" w:color="auto"/>
            </w:tcBorders>
            <w:noWrap/>
            <w:vAlign w:val="bottom"/>
            <w:hideMark/>
          </w:tcPr>
          <w:p w14:paraId="5CD5D043" w14:textId="77777777" w:rsidR="000A50C6" w:rsidRDefault="000A50C6">
            <w:pPr>
              <w:rPr>
                <w:rFonts w:ascii="Calibri" w:hAnsi="Calibri" w:cs="Calibri"/>
                <w:color w:val="000000"/>
                <w:sz w:val="14"/>
                <w:szCs w:val="14"/>
              </w:rPr>
            </w:pPr>
            <w:proofErr w:type="gramStart"/>
            <w:r>
              <w:rPr>
                <w:rFonts w:ascii="Calibri" w:hAnsi="Calibri" w:cs="Calibri"/>
                <w:color w:val="000000"/>
                <w:sz w:val="14"/>
                <w:szCs w:val="14"/>
              </w:rPr>
              <w:t>19:5844649:G</w:t>
            </w:r>
            <w:proofErr w:type="gramEnd"/>
            <w:r>
              <w:rPr>
                <w:rFonts w:ascii="Calibri" w:hAnsi="Calibri" w:cs="Calibri"/>
                <w:color w:val="000000"/>
                <w:sz w:val="14"/>
                <w:szCs w:val="14"/>
              </w:rPr>
              <w:t>:A</w:t>
            </w:r>
          </w:p>
        </w:tc>
        <w:tc>
          <w:tcPr>
            <w:tcW w:w="992" w:type="dxa"/>
            <w:tcBorders>
              <w:top w:val="nil"/>
              <w:left w:val="nil"/>
              <w:bottom w:val="nil"/>
              <w:right w:val="single" w:sz="8" w:space="0" w:color="auto"/>
            </w:tcBorders>
            <w:noWrap/>
            <w:vAlign w:val="bottom"/>
            <w:hideMark/>
          </w:tcPr>
          <w:p w14:paraId="11A38E2F" w14:textId="77777777" w:rsidR="000A50C6" w:rsidRDefault="000A50C6">
            <w:pPr>
              <w:rPr>
                <w:rFonts w:ascii="Calibri" w:hAnsi="Calibri" w:cs="Calibri"/>
                <w:color w:val="000000"/>
                <w:sz w:val="14"/>
                <w:szCs w:val="14"/>
              </w:rPr>
            </w:pPr>
            <w:r>
              <w:rPr>
                <w:rFonts w:ascii="Calibri" w:hAnsi="Calibri" w:cs="Calibri"/>
                <w:color w:val="000000"/>
                <w:sz w:val="14"/>
                <w:szCs w:val="14"/>
              </w:rPr>
              <w:t>rs812936</w:t>
            </w:r>
          </w:p>
        </w:tc>
        <w:tc>
          <w:tcPr>
            <w:tcW w:w="1417" w:type="dxa"/>
            <w:tcBorders>
              <w:top w:val="nil"/>
              <w:left w:val="nil"/>
              <w:bottom w:val="nil"/>
              <w:right w:val="single" w:sz="8" w:space="0" w:color="auto"/>
            </w:tcBorders>
            <w:noWrap/>
            <w:vAlign w:val="bottom"/>
            <w:hideMark/>
          </w:tcPr>
          <w:p w14:paraId="4A924D82" w14:textId="77777777" w:rsidR="000A50C6" w:rsidRDefault="000A50C6">
            <w:pPr>
              <w:rPr>
                <w:rFonts w:ascii="Calibri" w:hAnsi="Calibri" w:cs="Calibri"/>
                <w:color w:val="000000"/>
                <w:sz w:val="14"/>
                <w:szCs w:val="14"/>
              </w:rPr>
            </w:pPr>
            <w:proofErr w:type="spellStart"/>
            <w:r>
              <w:rPr>
                <w:rFonts w:ascii="Calibri" w:hAnsi="Calibri" w:cs="Calibri"/>
                <w:color w:val="000000"/>
                <w:sz w:val="14"/>
                <w:szCs w:val="14"/>
              </w:rPr>
              <w:t>missense_variant</w:t>
            </w:r>
            <w:proofErr w:type="spellEnd"/>
          </w:p>
        </w:tc>
        <w:tc>
          <w:tcPr>
            <w:tcW w:w="1134" w:type="dxa"/>
            <w:tcBorders>
              <w:top w:val="nil"/>
              <w:left w:val="nil"/>
              <w:bottom w:val="nil"/>
              <w:right w:val="single" w:sz="8" w:space="0" w:color="auto"/>
            </w:tcBorders>
            <w:noWrap/>
            <w:vAlign w:val="bottom"/>
            <w:hideMark/>
          </w:tcPr>
          <w:p w14:paraId="69B4430D" w14:textId="77777777" w:rsidR="000A50C6" w:rsidRDefault="000A50C6">
            <w:pPr>
              <w:rPr>
                <w:rFonts w:ascii="Calibri" w:hAnsi="Calibri" w:cs="Calibri"/>
                <w:color w:val="000000"/>
                <w:sz w:val="14"/>
                <w:szCs w:val="14"/>
              </w:rPr>
            </w:pPr>
            <w:proofErr w:type="gramStart"/>
            <w:r>
              <w:rPr>
                <w:rFonts w:ascii="Calibri" w:hAnsi="Calibri" w:cs="Calibri"/>
                <w:color w:val="000000"/>
                <w:sz w:val="14"/>
                <w:szCs w:val="14"/>
              </w:rPr>
              <w:t>p.Arg</w:t>
            </w:r>
            <w:proofErr w:type="gramEnd"/>
            <w:r>
              <w:rPr>
                <w:rFonts w:ascii="Calibri" w:hAnsi="Calibri" w:cs="Calibri"/>
                <w:color w:val="000000"/>
                <w:sz w:val="14"/>
                <w:szCs w:val="14"/>
              </w:rPr>
              <w:t>68Trp</w:t>
            </w:r>
          </w:p>
        </w:tc>
        <w:tc>
          <w:tcPr>
            <w:tcW w:w="1560" w:type="dxa"/>
            <w:tcBorders>
              <w:top w:val="nil"/>
              <w:left w:val="nil"/>
              <w:bottom w:val="nil"/>
              <w:right w:val="single" w:sz="8" w:space="0" w:color="auto"/>
            </w:tcBorders>
            <w:noWrap/>
            <w:vAlign w:val="bottom"/>
            <w:hideMark/>
          </w:tcPr>
          <w:p w14:paraId="437D26DC" w14:textId="77777777" w:rsidR="000A50C6" w:rsidRDefault="000A50C6">
            <w:pPr>
              <w:rPr>
                <w:rFonts w:ascii="Calibri" w:hAnsi="Calibri" w:cs="Calibri"/>
                <w:color w:val="000000"/>
                <w:sz w:val="14"/>
                <w:szCs w:val="14"/>
              </w:rPr>
            </w:pPr>
            <w:r>
              <w:rPr>
                <w:rFonts w:ascii="Calibri" w:hAnsi="Calibri" w:cs="Calibri"/>
                <w:color w:val="000000"/>
                <w:sz w:val="14"/>
                <w:szCs w:val="14"/>
              </w:rPr>
              <w:t>benign</w:t>
            </w:r>
          </w:p>
        </w:tc>
        <w:tc>
          <w:tcPr>
            <w:tcW w:w="992" w:type="dxa"/>
            <w:tcBorders>
              <w:top w:val="nil"/>
              <w:left w:val="nil"/>
              <w:bottom w:val="nil"/>
              <w:right w:val="single" w:sz="8" w:space="0" w:color="auto"/>
            </w:tcBorders>
            <w:noWrap/>
            <w:vAlign w:val="bottom"/>
            <w:hideMark/>
          </w:tcPr>
          <w:p w14:paraId="3348974C" w14:textId="77777777" w:rsidR="000A50C6" w:rsidRDefault="000A50C6">
            <w:pPr>
              <w:rPr>
                <w:rFonts w:ascii="Calibri" w:hAnsi="Calibri" w:cs="Calibri"/>
                <w:color w:val="000000"/>
                <w:sz w:val="14"/>
                <w:szCs w:val="14"/>
              </w:rPr>
            </w:pPr>
            <w:r>
              <w:rPr>
                <w:rFonts w:ascii="Calibri" w:hAnsi="Calibri" w:cs="Calibri"/>
                <w:color w:val="000000"/>
                <w:sz w:val="14"/>
                <w:szCs w:val="14"/>
              </w:rPr>
              <w:t>tolerated</w:t>
            </w:r>
          </w:p>
        </w:tc>
        <w:tc>
          <w:tcPr>
            <w:tcW w:w="850" w:type="dxa"/>
            <w:tcBorders>
              <w:top w:val="nil"/>
              <w:left w:val="nil"/>
              <w:bottom w:val="nil"/>
              <w:right w:val="single" w:sz="8" w:space="0" w:color="auto"/>
            </w:tcBorders>
            <w:noWrap/>
            <w:vAlign w:val="bottom"/>
            <w:hideMark/>
          </w:tcPr>
          <w:p w14:paraId="02E0FC21" w14:textId="77777777" w:rsidR="000A50C6" w:rsidRDefault="000A50C6">
            <w:pPr>
              <w:rPr>
                <w:rFonts w:ascii="Calibri" w:hAnsi="Calibri" w:cs="Calibri"/>
                <w:color w:val="000000"/>
                <w:sz w:val="14"/>
                <w:szCs w:val="14"/>
              </w:rPr>
            </w:pPr>
            <w:r>
              <w:rPr>
                <w:rFonts w:ascii="Calibri" w:hAnsi="Calibri" w:cs="Calibri"/>
                <w:color w:val="000000"/>
                <w:sz w:val="14"/>
                <w:szCs w:val="14"/>
              </w:rPr>
              <w:t>inactive</w:t>
            </w:r>
          </w:p>
        </w:tc>
        <w:tc>
          <w:tcPr>
            <w:tcW w:w="1276" w:type="dxa"/>
            <w:tcBorders>
              <w:top w:val="nil"/>
              <w:left w:val="nil"/>
              <w:bottom w:val="nil"/>
              <w:right w:val="single" w:sz="8" w:space="0" w:color="auto"/>
            </w:tcBorders>
            <w:noWrap/>
            <w:vAlign w:val="bottom"/>
            <w:hideMark/>
          </w:tcPr>
          <w:p w14:paraId="0C353656" w14:textId="77777777" w:rsidR="000A50C6" w:rsidRDefault="000A50C6">
            <w:pPr>
              <w:rPr>
                <w:rFonts w:ascii="Calibri" w:hAnsi="Calibri" w:cs="Calibri"/>
                <w:color w:val="000000"/>
                <w:sz w:val="14"/>
                <w:szCs w:val="14"/>
              </w:rPr>
            </w:pPr>
            <w:r>
              <w:rPr>
                <w:rFonts w:ascii="Calibri" w:hAnsi="Calibri" w:cs="Calibri"/>
                <w:color w:val="000000"/>
                <w:sz w:val="14"/>
                <w:szCs w:val="14"/>
              </w:rPr>
              <w:t>PMID: 9268337</w:t>
            </w:r>
          </w:p>
        </w:tc>
      </w:tr>
      <w:tr w:rsidR="000A50C6" w14:paraId="1F5F505C" w14:textId="77777777" w:rsidTr="000A50C6">
        <w:trPr>
          <w:trHeight w:val="320"/>
        </w:trPr>
        <w:tc>
          <w:tcPr>
            <w:tcW w:w="414" w:type="dxa"/>
            <w:tcBorders>
              <w:top w:val="nil"/>
              <w:left w:val="single" w:sz="8" w:space="0" w:color="auto"/>
              <w:bottom w:val="nil"/>
              <w:right w:val="single" w:sz="8" w:space="0" w:color="auto"/>
            </w:tcBorders>
            <w:noWrap/>
            <w:vAlign w:val="bottom"/>
            <w:hideMark/>
          </w:tcPr>
          <w:p w14:paraId="6BC73831" w14:textId="77777777" w:rsidR="000A50C6" w:rsidRDefault="000A50C6">
            <w:pPr>
              <w:jc w:val="right"/>
              <w:rPr>
                <w:rFonts w:ascii="Calibri" w:hAnsi="Calibri" w:cs="Calibri"/>
                <w:color w:val="000000"/>
                <w:sz w:val="14"/>
                <w:szCs w:val="14"/>
              </w:rPr>
            </w:pPr>
            <w:r>
              <w:rPr>
                <w:rFonts w:ascii="Calibri" w:hAnsi="Calibri" w:cs="Calibri"/>
                <w:color w:val="000000"/>
                <w:sz w:val="14"/>
                <w:szCs w:val="14"/>
              </w:rPr>
              <w:t>19</w:t>
            </w:r>
          </w:p>
        </w:tc>
        <w:tc>
          <w:tcPr>
            <w:tcW w:w="713" w:type="dxa"/>
            <w:tcBorders>
              <w:top w:val="nil"/>
              <w:left w:val="nil"/>
              <w:bottom w:val="nil"/>
              <w:right w:val="single" w:sz="8" w:space="0" w:color="auto"/>
            </w:tcBorders>
            <w:noWrap/>
            <w:vAlign w:val="bottom"/>
            <w:hideMark/>
          </w:tcPr>
          <w:p w14:paraId="54C3A477" w14:textId="77777777" w:rsidR="000A50C6" w:rsidRDefault="000A50C6">
            <w:pPr>
              <w:jc w:val="right"/>
              <w:rPr>
                <w:rFonts w:ascii="Calibri" w:hAnsi="Calibri" w:cs="Calibri"/>
                <w:color w:val="000000"/>
                <w:sz w:val="14"/>
                <w:szCs w:val="14"/>
              </w:rPr>
            </w:pPr>
            <w:r>
              <w:rPr>
                <w:rFonts w:ascii="Calibri" w:hAnsi="Calibri" w:cs="Calibri"/>
                <w:color w:val="000000"/>
                <w:sz w:val="14"/>
                <w:szCs w:val="14"/>
              </w:rPr>
              <w:t>5844779</w:t>
            </w:r>
          </w:p>
        </w:tc>
        <w:tc>
          <w:tcPr>
            <w:tcW w:w="1147" w:type="dxa"/>
            <w:tcBorders>
              <w:top w:val="nil"/>
              <w:left w:val="nil"/>
              <w:bottom w:val="nil"/>
              <w:right w:val="single" w:sz="8" w:space="0" w:color="auto"/>
            </w:tcBorders>
            <w:noWrap/>
            <w:vAlign w:val="bottom"/>
            <w:hideMark/>
          </w:tcPr>
          <w:p w14:paraId="70893C06" w14:textId="77777777" w:rsidR="000A50C6" w:rsidRDefault="000A50C6">
            <w:pPr>
              <w:rPr>
                <w:rFonts w:ascii="Calibri" w:hAnsi="Calibri" w:cs="Calibri"/>
                <w:color w:val="000000"/>
                <w:sz w:val="14"/>
                <w:szCs w:val="14"/>
              </w:rPr>
            </w:pPr>
            <w:r>
              <w:rPr>
                <w:rFonts w:ascii="Calibri" w:hAnsi="Calibri" w:cs="Calibri"/>
                <w:color w:val="000000"/>
                <w:sz w:val="14"/>
                <w:szCs w:val="14"/>
              </w:rPr>
              <w:t>19:5844779:</w:t>
            </w:r>
            <w:proofErr w:type="gramStart"/>
            <w:r>
              <w:rPr>
                <w:rFonts w:ascii="Calibri" w:hAnsi="Calibri" w:cs="Calibri"/>
                <w:color w:val="000000"/>
                <w:sz w:val="14"/>
                <w:szCs w:val="14"/>
              </w:rPr>
              <w:t>C:G</w:t>
            </w:r>
            <w:proofErr w:type="gramEnd"/>
          </w:p>
        </w:tc>
        <w:tc>
          <w:tcPr>
            <w:tcW w:w="992" w:type="dxa"/>
            <w:tcBorders>
              <w:top w:val="nil"/>
              <w:left w:val="nil"/>
              <w:bottom w:val="nil"/>
              <w:right w:val="single" w:sz="8" w:space="0" w:color="auto"/>
            </w:tcBorders>
            <w:noWrap/>
            <w:vAlign w:val="bottom"/>
            <w:hideMark/>
          </w:tcPr>
          <w:p w14:paraId="5BD0A75E" w14:textId="77777777" w:rsidR="000A50C6" w:rsidRDefault="000A50C6">
            <w:pPr>
              <w:rPr>
                <w:rFonts w:ascii="Calibri" w:hAnsi="Calibri" w:cs="Calibri"/>
                <w:color w:val="000000"/>
                <w:sz w:val="14"/>
                <w:szCs w:val="14"/>
              </w:rPr>
            </w:pPr>
            <w:r>
              <w:rPr>
                <w:rFonts w:ascii="Calibri" w:hAnsi="Calibri" w:cs="Calibri"/>
                <w:color w:val="000000"/>
                <w:sz w:val="14"/>
                <w:szCs w:val="14"/>
              </w:rPr>
              <w:t>rs28362461</w:t>
            </w:r>
          </w:p>
        </w:tc>
        <w:tc>
          <w:tcPr>
            <w:tcW w:w="1417" w:type="dxa"/>
            <w:tcBorders>
              <w:top w:val="nil"/>
              <w:left w:val="nil"/>
              <w:bottom w:val="nil"/>
              <w:right w:val="single" w:sz="8" w:space="0" w:color="auto"/>
            </w:tcBorders>
            <w:noWrap/>
            <w:vAlign w:val="bottom"/>
            <w:hideMark/>
          </w:tcPr>
          <w:p w14:paraId="6EB19E48" w14:textId="77777777" w:rsidR="000A50C6" w:rsidRDefault="000A50C6">
            <w:pPr>
              <w:rPr>
                <w:rFonts w:ascii="Calibri" w:hAnsi="Calibri" w:cs="Calibri"/>
                <w:color w:val="000000"/>
                <w:sz w:val="14"/>
                <w:szCs w:val="14"/>
              </w:rPr>
            </w:pPr>
            <w:proofErr w:type="spellStart"/>
            <w:r>
              <w:rPr>
                <w:rFonts w:ascii="Calibri" w:hAnsi="Calibri" w:cs="Calibri"/>
                <w:color w:val="000000"/>
                <w:sz w:val="14"/>
                <w:szCs w:val="14"/>
              </w:rPr>
              <w:t>synonymous_variant</w:t>
            </w:r>
            <w:proofErr w:type="spellEnd"/>
          </w:p>
        </w:tc>
        <w:tc>
          <w:tcPr>
            <w:tcW w:w="1134" w:type="dxa"/>
            <w:tcBorders>
              <w:top w:val="nil"/>
              <w:left w:val="nil"/>
              <w:bottom w:val="nil"/>
              <w:right w:val="single" w:sz="8" w:space="0" w:color="auto"/>
            </w:tcBorders>
            <w:noWrap/>
            <w:vAlign w:val="bottom"/>
            <w:hideMark/>
          </w:tcPr>
          <w:p w14:paraId="2F1227E5" w14:textId="77777777" w:rsidR="000A50C6" w:rsidRDefault="000A50C6">
            <w:pPr>
              <w:rPr>
                <w:rFonts w:ascii="Calibri" w:hAnsi="Calibri" w:cs="Calibri"/>
                <w:color w:val="000000"/>
                <w:sz w:val="14"/>
                <w:szCs w:val="14"/>
              </w:rPr>
            </w:pPr>
            <w:proofErr w:type="gramStart"/>
            <w:r>
              <w:rPr>
                <w:rFonts w:ascii="Calibri" w:hAnsi="Calibri" w:cs="Calibri"/>
                <w:color w:val="000000"/>
                <w:sz w:val="14"/>
                <w:szCs w:val="14"/>
              </w:rPr>
              <w:t>p.Leu</w:t>
            </w:r>
            <w:proofErr w:type="gramEnd"/>
            <w:r>
              <w:rPr>
                <w:rFonts w:ascii="Calibri" w:hAnsi="Calibri" w:cs="Calibri"/>
                <w:color w:val="000000"/>
                <w:sz w:val="14"/>
                <w:szCs w:val="14"/>
              </w:rPr>
              <w:t>24Leu</w:t>
            </w:r>
          </w:p>
        </w:tc>
        <w:tc>
          <w:tcPr>
            <w:tcW w:w="1560" w:type="dxa"/>
            <w:tcBorders>
              <w:top w:val="nil"/>
              <w:left w:val="nil"/>
              <w:bottom w:val="nil"/>
              <w:right w:val="single" w:sz="8" w:space="0" w:color="auto"/>
            </w:tcBorders>
            <w:noWrap/>
            <w:vAlign w:val="bottom"/>
            <w:hideMark/>
          </w:tcPr>
          <w:p w14:paraId="669139DB" w14:textId="77777777" w:rsidR="000A50C6" w:rsidRDefault="000A50C6">
            <w:pPr>
              <w:rPr>
                <w:rFonts w:ascii="Calibri" w:hAnsi="Calibri" w:cs="Calibri"/>
                <w:color w:val="000000"/>
                <w:sz w:val="14"/>
                <w:szCs w:val="14"/>
              </w:rPr>
            </w:pPr>
            <w:r>
              <w:rPr>
                <w:rFonts w:ascii="Calibri" w:hAnsi="Calibri" w:cs="Calibri"/>
                <w:color w:val="000000"/>
                <w:sz w:val="14"/>
                <w:szCs w:val="14"/>
              </w:rPr>
              <w:t>NA</w:t>
            </w:r>
          </w:p>
        </w:tc>
        <w:tc>
          <w:tcPr>
            <w:tcW w:w="992" w:type="dxa"/>
            <w:tcBorders>
              <w:top w:val="nil"/>
              <w:left w:val="nil"/>
              <w:bottom w:val="nil"/>
              <w:right w:val="single" w:sz="8" w:space="0" w:color="auto"/>
            </w:tcBorders>
            <w:noWrap/>
            <w:vAlign w:val="bottom"/>
            <w:hideMark/>
          </w:tcPr>
          <w:p w14:paraId="6C657334" w14:textId="77777777" w:rsidR="000A50C6" w:rsidRDefault="000A50C6">
            <w:pPr>
              <w:rPr>
                <w:rFonts w:ascii="Calibri" w:hAnsi="Calibri" w:cs="Calibri"/>
                <w:color w:val="000000"/>
                <w:sz w:val="14"/>
                <w:szCs w:val="14"/>
              </w:rPr>
            </w:pPr>
            <w:r>
              <w:rPr>
                <w:rFonts w:ascii="Calibri" w:hAnsi="Calibri" w:cs="Calibri"/>
                <w:color w:val="000000"/>
                <w:sz w:val="14"/>
                <w:szCs w:val="14"/>
              </w:rPr>
              <w:t>NA</w:t>
            </w:r>
          </w:p>
        </w:tc>
        <w:tc>
          <w:tcPr>
            <w:tcW w:w="850" w:type="dxa"/>
            <w:tcBorders>
              <w:top w:val="nil"/>
              <w:left w:val="nil"/>
              <w:bottom w:val="nil"/>
              <w:right w:val="single" w:sz="8" w:space="0" w:color="auto"/>
            </w:tcBorders>
            <w:noWrap/>
            <w:vAlign w:val="bottom"/>
            <w:hideMark/>
          </w:tcPr>
          <w:p w14:paraId="0B017A45" w14:textId="77777777" w:rsidR="000A50C6" w:rsidRDefault="000A50C6">
            <w:pPr>
              <w:rPr>
                <w:rFonts w:ascii="Calibri" w:hAnsi="Calibri" w:cs="Calibri"/>
                <w:color w:val="000000"/>
                <w:sz w:val="14"/>
                <w:szCs w:val="14"/>
              </w:rPr>
            </w:pPr>
            <w:r>
              <w:rPr>
                <w:rFonts w:ascii="Calibri" w:hAnsi="Calibri" w:cs="Calibri"/>
                <w:color w:val="000000"/>
                <w:sz w:val="14"/>
                <w:szCs w:val="14"/>
              </w:rPr>
              <w:t>NA</w:t>
            </w:r>
          </w:p>
        </w:tc>
        <w:tc>
          <w:tcPr>
            <w:tcW w:w="1276" w:type="dxa"/>
            <w:tcBorders>
              <w:top w:val="nil"/>
              <w:left w:val="nil"/>
              <w:bottom w:val="nil"/>
              <w:right w:val="single" w:sz="8" w:space="0" w:color="auto"/>
            </w:tcBorders>
            <w:noWrap/>
            <w:vAlign w:val="bottom"/>
            <w:hideMark/>
          </w:tcPr>
          <w:p w14:paraId="52BC5D97" w14:textId="77777777" w:rsidR="000A50C6" w:rsidRDefault="000A50C6">
            <w:pPr>
              <w:rPr>
                <w:rFonts w:ascii="Calibri" w:hAnsi="Calibri" w:cs="Calibri"/>
                <w:color w:val="000000"/>
                <w:sz w:val="14"/>
                <w:szCs w:val="14"/>
              </w:rPr>
            </w:pPr>
            <w:r>
              <w:rPr>
                <w:rFonts w:ascii="Calibri" w:hAnsi="Calibri" w:cs="Calibri"/>
                <w:color w:val="000000"/>
                <w:sz w:val="14"/>
                <w:szCs w:val="14"/>
              </w:rPr>
              <w:t>NA</w:t>
            </w:r>
          </w:p>
        </w:tc>
      </w:tr>
      <w:tr w:rsidR="000A50C6" w14:paraId="3A79E39A" w14:textId="77777777" w:rsidTr="000A50C6">
        <w:trPr>
          <w:trHeight w:val="320"/>
        </w:trPr>
        <w:tc>
          <w:tcPr>
            <w:tcW w:w="414" w:type="dxa"/>
            <w:tcBorders>
              <w:top w:val="nil"/>
              <w:left w:val="single" w:sz="8" w:space="0" w:color="auto"/>
              <w:bottom w:val="nil"/>
              <w:right w:val="single" w:sz="8" w:space="0" w:color="auto"/>
            </w:tcBorders>
            <w:noWrap/>
            <w:vAlign w:val="bottom"/>
            <w:hideMark/>
          </w:tcPr>
          <w:p w14:paraId="269A9F7B" w14:textId="77777777" w:rsidR="000A50C6" w:rsidRDefault="000A50C6">
            <w:pPr>
              <w:jc w:val="right"/>
              <w:rPr>
                <w:rFonts w:ascii="Calibri" w:hAnsi="Calibri" w:cs="Calibri"/>
                <w:color w:val="000000"/>
                <w:sz w:val="14"/>
                <w:szCs w:val="14"/>
              </w:rPr>
            </w:pPr>
            <w:r>
              <w:rPr>
                <w:rFonts w:ascii="Calibri" w:hAnsi="Calibri" w:cs="Calibri"/>
                <w:color w:val="000000"/>
                <w:sz w:val="14"/>
                <w:szCs w:val="14"/>
              </w:rPr>
              <w:t>19</w:t>
            </w:r>
          </w:p>
        </w:tc>
        <w:tc>
          <w:tcPr>
            <w:tcW w:w="713" w:type="dxa"/>
            <w:tcBorders>
              <w:top w:val="nil"/>
              <w:left w:val="nil"/>
              <w:bottom w:val="nil"/>
              <w:right w:val="single" w:sz="8" w:space="0" w:color="auto"/>
            </w:tcBorders>
            <w:noWrap/>
            <w:vAlign w:val="bottom"/>
            <w:hideMark/>
          </w:tcPr>
          <w:p w14:paraId="14E50528" w14:textId="77777777" w:rsidR="000A50C6" w:rsidRDefault="000A50C6">
            <w:pPr>
              <w:jc w:val="right"/>
              <w:rPr>
                <w:rFonts w:ascii="Calibri" w:hAnsi="Calibri" w:cs="Calibri"/>
                <w:color w:val="000000"/>
                <w:sz w:val="14"/>
                <w:szCs w:val="14"/>
              </w:rPr>
            </w:pPr>
            <w:r>
              <w:rPr>
                <w:rFonts w:ascii="Calibri" w:hAnsi="Calibri" w:cs="Calibri"/>
                <w:color w:val="000000"/>
                <w:sz w:val="14"/>
                <w:szCs w:val="14"/>
              </w:rPr>
              <w:t>5844790</w:t>
            </w:r>
          </w:p>
        </w:tc>
        <w:tc>
          <w:tcPr>
            <w:tcW w:w="1147" w:type="dxa"/>
            <w:tcBorders>
              <w:top w:val="nil"/>
              <w:left w:val="nil"/>
              <w:bottom w:val="nil"/>
              <w:right w:val="single" w:sz="8" w:space="0" w:color="auto"/>
            </w:tcBorders>
            <w:noWrap/>
            <w:vAlign w:val="bottom"/>
            <w:hideMark/>
          </w:tcPr>
          <w:p w14:paraId="31039058" w14:textId="77777777" w:rsidR="000A50C6" w:rsidRDefault="000A50C6">
            <w:pPr>
              <w:rPr>
                <w:rFonts w:ascii="Calibri" w:hAnsi="Calibri" w:cs="Calibri"/>
                <w:color w:val="000000"/>
                <w:sz w:val="14"/>
                <w:szCs w:val="14"/>
              </w:rPr>
            </w:pPr>
            <w:proofErr w:type="gramStart"/>
            <w:r>
              <w:rPr>
                <w:rFonts w:ascii="Calibri" w:hAnsi="Calibri" w:cs="Calibri"/>
                <w:color w:val="000000"/>
                <w:sz w:val="14"/>
                <w:szCs w:val="14"/>
              </w:rPr>
              <w:t>19:5844790:G</w:t>
            </w:r>
            <w:proofErr w:type="gramEnd"/>
            <w:r>
              <w:rPr>
                <w:rFonts w:ascii="Calibri" w:hAnsi="Calibri" w:cs="Calibri"/>
                <w:color w:val="000000"/>
                <w:sz w:val="14"/>
                <w:szCs w:val="14"/>
              </w:rPr>
              <w:t>:A</w:t>
            </w:r>
          </w:p>
        </w:tc>
        <w:tc>
          <w:tcPr>
            <w:tcW w:w="992" w:type="dxa"/>
            <w:tcBorders>
              <w:top w:val="nil"/>
              <w:left w:val="nil"/>
              <w:bottom w:val="nil"/>
              <w:right w:val="single" w:sz="8" w:space="0" w:color="auto"/>
            </w:tcBorders>
            <w:noWrap/>
            <w:vAlign w:val="bottom"/>
            <w:hideMark/>
          </w:tcPr>
          <w:p w14:paraId="70C55E60" w14:textId="77777777" w:rsidR="000A50C6" w:rsidRDefault="000A50C6">
            <w:pPr>
              <w:rPr>
                <w:rFonts w:ascii="Calibri" w:hAnsi="Calibri" w:cs="Calibri"/>
                <w:color w:val="000000"/>
                <w:sz w:val="14"/>
                <w:szCs w:val="14"/>
              </w:rPr>
            </w:pPr>
            <w:r>
              <w:rPr>
                <w:rFonts w:ascii="Calibri" w:hAnsi="Calibri" w:cs="Calibri"/>
                <w:color w:val="000000"/>
                <w:sz w:val="14"/>
                <w:szCs w:val="14"/>
              </w:rPr>
              <w:t>rs28362460</w:t>
            </w:r>
          </w:p>
        </w:tc>
        <w:tc>
          <w:tcPr>
            <w:tcW w:w="1417" w:type="dxa"/>
            <w:tcBorders>
              <w:top w:val="nil"/>
              <w:left w:val="nil"/>
              <w:bottom w:val="nil"/>
              <w:right w:val="single" w:sz="8" w:space="0" w:color="auto"/>
            </w:tcBorders>
            <w:noWrap/>
            <w:vAlign w:val="bottom"/>
            <w:hideMark/>
          </w:tcPr>
          <w:p w14:paraId="5EC283FB" w14:textId="77777777" w:rsidR="000A50C6" w:rsidRDefault="000A50C6">
            <w:pPr>
              <w:rPr>
                <w:rFonts w:ascii="Calibri" w:hAnsi="Calibri" w:cs="Calibri"/>
                <w:color w:val="000000"/>
                <w:sz w:val="14"/>
                <w:szCs w:val="14"/>
              </w:rPr>
            </w:pPr>
            <w:proofErr w:type="spellStart"/>
            <w:r>
              <w:rPr>
                <w:rFonts w:ascii="Calibri" w:hAnsi="Calibri" w:cs="Calibri"/>
                <w:color w:val="000000"/>
                <w:sz w:val="14"/>
                <w:szCs w:val="14"/>
              </w:rPr>
              <w:t>synonymous_variant</w:t>
            </w:r>
            <w:proofErr w:type="spellEnd"/>
          </w:p>
        </w:tc>
        <w:tc>
          <w:tcPr>
            <w:tcW w:w="1134" w:type="dxa"/>
            <w:tcBorders>
              <w:top w:val="nil"/>
              <w:left w:val="nil"/>
              <w:bottom w:val="nil"/>
              <w:right w:val="single" w:sz="8" w:space="0" w:color="auto"/>
            </w:tcBorders>
            <w:noWrap/>
            <w:vAlign w:val="bottom"/>
            <w:hideMark/>
          </w:tcPr>
          <w:p w14:paraId="674E1ECE" w14:textId="77777777" w:rsidR="000A50C6" w:rsidRDefault="000A50C6">
            <w:pPr>
              <w:rPr>
                <w:rFonts w:ascii="Calibri" w:hAnsi="Calibri" w:cs="Calibri"/>
                <w:color w:val="000000"/>
                <w:sz w:val="14"/>
                <w:szCs w:val="14"/>
              </w:rPr>
            </w:pPr>
            <w:proofErr w:type="gramStart"/>
            <w:r>
              <w:rPr>
                <w:rFonts w:ascii="Calibri" w:hAnsi="Calibri" w:cs="Calibri"/>
                <w:color w:val="000000"/>
                <w:sz w:val="14"/>
                <w:szCs w:val="14"/>
              </w:rPr>
              <w:t>p.Leu</w:t>
            </w:r>
            <w:proofErr w:type="gramEnd"/>
            <w:r>
              <w:rPr>
                <w:rFonts w:ascii="Calibri" w:hAnsi="Calibri" w:cs="Calibri"/>
                <w:color w:val="000000"/>
                <w:sz w:val="14"/>
                <w:szCs w:val="14"/>
              </w:rPr>
              <w:t>21Leu</w:t>
            </w:r>
          </w:p>
        </w:tc>
        <w:tc>
          <w:tcPr>
            <w:tcW w:w="1560" w:type="dxa"/>
            <w:tcBorders>
              <w:top w:val="nil"/>
              <w:left w:val="nil"/>
              <w:bottom w:val="nil"/>
              <w:right w:val="single" w:sz="8" w:space="0" w:color="auto"/>
            </w:tcBorders>
            <w:noWrap/>
            <w:vAlign w:val="bottom"/>
            <w:hideMark/>
          </w:tcPr>
          <w:p w14:paraId="3B00B0E2" w14:textId="77777777" w:rsidR="000A50C6" w:rsidRDefault="000A50C6">
            <w:pPr>
              <w:rPr>
                <w:rFonts w:ascii="Calibri" w:hAnsi="Calibri" w:cs="Calibri"/>
                <w:color w:val="000000"/>
                <w:sz w:val="14"/>
                <w:szCs w:val="14"/>
              </w:rPr>
            </w:pPr>
            <w:r>
              <w:rPr>
                <w:rFonts w:ascii="Calibri" w:hAnsi="Calibri" w:cs="Calibri"/>
                <w:color w:val="000000"/>
                <w:sz w:val="14"/>
                <w:szCs w:val="14"/>
              </w:rPr>
              <w:t>NA</w:t>
            </w:r>
          </w:p>
        </w:tc>
        <w:tc>
          <w:tcPr>
            <w:tcW w:w="992" w:type="dxa"/>
            <w:tcBorders>
              <w:top w:val="nil"/>
              <w:left w:val="nil"/>
              <w:bottom w:val="nil"/>
              <w:right w:val="single" w:sz="8" w:space="0" w:color="auto"/>
            </w:tcBorders>
            <w:noWrap/>
            <w:vAlign w:val="bottom"/>
            <w:hideMark/>
          </w:tcPr>
          <w:p w14:paraId="248EA518" w14:textId="77777777" w:rsidR="000A50C6" w:rsidRDefault="000A50C6">
            <w:pPr>
              <w:rPr>
                <w:rFonts w:ascii="Calibri" w:hAnsi="Calibri" w:cs="Calibri"/>
                <w:color w:val="000000"/>
                <w:sz w:val="14"/>
                <w:szCs w:val="14"/>
              </w:rPr>
            </w:pPr>
            <w:r>
              <w:rPr>
                <w:rFonts w:ascii="Calibri" w:hAnsi="Calibri" w:cs="Calibri"/>
                <w:color w:val="000000"/>
                <w:sz w:val="14"/>
                <w:szCs w:val="14"/>
              </w:rPr>
              <w:t>NA</w:t>
            </w:r>
          </w:p>
        </w:tc>
        <w:tc>
          <w:tcPr>
            <w:tcW w:w="850" w:type="dxa"/>
            <w:tcBorders>
              <w:top w:val="nil"/>
              <w:left w:val="nil"/>
              <w:bottom w:val="nil"/>
              <w:right w:val="single" w:sz="8" w:space="0" w:color="auto"/>
            </w:tcBorders>
            <w:noWrap/>
            <w:vAlign w:val="bottom"/>
            <w:hideMark/>
          </w:tcPr>
          <w:p w14:paraId="0F605F24" w14:textId="77777777" w:rsidR="000A50C6" w:rsidRDefault="000A50C6">
            <w:pPr>
              <w:rPr>
                <w:rFonts w:ascii="Calibri" w:hAnsi="Calibri" w:cs="Calibri"/>
                <w:color w:val="000000"/>
                <w:sz w:val="14"/>
                <w:szCs w:val="14"/>
              </w:rPr>
            </w:pPr>
            <w:r>
              <w:rPr>
                <w:rFonts w:ascii="Calibri" w:hAnsi="Calibri" w:cs="Calibri"/>
                <w:color w:val="000000"/>
                <w:sz w:val="14"/>
                <w:szCs w:val="14"/>
              </w:rPr>
              <w:t>NA</w:t>
            </w:r>
          </w:p>
        </w:tc>
        <w:tc>
          <w:tcPr>
            <w:tcW w:w="1276" w:type="dxa"/>
            <w:tcBorders>
              <w:top w:val="nil"/>
              <w:left w:val="nil"/>
              <w:bottom w:val="nil"/>
              <w:right w:val="single" w:sz="8" w:space="0" w:color="auto"/>
            </w:tcBorders>
            <w:noWrap/>
            <w:vAlign w:val="bottom"/>
            <w:hideMark/>
          </w:tcPr>
          <w:p w14:paraId="7F2E9E3F" w14:textId="77777777" w:rsidR="000A50C6" w:rsidRDefault="000A50C6">
            <w:pPr>
              <w:rPr>
                <w:rFonts w:ascii="Calibri" w:hAnsi="Calibri" w:cs="Calibri"/>
                <w:color w:val="000000"/>
                <w:sz w:val="14"/>
                <w:szCs w:val="14"/>
              </w:rPr>
            </w:pPr>
            <w:r>
              <w:rPr>
                <w:rFonts w:ascii="Calibri" w:hAnsi="Calibri" w:cs="Calibri"/>
                <w:color w:val="000000"/>
                <w:sz w:val="14"/>
                <w:szCs w:val="14"/>
              </w:rPr>
              <w:t>NA</w:t>
            </w:r>
          </w:p>
        </w:tc>
      </w:tr>
      <w:tr w:rsidR="000A50C6" w14:paraId="08D14C0D" w14:textId="77777777" w:rsidTr="000A50C6">
        <w:trPr>
          <w:trHeight w:val="320"/>
        </w:trPr>
        <w:tc>
          <w:tcPr>
            <w:tcW w:w="414" w:type="dxa"/>
            <w:tcBorders>
              <w:top w:val="nil"/>
              <w:left w:val="single" w:sz="8" w:space="0" w:color="auto"/>
              <w:bottom w:val="nil"/>
              <w:right w:val="single" w:sz="8" w:space="0" w:color="auto"/>
            </w:tcBorders>
            <w:noWrap/>
            <w:vAlign w:val="bottom"/>
            <w:hideMark/>
          </w:tcPr>
          <w:p w14:paraId="711D6994" w14:textId="77777777" w:rsidR="000A50C6" w:rsidRDefault="000A50C6">
            <w:pPr>
              <w:jc w:val="right"/>
              <w:rPr>
                <w:rFonts w:ascii="Calibri" w:hAnsi="Calibri" w:cs="Calibri"/>
                <w:color w:val="000000"/>
                <w:sz w:val="14"/>
                <w:szCs w:val="14"/>
              </w:rPr>
            </w:pPr>
            <w:r>
              <w:rPr>
                <w:rFonts w:ascii="Calibri" w:hAnsi="Calibri" w:cs="Calibri"/>
                <w:color w:val="000000"/>
                <w:sz w:val="14"/>
                <w:szCs w:val="14"/>
              </w:rPr>
              <w:t>19</w:t>
            </w:r>
          </w:p>
        </w:tc>
        <w:tc>
          <w:tcPr>
            <w:tcW w:w="713" w:type="dxa"/>
            <w:tcBorders>
              <w:top w:val="nil"/>
              <w:left w:val="nil"/>
              <w:bottom w:val="nil"/>
              <w:right w:val="single" w:sz="8" w:space="0" w:color="auto"/>
            </w:tcBorders>
            <w:noWrap/>
            <w:vAlign w:val="bottom"/>
            <w:hideMark/>
          </w:tcPr>
          <w:p w14:paraId="10683C6B" w14:textId="77777777" w:rsidR="000A50C6" w:rsidRDefault="000A50C6">
            <w:pPr>
              <w:jc w:val="right"/>
              <w:rPr>
                <w:rFonts w:ascii="Calibri" w:hAnsi="Calibri" w:cs="Calibri"/>
                <w:color w:val="000000"/>
                <w:sz w:val="14"/>
                <w:szCs w:val="14"/>
              </w:rPr>
            </w:pPr>
            <w:r>
              <w:rPr>
                <w:rFonts w:ascii="Calibri" w:hAnsi="Calibri" w:cs="Calibri"/>
                <w:color w:val="000000"/>
                <w:sz w:val="14"/>
                <w:szCs w:val="14"/>
              </w:rPr>
              <w:t>5844792</w:t>
            </w:r>
          </w:p>
        </w:tc>
        <w:tc>
          <w:tcPr>
            <w:tcW w:w="1147" w:type="dxa"/>
            <w:tcBorders>
              <w:top w:val="nil"/>
              <w:left w:val="nil"/>
              <w:bottom w:val="nil"/>
              <w:right w:val="single" w:sz="8" w:space="0" w:color="auto"/>
            </w:tcBorders>
            <w:noWrap/>
            <w:vAlign w:val="bottom"/>
            <w:hideMark/>
          </w:tcPr>
          <w:p w14:paraId="09E28CD9" w14:textId="77777777" w:rsidR="000A50C6" w:rsidRDefault="000A50C6">
            <w:pPr>
              <w:rPr>
                <w:rFonts w:ascii="Calibri" w:hAnsi="Calibri" w:cs="Calibri"/>
                <w:color w:val="000000"/>
                <w:sz w:val="14"/>
                <w:szCs w:val="14"/>
              </w:rPr>
            </w:pPr>
            <w:proofErr w:type="gramStart"/>
            <w:r>
              <w:rPr>
                <w:rFonts w:ascii="Calibri" w:hAnsi="Calibri" w:cs="Calibri"/>
                <w:color w:val="000000"/>
                <w:sz w:val="14"/>
                <w:szCs w:val="14"/>
              </w:rPr>
              <w:t>19:5844792:A</w:t>
            </w:r>
            <w:proofErr w:type="gramEnd"/>
            <w:r>
              <w:rPr>
                <w:rFonts w:ascii="Calibri" w:hAnsi="Calibri" w:cs="Calibri"/>
                <w:color w:val="000000"/>
                <w:sz w:val="14"/>
                <w:szCs w:val="14"/>
              </w:rPr>
              <w:t>:C</w:t>
            </w:r>
          </w:p>
        </w:tc>
        <w:tc>
          <w:tcPr>
            <w:tcW w:w="992" w:type="dxa"/>
            <w:tcBorders>
              <w:top w:val="nil"/>
              <w:left w:val="nil"/>
              <w:bottom w:val="nil"/>
              <w:right w:val="single" w:sz="8" w:space="0" w:color="auto"/>
            </w:tcBorders>
            <w:noWrap/>
            <w:vAlign w:val="bottom"/>
            <w:hideMark/>
          </w:tcPr>
          <w:p w14:paraId="5342083E" w14:textId="77777777" w:rsidR="000A50C6" w:rsidRDefault="000A50C6">
            <w:pPr>
              <w:rPr>
                <w:rFonts w:ascii="Calibri" w:hAnsi="Calibri" w:cs="Calibri"/>
                <w:color w:val="000000"/>
                <w:sz w:val="14"/>
                <w:szCs w:val="14"/>
              </w:rPr>
            </w:pPr>
            <w:r>
              <w:rPr>
                <w:rFonts w:ascii="Calibri" w:hAnsi="Calibri" w:cs="Calibri"/>
                <w:color w:val="000000"/>
                <w:sz w:val="14"/>
                <w:szCs w:val="14"/>
              </w:rPr>
              <w:t>rs28362459</w:t>
            </w:r>
          </w:p>
        </w:tc>
        <w:tc>
          <w:tcPr>
            <w:tcW w:w="1417" w:type="dxa"/>
            <w:tcBorders>
              <w:top w:val="nil"/>
              <w:left w:val="nil"/>
              <w:bottom w:val="nil"/>
              <w:right w:val="single" w:sz="8" w:space="0" w:color="auto"/>
            </w:tcBorders>
            <w:noWrap/>
            <w:vAlign w:val="bottom"/>
            <w:hideMark/>
          </w:tcPr>
          <w:p w14:paraId="27432132" w14:textId="77777777" w:rsidR="000A50C6" w:rsidRDefault="000A50C6">
            <w:pPr>
              <w:rPr>
                <w:rFonts w:ascii="Calibri" w:hAnsi="Calibri" w:cs="Calibri"/>
                <w:color w:val="000000"/>
                <w:sz w:val="14"/>
                <w:szCs w:val="14"/>
              </w:rPr>
            </w:pPr>
            <w:proofErr w:type="spellStart"/>
            <w:r>
              <w:rPr>
                <w:rFonts w:ascii="Calibri" w:hAnsi="Calibri" w:cs="Calibri"/>
                <w:color w:val="000000"/>
                <w:sz w:val="14"/>
                <w:szCs w:val="14"/>
              </w:rPr>
              <w:t>missense_variant</w:t>
            </w:r>
            <w:proofErr w:type="spellEnd"/>
          </w:p>
        </w:tc>
        <w:tc>
          <w:tcPr>
            <w:tcW w:w="1134" w:type="dxa"/>
            <w:tcBorders>
              <w:top w:val="nil"/>
              <w:left w:val="nil"/>
              <w:bottom w:val="nil"/>
              <w:right w:val="single" w:sz="8" w:space="0" w:color="auto"/>
            </w:tcBorders>
            <w:noWrap/>
            <w:vAlign w:val="bottom"/>
            <w:hideMark/>
          </w:tcPr>
          <w:p w14:paraId="555D3981" w14:textId="77777777" w:rsidR="000A50C6" w:rsidRDefault="000A50C6">
            <w:pPr>
              <w:rPr>
                <w:rFonts w:ascii="Calibri" w:hAnsi="Calibri" w:cs="Calibri"/>
                <w:color w:val="000000"/>
                <w:sz w:val="14"/>
                <w:szCs w:val="14"/>
              </w:rPr>
            </w:pPr>
            <w:proofErr w:type="gramStart"/>
            <w:r>
              <w:rPr>
                <w:rFonts w:ascii="Calibri" w:hAnsi="Calibri" w:cs="Calibri"/>
                <w:color w:val="000000"/>
                <w:sz w:val="14"/>
                <w:szCs w:val="14"/>
              </w:rPr>
              <w:t>p.Leu</w:t>
            </w:r>
            <w:proofErr w:type="gramEnd"/>
            <w:r>
              <w:rPr>
                <w:rFonts w:ascii="Calibri" w:hAnsi="Calibri" w:cs="Calibri"/>
                <w:color w:val="000000"/>
                <w:sz w:val="14"/>
                <w:szCs w:val="14"/>
              </w:rPr>
              <w:t>20Arg</w:t>
            </w:r>
          </w:p>
        </w:tc>
        <w:tc>
          <w:tcPr>
            <w:tcW w:w="1560" w:type="dxa"/>
            <w:tcBorders>
              <w:top w:val="nil"/>
              <w:left w:val="nil"/>
              <w:bottom w:val="nil"/>
              <w:right w:val="single" w:sz="8" w:space="0" w:color="auto"/>
            </w:tcBorders>
            <w:noWrap/>
            <w:vAlign w:val="bottom"/>
            <w:hideMark/>
          </w:tcPr>
          <w:p w14:paraId="7473E87F" w14:textId="77777777" w:rsidR="000A50C6" w:rsidRDefault="000A50C6">
            <w:pPr>
              <w:rPr>
                <w:rFonts w:ascii="Calibri" w:hAnsi="Calibri" w:cs="Calibri"/>
                <w:color w:val="000000"/>
                <w:sz w:val="14"/>
                <w:szCs w:val="14"/>
              </w:rPr>
            </w:pPr>
            <w:proofErr w:type="spellStart"/>
            <w:r>
              <w:rPr>
                <w:rFonts w:ascii="Calibri" w:hAnsi="Calibri" w:cs="Calibri"/>
                <w:color w:val="000000"/>
                <w:sz w:val="14"/>
                <w:szCs w:val="14"/>
              </w:rPr>
              <w:t>probably_damaging</w:t>
            </w:r>
            <w:proofErr w:type="spellEnd"/>
          </w:p>
        </w:tc>
        <w:tc>
          <w:tcPr>
            <w:tcW w:w="992" w:type="dxa"/>
            <w:tcBorders>
              <w:top w:val="nil"/>
              <w:left w:val="nil"/>
              <w:bottom w:val="nil"/>
              <w:right w:val="single" w:sz="8" w:space="0" w:color="auto"/>
            </w:tcBorders>
            <w:noWrap/>
            <w:vAlign w:val="bottom"/>
            <w:hideMark/>
          </w:tcPr>
          <w:p w14:paraId="1DAB39CA" w14:textId="77777777" w:rsidR="000A50C6" w:rsidRDefault="000A50C6">
            <w:pPr>
              <w:rPr>
                <w:rFonts w:ascii="Calibri" w:hAnsi="Calibri" w:cs="Calibri"/>
                <w:color w:val="000000"/>
                <w:sz w:val="14"/>
                <w:szCs w:val="14"/>
              </w:rPr>
            </w:pPr>
            <w:r>
              <w:rPr>
                <w:rFonts w:ascii="Calibri" w:hAnsi="Calibri" w:cs="Calibri"/>
                <w:color w:val="000000"/>
                <w:sz w:val="14"/>
                <w:szCs w:val="14"/>
              </w:rPr>
              <w:t>deleterious</w:t>
            </w:r>
          </w:p>
        </w:tc>
        <w:tc>
          <w:tcPr>
            <w:tcW w:w="850" w:type="dxa"/>
            <w:tcBorders>
              <w:top w:val="nil"/>
              <w:left w:val="nil"/>
              <w:bottom w:val="nil"/>
              <w:right w:val="single" w:sz="8" w:space="0" w:color="auto"/>
            </w:tcBorders>
            <w:noWrap/>
            <w:vAlign w:val="bottom"/>
            <w:hideMark/>
          </w:tcPr>
          <w:p w14:paraId="4CD4B25B" w14:textId="77777777" w:rsidR="000A50C6" w:rsidRDefault="000A50C6">
            <w:pPr>
              <w:rPr>
                <w:rFonts w:ascii="Calibri" w:hAnsi="Calibri" w:cs="Calibri"/>
                <w:color w:val="000000"/>
                <w:sz w:val="14"/>
                <w:szCs w:val="14"/>
              </w:rPr>
            </w:pPr>
            <w:r>
              <w:rPr>
                <w:rFonts w:ascii="Calibri" w:hAnsi="Calibri" w:cs="Calibri"/>
                <w:color w:val="000000"/>
                <w:sz w:val="14"/>
                <w:szCs w:val="14"/>
              </w:rPr>
              <w:t>reduced activity</w:t>
            </w:r>
          </w:p>
        </w:tc>
        <w:tc>
          <w:tcPr>
            <w:tcW w:w="1276" w:type="dxa"/>
            <w:tcBorders>
              <w:top w:val="nil"/>
              <w:left w:val="nil"/>
              <w:bottom w:val="nil"/>
              <w:right w:val="single" w:sz="8" w:space="0" w:color="auto"/>
            </w:tcBorders>
            <w:noWrap/>
            <w:vAlign w:val="bottom"/>
            <w:hideMark/>
          </w:tcPr>
          <w:p w14:paraId="16CB1AD6" w14:textId="77777777" w:rsidR="000A50C6" w:rsidRDefault="000A50C6">
            <w:pPr>
              <w:rPr>
                <w:rFonts w:ascii="Calibri" w:hAnsi="Calibri" w:cs="Calibri"/>
                <w:color w:val="000000"/>
                <w:sz w:val="14"/>
                <w:szCs w:val="14"/>
              </w:rPr>
            </w:pPr>
            <w:r>
              <w:rPr>
                <w:rFonts w:ascii="Calibri" w:hAnsi="Calibri" w:cs="Calibri"/>
                <w:color w:val="000000"/>
                <w:sz w:val="14"/>
                <w:szCs w:val="14"/>
              </w:rPr>
              <w:t>PMID: 8063716</w:t>
            </w:r>
          </w:p>
        </w:tc>
      </w:tr>
      <w:tr w:rsidR="000A50C6" w14:paraId="4D87A4CB" w14:textId="77777777" w:rsidTr="000A50C6">
        <w:trPr>
          <w:trHeight w:val="320"/>
        </w:trPr>
        <w:tc>
          <w:tcPr>
            <w:tcW w:w="414" w:type="dxa"/>
            <w:tcBorders>
              <w:top w:val="nil"/>
              <w:left w:val="single" w:sz="8" w:space="0" w:color="auto"/>
              <w:bottom w:val="nil"/>
              <w:right w:val="single" w:sz="8" w:space="0" w:color="auto"/>
            </w:tcBorders>
            <w:noWrap/>
            <w:vAlign w:val="bottom"/>
            <w:hideMark/>
          </w:tcPr>
          <w:p w14:paraId="605F4D10" w14:textId="77777777" w:rsidR="000A50C6" w:rsidRDefault="000A50C6">
            <w:pPr>
              <w:jc w:val="right"/>
              <w:rPr>
                <w:rFonts w:ascii="Calibri" w:hAnsi="Calibri" w:cs="Calibri"/>
                <w:color w:val="000000"/>
                <w:sz w:val="14"/>
                <w:szCs w:val="14"/>
              </w:rPr>
            </w:pPr>
            <w:r>
              <w:rPr>
                <w:rFonts w:ascii="Calibri" w:hAnsi="Calibri" w:cs="Calibri"/>
                <w:color w:val="000000"/>
                <w:sz w:val="14"/>
                <w:szCs w:val="14"/>
              </w:rPr>
              <w:t>19</w:t>
            </w:r>
          </w:p>
        </w:tc>
        <w:tc>
          <w:tcPr>
            <w:tcW w:w="713" w:type="dxa"/>
            <w:tcBorders>
              <w:top w:val="nil"/>
              <w:left w:val="nil"/>
              <w:bottom w:val="nil"/>
              <w:right w:val="single" w:sz="8" w:space="0" w:color="auto"/>
            </w:tcBorders>
            <w:noWrap/>
            <w:vAlign w:val="bottom"/>
            <w:hideMark/>
          </w:tcPr>
          <w:p w14:paraId="431C3D72" w14:textId="77777777" w:rsidR="000A50C6" w:rsidRDefault="000A50C6">
            <w:pPr>
              <w:jc w:val="right"/>
              <w:rPr>
                <w:rFonts w:ascii="Calibri" w:hAnsi="Calibri" w:cs="Calibri"/>
                <w:color w:val="000000"/>
                <w:sz w:val="14"/>
                <w:szCs w:val="14"/>
              </w:rPr>
            </w:pPr>
            <w:r>
              <w:rPr>
                <w:rFonts w:ascii="Calibri" w:hAnsi="Calibri" w:cs="Calibri"/>
                <w:color w:val="000000"/>
                <w:sz w:val="14"/>
                <w:szCs w:val="14"/>
              </w:rPr>
              <w:t>5844804</w:t>
            </w:r>
          </w:p>
        </w:tc>
        <w:tc>
          <w:tcPr>
            <w:tcW w:w="1147" w:type="dxa"/>
            <w:tcBorders>
              <w:top w:val="nil"/>
              <w:left w:val="nil"/>
              <w:bottom w:val="nil"/>
              <w:right w:val="single" w:sz="8" w:space="0" w:color="auto"/>
            </w:tcBorders>
            <w:noWrap/>
            <w:vAlign w:val="bottom"/>
            <w:hideMark/>
          </w:tcPr>
          <w:p w14:paraId="2D6E2810" w14:textId="77777777" w:rsidR="000A50C6" w:rsidRDefault="000A50C6">
            <w:pPr>
              <w:rPr>
                <w:rFonts w:ascii="Calibri" w:hAnsi="Calibri" w:cs="Calibri"/>
                <w:color w:val="000000"/>
                <w:sz w:val="14"/>
                <w:szCs w:val="14"/>
              </w:rPr>
            </w:pPr>
            <w:r>
              <w:rPr>
                <w:rFonts w:ascii="Calibri" w:hAnsi="Calibri" w:cs="Calibri"/>
                <w:color w:val="000000"/>
                <w:sz w:val="14"/>
                <w:szCs w:val="14"/>
              </w:rPr>
              <w:t>19:5844804:</w:t>
            </w:r>
            <w:proofErr w:type="gramStart"/>
            <w:r>
              <w:rPr>
                <w:rFonts w:ascii="Calibri" w:hAnsi="Calibri" w:cs="Calibri"/>
                <w:color w:val="000000"/>
                <w:sz w:val="14"/>
                <w:szCs w:val="14"/>
              </w:rPr>
              <w:t>C:G</w:t>
            </w:r>
            <w:proofErr w:type="gramEnd"/>
          </w:p>
        </w:tc>
        <w:tc>
          <w:tcPr>
            <w:tcW w:w="992" w:type="dxa"/>
            <w:tcBorders>
              <w:top w:val="nil"/>
              <w:left w:val="nil"/>
              <w:bottom w:val="nil"/>
              <w:right w:val="single" w:sz="8" w:space="0" w:color="auto"/>
            </w:tcBorders>
            <w:noWrap/>
            <w:vAlign w:val="bottom"/>
            <w:hideMark/>
          </w:tcPr>
          <w:p w14:paraId="7603CBFF" w14:textId="77777777" w:rsidR="000A50C6" w:rsidRDefault="000A50C6">
            <w:pPr>
              <w:rPr>
                <w:rFonts w:ascii="Calibri" w:hAnsi="Calibri" w:cs="Calibri"/>
                <w:color w:val="000000"/>
                <w:sz w:val="14"/>
                <w:szCs w:val="14"/>
              </w:rPr>
            </w:pPr>
            <w:r>
              <w:rPr>
                <w:rFonts w:ascii="Calibri" w:hAnsi="Calibri" w:cs="Calibri"/>
                <w:color w:val="000000"/>
                <w:sz w:val="14"/>
                <w:szCs w:val="14"/>
              </w:rPr>
              <w:t>rs145362171</w:t>
            </w:r>
          </w:p>
        </w:tc>
        <w:tc>
          <w:tcPr>
            <w:tcW w:w="1417" w:type="dxa"/>
            <w:tcBorders>
              <w:top w:val="nil"/>
              <w:left w:val="nil"/>
              <w:bottom w:val="nil"/>
              <w:right w:val="single" w:sz="8" w:space="0" w:color="auto"/>
            </w:tcBorders>
            <w:noWrap/>
            <w:vAlign w:val="bottom"/>
            <w:hideMark/>
          </w:tcPr>
          <w:p w14:paraId="0AB5DBD8" w14:textId="77777777" w:rsidR="000A50C6" w:rsidRDefault="000A50C6">
            <w:pPr>
              <w:rPr>
                <w:rFonts w:ascii="Calibri" w:hAnsi="Calibri" w:cs="Calibri"/>
                <w:color w:val="000000"/>
                <w:sz w:val="14"/>
                <w:szCs w:val="14"/>
              </w:rPr>
            </w:pPr>
            <w:proofErr w:type="spellStart"/>
            <w:r>
              <w:rPr>
                <w:rFonts w:ascii="Calibri" w:hAnsi="Calibri" w:cs="Calibri"/>
                <w:color w:val="000000"/>
                <w:sz w:val="14"/>
                <w:szCs w:val="14"/>
              </w:rPr>
              <w:t>missense_variant</w:t>
            </w:r>
            <w:proofErr w:type="spellEnd"/>
          </w:p>
        </w:tc>
        <w:tc>
          <w:tcPr>
            <w:tcW w:w="1134" w:type="dxa"/>
            <w:tcBorders>
              <w:top w:val="nil"/>
              <w:left w:val="nil"/>
              <w:bottom w:val="nil"/>
              <w:right w:val="single" w:sz="8" w:space="0" w:color="auto"/>
            </w:tcBorders>
            <w:noWrap/>
            <w:vAlign w:val="bottom"/>
            <w:hideMark/>
          </w:tcPr>
          <w:p w14:paraId="7DBF97A6" w14:textId="77777777" w:rsidR="000A50C6" w:rsidRDefault="000A50C6">
            <w:pPr>
              <w:rPr>
                <w:rFonts w:ascii="Calibri" w:hAnsi="Calibri" w:cs="Calibri"/>
                <w:color w:val="000000"/>
                <w:sz w:val="14"/>
                <w:szCs w:val="14"/>
              </w:rPr>
            </w:pPr>
            <w:proofErr w:type="gramStart"/>
            <w:r>
              <w:rPr>
                <w:rFonts w:ascii="Calibri" w:hAnsi="Calibri" w:cs="Calibri"/>
                <w:color w:val="000000"/>
                <w:sz w:val="14"/>
                <w:szCs w:val="14"/>
              </w:rPr>
              <w:t>p.Cys</w:t>
            </w:r>
            <w:proofErr w:type="gramEnd"/>
            <w:r>
              <w:rPr>
                <w:rFonts w:ascii="Calibri" w:hAnsi="Calibri" w:cs="Calibri"/>
                <w:color w:val="000000"/>
                <w:sz w:val="14"/>
                <w:szCs w:val="14"/>
              </w:rPr>
              <w:t>16Ser</w:t>
            </w:r>
          </w:p>
        </w:tc>
        <w:tc>
          <w:tcPr>
            <w:tcW w:w="1560" w:type="dxa"/>
            <w:tcBorders>
              <w:top w:val="nil"/>
              <w:left w:val="nil"/>
              <w:bottom w:val="nil"/>
              <w:right w:val="single" w:sz="8" w:space="0" w:color="auto"/>
            </w:tcBorders>
            <w:noWrap/>
            <w:vAlign w:val="bottom"/>
            <w:hideMark/>
          </w:tcPr>
          <w:p w14:paraId="3A29C59F" w14:textId="77777777" w:rsidR="000A50C6" w:rsidRDefault="000A50C6">
            <w:pPr>
              <w:rPr>
                <w:rFonts w:ascii="Calibri" w:hAnsi="Calibri" w:cs="Calibri"/>
                <w:color w:val="000000"/>
                <w:sz w:val="14"/>
                <w:szCs w:val="14"/>
              </w:rPr>
            </w:pPr>
            <w:proofErr w:type="spellStart"/>
            <w:r>
              <w:rPr>
                <w:rFonts w:ascii="Calibri" w:hAnsi="Calibri" w:cs="Calibri"/>
                <w:color w:val="000000"/>
                <w:sz w:val="14"/>
                <w:szCs w:val="14"/>
              </w:rPr>
              <w:t>possibly_damaging</w:t>
            </w:r>
            <w:proofErr w:type="spellEnd"/>
          </w:p>
        </w:tc>
        <w:tc>
          <w:tcPr>
            <w:tcW w:w="992" w:type="dxa"/>
            <w:tcBorders>
              <w:top w:val="nil"/>
              <w:left w:val="nil"/>
              <w:bottom w:val="nil"/>
              <w:right w:val="single" w:sz="8" w:space="0" w:color="auto"/>
            </w:tcBorders>
            <w:noWrap/>
            <w:vAlign w:val="bottom"/>
            <w:hideMark/>
          </w:tcPr>
          <w:p w14:paraId="6F8F4A96" w14:textId="77777777" w:rsidR="000A50C6" w:rsidRDefault="000A50C6">
            <w:pPr>
              <w:rPr>
                <w:rFonts w:ascii="Calibri" w:hAnsi="Calibri" w:cs="Calibri"/>
                <w:color w:val="000000"/>
                <w:sz w:val="14"/>
                <w:szCs w:val="14"/>
              </w:rPr>
            </w:pPr>
            <w:r>
              <w:rPr>
                <w:rFonts w:ascii="Calibri" w:hAnsi="Calibri" w:cs="Calibri"/>
                <w:color w:val="000000"/>
                <w:sz w:val="14"/>
                <w:szCs w:val="14"/>
              </w:rPr>
              <w:t>tolerated</w:t>
            </w:r>
          </w:p>
        </w:tc>
        <w:tc>
          <w:tcPr>
            <w:tcW w:w="850" w:type="dxa"/>
            <w:tcBorders>
              <w:top w:val="nil"/>
              <w:left w:val="nil"/>
              <w:bottom w:val="nil"/>
              <w:right w:val="single" w:sz="8" w:space="0" w:color="auto"/>
            </w:tcBorders>
            <w:noWrap/>
            <w:vAlign w:val="bottom"/>
            <w:hideMark/>
          </w:tcPr>
          <w:p w14:paraId="672D56EC" w14:textId="77777777" w:rsidR="000A50C6" w:rsidRDefault="000A50C6">
            <w:pPr>
              <w:rPr>
                <w:rFonts w:ascii="Calibri" w:hAnsi="Calibri" w:cs="Calibri"/>
                <w:color w:val="000000"/>
                <w:sz w:val="14"/>
                <w:szCs w:val="14"/>
              </w:rPr>
            </w:pPr>
            <w:r>
              <w:rPr>
                <w:rFonts w:ascii="Calibri" w:hAnsi="Calibri" w:cs="Calibri"/>
                <w:color w:val="000000"/>
                <w:sz w:val="14"/>
                <w:szCs w:val="14"/>
              </w:rPr>
              <w:t>inactive</w:t>
            </w:r>
          </w:p>
        </w:tc>
        <w:tc>
          <w:tcPr>
            <w:tcW w:w="1276" w:type="dxa"/>
            <w:tcBorders>
              <w:top w:val="nil"/>
              <w:left w:val="nil"/>
              <w:bottom w:val="nil"/>
              <w:right w:val="single" w:sz="8" w:space="0" w:color="auto"/>
            </w:tcBorders>
            <w:noWrap/>
            <w:vAlign w:val="bottom"/>
            <w:hideMark/>
          </w:tcPr>
          <w:p w14:paraId="516C9471" w14:textId="77777777" w:rsidR="000A50C6" w:rsidRDefault="000A50C6">
            <w:pPr>
              <w:rPr>
                <w:rFonts w:ascii="Calibri" w:hAnsi="Calibri" w:cs="Calibri"/>
                <w:color w:val="000000"/>
                <w:sz w:val="14"/>
                <w:szCs w:val="14"/>
              </w:rPr>
            </w:pPr>
            <w:r>
              <w:rPr>
                <w:rFonts w:ascii="Calibri" w:hAnsi="Calibri" w:cs="Calibri"/>
                <w:color w:val="000000"/>
                <w:sz w:val="14"/>
                <w:szCs w:val="14"/>
              </w:rPr>
              <w:t>PMID: 15383031</w:t>
            </w:r>
          </w:p>
        </w:tc>
      </w:tr>
      <w:tr w:rsidR="000A50C6" w14:paraId="51590784" w14:textId="77777777" w:rsidTr="000A50C6">
        <w:trPr>
          <w:trHeight w:val="340"/>
        </w:trPr>
        <w:tc>
          <w:tcPr>
            <w:tcW w:w="414" w:type="dxa"/>
            <w:tcBorders>
              <w:top w:val="nil"/>
              <w:left w:val="single" w:sz="8" w:space="0" w:color="auto"/>
              <w:bottom w:val="single" w:sz="8" w:space="0" w:color="auto"/>
              <w:right w:val="single" w:sz="8" w:space="0" w:color="auto"/>
            </w:tcBorders>
            <w:noWrap/>
            <w:vAlign w:val="bottom"/>
            <w:hideMark/>
          </w:tcPr>
          <w:p w14:paraId="67C9CF3E" w14:textId="77777777" w:rsidR="000A50C6" w:rsidRDefault="000A50C6">
            <w:pPr>
              <w:jc w:val="right"/>
              <w:rPr>
                <w:rFonts w:ascii="Calibri" w:hAnsi="Calibri" w:cs="Calibri"/>
                <w:color w:val="000000"/>
                <w:sz w:val="14"/>
                <w:szCs w:val="14"/>
              </w:rPr>
            </w:pPr>
            <w:r>
              <w:rPr>
                <w:rFonts w:ascii="Calibri" w:hAnsi="Calibri" w:cs="Calibri"/>
                <w:color w:val="000000"/>
                <w:sz w:val="14"/>
                <w:szCs w:val="14"/>
              </w:rPr>
              <w:t>19</w:t>
            </w:r>
          </w:p>
        </w:tc>
        <w:tc>
          <w:tcPr>
            <w:tcW w:w="713" w:type="dxa"/>
            <w:tcBorders>
              <w:top w:val="nil"/>
              <w:left w:val="nil"/>
              <w:bottom w:val="single" w:sz="8" w:space="0" w:color="auto"/>
              <w:right w:val="single" w:sz="8" w:space="0" w:color="auto"/>
            </w:tcBorders>
            <w:noWrap/>
            <w:vAlign w:val="bottom"/>
            <w:hideMark/>
          </w:tcPr>
          <w:p w14:paraId="44207303" w14:textId="77777777" w:rsidR="000A50C6" w:rsidRDefault="000A50C6">
            <w:pPr>
              <w:jc w:val="right"/>
              <w:rPr>
                <w:rFonts w:ascii="Calibri" w:hAnsi="Calibri" w:cs="Calibri"/>
                <w:color w:val="000000"/>
                <w:sz w:val="14"/>
                <w:szCs w:val="14"/>
              </w:rPr>
            </w:pPr>
            <w:r>
              <w:rPr>
                <w:rFonts w:ascii="Calibri" w:hAnsi="Calibri" w:cs="Calibri"/>
                <w:color w:val="000000"/>
                <w:sz w:val="14"/>
                <w:szCs w:val="14"/>
              </w:rPr>
              <w:t>5844838</w:t>
            </w:r>
          </w:p>
        </w:tc>
        <w:tc>
          <w:tcPr>
            <w:tcW w:w="1147" w:type="dxa"/>
            <w:tcBorders>
              <w:top w:val="nil"/>
              <w:left w:val="nil"/>
              <w:bottom w:val="single" w:sz="8" w:space="0" w:color="auto"/>
              <w:right w:val="single" w:sz="8" w:space="0" w:color="auto"/>
            </w:tcBorders>
            <w:noWrap/>
            <w:vAlign w:val="bottom"/>
            <w:hideMark/>
          </w:tcPr>
          <w:p w14:paraId="2BE90CBD" w14:textId="77777777" w:rsidR="000A50C6" w:rsidRDefault="000A50C6">
            <w:pPr>
              <w:rPr>
                <w:rFonts w:ascii="Calibri" w:hAnsi="Calibri" w:cs="Calibri"/>
                <w:color w:val="000000"/>
                <w:sz w:val="14"/>
                <w:szCs w:val="14"/>
              </w:rPr>
            </w:pPr>
            <w:r>
              <w:rPr>
                <w:rFonts w:ascii="Calibri" w:hAnsi="Calibri" w:cs="Calibri"/>
                <w:color w:val="000000"/>
                <w:sz w:val="14"/>
                <w:szCs w:val="14"/>
              </w:rPr>
              <w:t>19:5844838:</w:t>
            </w:r>
            <w:proofErr w:type="gramStart"/>
            <w:r>
              <w:rPr>
                <w:rFonts w:ascii="Calibri" w:hAnsi="Calibri" w:cs="Calibri"/>
                <w:color w:val="000000"/>
                <w:sz w:val="14"/>
                <w:szCs w:val="14"/>
              </w:rPr>
              <w:t>C:T</w:t>
            </w:r>
            <w:proofErr w:type="gramEnd"/>
          </w:p>
        </w:tc>
        <w:tc>
          <w:tcPr>
            <w:tcW w:w="992" w:type="dxa"/>
            <w:tcBorders>
              <w:top w:val="nil"/>
              <w:left w:val="nil"/>
              <w:bottom w:val="single" w:sz="8" w:space="0" w:color="auto"/>
              <w:right w:val="single" w:sz="8" w:space="0" w:color="auto"/>
            </w:tcBorders>
            <w:noWrap/>
            <w:vAlign w:val="bottom"/>
            <w:hideMark/>
          </w:tcPr>
          <w:p w14:paraId="269A6F8D" w14:textId="77777777" w:rsidR="000A50C6" w:rsidRDefault="000A50C6">
            <w:pPr>
              <w:rPr>
                <w:rFonts w:ascii="Calibri" w:hAnsi="Calibri" w:cs="Calibri"/>
                <w:color w:val="000000"/>
                <w:sz w:val="14"/>
                <w:szCs w:val="14"/>
              </w:rPr>
            </w:pPr>
            <w:r>
              <w:rPr>
                <w:rFonts w:ascii="Calibri" w:hAnsi="Calibri" w:cs="Calibri"/>
                <w:color w:val="000000"/>
                <w:sz w:val="14"/>
                <w:szCs w:val="14"/>
              </w:rPr>
              <w:t>rs28362458</w:t>
            </w:r>
          </w:p>
        </w:tc>
        <w:tc>
          <w:tcPr>
            <w:tcW w:w="1417" w:type="dxa"/>
            <w:tcBorders>
              <w:top w:val="nil"/>
              <w:left w:val="nil"/>
              <w:bottom w:val="single" w:sz="8" w:space="0" w:color="auto"/>
              <w:right w:val="single" w:sz="8" w:space="0" w:color="auto"/>
            </w:tcBorders>
            <w:noWrap/>
            <w:vAlign w:val="bottom"/>
            <w:hideMark/>
          </w:tcPr>
          <w:p w14:paraId="0DB6333E" w14:textId="77777777" w:rsidR="000A50C6" w:rsidRDefault="000A50C6">
            <w:pPr>
              <w:rPr>
                <w:rFonts w:ascii="Calibri" w:hAnsi="Calibri" w:cs="Calibri"/>
                <w:color w:val="000000"/>
                <w:sz w:val="14"/>
                <w:szCs w:val="14"/>
              </w:rPr>
            </w:pPr>
            <w:proofErr w:type="spellStart"/>
            <w:r>
              <w:rPr>
                <w:rFonts w:ascii="Calibri" w:hAnsi="Calibri" w:cs="Calibri"/>
                <w:color w:val="000000"/>
                <w:sz w:val="14"/>
                <w:szCs w:val="14"/>
              </w:rPr>
              <w:t>missense_variant</w:t>
            </w:r>
            <w:proofErr w:type="spellEnd"/>
          </w:p>
        </w:tc>
        <w:tc>
          <w:tcPr>
            <w:tcW w:w="1134" w:type="dxa"/>
            <w:tcBorders>
              <w:top w:val="nil"/>
              <w:left w:val="nil"/>
              <w:bottom w:val="single" w:sz="8" w:space="0" w:color="auto"/>
              <w:right w:val="single" w:sz="8" w:space="0" w:color="auto"/>
            </w:tcBorders>
            <w:noWrap/>
            <w:vAlign w:val="bottom"/>
            <w:hideMark/>
          </w:tcPr>
          <w:p w14:paraId="21D87BC9" w14:textId="77777777" w:rsidR="000A50C6" w:rsidRDefault="000A50C6">
            <w:pPr>
              <w:rPr>
                <w:rFonts w:ascii="Calibri" w:hAnsi="Calibri" w:cs="Calibri"/>
                <w:color w:val="000000"/>
                <w:sz w:val="14"/>
                <w:szCs w:val="14"/>
              </w:rPr>
            </w:pPr>
            <w:proofErr w:type="gramStart"/>
            <w:r>
              <w:rPr>
                <w:rFonts w:ascii="Calibri" w:hAnsi="Calibri" w:cs="Calibri"/>
                <w:color w:val="000000"/>
                <w:sz w:val="14"/>
                <w:szCs w:val="14"/>
              </w:rPr>
              <w:t>p.Gly</w:t>
            </w:r>
            <w:proofErr w:type="gramEnd"/>
            <w:r>
              <w:rPr>
                <w:rFonts w:ascii="Calibri" w:hAnsi="Calibri" w:cs="Calibri"/>
                <w:color w:val="000000"/>
                <w:sz w:val="14"/>
                <w:szCs w:val="14"/>
              </w:rPr>
              <w:t>5Ser</w:t>
            </w:r>
          </w:p>
        </w:tc>
        <w:tc>
          <w:tcPr>
            <w:tcW w:w="1560" w:type="dxa"/>
            <w:tcBorders>
              <w:top w:val="nil"/>
              <w:left w:val="nil"/>
              <w:bottom w:val="single" w:sz="8" w:space="0" w:color="auto"/>
              <w:right w:val="single" w:sz="8" w:space="0" w:color="auto"/>
            </w:tcBorders>
            <w:noWrap/>
            <w:vAlign w:val="bottom"/>
            <w:hideMark/>
          </w:tcPr>
          <w:p w14:paraId="09119295" w14:textId="77777777" w:rsidR="000A50C6" w:rsidRDefault="000A50C6">
            <w:pPr>
              <w:rPr>
                <w:rFonts w:ascii="Calibri" w:hAnsi="Calibri" w:cs="Calibri"/>
                <w:color w:val="000000"/>
                <w:sz w:val="14"/>
                <w:szCs w:val="14"/>
              </w:rPr>
            </w:pPr>
            <w:r>
              <w:rPr>
                <w:rFonts w:ascii="Calibri" w:hAnsi="Calibri" w:cs="Calibri"/>
                <w:color w:val="000000"/>
                <w:sz w:val="14"/>
                <w:szCs w:val="14"/>
              </w:rPr>
              <w:t>benign</w:t>
            </w:r>
          </w:p>
        </w:tc>
        <w:tc>
          <w:tcPr>
            <w:tcW w:w="992" w:type="dxa"/>
            <w:tcBorders>
              <w:top w:val="nil"/>
              <w:left w:val="nil"/>
              <w:bottom w:val="single" w:sz="8" w:space="0" w:color="auto"/>
              <w:right w:val="single" w:sz="8" w:space="0" w:color="auto"/>
            </w:tcBorders>
            <w:noWrap/>
            <w:vAlign w:val="bottom"/>
            <w:hideMark/>
          </w:tcPr>
          <w:p w14:paraId="02311954" w14:textId="77777777" w:rsidR="000A50C6" w:rsidRDefault="000A50C6">
            <w:pPr>
              <w:rPr>
                <w:rFonts w:ascii="Calibri" w:hAnsi="Calibri" w:cs="Calibri"/>
                <w:color w:val="000000"/>
                <w:sz w:val="14"/>
                <w:szCs w:val="14"/>
              </w:rPr>
            </w:pPr>
            <w:r>
              <w:rPr>
                <w:rFonts w:ascii="Calibri" w:hAnsi="Calibri" w:cs="Calibri"/>
                <w:color w:val="000000"/>
                <w:sz w:val="14"/>
                <w:szCs w:val="14"/>
              </w:rPr>
              <w:t>tolerated</w:t>
            </w:r>
          </w:p>
        </w:tc>
        <w:tc>
          <w:tcPr>
            <w:tcW w:w="850" w:type="dxa"/>
            <w:tcBorders>
              <w:top w:val="nil"/>
              <w:left w:val="nil"/>
              <w:bottom w:val="single" w:sz="8" w:space="0" w:color="auto"/>
              <w:right w:val="single" w:sz="8" w:space="0" w:color="auto"/>
            </w:tcBorders>
            <w:noWrap/>
            <w:vAlign w:val="bottom"/>
            <w:hideMark/>
          </w:tcPr>
          <w:p w14:paraId="30A54BA9" w14:textId="77777777" w:rsidR="000A50C6" w:rsidRDefault="000A50C6">
            <w:pPr>
              <w:rPr>
                <w:rFonts w:ascii="Calibri" w:hAnsi="Calibri" w:cs="Calibri"/>
                <w:color w:val="000000"/>
                <w:sz w:val="14"/>
                <w:szCs w:val="14"/>
              </w:rPr>
            </w:pPr>
            <w:r>
              <w:rPr>
                <w:rFonts w:ascii="Calibri" w:hAnsi="Calibri" w:cs="Calibri"/>
                <w:color w:val="000000"/>
                <w:sz w:val="14"/>
                <w:szCs w:val="14"/>
              </w:rPr>
              <w:t>inactive</w:t>
            </w:r>
          </w:p>
        </w:tc>
        <w:tc>
          <w:tcPr>
            <w:tcW w:w="1276" w:type="dxa"/>
            <w:tcBorders>
              <w:top w:val="nil"/>
              <w:left w:val="nil"/>
              <w:bottom w:val="single" w:sz="8" w:space="0" w:color="auto"/>
              <w:right w:val="single" w:sz="8" w:space="0" w:color="auto"/>
            </w:tcBorders>
            <w:noWrap/>
            <w:vAlign w:val="bottom"/>
            <w:hideMark/>
          </w:tcPr>
          <w:p w14:paraId="50546950" w14:textId="77777777" w:rsidR="000A50C6" w:rsidRDefault="000A50C6">
            <w:pPr>
              <w:rPr>
                <w:rFonts w:ascii="Calibri" w:hAnsi="Calibri" w:cs="Calibri"/>
                <w:color w:val="000000"/>
                <w:sz w:val="14"/>
                <w:szCs w:val="14"/>
              </w:rPr>
            </w:pPr>
            <w:r>
              <w:rPr>
                <w:rFonts w:ascii="Calibri" w:hAnsi="Calibri" w:cs="Calibri"/>
                <w:color w:val="000000"/>
                <w:sz w:val="14"/>
                <w:szCs w:val="14"/>
              </w:rPr>
              <w:t>PMID: 14674375</w:t>
            </w:r>
          </w:p>
        </w:tc>
      </w:tr>
    </w:tbl>
    <w:p w14:paraId="0395399C" w14:textId="77777777" w:rsidR="000A50C6" w:rsidRDefault="000A50C6" w:rsidP="000A50C6">
      <w:pPr>
        <w:spacing w:line="480" w:lineRule="auto"/>
        <w:rPr>
          <w:rFonts w:ascii="Arial" w:hAnsi="Arial" w:cs="Arial"/>
          <w:b/>
          <w:i/>
          <w:iCs/>
        </w:rPr>
      </w:pPr>
    </w:p>
    <w:p w14:paraId="3113D483" w14:textId="4A5A7B3F" w:rsidR="001F107D" w:rsidRDefault="001F107D">
      <w:pPr>
        <w:rPr>
          <w:rFonts w:ascii="Arial" w:hAnsi="Arial" w:cs="Arial"/>
          <w:bCs/>
          <w:sz w:val="20"/>
          <w:szCs w:val="20"/>
        </w:rPr>
      </w:pPr>
      <w:r>
        <w:rPr>
          <w:rFonts w:ascii="Arial" w:hAnsi="Arial" w:cs="Arial"/>
          <w:bCs/>
          <w:sz w:val="20"/>
          <w:szCs w:val="20"/>
        </w:rPr>
        <w:br w:type="page"/>
      </w:r>
    </w:p>
    <w:p w14:paraId="2124A1CD" w14:textId="2B3323CF" w:rsidR="00312004" w:rsidRDefault="00312004" w:rsidP="00312004">
      <w:pPr>
        <w:rPr>
          <w:b/>
          <w:bCs/>
        </w:rPr>
        <w:sectPr w:rsidR="00312004" w:rsidSect="00127F05">
          <w:footerReference w:type="even" r:id="rId8"/>
          <w:footerReference w:type="default" r:id="rId9"/>
          <w:pgSz w:w="11900" w:h="16840"/>
          <w:pgMar w:top="1440" w:right="1440" w:bottom="1440" w:left="1440" w:header="708" w:footer="708" w:gutter="0"/>
          <w:lnNumType w:countBy="1" w:restart="continuous"/>
          <w:cols w:space="708"/>
          <w:docGrid w:linePitch="360"/>
        </w:sectPr>
      </w:pPr>
    </w:p>
    <w:p w14:paraId="057F585E" w14:textId="0DC6B5A2" w:rsidR="008C164D" w:rsidRPr="00BE0ED7" w:rsidRDefault="008C164D" w:rsidP="008C164D">
      <w:pPr>
        <w:rPr>
          <w:b/>
          <w:bCs/>
        </w:rPr>
      </w:pPr>
      <w:r>
        <w:rPr>
          <w:b/>
          <w:bCs/>
        </w:rPr>
        <w:lastRenderedPageBreak/>
        <w:t>Supplementary Table 6:</w:t>
      </w:r>
      <w:r w:rsidRPr="00424EBD">
        <w:t xml:space="preserve"> </w:t>
      </w:r>
      <w:r>
        <w:t xml:space="preserve">Evidence for colocalization between the anti-RV IgA-associated chromosome 2 locus, lead SNP rs59241810, and regulatory determinants of </w:t>
      </w:r>
      <w:r w:rsidRPr="00B80EC8">
        <w:rPr>
          <w:i/>
          <w:iCs/>
        </w:rPr>
        <w:t>EDAR</w:t>
      </w:r>
      <w:r>
        <w:t xml:space="preserve"> expression in T cells, leukocytes and blood.</w:t>
      </w:r>
    </w:p>
    <w:tbl>
      <w:tblPr>
        <w:tblpPr w:leftFromText="180" w:rightFromText="180" w:vertAnchor="page" w:horzAnchor="margin" w:tblpXSpec="center" w:tblpY="2341"/>
        <w:tblW w:w="49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7"/>
        <w:gridCol w:w="707"/>
        <w:gridCol w:w="851"/>
        <w:gridCol w:w="851"/>
        <w:gridCol w:w="995"/>
        <w:gridCol w:w="989"/>
        <w:gridCol w:w="992"/>
        <w:gridCol w:w="992"/>
        <w:gridCol w:w="1133"/>
        <w:gridCol w:w="992"/>
        <w:gridCol w:w="710"/>
        <w:gridCol w:w="566"/>
        <w:gridCol w:w="1133"/>
        <w:gridCol w:w="710"/>
        <w:gridCol w:w="638"/>
      </w:tblGrid>
      <w:tr w:rsidR="00AF5058" w:rsidRPr="00F714B3" w14:paraId="2DB355F4" w14:textId="77777777" w:rsidTr="00A07897">
        <w:tc>
          <w:tcPr>
            <w:tcW w:w="1435" w:type="pct"/>
            <w:gridSpan w:val="4"/>
            <w:tcMar>
              <w:top w:w="20" w:type="nil"/>
              <w:left w:w="20" w:type="nil"/>
              <w:bottom w:w="20" w:type="nil"/>
              <w:right w:w="20" w:type="nil"/>
            </w:tcMar>
            <w:vAlign w:val="center"/>
          </w:tcPr>
          <w:p w14:paraId="209E93DA" w14:textId="162EA57F" w:rsidR="00AF5058" w:rsidRPr="00BE0ED7" w:rsidRDefault="00AF5058" w:rsidP="00613FB8">
            <w:pPr>
              <w:autoSpaceDE w:val="0"/>
              <w:autoSpaceDN w:val="0"/>
              <w:adjustRightInd w:val="0"/>
              <w:jc w:val="center"/>
              <w:rPr>
                <w:rFonts w:ascii="Arial" w:hAnsi="Arial" w:cs="Arial"/>
                <w:b/>
                <w:bCs/>
                <w:sz w:val="13"/>
                <w:szCs w:val="13"/>
              </w:rPr>
            </w:pPr>
            <w:r>
              <w:rPr>
                <w:rFonts w:ascii="Arial" w:hAnsi="Arial" w:cs="Arial"/>
                <w:sz w:val="13"/>
                <w:szCs w:val="13"/>
              </w:rPr>
              <w:t>eQTL study</w:t>
            </w:r>
          </w:p>
        </w:tc>
        <w:tc>
          <w:tcPr>
            <w:tcW w:w="360" w:type="pct"/>
            <w:tcMar>
              <w:top w:w="20" w:type="nil"/>
              <w:left w:w="20" w:type="nil"/>
              <w:bottom w:w="20" w:type="nil"/>
              <w:right w:w="20" w:type="nil"/>
            </w:tcMar>
            <w:vAlign w:val="center"/>
          </w:tcPr>
          <w:p w14:paraId="17AE8ED5" w14:textId="262B71FB" w:rsidR="00AF5058" w:rsidRPr="00BE0ED7" w:rsidRDefault="00BA2900" w:rsidP="00613FB8">
            <w:pPr>
              <w:autoSpaceDE w:val="0"/>
              <w:autoSpaceDN w:val="0"/>
              <w:adjustRightInd w:val="0"/>
              <w:jc w:val="center"/>
              <w:rPr>
                <w:rFonts w:ascii="Arial" w:hAnsi="Arial" w:cs="Arial"/>
                <w:b/>
                <w:bCs/>
                <w:sz w:val="13"/>
                <w:szCs w:val="13"/>
              </w:rPr>
            </w:pPr>
            <w:r>
              <w:rPr>
                <w:rFonts w:ascii="Arial" w:hAnsi="Arial" w:cs="Arial"/>
                <w:b/>
                <w:bCs/>
                <w:sz w:val="13"/>
                <w:szCs w:val="13"/>
              </w:rPr>
              <w:t xml:space="preserve">Posterior probability model 0: </w:t>
            </w:r>
            <w:r w:rsidR="00AF5058" w:rsidRPr="00BE0ED7">
              <w:rPr>
                <w:rFonts w:ascii="Arial" w:hAnsi="Arial" w:cs="Arial"/>
                <w:b/>
                <w:bCs/>
                <w:sz w:val="13"/>
                <w:szCs w:val="13"/>
              </w:rPr>
              <w:t>PP</w:t>
            </w:r>
            <w:r w:rsidR="00AF5058">
              <w:rPr>
                <w:rFonts w:ascii="Arial" w:hAnsi="Arial" w:cs="Arial"/>
                <w:b/>
                <w:bCs/>
                <w:sz w:val="13"/>
                <w:szCs w:val="13"/>
              </w:rPr>
              <w:t>0</w:t>
            </w:r>
          </w:p>
        </w:tc>
        <w:tc>
          <w:tcPr>
            <w:tcW w:w="358" w:type="pct"/>
            <w:tcMar>
              <w:top w:w="20" w:type="nil"/>
              <w:left w:w="20" w:type="nil"/>
              <w:bottom w:w="20" w:type="nil"/>
              <w:right w:w="20" w:type="nil"/>
            </w:tcMar>
            <w:vAlign w:val="center"/>
          </w:tcPr>
          <w:p w14:paraId="1EAA49B0" w14:textId="114663E1" w:rsidR="00AF5058" w:rsidRPr="00BE0ED7" w:rsidRDefault="00BA2900" w:rsidP="00613FB8">
            <w:pPr>
              <w:autoSpaceDE w:val="0"/>
              <w:autoSpaceDN w:val="0"/>
              <w:adjustRightInd w:val="0"/>
              <w:jc w:val="center"/>
              <w:rPr>
                <w:rFonts w:ascii="Arial" w:hAnsi="Arial" w:cs="Arial"/>
                <w:b/>
                <w:bCs/>
                <w:sz w:val="13"/>
                <w:szCs w:val="13"/>
              </w:rPr>
            </w:pPr>
            <w:r>
              <w:rPr>
                <w:rFonts w:ascii="Arial" w:hAnsi="Arial" w:cs="Arial"/>
                <w:b/>
                <w:bCs/>
                <w:sz w:val="13"/>
                <w:szCs w:val="13"/>
              </w:rPr>
              <w:t xml:space="preserve">Posterior probability model 1: </w:t>
            </w:r>
            <w:r w:rsidR="00AF5058">
              <w:rPr>
                <w:rFonts w:ascii="Arial" w:hAnsi="Arial" w:cs="Arial"/>
                <w:b/>
                <w:bCs/>
                <w:sz w:val="13"/>
                <w:szCs w:val="13"/>
              </w:rPr>
              <w:t>PP1</w:t>
            </w:r>
          </w:p>
        </w:tc>
        <w:tc>
          <w:tcPr>
            <w:tcW w:w="359" w:type="pct"/>
            <w:tcMar>
              <w:top w:w="20" w:type="nil"/>
              <w:left w:w="20" w:type="nil"/>
              <w:bottom w:w="20" w:type="nil"/>
              <w:right w:w="20" w:type="nil"/>
            </w:tcMar>
            <w:vAlign w:val="center"/>
          </w:tcPr>
          <w:p w14:paraId="05D9A348" w14:textId="77777777" w:rsidR="00AF5058" w:rsidRPr="00BE0ED7" w:rsidRDefault="00AF5058" w:rsidP="00613FB8">
            <w:pPr>
              <w:autoSpaceDE w:val="0"/>
              <w:autoSpaceDN w:val="0"/>
              <w:adjustRightInd w:val="0"/>
              <w:jc w:val="center"/>
              <w:rPr>
                <w:rFonts w:ascii="Arial" w:hAnsi="Arial" w:cs="Arial"/>
                <w:b/>
                <w:bCs/>
                <w:sz w:val="13"/>
                <w:szCs w:val="13"/>
              </w:rPr>
            </w:pPr>
          </w:p>
          <w:p w14:paraId="0959B96E" w14:textId="35391BC0" w:rsidR="00AF5058" w:rsidRPr="00BE0ED7" w:rsidRDefault="00BA2900" w:rsidP="00613FB8">
            <w:pPr>
              <w:autoSpaceDE w:val="0"/>
              <w:autoSpaceDN w:val="0"/>
              <w:adjustRightInd w:val="0"/>
              <w:jc w:val="center"/>
              <w:rPr>
                <w:rFonts w:ascii="Arial" w:hAnsi="Arial" w:cs="Arial"/>
                <w:b/>
                <w:bCs/>
                <w:sz w:val="13"/>
                <w:szCs w:val="13"/>
              </w:rPr>
            </w:pPr>
            <w:r>
              <w:rPr>
                <w:rFonts w:ascii="Arial" w:hAnsi="Arial" w:cs="Arial"/>
                <w:b/>
                <w:bCs/>
                <w:sz w:val="13"/>
                <w:szCs w:val="13"/>
              </w:rPr>
              <w:t xml:space="preserve">Posterior probability model 2: </w:t>
            </w:r>
            <w:r w:rsidR="00AF5058">
              <w:rPr>
                <w:rFonts w:ascii="Arial" w:hAnsi="Arial" w:cs="Arial"/>
                <w:b/>
                <w:bCs/>
                <w:sz w:val="13"/>
                <w:szCs w:val="13"/>
              </w:rPr>
              <w:t>PP2</w:t>
            </w:r>
          </w:p>
          <w:p w14:paraId="522B743F" w14:textId="77777777" w:rsidR="00AF5058" w:rsidRPr="00BE0ED7" w:rsidRDefault="00AF5058" w:rsidP="00613FB8">
            <w:pPr>
              <w:autoSpaceDE w:val="0"/>
              <w:autoSpaceDN w:val="0"/>
              <w:adjustRightInd w:val="0"/>
              <w:jc w:val="center"/>
              <w:rPr>
                <w:rFonts w:ascii="Arial" w:hAnsi="Arial" w:cs="Arial"/>
                <w:i/>
                <w:iCs/>
                <w:sz w:val="13"/>
                <w:szCs w:val="13"/>
              </w:rPr>
            </w:pPr>
          </w:p>
        </w:tc>
        <w:tc>
          <w:tcPr>
            <w:tcW w:w="359" w:type="pct"/>
            <w:tcMar>
              <w:top w:w="20" w:type="nil"/>
              <w:left w:w="20" w:type="nil"/>
              <w:bottom w:w="20" w:type="nil"/>
              <w:right w:w="20" w:type="nil"/>
            </w:tcMar>
            <w:vAlign w:val="center"/>
          </w:tcPr>
          <w:p w14:paraId="68177312" w14:textId="1BCCD565" w:rsidR="00AF5058" w:rsidRPr="00BE0ED7" w:rsidRDefault="00BA2900" w:rsidP="00613FB8">
            <w:pPr>
              <w:autoSpaceDE w:val="0"/>
              <w:autoSpaceDN w:val="0"/>
              <w:adjustRightInd w:val="0"/>
              <w:jc w:val="center"/>
              <w:rPr>
                <w:rFonts w:ascii="Arial" w:hAnsi="Arial" w:cs="Arial"/>
                <w:b/>
                <w:bCs/>
                <w:sz w:val="13"/>
                <w:szCs w:val="13"/>
              </w:rPr>
            </w:pPr>
            <w:r>
              <w:rPr>
                <w:rFonts w:ascii="Arial" w:hAnsi="Arial" w:cs="Arial"/>
                <w:b/>
                <w:bCs/>
                <w:sz w:val="13"/>
                <w:szCs w:val="13"/>
              </w:rPr>
              <w:t xml:space="preserve">Posterior probability model 3: </w:t>
            </w:r>
            <w:r w:rsidR="00AF5058">
              <w:rPr>
                <w:rFonts w:ascii="Arial" w:hAnsi="Arial" w:cs="Arial"/>
                <w:b/>
                <w:bCs/>
                <w:sz w:val="13"/>
                <w:szCs w:val="13"/>
              </w:rPr>
              <w:t>PP3</w:t>
            </w:r>
          </w:p>
        </w:tc>
        <w:tc>
          <w:tcPr>
            <w:tcW w:w="410" w:type="pct"/>
            <w:tcMar>
              <w:top w:w="20" w:type="nil"/>
              <w:left w:w="20" w:type="nil"/>
              <w:bottom w:w="20" w:type="nil"/>
              <w:right w:w="20" w:type="nil"/>
            </w:tcMar>
            <w:vAlign w:val="center"/>
          </w:tcPr>
          <w:p w14:paraId="66A65FBD" w14:textId="1C0AFE7A" w:rsidR="00AF5058" w:rsidRPr="00BE0ED7" w:rsidRDefault="00BA2900" w:rsidP="00613FB8">
            <w:pPr>
              <w:autoSpaceDE w:val="0"/>
              <w:autoSpaceDN w:val="0"/>
              <w:adjustRightInd w:val="0"/>
              <w:jc w:val="center"/>
              <w:rPr>
                <w:rFonts w:ascii="Arial" w:hAnsi="Arial" w:cs="Arial"/>
                <w:b/>
                <w:bCs/>
                <w:sz w:val="13"/>
                <w:szCs w:val="13"/>
              </w:rPr>
            </w:pPr>
            <w:r>
              <w:rPr>
                <w:rFonts w:ascii="Arial" w:hAnsi="Arial" w:cs="Arial"/>
                <w:b/>
                <w:bCs/>
                <w:sz w:val="13"/>
                <w:szCs w:val="13"/>
              </w:rPr>
              <w:t xml:space="preserve">Posterior probability model 4: </w:t>
            </w:r>
            <w:r w:rsidR="00AF5058">
              <w:rPr>
                <w:rFonts w:ascii="Arial" w:hAnsi="Arial" w:cs="Arial"/>
                <w:b/>
                <w:bCs/>
                <w:sz w:val="13"/>
                <w:szCs w:val="13"/>
              </w:rPr>
              <w:t>PP4</w:t>
            </w:r>
          </w:p>
        </w:tc>
        <w:tc>
          <w:tcPr>
            <w:tcW w:w="821" w:type="pct"/>
            <w:gridSpan w:val="3"/>
            <w:vAlign w:val="center"/>
          </w:tcPr>
          <w:p w14:paraId="17B3CC93" w14:textId="77777777" w:rsidR="00AF5058" w:rsidRPr="00BE0ED7" w:rsidRDefault="00AF5058" w:rsidP="00613FB8">
            <w:pPr>
              <w:autoSpaceDE w:val="0"/>
              <w:autoSpaceDN w:val="0"/>
              <w:adjustRightInd w:val="0"/>
              <w:jc w:val="center"/>
              <w:rPr>
                <w:rFonts w:ascii="Arial" w:hAnsi="Arial" w:cs="Arial"/>
                <w:b/>
                <w:bCs/>
                <w:sz w:val="13"/>
                <w:szCs w:val="13"/>
              </w:rPr>
            </w:pPr>
            <w:r w:rsidRPr="00BE0ED7">
              <w:rPr>
                <w:rFonts w:ascii="Arial" w:hAnsi="Arial" w:cs="Arial"/>
                <w:b/>
                <w:bCs/>
                <w:sz w:val="13"/>
                <w:szCs w:val="13"/>
              </w:rPr>
              <w:t xml:space="preserve">Lead </w:t>
            </w:r>
            <w:r>
              <w:rPr>
                <w:rFonts w:ascii="Arial" w:hAnsi="Arial" w:cs="Arial"/>
                <w:b/>
                <w:bCs/>
                <w:sz w:val="13"/>
                <w:szCs w:val="13"/>
              </w:rPr>
              <w:t>QTL association</w:t>
            </w:r>
          </w:p>
        </w:tc>
        <w:tc>
          <w:tcPr>
            <w:tcW w:w="898" w:type="pct"/>
            <w:gridSpan w:val="3"/>
            <w:vAlign w:val="center"/>
          </w:tcPr>
          <w:p w14:paraId="67BBE0FE" w14:textId="77777777" w:rsidR="00AF5058" w:rsidRPr="00BE0ED7" w:rsidRDefault="00AF5058" w:rsidP="00613FB8">
            <w:pPr>
              <w:autoSpaceDE w:val="0"/>
              <w:autoSpaceDN w:val="0"/>
              <w:adjustRightInd w:val="0"/>
              <w:jc w:val="center"/>
              <w:rPr>
                <w:rFonts w:ascii="Arial" w:hAnsi="Arial" w:cs="Arial"/>
                <w:b/>
                <w:bCs/>
                <w:sz w:val="13"/>
                <w:szCs w:val="13"/>
              </w:rPr>
            </w:pPr>
            <w:r>
              <w:rPr>
                <w:rFonts w:ascii="Arial" w:hAnsi="Arial" w:cs="Arial"/>
                <w:b/>
                <w:bCs/>
                <w:sz w:val="13"/>
                <w:szCs w:val="13"/>
              </w:rPr>
              <w:t>GWAS lead SNP in QTL study</w:t>
            </w:r>
          </w:p>
        </w:tc>
      </w:tr>
      <w:tr w:rsidR="00DB1DAE" w:rsidRPr="00F714B3" w14:paraId="155BC120" w14:textId="77777777" w:rsidTr="00A07897">
        <w:tc>
          <w:tcPr>
            <w:tcW w:w="563" w:type="pct"/>
            <w:tcMar>
              <w:top w:w="20" w:type="nil"/>
              <w:left w:w="20" w:type="nil"/>
              <w:bottom w:w="20" w:type="nil"/>
              <w:right w:w="20" w:type="nil"/>
            </w:tcMar>
            <w:vAlign w:val="center"/>
          </w:tcPr>
          <w:p w14:paraId="555F8EA8" w14:textId="77777777" w:rsidR="00DB1DAE" w:rsidRPr="00714C92" w:rsidRDefault="00DB1DAE" w:rsidP="00714C92">
            <w:pPr>
              <w:autoSpaceDE w:val="0"/>
              <w:autoSpaceDN w:val="0"/>
              <w:adjustRightInd w:val="0"/>
              <w:jc w:val="center"/>
              <w:rPr>
                <w:rFonts w:ascii="Arial" w:hAnsi="Arial" w:cs="Arial"/>
                <w:i/>
                <w:iCs/>
                <w:sz w:val="13"/>
                <w:szCs w:val="13"/>
              </w:rPr>
            </w:pPr>
          </w:p>
          <w:p w14:paraId="53F537C6" w14:textId="4DF0A0C5" w:rsidR="00DB1DAE" w:rsidRPr="00714C92" w:rsidRDefault="00DB1DAE" w:rsidP="00714C92">
            <w:pPr>
              <w:autoSpaceDE w:val="0"/>
              <w:autoSpaceDN w:val="0"/>
              <w:adjustRightInd w:val="0"/>
              <w:jc w:val="center"/>
              <w:rPr>
                <w:rFonts w:ascii="Arial" w:hAnsi="Arial" w:cs="Arial"/>
                <w:i/>
                <w:iCs/>
                <w:sz w:val="13"/>
                <w:szCs w:val="13"/>
              </w:rPr>
            </w:pPr>
            <w:r w:rsidRPr="00714C92">
              <w:rPr>
                <w:rFonts w:ascii="Arial" w:hAnsi="Arial" w:cs="Arial"/>
                <w:i/>
                <w:iCs/>
                <w:sz w:val="13"/>
                <w:szCs w:val="13"/>
              </w:rPr>
              <w:t>Dataset</w:t>
            </w:r>
          </w:p>
        </w:tc>
        <w:tc>
          <w:tcPr>
            <w:tcW w:w="256" w:type="pct"/>
            <w:vAlign w:val="center"/>
          </w:tcPr>
          <w:p w14:paraId="235478F7" w14:textId="77777777" w:rsidR="00DB1DAE" w:rsidRPr="00714C92" w:rsidRDefault="00DB1DAE" w:rsidP="00714C92">
            <w:pPr>
              <w:autoSpaceDE w:val="0"/>
              <w:autoSpaceDN w:val="0"/>
              <w:adjustRightInd w:val="0"/>
              <w:jc w:val="center"/>
              <w:rPr>
                <w:rFonts w:ascii="Arial" w:hAnsi="Arial" w:cs="Arial"/>
                <w:i/>
                <w:iCs/>
                <w:sz w:val="13"/>
                <w:szCs w:val="13"/>
              </w:rPr>
            </w:pPr>
          </w:p>
          <w:p w14:paraId="0169815F" w14:textId="7AB15592" w:rsidR="00DB1DAE" w:rsidRPr="00714C92" w:rsidRDefault="00DB1DAE" w:rsidP="00714C92">
            <w:pPr>
              <w:autoSpaceDE w:val="0"/>
              <w:autoSpaceDN w:val="0"/>
              <w:adjustRightInd w:val="0"/>
              <w:jc w:val="center"/>
              <w:rPr>
                <w:rFonts w:ascii="Arial" w:hAnsi="Arial" w:cs="Arial"/>
                <w:i/>
                <w:iCs/>
                <w:sz w:val="13"/>
                <w:szCs w:val="13"/>
              </w:rPr>
            </w:pPr>
            <w:r w:rsidRPr="00714C92">
              <w:rPr>
                <w:rFonts w:ascii="Arial" w:hAnsi="Arial" w:cs="Arial"/>
                <w:i/>
                <w:iCs/>
                <w:sz w:val="13"/>
                <w:szCs w:val="13"/>
              </w:rPr>
              <w:t>Tissue type</w:t>
            </w:r>
          </w:p>
        </w:tc>
        <w:tc>
          <w:tcPr>
            <w:tcW w:w="308" w:type="pct"/>
            <w:vAlign w:val="center"/>
          </w:tcPr>
          <w:p w14:paraId="002CCAF0" w14:textId="77777777" w:rsidR="00DB1DAE" w:rsidRPr="00714C92" w:rsidRDefault="00DB1DAE" w:rsidP="00714C92">
            <w:pPr>
              <w:autoSpaceDE w:val="0"/>
              <w:autoSpaceDN w:val="0"/>
              <w:adjustRightInd w:val="0"/>
              <w:jc w:val="center"/>
              <w:rPr>
                <w:rFonts w:ascii="Arial" w:hAnsi="Arial" w:cs="Arial"/>
                <w:i/>
                <w:iCs/>
                <w:sz w:val="13"/>
                <w:szCs w:val="13"/>
              </w:rPr>
            </w:pPr>
          </w:p>
          <w:p w14:paraId="4794D634" w14:textId="51720745" w:rsidR="00DB1DAE" w:rsidRPr="00714C92" w:rsidRDefault="00DB1DAE" w:rsidP="00714C92">
            <w:pPr>
              <w:autoSpaceDE w:val="0"/>
              <w:autoSpaceDN w:val="0"/>
              <w:adjustRightInd w:val="0"/>
              <w:jc w:val="center"/>
              <w:rPr>
                <w:rFonts w:ascii="Arial" w:hAnsi="Arial" w:cs="Arial"/>
                <w:i/>
                <w:iCs/>
                <w:sz w:val="13"/>
                <w:szCs w:val="13"/>
              </w:rPr>
            </w:pPr>
            <w:r w:rsidRPr="00714C92">
              <w:rPr>
                <w:rFonts w:ascii="Arial" w:hAnsi="Arial" w:cs="Arial"/>
                <w:i/>
                <w:iCs/>
                <w:sz w:val="13"/>
                <w:szCs w:val="13"/>
              </w:rPr>
              <w:t>Molecular QTL</w:t>
            </w:r>
          </w:p>
        </w:tc>
        <w:tc>
          <w:tcPr>
            <w:tcW w:w="308" w:type="pct"/>
            <w:vAlign w:val="center"/>
          </w:tcPr>
          <w:p w14:paraId="33EA67AD" w14:textId="1E8DB0BF" w:rsidR="00DB1DAE" w:rsidRPr="00714C92" w:rsidRDefault="00DB1DAE" w:rsidP="00714C92">
            <w:pPr>
              <w:autoSpaceDE w:val="0"/>
              <w:autoSpaceDN w:val="0"/>
              <w:adjustRightInd w:val="0"/>
              <w:jc w:val="center"/>
              <w:rPr>
                <w:rFonts w:ascii="Arial" w:hAnsi="Arial" w:cs="Arial"/>
                <w:i/>
                <w:iCs/>
                <w:sz w:val="13"/>
                <w:szCs w:val="13"/>
              </w:rPr>
            </w:pPr>
            <w:r w:rsidRPr="00714C92">
              <w:rPr>
                <w:rFonts w:ascii="Arial" w:hAnsi="Arial" w:cs="Arial"/>
                <w:i/>
                <w:iCs/>
                <w:sz w:val="13"/>
                <w:szCs w:val="13"/>
              </w:rPr>
              <w:t xml:space="preserve">Ancestry </w:t>
            </w:r>
          </w:p>
        </w:tc>
        <w:tc>
          <w:tcPr>
            <w:tcW w:w="360" w:type="pct"/>
            <w:tcMar>
              <w:top w:w="20" w:type="nil"/>
              <w:left w:w="20" w:type="nil"/>
              <w:bottom w:w="20" w:type="nil"/>
              <w:right w:w="20" w:type="nil"/>
            </w:tcMar>
            <w:vAlign w:val="center"/>
          </w:tcPr>
          <w:p w14:paraId="642439B1" w14:textId="77777777" w:rsidR="00DB1DAE" w:rsidRPr="00BE0ED7" w:rsidRDefault="00DB1DAE" w:rsidP="00714C92">
            <w:pPr>
              <w:autoSpaceDE w:val="0"/>
              <w:autoSpaceDN w:val="0"/>
              <w:adjustRightInd w:val="0"/>
              <w:jc w:val="center"/>
              <w:rPr>
                <w:rFonts w:ascii="Arial" w:hAnsi="Arial" w:cs="Arial"/>
                <w:i/>
                <w:iCs/>
                <w:sz w:val="13"/>
                <w:szCs w:val="13"/>
              </w:rPr>
            </w:pPr>
            <w:r>
              <w:rPr>
                <w:rFonts w:ascii="Arial" w:hAnsi="Arial" w:cs="Arial"/>
                <w:i/>
                <w:iCs/>
                <w:sz w:val="13"/>
                <w:szCs w:val="13"/>
              </w:rPr>
              <w:t>No evidence of association in either study</w:t>
            </w:r>
          </w:p>
        </w:tc>
        <w:tc>
          <w:tcPr>
            <w:tcW w:w="358" w:type="pct"/>
            <w:tcMar>
              <w:top w:w="20" w:type="nil"/>
              <w:left w:w="20" w:type="nil"/>
              <w:bottom w:w="20" w:type="nil"/>
              <w:right w:w="20" w:type="nil"/>
            </w:tcMar>
            <w:vAlign w:val="center"/>
          </w:tcPr>
          <w:p w14:paraId="5CC637E8" w14:textId="77777777" w:rsidR="00DB1DAE" w:rsidRPr="00BE0ED7" w:rsidRDefault="00DB1DAE" w:rsidP="00714C92">
            <w:pPr>
              <w:autoSpaceDE w:val="0"/>
              <w:autoSpaceDN w:val="0"/>
              <w:adjustRightInd w:val="0"/>
              <w:jc w:val="center"/>
              <w:rPr>
                <w:rFonts w:ascii="Arial" w:hAnsi="Arial" w:cs="Arial"/>
                <w:i/>
                <w:iCs/>
                <w:sz w:val="13"/>
                <w:szCs w:val="13"/>
              </w:rPr>
            </w:pPr>
            <w:r>
              <w:rPr>
                <w:rFonts w:ascii="Arial" w:hAnsi="Arial" w:cs="Arial"/>
                <w:i/>
                <w:iCs/>
                <w:sz w:val="13"/>
                <w:szCs w:val="13"/>
              </w:rPr>
              <w:t>Evidence of association in QTL study alone.</w:t>
            </w:r>
          </w:p>
        </w:tc>
        <w:tc>
          <w:tcPr>
            <w:tcW w:w="359" w:type="pct"/>
            <w:tcMar>
              <w:top w:w="20" w:type="nil"/>
              <w:left w:w="20" w:type="nil"/>
              <w:bottom w:w="20" w:type="nil"/>
              <w:right w:w="20" w:type="nil"/>
            </w:tcMar>
            <w:vAlign w:val="center"/>
          </w:tcPr>
          <w:p w14:paraId="3B5B9BBE" w14:textId="77777777" w:rsidR="00DB1DAE" w:rsidRPr="00BE0ED7" w:rsidRDefault="00DB1DAE" w:rsidP="00714C92">
            <w:pPr>
              <w:autoSpaceDE w:val="0"/>
              <w:autoSpaceDN w:val="0"/>
              <w:adjustRightInd w:val="0"/>
              <w:jc w:val="center"/>
              <w:rPr>
                <w:rFonts w:ascii="Arial" w:hAnsi="Arial" w:cs="Arial"/>
                <w:b/>
                <w:bCs/>
                <w:sz w:val="13"/>
                <w:szCs w:val="13"/>
              </w:rPr>
            </w:pPr>
            <w:r>
              <w:rPr>
                <w:rFonts w:ascii="Arial" w:hAnsi="Arial" w:cs="Arial"/>
                <w:i/>
                <w:iCs/>
                <w:sz w:val="13"/>
                <w:szCs w:val="13"/>
              </w:rPr>
              <w:t xml:space="preserve">Evidence of association in RV IgA GWAS alone. </w:t>
            </w:r>
          </w:p>
        </w:tc>
        <w:tc>
          <w:tcPr>
            <w:tcW w:w="359" w:type="pct"/>
            <w:tcMar>
              <w:top w:w="20" w:type="nil"/>
              <w:left w:w="20" w:type="nil"/>
              <w:bottom w:w="20" w:type="nil"/>
              <w:right w:w="20" w:type="nil"/>
            </w:tcMar>
            <w:vAlign w:val="center"/>
          </w:tcPr>
          <w:p w14:paraId="4472A768" w14:textId="77777777" w:rsidR="00DB1DAE" w:rsidRPr="00BE0ED7" w:rsidRDefault="00DB1DAE" w:rsidP="00714C92">
            <w:pPr>
              <w:autoSpaceDE w:val="0"/>
              <w:autoSpaceDN w:val="0"/>
              <w:adjustRightInd w:val="0"/>
              <w:jc w:val="center"/>
              <w:rPr>
                <w:rFonts w:ascii="Arial" w:hAnsi="Arial" w:cs="Arial"/>
                <w:b/>
                <w:bCs/>
                <w:sz w:val="13"/>
                <w:szCs w:val="13"/>
              </w:rPr>
            </w:pPr>
            <w:r w:rsidRPr="00BE0ED7">
              <w:rPr>
                <w:rFonts w:ascii="Arial" w:hAnsi="Arial" w:cs="Arial"/>
                <w:i/>
                <w:iCs/>
                <w:sz w:val="13"/>
                <w:szCs w:val="13"/>
              </w:rPr>
              <w:t>Both associated, but different causal variants</w:t>
            </w:r>
          </w:p>
        </w:tc>
        <w:tc>
          <w:tcPr>
            <w:tcW w:w="410" w:type="pct"/>
            <w:tcMar>
              <w:top w:w="20" w:type="nil"/>
              <w:left w:w="20" w:type="nil"/>
              <w:bottom w:w="20" w:type="nil"/>
              <w:right w:w="20" w:type="nil"/>
            </w:tcMar>
            <w:vAlign w:val="center"/>
          </w:tcPr>
          <w:p w14:paraId="7D8D2362" w14:textId="77777777" w:rsidR="00DB1DAE" w:rsidRPr="00BE0ED7" w:rsidRDefault="00DB1DAE" w:rsidP="00714C92">
            <w:pPr>
              <w:autoSpaceDE w:val="0"/>
              <w:autoSpaceDN w:val="0"/>
              <w:adjustRightInd w:val="0"/>
              <w:jc w:val="center"/>
              <w:rPr>
                <w:rFonts w:ascii="Arial" w:hAnsi="Arial" w:cs="Arial"/>
                <w:i/>
                <w:iCs/>
                <w:sz w:val="13"/>
                <w:szCs w:val="13"/>
              </w:rPr>
            </w:pPr>
            <w:r w:rsidRPr="00BE0ED7">
              <w:rPr>
                <w:rFonts w:ascii="Arial" w:hAnsi="Arial" w:cs="Arial"/>
                <w:i/>
                <w:iCs/>
                <w:sz w:val="13"/>
                <w:szCs w:val="13"/>
              </w:rPr>
              <w:t>Both associated with the same causal variant</w:t>
            </w:r>
          </w:p>
        </w:tc>
        <w:tc>
          <w:tcPr>
            <w:tcW w:w="359" w:type="pct"/>
            <w:vAlign w:val="center"/>
          </w:tcPr>
          <w:p w14:paraId="2A93684E" w14:textId="77777777" w:rsidR="00DB1DAE" w:rsidRPr="00BE0ED7" w:rsidRDefault="00DB1DAE" w:rsidP="00714C92">
            <w:pPr>
              <w:autoSpaceDE w:val="0"/>
              <w:autoSpaceDN w:val="0"/>
              <w:adjustRightInd w:val="0"/>
              <w:jc w:val="center"/>
              <w:rPr>
                <w:rFonts w:ascii="Arial" w:hAnsi="Arial" w:cs="Arial"/>
                <w:i/>
                <w:iCs/>
                <w:sz w:val="13"/>
                <w:szCs w:val="13"/>
              </w:rPr>
            </w:pPr>
            <w:r w:rsidRPr="00BE0ED7">
              <w:rPr>
                <w:rFonts w:ascii="Arial" w:hAnsi="Arial" w:cs="Arial"/>
                <w:i/>
                <w:iCs/>
                <w:sz w:val="13"/>
                <w:szCs w:val="13"/>
              </w:rPr>
              <w:t>SNP</w:t>
            </w:r>
          </w:p>
        </w:tc>
        <w:tc>
          <w:tcPr>
            <w:tcW w:w="257" w:type="pct"/>
            <w:vAlign w:val="center"/>
          </w:tcPr>
          <w:p w14:paraId="74153BFE" w14:textId="77777777" w:rsidR="00DB1DAE" w:rsidRPr="00BE0ED7" w:rsidRDefault="00DB1DAE" w:rsidP="00714C92">
            <w:pPr>
              <w:autoSpaceDE w:val="0"/>
              <w:autoSpaceDN w:val="0"/>
              <w:adjustRightInd w:val="0"/>
              <w:jc w:val="center"/>
              <w:rPr>
                <w:rFonts w:ascii="Arial" w:hAnsi="Arial" w:cs="Arial"/>
                <w:i/>
                <w:iCs/>
                <w:sz w:val="13"/>
                <w:szCs w:val="13"/>
              </w:rPr>
            </w:pPr>
            <w:r w:rsidRPr="00BE0ED7">
              <w:rPr>
                <w:rFonts w:ascii="Arial" w:hAnsi="Arial" w:cs="Arial"/>
                <w:i/>
                <w:iCs/>
                <w:sz w:val="13"/>
                <w:szCs w:val="13"/>
              </w:rPr>
              <w:t>p-value</w:t>
            </w:r>
          </w:p>
        </w:tc>
        <w:tc>
          <w:tcPr>
            <w:tcW w:w="205" w:type="pct"/>
            <w:vAlign w:val="center"/>
          </w:tcPr>
          <w:p w14:paraId="6DAB804C" w14:textId="77777777" w:rsidR="00DB1DAE" w:rsidRPr="00BE0ED7" w:rsidRDefault="00DB1DAE" w:rsidP="00714C92">
            <w:pPr>
              <w:autoSpaceDE w:val="0"/>
              <w:autoSpaceDN w:val="0"/>
              <w:adjustRightInd w:val="0"/>
              <w:jc w:val="center"/>
              <w:rPr>
                <w:rFonts w:ascii="Arial" w:hAnsi="Arial" w:cs="Arial"/>
                <w:i/>
                <w:iCs/>
                <w:sz w:val="13"/>
                <w:szCs w:val="13"/>
              </w:rPr>
            </w:pPr>
            <w:r w:rsidRPr="00BE0ED7">
              <w:rPr>
                <w:rFonts w:ascii="Arial" w:hAnsi="Arial" w:cs="Arial"/>
                <w:i/>
                <w:iCs/>
                <w:sz w:val="13"/>
                <w:szCs w:val="13"/>
              </w:rPr>
              <w:t>beta</w:t>
            </w:r>
          </w:p>
        </w:tc>
        <w:tc>
          <w:tcPr>
            <w:tcW w:w="410" w:type="pct"/>
            <w:vAlign w:val="center"/>
          </w:tcPr>
          <w:p w14:paraId="6765DB91" w14:textId="77777777" w:rsidR="00DB1DAE" w:rsidRPr="00BE0ED7" w:rsidRDefault="00DB1DAE" w:rsidP="00714C92">
            <w:pPr>
              <w:autoSpaceDE w:val="0"/>
              <w:autoSpaceDN w:val="0"/>
              <w:adjustRightInd w:val="0"/>
              <w:jc w:val="center"/>
              <w:rPr>
                <w:rFonts w:ascii="Arial" w:hAnsi="Arial" w:cs="Arial"/>
                <w:i/>
                <w:iCs/>
                <w:sz w:val="13"/>
                <w:szCs w:val="13"/>
              </w:rPr>
            </w:pPr>
            <w:r w:rsidRPr="00BE0ED7">
              <w:rPr>
                <w:rFonts w:ascii="Arial" w:hAnsi="Arial" w:cs="Arial"/>
                <w:i/>
                <w:iCs/>
                <w:sz w:val="13"/>
                <w:szCs w:val="13"/>
              </w:rPr>
              <w:t>SNP</w:t>
            </w:r>
          </w:p>
        </w:tc>
        <w:tc>
          <w:tcPr>
            <w:tcW w:w="257" w:type="pct"/>
            <w:vAlign w:val="center"/>
          </w:tcPr>
          <w:p w14:paraId="63F65B15" w14:textId="77777777" w:rsidR="00DB1DAE" w:rsidRPr="00BE0ED7" w:rsidRDefault="00DB1DAE" w:rsidP="00714C92">
            <w:pPr>
              <w:autoSpaceDE w:val="0"/>
              <w:autoSpaceDN w:val="0"/>
              <w:adjustRightInd w:val="0"/>
              <w:jc w:val="center"/>
              <w:rPr>
                <w:rFonts w:ascii="Arial" w:hAnsi="Arial" w:cs="Arial"/>
                <w:i/>
                <w:iCs/>
                <w:sz w:val="13"/>
                <w:szCs w:val="13"/>
              </w:rPr>
            </w:pPr>
            <w:r w:rsidRPr="00BE0ED7">
              <w:rPr>
                <w:rFonts w:ascii="Arial" w:hAnsi="Arial" w:cs="Arial"/>
                <w:i/>
                <w:iCs/>
                <w:sz w:val="13"/>
                <w:szCs w:val="13"/>
              </w:rPr>
              <w:t>p-value</w:t>
            </w:r>
          </w:p>
        </w:tc>
        <w:tc>
          <w:tcPr>
            <w:tcW w:w="231" w:type="pct"/>
            <w:vAlign w:val="center"/>
          </w:tcPr>
          <w:p w14:paraId="7D11223F" w14:textId="77777777" w:rsidR="00DB1DAE" w:rsidRPr="00BE0ED7" w:rsidRDefault="00DB1DAE" w:rsidP="00714C92">
            <w:pPr>
              <w:autoSpaceDE w:val="0"/>
              <w:autoSpaceDN w:val="0"/>
              <w:adjustRightInd w:val="0"/>
              <w:jc w:val="center"/>
              <w:rPr>
                <w:rFonts w:ascii="Arial" w:hAnsi="Arial" w:cs="Arial"/>
                <w:i/>
                <w:iCs/>
                <w:sz w:val="13"/>
                <w:szCs w:val="13"/>
              </w:rPr>
            </w:pPr>
            <w:r w:rsidRPr="00BE0ED7">
              <w:rPr>
                <w:rFonts w:ascii="Arial" w:hAnsi="Arial" w:cs="Arial"/>
                <w:i/>
                <w:iCs/>
                <w:sz w:val="13"/>
                <w:szCs w:val="13"/>
              </w:rPr>
              <w:t>beta</w:t>
            </w:r>
          </w:p>
        </w:tc>
      </w:tr>
      <w:tr w:rsidR="00DB1DAE" w:rsidRPr="00F714B3" w14:paraId="137EFE76" w14:textId="77777777" w:rsidTr="00A07897">
        <w:tc>
          <w:tcPr>
            <w:tcW w:w="563" w:type="pct"/>
            <w:tcMar>
              <w:top w:w="20" w:type="nil"/>
              <w:left w:w="20" w:type="nil"/>
              <w:bottom w:w="20" w:type="nil"/>
              <w:right w:w="20" w:type="nil"/>
            </w:tcMar>
            <w:vAlign w:val="center"/>
          </w:tcPr>
          <w:p w14:paraId="7C0CB439" w14:textId="4363795B" w:rsidR="00DB1DAE" w:rsidRPr="00BE0ED7" w:rsidRDefault="00DB1DAE" w:rsidP="00714C92">
            <w:pPr>
              <w:autoSpaceDE w:val="0"/>
              <w:autoSpaceDN w:val="0"/>
              <w:adjustRightInd w:val="0"/>
              <w:jc w:val="center"/>
              <w:rPr>
                <w:rFonts w:ascii="Arial" w:hAnsi="Arial" w:cs="Arial"/>
                <w:sz w:val="13"/>
                <w:szCs w:val="13"/>
              </w:rPr>
            </w:pPr>
            <w:r>
              <w:rPr>
                <w:rFonts w:ascii="Arial" w:hAnsi="Arial" w:cs="Arial"/>
                <w:sz w:val="13"/>
                <w:szCs w:val="13"/>
              </w:rPr>
              <w:t xml:space="preserve">BLUEPRINT. Chen, et al. PMID: </w:t>
            </w:r>
            <w:r w:rsidRPr="00CC46BE">
              <w:rPr>
                <w:rFonts w:ascii="Arial" w:hAnsi="Arial" w:cs="Arial"/>
                <w:sz w:val="13"/>
                <w:szCs w:val="13"/>
              </w:rPr>
              <w:t>27863251</w:t>
            </w:r>
          </w:p>
        </w:tc>
        <w:tc>
          <w:tcPr>
            <w:tcW w:w="256" w:type="pct"/>
            <w:vAlign w:val="center"/>
          </w:tcPr>
          <w:p w14:paraId="0E6AF97A" w14:textId="6B3438D4" w:rsidR="00DB1DAE" w:rsidRPr="00613FB8" w:rsidRDefault="00DB1DAE" w:rsidP="00714C92">
            <w:pPr>
              <w:autoSpaceDE w:val="0"/>
              <w:autoSpaceDN w:val="0"/>
              <w:adjustRightInd w:val="0"/>
              <w:jc w:val="center"/>
              <w:rPr>
                <w:rFonts w:ascii="Arial" w:hAnsi="Arial" w:cs="Arial"/>
                <w:sz w:val="13"/>
                <w:szCs w:val="13"/>
                <w:lang w:val="fr-FR"/>
              </w:rPr>
            </w:pPr>
            <w:r>
              <w:rPr>
                <w:rFonts w:asciiTheme="minorBidi" w:hAnsiTheme="minorBidi" w:cstheme="minorBidi"/>
                <w:color w:val="222222"/>
                <w:sz w:val="13"/>
                <w:szCs w:val="13"/>
                <w:shd w:val="clear" w:color="auto" w:fill="FEFEFE"/>
              </w:rPr>
              <w:t>CD4+ T cells</w:t>
            </w:r>
          </w:p>
        </w:tc>
        <w:tc>
          <w:tcPr>
            <w:tcW w:w="308" w:type="pct"/>
            <w:vAlign w:val="center"/>
          </w:tcPr>
          <w:p w14:paraId="38F18015" w14:textId="77777777" w:rsidR="00DB1DAE" w:rsidRPr="00BE0ED7" w:rsidRDefault="00DB1DAE" w:rsidP="00714C92">
            <w:pPr>
              <w:autoSpaceDE w:val="0"/>
              <w:autoSpaceDN w:val="0"/>
              <w:adjustRightInd w:val="0"/>
              <w:jc w:val="center"/>
              <w:rPr>
                <w:rFonts w:ascii="Arial" w:hAnsi="Arial" w:cs="Arial"/>
                <w:sz w:val="13"/>
                <w:szCs w:val="13"/>
              </w:rPr>
            </w:pPr>
            <w:r>
              <w:rPr>
                <w:rFonts w:ascii="Arial" w:hAnsi="Arial" w:cs="Arial"/>
                <w:sz w:val="13"/>
                <w:szCs w:val="13"/>
              </w:rPr>
              <w:t>RNA</w:t>
            </w:r>
          </w:p>
        </w:tc>
        <w:tc>
          <w:tcPr>
            <w:tcW w:w="308" w:type="pct"/>
            <w:vAlign w:val="center"/>
          </w:tcPr>
          <w:p w14:paraId="23CB7967" w14:textId="77777777" w:rsidR="00DB1DAE" w:rsidRPr="00BE0ED7" w:rsidRDefault="00DB1DAE" w:rsidP="00714C92">
            <w:pPr>
              <w:autoSpaceDE w:val="0"/>
              <w:autoSpaceDN w:val="0"/>
              <w:adjustRightInd w:val="0"/>
              <w:jc w:val="center"/>
              <w:rPr>
                <w:rFonts w:ascii="Arial" w:hAnsi="Arial" w:cs="Arial"/>
                <w:sz w:val="13"/>
                <w:szCs w:val="13"/>
              </w:rPr>
            </w:pPr>
            <w:r>
              <w:rPr>
                <w:rFonts w:ascii="Arial" w:hAnsi="Arial" w:cs="Arial"/>
                <w:sz w:val="13"/>
                <w:szCs w:val="13"/>
              </w:rPr>
              <w:t>European</w:t>
            </w:r>
          </w:p>
        </w:tc>
        <w:tc>
          <w:tcPr>
            <w:tcW w:w="360" w:type="pct"/>
            <w:tcMar>
              <w:top w:w="20" w:type="nil"/>
              <w:left w:w="20" w:type="nil"/>
              <w:bottom w:w="20" w:type="nil"/>
              <w:right w:w="20" w:type="nil"/>
            </w:tcMar>
            <w:vAlign w:val="center"/>
          </w:tcPr>
          <w:p w14:paraId="3BF7B8F3" w14:textId="74AD8E75" w:rsidR="00DB1DAE" w:rsidRPr="00BE0ED7" w:rsidRDefault="00DB1DAE" w:rsidP="00714C92">
            <w:pPr>
              <w:autoSpaceDE w:val="0"/>
              <w:autoSpaceDN w:val="0"/>
              <w:adjustRightInd w:val="0"/>
              <w:jc w:val="center"/>
              <w:rPr>
                <w:rFonts w:ascii="Arial" w:hAnsi="Arial" w:cs="Arial"/>
                <w:sz w:val="13"/>
                <w:szCs w:val="13"/>
              </w:rPr>
            </w:pPr>
            <w:r>
              <w:rPr>
                <w:rFonts w:ascii="Arial" w:hAnsi="Arial" w:cs="Arial"/>
                <w:sz w:val="13"/>
                <w:szCs w:val="13"/>
              </w:rPr>
              <w:t>0.00</w:t>
            </w:r>
          </w:p>
        </w:tc>
        <w:tc>
          <w:tcPr>
            <w:tcW w:w="358" w:type="pct"/>
            <w:tcMar>
              <w:top w:w="20" w:type="nil"/>
              <w:left w:w="20" w:type="nil"/>
              <w:bottom w:w="20" w:type="nil"/>
              <w:right w:w="20" w:type="nil"/>
            </w:tcMar>
            <w:vAlign w:val="center"/>
          </w:tcPr>
          <w:p w14:paraId="297F1886" w14:textId="58609E61" w:rsidR="00DB1DAE" w:rsidRPr="00BE0ED7" w:rsidRDefault="00DB1DAE" w:rsidP="00714C92">
            <w:pPr>
              <w:autoSpaceDE w:val="0"/>
              <w:autoSpaceDN w:val="0"/>
              <w:adjustRightInd w:val="0"/>
              <w:jc w:val="center"/>
              <w:rPr>
                <w:rFonts w:ascii="Arial" w:hAnsi="Arial" w:cs="Arial"/>
                <w:sz w:val="13"/>
                <w:szCs w:val="13"/>
              </w:rPr>
            </w:pPr>
            <w:r>
              <w:rPr>
                <w:rFonts w:ascii="Arial" w:hAnsi="Arial" w:cs="Arial"/>
                <w:sz w:val="13"/>
                <w:szCs w:val="13"/>
              </w:rPr>
              <w:t>0.00</w:t>
            </w:r>
          </w:p>
        </w:tc>
        <w:tc>
          <w:tcPr>
            <w:tcW w:w="359" w:type="pct"/>
            <w:tcMar>
              <w:top w:w="20" w:type="nil"/>
              <w:left w:w="20" w:type="nil"/>
              <w:bottom w:w="20" w:type="nil"/>
              <w:right w:w="20" w:type="nil"/>
            </w:tcMar>
            <w:vAlign w:val="center"/>
          </w:tcPr>
          <w:p w14:paraId="0BDC82C8" w14:textId="27952985" w:rsidR="00DB1DAE" w:rsidRPr="00BE0ED7" w:rsidRDefault="00DB1DAE" w:rsidP="00714C92">
            <w:pPr>
              <w:autoSpaceDE w:val="0"/>
              <w:autoSpaceDN w:val="0"/>
              <w:adjustRightInd w:val="0"/>
              <w:jc w:val="center"/>
              <w:rPr>
                <w:rFonts w:ascii="Arial" w:hAnsi="Arial" w:cs="Arial"/>
                <w:sz w:val="13"/>
                <w:szCs w:val="13"/>
              </w:rPr>
            </w:pPr>
            <w:r w:rsidRPr="00BE0ED7">
              <w:rPr>
                <w:rFonts w:ascii="Arial" w:hAnsi="Arial" w:cs="Arial"/>
                <w:sz w:val="13"/>
                <w:szCs w:val="13"/>
              </w:rPr>
              <w:t>0.75</w:t>
            </w:r>
          </w:p>
        </w:tc>
        <w:tc>
          <w:tcPr>
            <w:tcW w:w="359" w:type="pct"/>
            <w:tcMar>
              <w:top w:w="20" w:type="nil"/>
              <w:left w:w="20" w:type="nil"/>
              <w:bottom w:w="20" w:type="nil"/>
              <w:right w:w="20" w:type="nil"/>
            </w:tcMar>
            <w:vAlign w:val="center"/>
          </w:tcPr>
          <w:p w14:paraId="2591EBAE" w14:textId="6CDC5367" w:rsidR="00DB1DAE" w:rsidRPr="00BE0ED7" w:rsidRDefault="00DB1DAE" w:rsidP="00714C92">
            <w:pPr>
              <w:autoSpaceDE w:val="0"/>
              <w:autoSpaceDN w:val="0"/>
              <w:adjustRightInd w:val="0"/>
              <w:jc w:val="center"/>
              <w:rPr>
                <w:rFonts w:ascii="Arial" w:hAnsi="Arial" w:cs="Arial"/>
                <w:sz w:val="13"/>
                <w:szCs w:val="13"/>
              </w:rPr>
            </w:pPr>
            <w:r w:rsidRPr="00BE0ED7">
              <w:rPr>
                <w:rFonts w:ascii="Arial" w:hAnsi="Arial" w:cs="Arial"/>
                <w:sz w:val="13"/>
                <w:szCs w:val="13"/>
              </w:rPr>
              <w:t>0.17</w:t>
            </w:r>
          </w:p>
        </w:tc>
        <w:tc>
          <w:tcPr>
            <w:tcW w:w="410" w:type="pct"/>
            <w:tcMar>
              <w:top w:w="20" w:type="nil"/>
              <w:left w:w="20" w:type="nil"/>
              <w:bottom w:w="20" w:type="nil"/>
              <w:right w:w="20" w:type="nil"/>
            </w:tcMar>
            <w:vAlign w:val="center"/>
          </w:tcPr>
          <w:p w14:paraId="6A0B2E73" w14:textId="302C2EBE" w:rsidR="00DB1DAE" w:rsidRPr="00BE0ED7" w:rsidRDefault="00DB1DAE" w:rsidP="00714C92">
            <w:pPr>
              <w:autoSpaceDE w:val="0"/>
              <w:autoSpaceDN w:val="0"/>
              <w:adjustRightInd w:val="0"/>
              <w:jc w:val="center"/>
              <w:rPr>
                <w:rFonts w:ascii="Arial" w:hAnsi="Arial" w:cs="Arial"/>
                <w:sz w:val="13"/>
                <w:szCs w:val="13"/>
              </w:rPr>
            </w:pPr>
            <w:r w:rsidRPr="00BE0ED7">
              <w:rPr>
                <w:rFonts w:ascii="Arial" w:hAnsi="Arial" w:cs="Arial"/>
                <w:sz w:val="13"/>
                <w:szCs w:val="13"/>
              </w:rPr>
              <w:t>0.0</w:t>
            </w:r>
            <w:r>
              <w:rPr>
                <w:rFonts w:ascii="Arial" w:hAnsi="Arial" w:cs="Arial"/>
                <w:sz w:val="13"/>
                <w:szCs w:val="13"/>
              </w:rPr>
              <w:t>8</w:t>
            </w:r>
          </w:p>
        </w:tc>
        <w:tc>
          <w:tcPr>
            <w:tcW w:w="359" w:type="pct"/>
            <w:vAlign w:val="center"/>
          </w:tcPr>
          <w:p w14:paraId="4A01F37A" w14:textId="08B5B552" w:rsidR="00DB1DAE" w:rsidRPr="00BE0ED7" w:rsidRDefault="00DB1DAE" w:rsidP="00714C92">
            <w:pPr>
              <w:autoSpaceDE w:val="0"/>
              <w:autoSpaceDN w:val="0"/>
              <w:adjustRightInd w:val="0"/>
              <w:jc w:val="center"/>
              <w:rPr>
                <w:rFonts w:ascii="Arial" w:hAnsi="Arial" w:cs="Arial"/>
                <w:color w:val="000000" w:themeColor="text1"/>
                <w:sz w:val="13"/>
                <w:szCs w:val="13"/>
              </w:rPr>
            </w:pPr>
            <w:r w:rsidRPr="00DB1DAE">
              <w:rPr>
                <w:rFonts w:ascii="Arial" w:hAnsi="Arial" w:cs="Arial"/>
                <w:color w:val="000000" w:themeColor="text1"/>
                <w:sz w:val="13"/>
                <w:szCs w:val="13"/>
              </w:rPr>
              <w:t>rs116809988</w:t>
            </w:r>
          </w:p>
        </w:tc>
        <w:tc>
          <w:tcPr>
            <w:tcW w:w="257" w:type="pct"/>
            <w:vAlign w:val="center"/>
          </w:tcPr>
          <w:p w14:paraId="47E67945" w14:textId="4DCEA28E" w:rsidR="00DB1DAE" w:rsidRPr="00BE0ED7" w:rsidRDefault="00DB1DAE" w:rsidP="00714C92">
            <w:pPr>
              <w:autoSpaceDE w:val="0"/>
              <w:autoSpaceDN w:val="0"/>
              <w:adjustRightInd w:val="0"/>
              <w:jc w:val="center"/>
              <w:rPr>
                <w:rFonts w:ascii="Arial" w:hAnsi="Arial" w:cs="Arial"/>
                <w:color w:val="000000" w:themeColor="text1"/>
                <w:sz w:val="13"/>
                <w:szCs w:val="13"/>
              </w:rPr>
            </w:pPr>
            <w:r>
              <w:rPr>
                <w:rFonts w:ascii="Arial" w:hAnsi="Arial" w:cs="Arial"/>
                <w:color w:val="000000" w:themeColor="text1"/>
                <w:sz w:val="13"/>
                <w:szCs w:val="13"/>
              </w:rPr>
              <w:t>2.0x10</w:t>
            </w:r>
            <w:r w:rsidRPr="00DB1DAE">
              <w:rPr>
                <w:rFonts w:ascii="Arial" w:hAnsi="Arial" w:cs="Arial"/>
                <w:color w:val="000000" w:themeColor="text1"/>
                <w:sz w:val="13"/>
                <w:szCs w:val="13"/>
                <w:vertAlign w:val="superscript"/>
              </w:rPr>
              <w:t>-4</w:t>
            </w:r>
          </w:p>
        </w:tc>
        <w:tc>
          <w:tcPr>
            <w:tcW w:w="205" w:type="pct"/>
            <w:vAlign w:val="center"/>
          </w:tcPr>
          <w:p w14:paraId="6FC71FC2" w14:textId="10FE946C" w:rsidR="00DB1DAE" w:rsidRPr="00BE0ED7" w:rsidRDefault="00DB1DAE" w:rsidP="00714C92">
            <w:pPr>
              <w:autoSpaceDE w:val="0"/>
              <w:autoSpaceDN w:val="0"/>
              <w:adjustRightInd w:val="0"/>
              <w:jc w:val="center"/>
              <w:rPr>
                <w:rFonts w:ascii="Arial" w:hAnsi="Arial" w:cs="Arial"/>
                <w:color w:val="000000" w:themeColor="text1"/>
                <w:sz w:val="13"/>
                <w:szCs w:val="13"/>
              </w:rPr>
            </w:pPr>
            <w:r w:rsidRPr="00BE0ED7">
              <w:rPr>
                <w:rFonts w:ascii="Arial" w:hAnsi="Arial" w:cs="Arial"/>
                <w:color w:val="000000" w:themeColor="text1"/>
                <w:sz w:val="13"/>
                <w:szCs w:val="13"/>
              </w:rPr>
              <w:t>-0.6</w:t>
            </w:r>
            <w:r>
              <w:rPr>
                <w:rFonts w:ascii="Arial" w:hAnsi="Arial" w:cs="Arial"/>
                <w:color w:val="000000" w:themeColor="text1"/>
                <w:sz w:val="13"/>
                <w:szCs w:val="13"/>
              </w:rPr>
              <w:t>6</w:t>
            </w:r>
          </w:p>
        </w:tc>
        <w:tc>
          <w:tcPr>
            <w:tcW w:w="410" w:type="pct"/>
            <w:vAlign w:val="center"/>
          </w:tcPr>
          <w:p w14:paraId="451A518F" w14:textId="77777777" w:rsidR="00DB1DAE" w:rsidRPr="00B94ADB" w:rsidRDefault="00DB1DAE" w:rsidP="00714C92">
            <w:pPr>
              <w:autoSpaceDE w:val="0"/>
              <w:autoSpaceDN w:val="0"/>
              <w:adjustRightInd w:val="0"/>
              <w:jc w:val="center"/>
              <w:rPr>
                <w:rFonts w:ascii="Arial" w:hAnsi="Arial" w:cs="Arial"/>
                <w:b/>
                <w:bCs/>
                <w:color w:val="000000" w:themeColor="text1"/>
                <w:sz w:val="13"/>
                <w:szCs w:val="13"/>
              </w:rPr>
            </w:pPr>
            <w:r w:rsidRPr="00BE0ED7">
              <w:rPr>
                <w:rFonts w:ascii="Arial" w:hAnsi="Arial" w:cs="Arial"/>
                <w:b/>
                <w:bCs/>
                <w:color w:val="000000" w:themeColor="text1"/>
                <w:sz w:val="13"/>
                <w:szCs w:val="13"/>
              </w:rPr>
              <w:t>rs59241810</w:t>
            </w:r>
          </w:p>
        </w:tc>
        <w:tc>
          <w:tcPr>
            <w:tcW w:w="257" w:type="pct"/>
            <w:vAlign w:val="center"/>
          </w:tcPr>
          <w:p w14:paraId="2A748882" w14:textId="4AA50CC4" w:rsidR="00DB1DAE" w:rsidRPr="00BE0ED7" w:rsidRDefault="00DB1DAE" w:rsidP="00714C92">
            <w:pPr>
              <w:autoSpaceDE w:val="0"/>
              <w:autoSpaceDN w:val="0"/>
              <w:adjustRightInd w:val="0"/>
              <w:jc w:val="center"/>
              <w:rPr>
                <w:rFonts w:ascii="Arial" w:hAnsi="Arial" w:cs="Arial"/>
                <w:color w:val="000000" w:themeColor="text1"/>
                <w:sz w:val="13"/>
                <w:szCs w:val="13"/>
              </w:rPr>
            </w:pPr>
            <w:r w:rsidRPr="00BE0ED7">
              <w:rPr>
                <w:rFonts w:ascii="Arial" w:hAnsi="Arial" w:cs="Arial"/>
                <w:color w:val="000000" w:themeColor="text1"/>
                <w:sz w:val="13"/>
                <w:szCs w:val="13"/>
              </w:rPr>
              <w:t>0.2</w:t>
            </w:r>
            <w:r>
              <w:rPr>
                <w:rFonts w:ascii="Arial" w:hAnsi="Arial" w:cs="Arial"/>
                <w:color w:val="000000" w:themeColor="text1"/>
                <w:sz w:val="13"/>
                <w:szCs w:val="13"/>
              </w:rPr>
              <w:t>5</w:t>
            </w:r>
          </w:p>
        </w:tc>
        <w:tc>
          <w:tcPr>
            <w:tcW w:w="231" w:type="pct"/>
            <w:vAlign w:val="center"/>
          </w:tcPr>
          <w:p w14:paraId="53A59CD8" w14:textId="6BC8B6DB" w:rsidR="00DB1DAE" w:rsidRPr="00BE0ED7" w:rsidRDefault="00DB1DAE" w:rsidP="00714C92">
            <w:pPr>
              <w:autoSpaceDE w:val="0"/>
              <w:autoSpaceDN w:val="0"/>
              <w:adjustRightInd w:val="0"/>
              <w:jc w:val="center"/>
              <w:rPr>
                <w:rFonts w:ascii="Arial" w:hAnsi="Arial" w:cs="Arial"/>
                <w:color w:val="000000" w:themeColor="text1"/>
                <w:sz w:val="13"/>
                <w:szCs w:val="13"/>
              </w:rPr>
            </w:pPr>
            <w:r w:rsidRPr="00BE0ED7">
              <w:rPr>
                <w:rFonts w:ascii="Arial" w:hAnsi="Arial" w:cs="Arial"/>
                <w:color w:val="000000" w:themeColor="text1"/>
                <w:sz w:val="13"/>
                <w:szCs w:val="13"/>
              </w:rPr>
              <w:t>0.4</w:t>
            </w:r>
            <w:r>
              <w:rPr>
                <w:rFonts w:ascii="Arial" w:hAnsi="Arial" w:cs="Arial"/>
                <w:color w:val="000000" w:themeColor="text1"/>
                <w:sz w:val="13"/>
                <w:szCs w:val="13"/>
              </w:rPr>
              <w:t>5</w:t>
            </w:r>
          </w:p>
        </w:tc>
      </w:tr>
      <w:tr w:rsidR="00DB1DAE" w:rsidRPr="00F714B3" w14:paraId="35D1E0D4" w14:textId="77777777" w:rsidTr="00A07897">
        <w:tc>
          <w:tcPr>
            <w:tcW w:w="563" w:type="pct"/>
            <w:tcMar>
              <w:top w:w="20" w:type="nil"/>
              <w:left w:w="20" w:type="nil"/>
              <w:bottom w:w="20" w:type="nil"/>
              <w:right w:w="20" w:type="nil"/>
            </w:tcMar>
            <w:vAlign w:val="center"/>
          </w:tcPr>
          <w:p w14:paraId="42CA5CF8" w14:textId="77777777" w:rsidR="00DB1DAE" w:rsidRDefault="00DB1DAE" w:rsidP="00714C92">
            <w:pPr>
              <w:autoSpaceDE w:val="0"/>
              <w:autoSpaceDN w:val="0"/>
              <w:adjustRightInd w:val="0"/>
              <w:jc w:val="center"/>
              <w:rPr>
                <w:rFonts w:ascii="Arial" w:hAnsi="Arial" w:cs="Arial"/>
                <w:sz w:val="13"/>
                <w:szCs w:val="13"/>
              </w:rPr>
            </w:pPr>
            <w:r w:rsidRPr="00BE0ED7">
              <w:rPr>
                <w:rFonts w:ascii="Arial" w:hAnsi="Arial" w:cs="Arial"/>
                <w:sz w:val="13"/>
                <w:szCs w:val="13"/>
              </w:rPr>
              <w:t>CEDAR</w:t>
            </w:r>
          </w:p>
          <w:p w14:paraId="29318319" w14:textId="77777777" w:rsidR="00DB1DAE" w:rsidRDefault="00DB1DAE" w:rsidP="00714C92">
            <w:pPr>
              <w:autoSpaceDE w:val="0"/>
              <w:autoSpaceDN w:val="0"/>
              <w:adjustRightInd w:val="0"/>
              <w:jc w:val="center"/>
              <w:rPr>
                <w:rFonts w:ascii="Arial" w:hAnsi="Arial" w:cs="Arial"/>
                <w:sz w:val="13"/>
                <w:szCs w:val="13"/>
              </w:rPr>
            </w:pPr>
            <w:proofErr w:type="spellStart"/>
            <w:r>
              <w:rPr>
                <w:rFonts w:ascii="Arial" w:hAnsi="Arial" w:cs="Arial"/>
                <w:sz w:val="13"/>
                <w:szCs w:val="13"/>
              </w:rPr>
              <w:t>Momozawa</w:t>
            </w:r>
            <w:proofErr w:type="spellEnd"/>
            <w:r>
              <w:rPr>
                <w:rFonts w:ascii="Arial" w:hAnsi="Arial" w:cs="Arial"/>
                <w:sz w:val="13"/>
                <w:szCs w:val="13"/>
              </w:rPr>
              <w:t>, et al.</w:t>
            </w:r>
          </w:p>
          <w:p w14:paraId="09F4AF3D" w14:textId="5662FED9" w:rsidR="00DB1DAE" w:rsidRPr="00BE0ED7" w:rsidRDefault="00DB1DAE" w:rsidP="00714C92">
            <w:pPr>
              <w:autoSpaceDE w:val="0"/>
              <w:autoSpaceDN w:val="0"/>
              <w:adjustRightInd w:val="0"/>
              <w:jc w:val="center"/>
              <w:rPr>
                <w:rFonts w:ascii="Arial" w:hAnsi="Arial" w:cs="Arial"/>
                <w:sz w:val="13"/>
                <w:szCs w:val="13"/>
              </w:rPr>
            </w:pPr>
            <w:r>
              <w:rPr>
                <w:rFonts w:ascii="Arial" w:hAnsi="Arial" w:cs="Arial"/>
                <w:sz w:val="13"/>
                <w:szCs w:val="13"/>
              </w:rPr>
              <w:t xml:space="preserve">PMID: </w:t>
            </w:r>
            <w:r>
              <w:t xml:space="preserve"> </w:t>
            </w:r>
            <w:r w:rsidRPr="00C556A4">
              <w:rPr>
                <w:rFonts w:ascii="Arial" w:hAnsi="Arial" w:cs="Arial"/>
                <w:sz w:val="13"/>
                <w:szCs w:val="13"/>
              </w:rPr>
              <w:t>29930244</w:t>
            </w:r>
          </w:p>
        </w:tc>
        <w:tc>
          <w:tcPr>
            <w:tcW w:w="256" w:type="pct"/>
            <w:vAlign w:val="center"/>
          </w:tcPr>
          <w:p w14:paraId="0AF37DBF" w14:textId="408C1EB2" w:rsidR="00DB1DAE" w:rsidRPr="00613FB8" w:rsidRDefault="00DB1DAE" w:rsidP="00714C92">
            <w:pPr>
              <w:autoSpaceDE w:val="0"/>
              <w:autoSpaceDN w:val="0"/>
              <w:adjustRightInd w:val="0"/>
              <w:jc w:val="center"/>
              <w:rPr>
                <w:rFonts w:asciiTheme="minorBidi" w:hAnsiTheme="minorBidi" w:cstheme="minorBidi"/>
                <w:sz w:val="13"/>
                <w:szCs w:val="13"/>
              </w:rPr>
            </w:pPr>
            <w:r>
              <w:rPr>
                <w:rFonts w:asciiTheme="minorBidi" w:hAnsiTheme="minorBidi" w:cstheme="minorBidi"/>
                <w:color w:val="222222"/>
                <w:sz w:val="13"/>
                <w:szCs w:val="13"/>
                <w:shd w:val="clear" w:color="auto" w:fill="FEFEFE"/>
              </w:rPr>
              <w:t>CD4+ T cells</w:t>
            </w:r>
          </w:p>
        </w:tc>
        <w:tc>
          <w:tcPr>
            <w:tcW w:w="308" w:type="pct"/>
            <w:vAlign w:val="center"/>
          </w:tcPr>
          <w:p w14:paraId="3A2BBFE9" w14:textId="77777777" w:rsidR="00DB1DAE" w:rsidRPr="00BE0ED7" w:rsidRDefault="00DB1DAE" w:rsidP="00714C92">
            <w:pPr>
              <w:autoSpaceDE w:val="0"/>
              <w:autoSpaceDN w:val="0"/>
              <w:adjustRightInd w:val="0"/>
              <w:jc w:val="center"/>
              <w:rPr>
                <w:rFonts w:ascii="Arial" w:hAnsi="Arial" w:cs="Arial"/>
                <w:sz w:val="13"/>
                <w:szCs w:val="13"/>
              </w:rPr>
            </w:pPr>
            <w:r>
              <w:rPr>
                <w:rFonts w:ascii="Arial" w:hAnsi="Arial" w:cs="Arial"/>
                <w:sz w:val="13"/>
                <w:szCs w:val="13"/>
              </w:rPr>
              <w:t>RNA</w:t>
            </w:r>
          </w:p>
        </w:tc>
        <w:tc>
          <w:tcPr>
            <w:tcW w:w="308" w:type="pct"/>
            <w:vAlign w:val="center"/>
          </w:tcPr>
          <w:p w14:paraId="3B6E17F9" w14:textId="77777777" w:rsidR="00DB1DAE" w:rsidRPr="00BE0ED7" w:rsidRDefault="00DB1DAE" w:rsidP="00714C92">
            <w:pPr>
              <w:autoSpaceDE w:val="0"/>
              <w:autoSpaceDN w:val="0"/>
              <w:adjustRightInd w:val="0"/>
              <w:jc w:val="center"/>
              <w:rPr>
                <w:rFonts w:ascii="Arial" w:hAnsi="Arial" w:cs="Arial"/>
                <w:sz w:val="13"/>
                <w:szCs w:val="13"/>
              </w:rPr>
            </w:pPr>
            <w:r>
              <w:rPr>
                <w:rFonts w:ascii="Arial" w:hAnsi="Arial" w:cs="Arial"/>
                <w:sz w:val="13"/>
                <w:szCs w:val="13"/>
              </w:rPr>
              <w:t>European</w:t>
            </w:r>
          </w:p>
        </w:tc>
        <w:tc>
          <w:tcPr>
            <w:tcW w:w="360" w:type="pct"/>
            <w:tcMar>
              <w:top w:w="20" w:type="nil"/>
              <w:left w:w="20" w:type="nil"/>
              <w:bottom w:w="20" w:type="nil"/>
              <w:right w:w="20" w:type="nil"/>
            </w:tcMar>
            <w:vAlign w:val="center"/>
          </w:tcPr>
          <w:p w14:paraId="090C79DF" w14:textId="77728C69" w:rsidR="00DB1DAE" w:rsidRPr="00BE0ED7" w:rsidRDefault="00DB1DAE" w:rsidP="00714C92">
            <w:pPr>
              <w:autoSpaceDE w:val="0"/>
              <w:autoSpaceDN w:val="0"/>
              <w:adjustRightInd w:val="0"/>
              <w:jc w:val="center"/>
              <w:rPr>
                <w:rFonts w:ascii="Arial" w:hAnsi="Arial" w:cs="Arial"/>
                <w:sz w:val="13"/>
                <w:szCs w:val="13"/>
              </w:rPr>
            </w:pPr>
            <w:r w:rsidRPr="00BE0ED7">
              <w:rPr>
                <w:rFonts w:ascii="Arial" w:hAnsi="Arial" w:cs="Arial"/>
                <w:sz w:val="13"/>
                <w:szCs w:val="13"/>
              </w:rPr>
              <w:t>0.3</w:t>
            </w:r>
            <w:r>
              <w:rPr>
                <w:rFonts w:ascii="Arial" w:hAnsi="Arial" w:cs="Arial"/>
                <w:sz w:val="13"/>
                <w:szCs w:val="13"/>
              </w:rPr>
              <w:t>4</w:t>
            </w:r>
          </w:p>
        </w:tc>
        <w:tc>
          <w:tcPr>
            <w:tcW w:w="358" w:type="pct"/>
            <w:tcMar>
              <w:top w:w="20" w:type="nil"/>
              <w:left w:w="20" w:type="nil"/>
              <w:bottom w:w="20" w:type="nil"/>
              <w:right w:w="20" w:type="nil"/>
            </w:tcMar>
            <w:vAlign w:val="center"/>
          </w:tcPr>
          <w:p w14:paraId="3EAC070D" w14:textId="467ECD37" w:rsidR="00DB1DAE" w:rsidRPr="00BE0ED7" w:rsidRDefault="00DB1DAE" w:rsidP="00714C92">
            <w:pPr>
              <w:autoSpaceDE w:val="0"/>
              <w:autoSpaceDN w:val="0"/>
              <w:adjustRightInd w:val="0"/>
              <w:jc w:val="center"/>
              <w:rPr>
                <w:rFonts w:ascii="Arial" w:hAnsi="Arial" w:cs="Arial"/>
                <w:sz w:val="13"/>
                <w:szCs w:val="13"/>
              </w:rPr>
            </w:pPr>
            <w:r>
              <w:rPr>
                <w:rFonts w:ascii="Arial" w:hAnsi="Arial" w:cs="Arial"/>
                <w:sz w:val="13"/>
                <w:szCs w:val="13"/>
              </w:rPr>
              <w:t>0.05</w:t>
            </w:r>
          </w:p>
        </w:tc>
        <w:tc>
          <w:tcPr>
            <w:tcW w:w="359" w:type="pct"/>
            <w:tcMar>
              <w:top w:w="20" w:type="nil"/>
              <w:left w:w="20" w:type="nil"/>
              <w:bottom w:w="20" w:type="nil"/>
              <w:right w:w="20" w:type="nil"/>
            </w:tcMar>
            <w:vAlign w:val="center"/>
          </w:tcPr>
          <w:p w14:paraId="6897498C" w14:textId="1B5328A2" w:rsidR="00DB1DAE" w:rsidRPr="00BE0ED7" w:rsidRDefault="00DB1DAE" w:rsidP="00714C92">
            <w:pPr>
              <w:autoSpaceDE w:val="0"/>
              <w:autoSpaceDN w:val="0"/>
              <w:adjustRightInd w:val="0"/>
              <w:jc w:val="center"/>
              <w:rPr>
                <w:rFonts w:ascii="Arial" w:hAnsi="Arial" w:cs="Arial"/>
                <w:sz w:val="13"/>
                <w:szCs w:val="13"/>
              </w:rPr>
            </w:pPr>
            <w:r w:rsidRPr="00BE0ED7">
              <w:rPr>
                <w:rFonts w:ascii="Arial" w:hAnsi="Arial" w:cs="Arial"/>
                <w:sz w:val="13"/>
                <w:szCs w:val="13"/>
              </w:rPr>
              <w:t>0.5</w:t>
            </w:r>
            <w:r>
              <w:rPr>
                <w:rFonts w:ascii="Arial" w:hAnsi="Arial" w:cs="Arial"/>
                <w:sz w:val="13"/>
                <w:szCs w:val="13"/>
              </w:rPr>
              <w:t>1</w:t>
            </w:r>
          </w:p>
        </w:tc>
        <w:tc>
          <w:tcPr>
            <w:tcW w:w="359" w:type="pct"/>
            <w:tcMar>
              <w:top w:w="20" w:type="nil"/>
              <w:left w:w="20" w:type="nil"/>
              <w:bottom w:w="20" w:type="nil"/>
              <w:right w:w="20" w:type="nil"/>
            </w:tcMar>
            <w:vAlign w:val="center"/>
          </w:tcPr>
          <w:p w14:paraId="0EED792C" w14:textId="5B7875E0" w:rsidR="00DB1DAE" w:rsidRPr="00BE0ED7" w:rsidRDefault="00DB1DAE" w:rsidP="00714C92">
            <w:pPr>
              <w:autoSpaceDE w:val="0"/>
              <w:autoSpaceDN w:val="0"/>
              <w:adjustRightInd w:val="0"/>
              <w:jc w:val="center"/>
              <w:rPr>
                <w:rFonts w:ascii="Arial" w:hAnsi="Arial" w:cs="Arial"/>
                <w:sz w:val="13"/>
                <w:szCs w:val="13"/>
              </w:rPr>
            </w:pPr>
            <w:r w:rsidRPr="00BE0ED7">
              <w:rPr>
                <w:rFonts w:ascii="Arial" w:hAnsi="Arial" w:cs="Arial"/>
                <w:sz w:val="13"/>
                <w:szCs w:val="13"/>
              </w:rPr>
              <w:t>0.07</w:t>
            </w:r>
          </w:p>
        </w:tc>
        <w:tc>
          <w:tcPr>
            <w:tcW w:w="410" w:type="pct"/>
            <w:tcMar>
              <w:top w:w="20" w:type="nil"/>
              <w:left w:w="20" w:type="nil"/>
              <w:bottom w:w="20" w:type="nil"/>
              <w:right w:w="20" w:type="nil"/>
            </w:tcMar>
            <w:vAlign w:val="center"/>
          </w:tcPr>
          <w:p w14:paraId="474E4362" w14:textId="5B56B6BC" w:rsidR="00DB1DAE" w:rsidRPr="00BE0ED7" w:rsidRDefault="00DB1DAE" w:rsidP="00714C92">
            <w:pPr>
              <w:autoSpaceDE w:val="0"/>
              <w:autoSpaceDN w:val="0"/>
              <w:adjustRightInd w:val="0"/>
              <w:jc w:val="center"/>
              <w:rPr>
                <w:rFonts w:ascii="Arial" w:hAnsi="Arial" w:cs="Arial"/>
                <w:sz w:val="13"/>
                <w:szCs w:val="13"/>
              </w:rPr>
            </w:pPr>
            <w:r w:rsidRPr="00BE0ED7">
              <w:rPr>
                <w:rFonts w:ascii="Arial" w:hAnsi="Arial" w:cs="Arial"/>
                <w:sz w:val="13"/>
                <w:szCs w:val="13"/>
              </w:rPr>
              <w:t>0.0</w:t>
            </w:r>
            <w:r>
              <w:rPr>
                <w:rFonts w:ascii="Arial" w:hAnsi="Arial" w:cs="Arial"/>
                <w:sz w:val="13"/>
                <w:szCs w:val="13"/>
              </w:rPr>
              <w:t>3</w:t>
            </w:r>
          </w:p>
        </w:tc>
        <w:tc>
          <w:tcPr>
            <w:tcW w:w="359" w:type="pct"/>
            <w:vAlign w:val="center"/>
          </w:tcPr>
          <w:p w14:paraId="207BDB7F" w14:textId="542A6613" w:rsidR="00DB1DAE" w:rsidRPr="00BE0ED7" w:rsidRDefault="00DB1DAE" w:rsidP="00714C92">
            <w:pPr>
              <w:autoSpaceDE w:val="0"/>
              <w:autoSpaceDN w:val="0"/>
              <w:adjustRightInd w:val="0"/>
              <w:jc w:val="center"/>
              <w:rPr>
                <w:rFonts w:ascii="Arial" w:hAnsi="Arial" w:cs="Arial"/>
                <w:color w:val="000000" w:themeColor="text1"/>
                <w:sz w:val="13"/>
                <w:szCs w:val="13"/>
              </w:rPr>
            </w:pPr>
            <w:r w:rsidRPr="00DB1DAE">
              <w:rPr>
                <w:rFonts w:ascii="Arial" w:hAnsi="Arial" w:cs="Arial"/>
                <w:color w:val="000000" w:themeColor="text1"/>
                <w:sz w:val="13"/>
                <w:szCs w:val="13"/>
              </w:rPr>
              <w:t>rs6723274</w:t>
            </w:r>
          </w:p>
        </w:tc>
        <w:tc>
          <w:tcPr>
            <w:tcW w:w="257" w:type="pct"/>
            <w:vAlign w:val="center"/>
          </w:tcPr>
          <w:p w14:paraId="4AA06942" w14:textId="50F77F89" w:rsidR="00DB1DAE" w:rsidRPr="00BE0ED7" w:rsidRDefault="00DB1DAE" w:rsidP="00714C92">
            <w:pPr>
              <w:autoSpaceDE w:val="0"/>
              <w:autoSpaceDN w:val="0"/>
              <w:adjustRightInd w:val="0"/>
              <w:jc w:val="center"/>
              <w:rPr>
                <w:rFonts w:ascii="Arial" w:hAnsi="Arial" w:cs="Arial"/>
                <w:color w:val="000000" w:themeColor="text1"/>
                <w:sz w:val="13"/>
                <w:szCs w:val="13"/>
              </w:rPr>
            </w:pPr>
            <w:r>
              <w:rPr>
                <w:rFonts w:ascii="Arial" w:hAnsi="Arial" w:cs="Arial"/>
                <w:color w:val="000000" w:themeColor="text1"/>
                <w:sz w:val="13"/>
                <w:szCs w:val="13"/>
              </w:rPr>
              <w:t>1.0x10</w:t>
            </w:r>
            <w:r w:rsidRPr="00DB1DAE">
              <w:rPr>
                <w:rFonts w:ascii="Arial" w:hAnsi="Arial" w:cs="Arial"/>
                <w:color w:val="000000" w:themeColor="text1"/>
                <w:sz w:val="13"/>
                <w:szCs w:val="13"/>
                <w:vertAlign w:val="superscript"/>
              </w:rPr>
              <w:t>-3</w:t>
            </w:r>
          </w:p>
        </w:tc>
        <w:tc>
          <w:tcPr>
            <w:tcW w:w="205" w:type="pct"/>
            <w:vAlign w:val="center"/>
          </w:tcPr>
          <w:p w14:paraId="06F2E5D1" w14:textId="75B181C7" w:rsidR="00DB1DAE" w:rsidRPr="00BE0ED7" w:rsidRDefault="00DB1DAE" w:rsidP="00714C92">
            <w:pPr>
              <w:autoSpaceDE w:val="0"/>
              <w:autoSpaceDN w:val="0"/>
              <w:adjustRightInd w:val="0"/>
              <w:jc w:val="center"/>
              <w:rPr>
                <w:rFonts w:ascii="Arial" w:hAnsi="Arial" w:cs="Arial"/>
                <w:color w:val="000000" w:themeColor="text1"/>
                <w:sz w:val="13"/>
                <w:szCs w:val="13"/>
              </w:rPr>
            </w:pPr>
            <w:r w:rsidRPr="00BE0ED7">
              <w:rPr>
                <w:rFonts w:ascii="Arial" w:hAnsi="Arial" w:cs="Arial"/>
                <w:color w:val="000000" w:themeColor="text1"/>
                <w:sz w:val="13"/>
                <w:szCs w:val="13"/>
              </w:rPr>
              <w:t>0.2</w:t>
            </w:r>
            <w:r>
              <w:rPr>
                <w:rFonts w:ascii="Arial" w:hAnsi="Arial" w:cs="Arial"/>
                <w:color w:val="000000" w:themeColor="text1"/>
                <w:sz w:val="13"/>
                <w:szCs w:val="13"/>
              </w:rPr>
              <w:t>4</w:t>
            </w:r>
          </w:p>
        </w:tc>
        <w:tc>
          <w:tcPr>
            <w:tcW w:w="410" w:type="pct"/>
            <w:vAlign w:val="center"/>
          </w:tcPr>
          <w:p w14:paraId="2F67386D" w14:textId="77777777" w:rsidR="00DB1DAE" w:rsidRPr="00BE0ED7" w:rsidRDefault="00DB1DAE" w:rsidP="00714C92">
            <w:pPr>
              <w:autoSpaceDE w:val="0"/>
              <w:autoSpaceDN w:val="0"/>
              <w:adjustRightInd w:val="0"/>
              <w:jc w:val="center"/>
              <w:rPr>
                <w:rFonts w:ascii="Arial" w:hAnsi="Arial" w:cs="Arial"/>
                <w:color w:val="000000" w:themeColor="text1"/>
                <w:sz w:val="13"/>
                <w:szCs w:val="13"/>
              </w:rPr>
            </w:pPr>
            <w:r w:rsidRPr="00BE0ED7">
              <w:rPr>
                <w:rFonts w:ascii="Arial" w:hAnsi="Arial" w:cs="Arial"/>
                <w:color w:val="000000" w:themeColor="text1"/>
                <w:sz w:val="13"/>
                <w:szCs w:val="13"/>
              </w:rPr>
              <w:t>rs11123703</w:t>
            </w:r>
            <w:r>
              <w:rPr>
                <w:rFonts w:ascii="Arial" w:hAnsi="Arial" w:cs="Arial"/>
                <w:color w:val="000000" w:themeColor="text1"/>
                <w:sz w:val="13"/>
                <w:szCs w:val="13"/>
              </w:rPr>
              <w:t>*</w:t>
            </w:r>
          </w:p>
        </w:tc>
        <w:tc>
          <w:tcPr>
            <w:tcW w:w="257" w:type="pct"/>
            <w:vAlign w:val="center"/>
          </w:tcPr>
          <w:p w14:paraId="7C4E79CA" w14:textId="2A167899" w:rsidR="00DB1DAE" w:rsidRPr="00BE0ED7" w:rsidRDefault="00DB1DAE" w:rsidP="00714C92">
            <w:pPr>
              <w:autoSpaceDE w:val="0"/>
              <w:autoSpaceDN w:val="0"/>
              <w:adjustRightInd w:val="0"/>
              <w:jc w:val="center"/>
              <w:rPr>
                <w:rFonts w:ascii="Arial" w:hAnsi="Arial" w:cs="Arial"/>
                <w:color w:val="000000" w:themeColor="text1"/>
                <w:sz w:val="13"/>
                <w:szCs w:val="13"/>
              </w:rPr>
            </w:pPr>
            <w:r w:rsidRPr="00BE0ED7">
              <w:rPr>
                <w:rFonts w:ascii="Arial" w:hAnsi="Arial" w:cs="Arial"/>
                <w:color w:val="000000" w:themeColor="text1"/>
                <w:sz w:val="13"/>
                <w:szCs w:val="13"/>
              </w:rPr>
              <w:t>0.7</w:t>
            </w:r>
            <w:r>
              <w:rPr>
                <w:rFonts w:ascii="Arial" w:hAnsi="Arial" w:cs="Arial"/>
                <w:color w:val="000000" w:themeColor="text1"/>
                <w:sz w:val="13"/>
                <w:szCs w:val="13"/>
              </w:rPr>
              <w:t>2</w:t>
            </w:r>
          </w:p>
        </w:tc>
        <w:tc>
          <w:tcPr>
            <w:tcW w:w="231" w:type="pct"/>
            <w:vAlign w:val="center"/>
          </w:tcPr>
          <w:p w14:paraId="69A33916" w14:textId="0E1BDFF4" w:rsidR="00DB1DAE" w:rsidRPr="00BE0ED7" w:rsidRDefault="00DB1DAE" w:rsidP="00714C92">
            <w:pPr>
              <w:autoSpaceDE w:val="0"/>
              <w:autoSpaceDN w:val="0"/>
              <w:adjustRightInd w:val="0"/>
              <w:jc w:val="center"/>
              <w:rPr>
                <w:rFonts w:ascii="Arial" w:hAnsi="Arial" w:cs="Arial"/>
                <w:color w:val="000000" w:themeColor="text1"/>
                <w:sz w:val="13"/>
                <w:szCs w:val="13"/>
              </w:rPr>
            </w:pPr>
            <w:r w:rsidRPr="00BE0ED7">
              <w:rPr>
                <w:rFonts w:ascii="Arial" w:hAnsi="Arial" w:cs="Arial"/>
                <w:color w:val="000000" w:themeColor="text1"/>
                <w:sz w:val="13"/>
                <w:szCs w:val="13"/>
              </w:rPr>
              <w:t>0.02</w:t>
            </w:r>
          </w:p>
        </w:tc>
      </w:tr>
      <w:tr w:rsidR="00DB1DAE" w:rsidRPr="00F714B3" w14:paraId="1C9A0710" w14:textId="77777777" w:rsidTr="00A07897">
        <w:tc>
          <w:tcPr>
            <w:tcW w:w="563" w:type="pct"/>
            <w:tcMar>
              <w:top w:w="20" w:type="nil"/>
              <w:left w:w="20" w:type="nil"/>
              <w:bottom w:w="20" w:type="nil"/>
              <w:right w:w="20" w:type="nil"/>
            </w:tcMar>
            <w:vAlign w:val="center"/>
          </w:tcPr>
          <w:p w14:paraId="71DBE576" w14:textId="77777777" w:rsidR="00DB1DAE" w:rsidRDefault="00DB1DAE" w:rsidP="00714C92">
            <w:pPr>
              <w:autoSpaceDE w:val="0"/>
              <w:autoSpaceDN w:val="0"/>
              <w:adjustRightInd w:val="0"/>
              <w:jc w:val="center"/>
              <w:rPr>
                <w:rFonts w:ascii="Arial" w:hAnsi="Arial" w:cs="Arial"/>
                <w:sz w:val="13"/>
                <w:szCs w:val="13"/>
              </w:rPr>
            </w:pPr>
            <w:r w:rsidRPr="00BE0ED7">
              <w:rPr>
                <w:rFonts w:ascii="Arial" w:hAnsi="Arial" w:cs="Arial"/>
                <w:sz w:val="13"/>
                <w:szCs w:val="13"/>
              </w:rPr>
              <w:t>CEDAR</w:t>
            </w:r>
          </w:p>
          <w:p w14:paraId="1BFED5E2" w14:textId="77777777" w:rsidR="00DB1DAE" w:rsidRDefault="00DB1DAE" w:rsidP="00714C92">
            <w:pPr>
              <w:autoSpaceDE w:val="0"/>
              <w:autoSpaceDN w:val="0"/>
              <w:adjustRightInd w:val="0"/>
              <w:jc w:val="center"/>
              <w:rPr>
                <w:rFonts w:ascii="Arial" w:hAnsi="Arial" w:cs="Arial"/>
                <w:sz w:val="13"/>
                <w:szCs w:val="13"/>
              </w:rPr>
            </w:pPr>
            <w:proofErr w:type="spellStart"/>
            <w:r>
              <w:rPr>
                <w:rFonts w:ascii="Arial" w:hAnsi="Arial" w:cs="Arial"/>
                <w:sz w:val="13"/>
                <w:szCs w:val="13"/>
              </w:rPr>
              <w:t>Momozawa</w:t>
            </w:r>
            <w:proofErr w:type="spellEnd"/>
            <w:r>
              <w:rPr>
                <w:rFonts w:ascii="Arial" w:hAnsi="Arial" w:cs="Arial"/>
                <w:sz w:val="13"/>
                <w:szCs w:val="13"/>
              </w:rPr>
              <w:t>, et al.</w:t>
            </w:r>
          </w:p>
          <w:p w14:paraId="4FAAE4B4" w14:textId="1A5FF5E0" w:rsidR="00DB1DAE" w:rsidRPr="00BE0ED7" w:rsidRDefault="00DB1DAE" w:rsidP="00714C92">
            <w:pPr>
              <w:autoSpaceDE w:val="0"/>
              <w:autoSpaceDN w:val="0"/>
              <w:adjustRightInd w:val="0"/>
              <w:jc w:val="center"/>
              <w:rPr>
                <w:rFonts w:ascii="Arial" w:hAnsi="Arial" w:cs="Arial"/>
                <w:sz w:val="13"/>
                <w:szCs w:val="13"/>
              </w:rPr>
            </w:pPr>
            <w:r>
              <w:rPr>
                <w:rFonts w:ascii="Arial" w:hAnsi="Arial" w:cs="Arial"/>
                <w:sz w:val="13"/>
                <w:szCs w:val="13"/>
              </w:rPr>
              <w:t xml:space="preserve">PMID: </w:t>
            </w:r>
            <w:r>
              <w:t xml:space="preserve"> </w:t>
            </w:r>
            <w:r w:rsidRPr="00C556A4">
              <w:rPr>
                <w:rFonts w:ascii="Arial" w:hAnsi="Arial" w:cs="Arial"/>
                <w:sz w:val="13"/>
                <w:szCs w:val="13"/>
              </w:rPr>
              <w:t>29930244</w:t>
            </w:r>
          </w:p>
        </w:tc>
        <w:tc>
          <w:tcPr>
            <w:tcW w:w="256" w:type="pct"/>
            <w:vAlign w:val="center"/>
          </w:tcPr>
          <w:p w14:paraId="6A14B65D" w14:textId="0CC4D3E4" w:rsidR="00DB1DAE" w:rsidRPr="00BE0ED7" w:rsidRDefault="00DB1DAE" w:rsidP="00714C92">
            <w:pPr>
              <w:autoSpaceDE w:val="0"/>
              <w:autoSpaceDN w:val="0"/>
              <w:adjustRightInd w:val="0"/>
              <w:jc w:val="center"/>
              <w:rPr>
                <w:rFonts w:ascii="Arial" w:hAnsi="Arial" w:cs="Arial"/>
                <w:sz w:val="13"/>
                <w:szCs w:val="13"/>
              </w:rPr>
            </w:pPr>
            <w:r>
              <w:rPr>
                <w:rFonts w:asciiTheme="minorBidi" w:hAnsiTheme="minorBidi" w:cstheme="minorBidi"/>
                <w:color w:val="222222"/>
                <w:sz w:val="13"/>
                <w:szCs w:val="13"/>
                <w:shd w:val="clear" w:color="auto" w:fill="FEFEFE"/>
              </w:rPr>
              <w:t>CD8+ T cells</w:t>
            </w:r>
          </w:p>
        </w:tc>
        <w:tc>
          <w:tcPr>
            <w:tcW w:w="308" w:type="pct"/>
            <w:vAlign w:val="center"/>
          </w:tcPr>
          <w:p w14:paraId="37A4F9FC" w14:textId="77777777" w:rsidR="00DB1DAE" w:rsidRPr="00BE0ED7" w:rsidRDefault="00DB1DAE" w:rsidP="00714C92">
            <w:pPr>
              <w:autoSpaceDE w:val="0"/>
              <w:autoSpaceDN w:val="0"/>
              <w:adjustRightInd w:val="0"/>
              <w:jc w:val="center"/>
              <w:rPr>
                <w:rFonts w:ascii="Arial" w:hAnsi="Arial" w:cs="Arial"/>
                <w:sz w:val="13"/>
                <w:szCs w:val="13"/>
              </w:rPr>
            </w:pPr>
            <w:r>
              <w:rPr>
                <w:rFonts w:ascii="Arial" w:hAnsi="Arial" w:cs="Arial"/>
                <w:sz w:val="13"/>
                <w:szCs w:val="13"/>
              </w:rPr>
              <w:t>RNA</w:t>
            </w:r>
          </w:p>
        </w:tc>
        <w:tc>
          <w:tcPr>
            <w:tcW w:w="308" w:type="pct"/>
            <w:vAlign w:val="center"/>
          </w:tcPr>
          <w:p w14:paraId="4F16F71D" w14:textId="77777777" w:rsidR="00DB1DAE" w:rsidRPr="00BE0ED7" w:rsidRDefault="00DB1DAE" w:rsidP="00714C92">
            <w:pPr>
              <w:autoSpaceDE w:val="0"/>
              <w:autoSpaceDN w:val="0"/>
              <w:adjustRightInd w:val="0"/>
              <w:jc w:val="center"/>
              <w:rPr>
                <w:rFonts w:ascii="Arial" w:hAnsi="Arial" w:cs="Arial"/>
                <w:sz w:val="13"/>
                <w:szCs w:val="13"/>
              </w:rPr>
            </w:pPr>
            <w:r>
              <w:rPr>
                <w:rFonts w:ascii="Arial" w:hAnsi="Arial" w:cs="Arial"/>
                <w:sz w:val="13"/>
                <w:szCs w:val="13"/>
              </w:rPr>
              <w:t>European</w:t>
            </w:r>
          </w:p>
        </w:tc>
        <w:tc>
          <w:tcPr>
            <w:tcW w:w="360" w:type="pct"/>
            <w:tcMar>
              <w:top w:w="20" w:type="nil"/>
              <w:left w:w="20" w:type="nil"/>
              <w:bottom w:w="20" w:type="nil"/>
              <w:right w:w="20" w:type="nil"/>
            </w:tcMar>
            <w:vAlign w:val="center"/>
          </w:tcPr>
          <w:p w14:paraId="52438367" w14:textId="0081A277" w:rsidR="00DB1DAE" w:rsidRPr="00BE0ED7" w:rsidRDefault="00DB1DAE" w:rsidP="00714C92">
            <w:pPr>
              <w:autoSpaceDE w:val="0"/>
              <w:autoSpaceDN w:val="0"/>
              <w:adjustRightInd w:val="0"/>
              <w:jc w:val="center"/>
              <w:rPr>
                <w:rFonts w:ascii="Arial" w:hAnsi="Arial" w:cs="Arial"/>
                <w:sz w:val="13"/>
                <w:szCs w:val="13"/>
              </w:rPr>
            </w:pPr>
            <w:r w:rsidRPr="00BE0ED7">
              <w:rPr>
                <w:rFonts w:ascii="Arial" w:hAnsi="Arial" w:cs="Arial"/>
                <w:sz w:val="13"/>
                <w:szCs w:val="13"/>
              </w:rPr>
              <w:t>0.30</w:t>
            </w:r>
          </w:p>
        </w:tc>
        <w:tc>
          <w:tcPr>
            <w:tcW w:w="358" w:type="pct"/>
            <w:tcMar>
              <w:top w:w="20" w:type="nil"/>
              <w:left w:w="20" w:type="nil"/>
              <w:bottom w:w="20" w:type="nil"/>
              <w:right w:w="20" w:type="nil"/>
            </w:tcMar>
            <w:vAlign w:val="center"/>
          </w:tcPr>
          <w:p w14:paraId="0314E5BB" w14:textId="3AE2EAC2" w:rsidR="00DB1DAE" w:rsidRPr="00BE0ED7" w:rsidRDefault="00DB1DAE" w:rsidP="00714C92">
            <w:pPr>
              <w:autoSpaceDE w:val="0"/>
              <w:autoSpaceDN w:val="0"/>
              <w:adjustRightInd w:val="0"/>
              <w:jc w:val="center"/>
              <w:rPr>
                <w:rFonts w:ascii="Arial" w:hAnsi="Arial" w:cs="Arial"/>
                <w:sz w:val="13"/>
                <w:szCs w:val="13"/>
              </w:rPr>
            </w:pPr>
            <w:r>
              <w:rPr>
                <w:rFonts w:ascii="Arial" w:hAnsi="Arial" w:cs="Arial"/>
                <w:sz w:val="13"/>
                <w:szCs w:val="13"/>
              </w:rPr>
              <w:t>0.07</w:t>
            </w:r>
          </w:p>
        </w:tc>
        <w:tc>
          <w:tcPr>
            <w:tcW w:w="359" w:type="pct"/>
            <w:tcMar>
              <w:top w:w="20" w:type="nil"/>
              <w:left w:w="20" w:type="nil"/>
              <w:bottom w:w="20" w:type="nil"/>
              <w:right w:w="20" w:type="nil"/>
            </w:tcMar>
            <w:vAlign w:val="center"/>
          </w:tcPr>
          <w:p w14:paraId="53BDEC35" w14:textId="604A85D9" w:rsidR="00DB1DAE" w:rsidRPr="00BE0ED7" w:rsidRDefault="00DB1DAE" w:rsidP="00714C92">
            <w:pPr>
              <w:autoSpaceDE w:val="0"/>
              <w:autoSpaceDN w:val="0"/>
              <w:adjustRightInd w:val="0"/>
              <w:jc w:val="center"/>
              <w:rPr>
                <w:rFonts w:ascii="Arial" w:hAnsi="Arial" w:cs="Arial"/>
                <w:sz w:val="13"/>
                <w:szCs w:val="13"/>
              </w:rPr>
            </w:pPr>
            <w:r w:rsidRPr="00BE0ED7">
              <w:rPr>
                <w:rFonts w:ascii="Arial" w:hAnsi="Arial" w:cs="Arial"/>
                <w:sz w:val="13"/>
                <w:szCs w:val="13"/>
              </w:rPr>
              <w:t>0.45</w:t>
            </w:r>
          </w:p>
        </w:tc>
        <w:tc>
          <w:tcPr>
            <w:tcW w:w="359" w:type="pct"/>
            <w:tcMar>
              <w:top w:w="20" w:type="nil"/>
              <w:left w:w="20" w:type="nil"/>
              <w:bottom w:w="20" w:type="nil"/>
              <w:right w:w="20" w:type="nil"/>
            </w:tcMar>
            <w:vAlign w:val="center"/>
          </w:tcPr>
          <w:p w14:paraId="381B8CB7" w14:textId="4CFC7C19" w:rsidR="00DB1DAE" w:rsidRPr="00BE0ED7" w:rsidRDefault="00DB1DAE" w:rsidP="00714C92">
            <w:pPr>
              <w:autoSpaceDE w:val="0"/>
              <w:autoSpaceDN w:val="0"/>
              <w:adjustRightInd w:val="0"/>
              <w:jc w:val="center"/>
              <w:rPr>
                <w:rFonts w:ascii="Arial" w:hAnsi="Arial" w:cs="Arial"/>
                <w:sz w:val="13"/>
                <w:szCs w:val="13"/>
              </w:rPr>
            </w:pPr>
            <w:r w:rsidRPr="00BE0ED7">
              <w:rPr>
                <w:rFonts w:ascii="Arial" w:hAnsi="Arial" w:cs="Arial"/>
                <w:sz w:val="13"/>
                <w:szCs w:val="13"/>
              </w:rPr>
              <w:t>0.1</w:t>
            </w:r>
            <w:r>
              <w:rPr>
                <w:rFonts w:ascii="Arial" w:hAnsi="Arial" w:cs="Arial"/>
                <w:sz w:val="13"/>
                <w:szCs w:val="13"/>
              </w:rPr>
              <w:t>1</w:t>
            </w:r>
          </w:p>
        </w:tc>
        <w:tc>
          <w:tcPr>
            <w:tcW w:w="410" w:type="pct"/>
            <w:tcMar>
              <w:top w:w="20" w:type="nil"/>
              <w:left w:w="20" w:type="nil"/>
              <w:bottom w:w="20" w:type="nil"/>
              <w:right w:w="20" w:type="nil"/>
            </w:tcMar>
            <w:vAlign w:val="center"/>
          </w:tcPr>
          <w:p w14:paraId="13F222B2" w14:textId="18807FA9" w:rsidR="00DB1DAE" w:rsidRPr="00BE0ED7" w:rsidRDefault="00DB1DAE" w:rsidP="00714C92">
            <w:pPr>
              <w:autoSpaceDE w:val="0"/>
              <w:autoSpaceDN w:val="0"/>
              <w:adjustRightInd w:val="0"/>
              <w:jc w:val="center"/>
              <w:rPr>
                <w:rFonts w:ascii="Arial" w:hAnsi="Arial" w:cs="Arial"/>
                <w:sz w:val="13"/>
                <w:szCs w:val="13"/>
              </w:rPr>
            </w:pPr>
            <w:r w:rsidRPr="00BE0ED7">
              <w:rPr>
                <w:rFonts w:ascii="Arial" w:hAnsi="Arial" w:cs="Arial"/>
                <w:sz w:val="13"/>
                <w:szCs w:val="13"/>
              </w:rPr>
              <w:t>0.0</w:t>
            </w:r>
            <w:r>
              <w:rPr>
                <w:rFonts w:ascii="Arial" w:hAnsi="Arial" w:cs="Arial"/>
                <w:sz w:val="13"/>
                <w:szCs w:val="13"/>
              </w:rPr>
              <w:t>7</w:t>
            </w:r>
          </w:p>
        </w:tc>
        <w:tc>
          <w:tcPr>
            <w:tcW w:w="359" w:type="pct"/>
            <w:vAlign w:val="center"/>
          </w:tcPr>
          <w:p w14:paraId="4B29D4D0" w14:textId="105A70CE" w:rsidR="00DB1DAE" w:rsidRPr="00BE0ED7" w:rsidRDefault="00FF12B0" w:rsidP="00714C92">
            <w:pPr>
              <w:autoSpaceDE w:val="0"/>
              <w:autoSpaceDN w:val="0"/>
              <w:adjustRightInd w:val="0"/>
              <w:jc w:val="center"/>
              <w:rPr>
                <w:rFonts w:ascii="Arial" w:hAnsi="Arial" w:cs="Arial"/>
                <w:color w:val="000000" w:themeColor="text1"/>
                <w:sz w:val="13"/>
                <w:szCs w:val="13"/>
              </w:rPr>
            </w:pPr>
            <w:r w:rsidRPr="00FF12B0">
              <w:rPr>
                <w:rFonts w:ascii="Arial" w:hAnsi="Arial" w:cs="Arial"/>
                <w:color w:val="000000" w:themeColor="text1"/>
                <w:sz w:val="13"/>
                <w:szCs w:val="13"/>
              </w:rPr>
              <w:t>rs11123722</w:t>
            </w:r>
          </w:p>
        </w:tc>
        <w:tc>
          <w:tcPr>
            <w:tcW w:w="257" w:type="pct"/>
            <w:vAlign w:val="center"/>
          </w:tcPr>
          <w:p w14:paraId="1ED61AB6" w14:textId="4106CA8E" w:rsidR="00DB1DAE" w:rsidRPr="00BE0ED7" w:rsidRDefault="00DB1DAE" w:rsidP="00714C92">
            <w:pPr>
              <w:autoSpaceDE w:val="0"/>
              <w:autoSpaceDN w:val="0"/>
              <w:adjustRightInd w:val="0"/>
              <w:jc w:val="center"/>
              <w:rPr>
                <w:rFonts w:ascii="Arial" w:hAnsi="Arial" w:cs="Arial"/>
                <w:color w:val="000000" w:themeColor="text1"/>
                <w:sz w:val="13"/>
                <w:szCs w:val="13"/>
              </w:rPr>
            </w:pPr>
            <w:r>
              <w:rPr>
                <w:rFonts w:ascii="Arial" w:hAnsi="Arial" w:cs="Arial"/>
                <w:color w:val="000000" w:themeColor="text1"/>
                <w:sz w:val="13"/>
                <w:szCs w:val="13"/>
              </w:rPr>
              <w:t>1.8x10</w:t>
            </w:r>
            <w:r w:rsidRPr="00DB1DAE">
              <w:rPr>
                <w:rFonts w:ascii="Arial" w:hAnsi="Arial" w:cs="Arial"/>
                <w:color w:val="000000" w:themeColor="text1"/>
                <w:sz w:val="13"/>
                <w:szCs w:val="13"/>
                <w:vertAlign w:val="superscript"/>
              </w:rPr>
              <w:t>-4</w:t>
            </w:r>
          </w:p>
        </w:tc>
        <w:tc>
          <w:tcPr>
            <w:tcW w:w="205" w:type="pct"/>
            <w:vAlign w:val="center"/>
          </w:tcPr>
          <w:p w14:paraId="16CB8838" w14:textId="35CCA262" w:rsidR="00DB1DAE" w:rsidRPr="00BE0ED7" w:rsidRDefault="00DB1DAE" w:rsidP="00714C92">
            <w:pPr>
              <w:autoSpaceDE w:val="0"/>
              <w:autoSpaceDN w:val="0"/>
              <w:adjustRightInd w:val="0"/>
              <w:jc w:val="center"/>
              <w:rPr>
                <w:rFonts w:ascii="Arial" w:hAnsi="Arial" w:cs="Arial"/>
                <w:color w:val="000000" w:themeColor="text1"/>
                <w:sz w:val="13"/>
                <w:szCs w:val="13"/>
              </w:rPr>
            </w:pPr>
            <w:r w:rsidRPr="00BE0ED7">
              <w:rPr>
                <w:rFonts w:ascii="Arial" w:hAnsi="Arial" w:cs="Arial"/>
                <w:color w:val="000000" w:themeColor="text1"/>
                <w:sz w:val="13"/>
                <w:szCs w:val="13"/>
              </w:rPr>
              <w:t>-0.21</w:t>
            </w:r>
          </w:p>
        </w:tc>
        <w:tc>
          <w:tcPr>
            <w:tcW w:w="410" w:type="pct"/>
            <w:vAlign w:val="center"/>
          </w:tcPr>
          <w:p w14:paraId="1935867E" w14:textId="77777777" w:rsidR="00DB1DAE" w:rsidRPr="00BE0ED7" w:rsidRDefault="00DB1DAE" w:rsidP="00714C92">
            <w:pPr>
              <w:autoSpaceDE w:val="0"/>
              <w:autoSpaceDN w:val="0"/>
              <w:adjustRightInd w:val="0"/>
              <w:jc w:val="center"/>
              <w:rPr>
                <w:rFonts w:ascii="Arial" w:hAnsi="Arial" w:cs="Arial"/>
                <w:color w:val="000000" w:themeColor="text1"/>
                <w:sz w:val="13"/>
                <w:szCs w:val="13"/>
              </w:rPr>
            </w:pPr>
            <w:r w:rsidRPr="00BE0ED7">
              <w:rPr>
                <w:rFonts w:ascii="Arial" w:hAnsi="Arial" w:cs="Arial"/>
                <w:color w:val="000000" w:themeColor="text1"/>
                <w:sz w:val="13"/>
                <w:szCs w:val="13"/>
              </w:rPr>
              <w:t>rs56711588</w:t>
            </w:r>
            <w:r>
              <w:rPr>
                <w:rFonts w:ascii="Arial" w:hAnsi="Arial" w:cs="Arial"/>
                <w:color w:val="000000" w:themeColor="text1"/>
                <w:sz w:val="13"/>
                <w:szCs w:val="13"/>
              </w:rPr>
              <w:t>*</w:t>
            </w:r>
          </w:p>
        </w:tc>
        <w:tc>
          <w:tcPr>
            <w:tcW w:w="257" w:type="pct"/>
            <w:vAlign w:val="center"/>
          </w:tcPr>
          <w:p w14:paraId="6E5CC306" w14:textId="7D73056F" w:rsidR="00DB1DAE" w:rsidRPr="00BE0ED7" w:rsidRDefault="00DB1DAE" w:rsidP="00714C92">
            <w:pPr>
              <w:autoSpaceDE w:val="0"/>
              <w:autoSpaceDN w:val="0"/>
              <w:adjustRightInd w:val="0"/>
              <w:jc w:val="center"/>
              <w:rPr>
                <w:rFonts w:ascii="Arial" w:hAnsi="Arial" w:cs="Arial"/>
                <w:color w:val="000000" w:themeColor="text1"/>
                <w:sz w:val="13"/>
                <w:szCs w:val="13"/>
              </w:rPr>
            </w:pPr>
            <w:r>
              <w:rPr>
                <w:rFonts w:ascii="Arial" w:hAnsi="Arial" w:cs="Arial"/>
                <w:color w:val="000000" w:themeColor="text1"/>
                <w:sz w:val="13"/>
                <w:szCs w:val="13"/>
              </w:rPr>
              <w:t>4.4x10</w:t>
            </w:r>
            <w:r w:rsidRPr="00DB1DAE">
              <w:rPr>
                <w:rFonts w:ascii="Arial" w:hAnsi="Arial" w:cs="Arial"/>
                <w:color w:val="000000" w:themeColor="text1"/>
                <w:sz w:val="13"/>
                <w:szCs w:val="13"/>
                <w:vertAlign w:val="superscript"/>
              </w:rPr>
              <w:t>-3</w:t>
            </w:r>
          </w:p>
        </w:tc>
        <w:tc>
          <w:tcPr>
            <w:tcW w:w="231" w:type="pct"/>
            <w:vAlign w:val="center"/>
          </w:tcPr>
          <w:p w14:paraId="77B2ACBF" w14:textId="5E6B58CC" w:rsidR="00DB1DAE" w:rsidRPr="00BE0ED7" w:rsidRDefault="00DB1DAE" w:rsidP="00714C92">
            <w:pPr>
              <w:autoSpaceDE w:val="0"/>
              <w:autoSpaceDN w:val="0"/>
              <w:adjustRightInd w:val="0"/>
              <w:jc w:val="center"/>
              <w:rPr>
                <w:rFonts w:ascii="Arial" w:hAnsi="Arial" w:cs="Arial"/>
                <w:color w:val="000000" w:themeColor="text1"/>
                <w:sz w:val="13"/>
                <w:szCs w:val="13"/>
              </w:rPr>
            </w:pPr>
            <w:r w:rsidRPr="00BE0ED7">
              <w:rPr>
                <w:rFonts w:ascii="Arial" w:hAnsi="Arial" w:cs="Arial"/>
                <w:color w:val="000000" w:themeColor="text1"/>
                <w:sz w:val="13"/>
                <w:szCs w:val="13"/>
              </w:rPr>
              <w:t>0.15</w:t>
            </w:r>
          </w:p>
        </w:tc>
      </w:tr>
      <w:tr w:rsidR="00DB1DAE" w:rsidRPr="00F714B3" w14:paraId="6E545C80" w14:textId="77777777" w:rsidTr="00A07897">
        <w:tc>
          <w:tcPr>
            <w:tcW w:w="563" w:type="pct"/>
            <w:tcMar>
              <w:top w:w="20" w:type="nil"/>
              <w:left w:w="20" w:type="nil"/>
              <w:bottom w:w="20" w:type="nil"/>
              <w:right w:w="20" w:type="nil"/>
            </w:tcMar>
            <w:vAlign w:val="center"/>
          </w:tcPr>
          <w:p w14:paraId="5C0DA509" w14:textId="67063784" w:rsidR="00DB1DAE" w:rsidRPr="00BE0ED7" w:rsidRDefault="00DB1DAE" w:rsidP="00714C92">
            <w:pPr>
              <w:autoSpaceDE w:val="0"/>
              <w:autoSpaceDN w:val="0"/>
              <w:adjustRightInd w:val="0"/>
              <w:jc w:val="center"/>
              <w:rPr>
                <w:rFonts w:ascii="Arial" w:hAnsi="Arial" w:cs="Arial"/>
                <w:sz w:val="13"/>
                <w:szCs w:val="13"/>
              </w:rPr>
            </w:pPr>
            <w:r>
              <w:rPr>
                <w:rFonts w:ascii="Arial" w:hAnsi="Arial" w:cs="Arial"/>
                <w:sz w:val="13"/>
                <w:szCs w:val="13"/>
              </w:rPr>
              <w:t>GENCORD. Gutierrez-</w:t>
            </w:r>
            <w:proofErr w:type="spellStart"/>
            <w:r>
              <w:rPr>
                <w:rFonts w:ascii="Arial" w:hAnsi="Arial" w:cs="Arial"/>
                <w:sz w:val="13"/>
                <w:szCs w:val="13"/>
              </w:rPr>
              <w:t>Arcelus</w:t>
            </w:r>
            <w:proofErr w:type="spellEnd"/>
            <w:r>
              <w:rPr>
                <w:rFonts w:ascii="Arial" w:hAnsi="Arial" w:cs="Arial"/>
                <w:sz w:val="13"/>
                <w:szCs w:val="13"/>
              </w:rPr>
              <w:t xml:space="preserve">, et al. PMID: </w:t>
            </w:r>
            <w:r>
              <w:t xml:space="preserve"> </w:t>
            </w:r>
            <w:r w:rsidRPr="00C556A4">
              <w:rPr>
                <w:rFonts w:ascii="Arial" w:hAnsi="Arial" w:cs="Arial"/>
                <w:sz w:val="13"/>
                <w:szCs w:val="13"/>
              </w:rPr>
              <w:t>23755361</w:t>
            </w:r>
          </w:p>
        </w:tc>
        <w:tc>
          <w:tcPr>
            <w:tcW w:w="256" w:type="pct"/>
            <w:vAlign w:val="center"/>
          </w:tcPr>
          <w:p w14:paraId="12813B44" w14:textId="56FE9E8F" w:rsidR="00DB1DAE" w:rsidRPr="00613FB8" w:rsidRDefault="00DB1DAE" w:rsidP="00714C92">
            <w:pPr>
              <w:autoSpaceDE w:val="0"/>
              <w:autoSpaceDN w:val="0"/>
              <w:adjustRightInd w:val="0"/>
              <w:jc w:val="center"/>
              <w:rPr>
                <w:rFonts w:asciiTheme="minorBidi" w:hAnsiTheme="minorBidi" w:cstheme="minorBidi"/>
                <w:sz w:val="13"/>
                <w:szCs w:val="13"/>
              </w:rPr>
            </w:pPr>
            <w:r w:rsidRPr="00613FB8">
              <w:rPr>
                <w:rFonts w:asciiTheme="minorBidi" w:hAnsiTheme="minorBidi" w:cstheme="minorBidi"/>
                <w:color w:val="222222"/>
                <w:sz w:val="13"/>
                <w:szCs w:val="13"/>
                <w:shd w:val="clear" w:color="auto" w:fill="FEFEFE"/>
              </w:rPr>
              <w:t>T cells</w:t>
            </w:r>
          </w:p>
        </w:tc>
        <w:tc>
          <w:tcPr>
            <w:tcW w:w="308" w:type="pct"/>
            <w:vAlign w:val="center"/>
          </w:tcPr>
          <w:p w14:paraId="02CB4FE3" w14:textId="77777777" w:rsidR="00DB1DAE" w:rsidRPr="00BE0ED7" w:rsidRDefault="00DB1DAE" w:rsidP="00714C92">
            <w:pPr>
              <w:autoSpaceDE w:val="0"/>
              <w:autoSpaceDN w:val="0"/>
              <w:adjustRightInd w:val="0"/>
              <w:jc w:val="center"/>
              <w:rPr>
                <w:rFonts w:ascii="Arial" w:hAnsi="Arial" w:cs="Arial"/>
                <w:sz w:val="13"/>
                <w:szCs w:val="13"/>
              </w:rPr>
            </w:pPr>
            <w:r>
              <w:rPr>
                <w:rFonts w:ascii="Arial" w:hAnsi="Arial" w:cs="Arial"/>
                <w:sz w:val="13"/>
                <w:szCs w:val="13"/>
              </w:rPr>
              <w:t>RNA</w:t>
            </w:r>
          </w:p>
        </w:tc>
        <w:tc>
          <w:tcPr>
            <w:tcW w:w="308" w:type="pct"/>
            <w:vAlign w:val="center"/>
          </w:tcPr>
          <w:p w14:paraId="4CC46313" w14:textId="77777777" w:rsidR="00DB1DAE" w:rsidRPr="00BE0ED7" w:rsidRDefault="00DB1DAE" w:rsidP="00714C92">
            <w:pPr>
              <w:autoSpaceDE w:val="0"/>
              <w:autoSpaceDN w:val="0"/>
              <w:adjustRightInd w:val="0"/>
              <w:jc w:val="center"/>
              <w:rPr>
                <w:rFonts w:ascii="Arial" w:hAnsi="Arial" w:cs="Arial"/>
                <w:sz w:val="13"/>
                <w:szCs w:val="13"/>
              </w:rPr>
            </w:pPr>
            <w:r>
              <w:rPr>
                <w:rFonts w:ascii="Arial" w:hAnsi="Arial" w:cs="Arial"/>
                <w:sz w:val="13"/>
                <w:szCs w:val="13"/>
              </w:rPr>
              <w:t>European</w:t>
            </w:r>
          </w:p>
        </w:tc>
        <w:tc>
          <w:tcPr>
            <w:tcW w:w="360" w:type="pct"/>
            <w:tcMar>
              <w:top w:w="20" w:type="nil"/>
              <w:left w:w="20" w:type="nil"/>
              <w:bottom w:w="20" w:type="nil"/>
              <w:right w:w="20" w:type="nil"/>
            </w:tcMar>
            <w:vAlign w:val="center"/>
          </w:tcPr>
          <w:p w14:paraId="62EE1994" w14:textId="4C0F3D1B" w:rsidR="00DB1DAE" w:rsidRPr="00BE0ED7" w:rsidRDefault="00DB1DAE" w:rsidP="00714C92">
            <w:pPr>
              <w:autoSpaceDE w:val="0"/>
              <w:autoSpaceDN w:val="0"/>
              <w:adjustRightInd w:val="0"/>
              <w:jc w:val="center"/>
              <w:rPr>
                <w:rFonts w:ascii="Arial" w:hAnsi="Arial" w:cs="Arial"/>
                <w:sz w:val="13"/>
                <w:szCs w:val="13"/>
              </w:rPr>
            </w:pPr>
            <w:r>
              <w:rPr>
                <w:rFonts w:ascii="Arial" w:hAnsi="Arial" w:cs="Arial"/>
                <w:sz w:val="13"/>
                <w:szCs w:val="13"/>
              </w:rPr>
              <w:t>0.00</w:t>
            </w:r>
          </w:p>
        </w:tc>
        <w:tc>
          <w:tcPr>
            <w:tcW w:w="358" w:type="pct"/>
            <w:tcMar>
              <w:top w:w="20" w:type="nil"/>
              <w:left w:w="20" w:type="nil"/>
              <w:bottom w:w="20" w:type="nil"/>
              <w:right w:w="20" w:type="nil"/>
            </w:tcMar>
            <w:vAlign w:val="center"/>
          </w:tcPr>
          <w:p w14:paraId="63582D50" w14:textId="09A13BBA" w:rsidR="00DB1DAE" w:rsidRPr="00BE0ED7" w:rsidRDefault="00DB1DAE" w:rsidP="00714C92">
            <w:pPr>
              <w:autoSpaceDE w:val="0"/>
              <w:autoSpaceDN w:val="0"/>
              <w:adjustRightInd w:val="0"/>
              <w:jc w:val="center"/>
              <w:rPr>
                <w:rFonts w:ascii="Arial" w:hAnsi="Arial" w:cs="Arial"/>
                <w:sz w:val="13"/>
                <w:szCs w:val="13"/>
              </w:rPr>
            </w:pPr>
            <w:r>
              <w:rPr>
                <w:rFonts w:ascii="Arial" w:hAnsi="Arial" w:cs="Arial"/>
                <w:sz w:val="13"/>
                <w:szCs w:val="13"/>
              </w:rPr>
              <w:t>0.00</w:t>
            </w:r>
          </w:p>
        </w:tc>
        <w:tc>
          <w:tcPr>
            <w:tcW w:w="359" w:type="pct"/>
            <w:tcMar>
              <w:top w:w="20" w:type="nil"/>
              <w:left w:w="20" w:type="nil"/>
              <w:bottom w:w="20" w:type="nil"/>
              <w:right w:w="20" w:type="nil"/>
            </w:tcMar>
            <w:vAlign w:val="center"/>
          </w:tcPr>
          <w:p w14:paraId="48CF3B24" w14:textId="25FDBC1C" w:rsidR="00DB1DAE" w:rsidRPr="00BE0ED7" w:rsidRDefault="00DB1DAE" w:rsidP="00714C92">
            <w:pPr>
              <w:autoSpaceDE w:val="0"/>
              <w:autoSpaceDN w:val="0"/>
              <w:adjustRightInd w:val="0"/>
              <w:jc w:val="center"/>
              <w:rPr>
                <w:rFonts w:ascii="Arial" w:hAnsi="Arial" w:cs="Arial"/>
                <w:sz w:val="13"/>
                <w:szCs w:val="13"/>
              </w:rPr>
            </w:pPr>
            <w:r w:rsidRPr="00BE0ED7">
              <w:rPr>
                <w:rFonts w:ascii="Arial" w:hAnsi="Arial" w:cs="Arial"/>
                <w:sz w:val="13"/>
                <w:szCs w:val="13"/>
              </w:rPr>
              <w:t>0.73</w:t>
            </w:r>
          </w:p>
        </w:tc>
        <w:tc>
          <w:tcPr>
            <w:tcW w:w="359" w:type="pct"/>
            <w:tcMar>
              <w:top w:w="20" w:type="nil"/>
              <w:left w:w="20" w:type="nil"/>
              <w:bottom w:w="20" w:type="nil"/>
              <w:right w:w="20" w:type="nil"/>
            </w:tcMar>
            <w:vAlign w:val="center"/>
          </w:tcPr>
          <w:p w14:paraId="511CAF31" w14:textId="4320D3F6" w:rsidR="00DB1DAE" w:rsidRPr="00BE0ED7" w:rsidRDefault="00DB1DAE" w:rsidP="00714C92">
            <w:pPr>
              <w:autoSpaceDE w:val="0"/>
              <w:autoSpaceDN w:val="0"/>
              <w:adjustRightInd w:val="0"/>
              <w:jc w:val="center"/>
              <w:rPr>
                <w:rFonts w:ascii="Arial" w:hAnsi="Arial" w:cs="Arial"/>
                <w:sz w:val="13"/>
                <w:szCs w:val="13"/>
              </w:rPr>
            </w:pPr>
            <w:r w:rsidRPr="00BE0ED7">
              <w:rPr>
                <w:rFonts w:ascii="Arial" w:hAnsi="Arial" w:cs="Arial"/>
                <w:sz w:val="13"/>
                <w:szCs w:val="13"/>
              </w:rPr>
              <w:t>0.1</w:t>
            </w:r>
            <w:r>
              <w:rPr>
                <w:rFonts w:ascii="Arial" w:hAnsi="Arial" w:cs="Arial"/>
                <w:sz w:val="13"/>
                <w:szCs w:val="13"/>
              </w:rPr>
              <w:t>7</w:t>
            </w:r>
          </w:p>
        </w:tc>
        <w:tc>
          <w:tcPr>
            <w:tcW w:w="410" w:type="pct"/>
            <w:tcMar>
              <w:top w:w="20" w:type="nil"/>
              <w:left w:w="20" w:type="nil"/>
              <w:bottom w:w="20" w:type="nil"/>
              <w:right w:w="20" w:type="nil"/>
            </w:tcMar>
            <w:vAlign w:val="center"/>
          </w:tcPr>
          <w:p w14:paraId="5479BFD8" w14:textId="7B284B89" w:rsidR="00DB1DAE" w:rsidRPr="00BE0ED7" w:rsidRDefault="00DB1DAE" w:rsidP="00714C92">
            <w:pPr>
              <w:autoSpaceDE w:val="0"/>
              <w:autoSpaceDN w:val="0"/>
              <w:adjustRightInd w:val="0"/>
              <w:jc w:val="center"/>
              <w:rPr>
                <w:rFonts w:ascii="Arial" w:hAnsi="Arial" w:cs="Arial"/>
                <w:sz w:val="13"/>
                <w:szCs w:val="13"/>
              </w:rPr>
            </w:pPr>
            <w:r w:rsidRPr="00BE0ED7">
              <w:rPr>
                <w:rFonts w:ascii="Arial" w:hAnsi="Arial" w:cs="Arial"/>
                <w:sz w:val="13"/>
                <w:szCs w:val="13"/>
              </w:rPr>
              <w:t>0.10</w:t>
            </w:r>
          </w:p>
        </w:tc>
        <w:tc>
          <w:tcPr>
            <w:tcW w:w="359" w:type="pct"/>
            <w:vAlign w:val="center"/>
          </w:tcPr>
          <w:p w14:paraId="5DC1A186" w14:textId="0A739074" w:rsidR="00DB1DAE" w:rsidRPr="00BE0ED7" w:rsidRDefault="00DB1DAE" w:rsidP="00714C92">
            <w:pPr>
              <w:autoSpaceDE w:val="0"/>
              <w:autoSpaceDN w:val="0"/>
              <w:adjustRightInd w:val="0"/>
              <w:jc w:val="center"/>
              <w:rPr>
                <w:rFonts w:ascii="Arial" w:hAnsi="Arial" w:cs="Arial"/>
                <w:color w:val="000000" w:themeColor="text1"/>
                <w:sz w:val="13"/>
                <w:szCs w:val="13"/>
              </w:rPr>
            </w:pPr>
            <w:r w:rsidRPr="00DB1DAE">
              <w:rPr>
                <w:rFonts w:ascii="Arial" w:hAnsi="Arial" w:cs="Arial"/>
                <w:color w:val="000000" w:themeColor="text1"/>
                <w:sz w:val="13"/>
                <w:szCs w:val="13"/>
              </w:rPr>
              <w:t>rs11123722</w:t>
            </w:r>
          </w:p>
        </w:tc>
        <w:tc>
          <w:tcPr>
            <w:tcW w:w="257" w:type="pct"/>
            <w:vAlign w:val="center"/>
          </w:tcPr>
          <w:p w14:paraId="685E8CA3" w14:textId="176C0ECC" w:rsidR="00DB1DAE" w:rsidRPr="00BE0ED7" w:rsidRDefault="00DB1DAE" w:rsidP="00714C92">
            <w:pPr>
              <w:autoSpaceDE w:val="0"/>
              <w:autoSpaceDN w:val="0"/>
              <w:adjustRightInd w:val="0"/>
              <w:jc w:val="center"/>
              <w:rPr>
                <w:rFonts w:ascii="Arial" w:hAnsi="Arial" w:cs="Arial"/>
                <w:color w:val="000000" w:themeColor="text1"/>
                <w:sz w:val="13"/>
                <w:szCs w:val="13"/>
              </w:rPr>
            </w:pPr>
            <w:r>
              <w:rPr>
                <w:rFonts w:ascii="Arial" w:hAnsi="Arial" w:cs="Arial"/>
                <w:color w:val="000000" w:themeColor="text1"/>
                <w:sz w:val="13"/>
                <w:szCs w:val="13"/>
              </w:rPr>
              <w:t>3.7x10</w:t>
            </w:r>
            <w:r w:rsidRPr="00DB1DAE">
              <w:rPr>
                <w:rFonts w:ascii="Arial" w:hAnsi="Arial" w:cs="Arial"/>
                <w:color w:val="000000" w:themeColor="text1"/>
                <w:sz w:val="13"/>
                <w:szCs w:val="13"/>
                <w:vertAlign w:val="superscript"/>
              </w:rPr>
              <w:t>-4</w:t>
            </w:r>
          </w:p>
        </w:tc>
        <w:tc>
          <w:tcPr>
            <w:tcW w:w="205" w:type="pct"/>
            <w:vAlign w:val="center"/>
          </w:tcPr>
          <w:p w14:paraId="0E4625D4" w14:textId="067E6372" w:rsidR="00DB1DAE" w:rsidRPr="00BE0ED7" w:rsidRDefault="00DB1DAE" w:rsidP="00714C92">
            <w:pPr>
              <w:autoSpaceDE w:val="0"/>
              <w:autoSpaceDN w:val="0"/>
              <w:adjustRightInd w:val="0"/>
              <w:jc w:val="center"/>
              <w:rPr>
                <w:rFonts w:ascii="Arial" w:hAnsi="Arial" w:cs="Arial"/>
                <w:color w:val="000000" w:themeColor="text1"/>
                <w:sz w:val="13"/>
                <w:szCs w:val="13"/>
              </w:rPr>
            </w:pPr>
            <w:r w:rsidRPr="00BE0ED7">
              <w:rPr>
                <w:rFonts w:ascii="Arial" w:hAnsi="Arial" w:cs="Arial"/>
                <w:color w:val="000000" w:themeColor="text1"/>
                <w:sz w:val="13"/>
                <w:szCs w:val="13"/>
              </w:rPr>
              <w:t>0.31</w:t>
            </w:r>
          </w:p>
        </w:tc>
        <w:tc>
          <w:tcPr>
            <w:tcW w:w="410" w:type="pct"/>
            <w:vAlign w:val="center"/>
          </w:tcPr>
          <w:p w14:paraId="3425FCF9" w14:textId="77777777" w:rsidR="00DB1DAE" w:rsidRPr="00B94ADB" w:rsidRDefault="00DB1DAE" w:rsidP="00714C92">
            <w:pPr>
              <w:autoSpaceDE w:val="0"/>
              <w:autoSpaceDN w:val="0"/>
              <w:adjustRightInd w:val="0"/>
              <w:jc w:val="center"/>
              <w:rPr>
                <w:rFonts w:ascii="Arial" w:hAnsi="Arial" w:cs="Arial"/>
                <w:b/>
                <w:bCs/>
                <w:color w:val="000000" w:themeColor="text1"/>
                <w:sz w:val="13"/>
                <w:szCs w:val="13"/>
              </w:rPr>
            </w:pPr>
            <w:r w:rsidRPr="00BE0ED7">
              <w:rPr>
                <w:rFonts w:ascii="Arial" w:hAnsi="Arial" w:cs="Arial"/>
                <w:b/>
                <w:bCs/>
                <w:color w:val="000000" w:themeColor="text1"/>
                <w:sz w:val="13"/>
                <w:szCs w:val="13"/>
              </w:rPr>
              <w:t>rs59241810</w:t>
            </w:r>
          </w:p>
        </w:tc>
        <w:tc>
          <w:tcPr>
            <w:tcW w:w="257" w:type="pct"/>
            <w:vAlign w:val="center"/>
          </w:tcPr>
          <w:p w14:paraId="6F807260" w14:textId="3B1D4665" w:rsidR="00DB1DAE" w:rsidRPr="00BE0ED7" w:rsidRDefault="00DB1DAE" w:rsidP="00714C92">
            <w:pPr>
              <w:autoSpaceDE w:val="0"/>
              <w:autoSpaceDN w:val="0"/>
              <w:adjustRightInd w:val="0"/>
              <w:jc w:val="center"/>
              <w:rPr>
                <w:rFonts w:ascii="Arial" w:hAnsi="Arial" w:cs="Arial"/>
                <w:color w:val="000000" w:themeColor="text1"/>
                <w:sz w:val="13"/>
                <w:szCs w:val="13"/>
              </w:rPr>
            </w:pPr>
            <w:r w:rsidRPr="00BE0ED7">
              <w:rPr>
                <w:rFonts w:ascii="Arial" w:hAnsi="Arial" w:cs="Arial"/>
                <w:color w:val="000000" w:themeColor="text1"/>
                <w:sz w:val="13"/>
                <w:szCs w:val="13"/>
              </w:rPr>
              <w:t>0.05</w:t>
            </w:r>
          </w:p>
        </w:tc>
        <w:tc>
          <w:tcPr>
            <w:tcW w:w="231" w:type="pct"/>
            <w:vAlign w:val="center"/>
          </w:tcPr>
          <w:p w14:paraId="2DB0AFC8" w14:textId="573A7D0C" w:rsidR="00DB1DAE" w:rsidRPr="00BE0ED7" w:rsidRDefault="00DB1DAE" w:rsidP="00714C92">
            <w:pPr>
              <w:autoSpaceDE w:val="0"/>
              <w:autoSpaceDN w:val="0"/>
              <w:adjustRightInd w:val="0"/>
              <w:jc w:val="center"/>
              <w:rPr>
                <w:rFonts w:ascii="Arial" w:hAnsi="Arial" w:cs="Arial"/>
                <w:color w:val="000000" w:themeColor="text1"/>
                <w:sz w:val="13"/>
                <w:szCs w:val="13"/>
              </w:rPr>
            </w:pPr>
            <w:r w:rsidRPr="00BE0ED7">
              <w:rPr>
                <w:rFonts w:ascii="Arial" w:hAnsi="Arial" w:cs="Arial"/>
                <w:color w:val="000000" w:themeColor="text1"/>
                <w:sz w:val="13"/>
                <w:szCs w:val="13"/>
              </w:rPr>
              <w:t>-0.53</w:t>
            </w:r>
          </w:p>
        </w:tc>
      </w:tr>
      <w:tr w:rsidR="00DB1DAE" w:rsidRPr="00F714B3" w14:paraId="67AAF85F" w14:textId="77777777" w:rsidTr="00A07897">
        <w:tc>
          <w:tcPr>
            <w:tcW w:w="563" w:type="pct"/>
            <w:tcMar>
              <w:top w:w="20" w:type="nil"/>
              <w:left w:w="20" w:type="nil"/>
              <w:bottom w:w="20" w:type="nil"/>
              <w:right w:w="20" w:type="nil"/>
            </w:tcMar>
            <w:vAlign w:val="center"/>
          </w:tcPr>
          <w:p w14:paraId="356D9A54" w14:textId="53A2C6B4" w:rsidR="00DB1DAE" w:rsidRPr="00BE0ED7" w:rsidRDefault="00DB1DAE" w:rsidP="00714C92">
            <w:pPr>
              <w:autoSpaceDE w:val="0"/>
              <w:autoSpaceDN w:val="0"/>
              <w:adjustRightInd w:val="0"/>
              <w:jc w:val="center"/>
              <w:rPr>
                <w:rFonts w:ascii="Arial" w:hAnsi="Arial" w:cs="Arial"/>
                <w:sz w:val="13"/>
                <w:szCs w:val="13"/>
              </w:rPr>
            </w:pPr>
            <w:proofErr w:type="spellStart"/>
            <w:r>
              <w:rPr>
                <w:rFonts w:ascii="Arial" w:hAnsi="Arial" w:cs="Arial"/>
                <w:sz w:val="13"/>
                <w:szCs w:val="13"/>
              </w:rPr>
              <w:t>Kasela</w:t>
            </w:r>
            <w:proofErr w:type="spellEnd"/>
            <w:r>
              <w:rPr>
                <w:rFonts w:ascii="Arial" w:hAnsi="Arial" w:cs="Arial"/>
                <w:sz w:val="13"/>
                <w:szCs w:val="13"/>
              </w:rPr>
              <w:t xml:space="preserve">, et al. PMID: </w:t>
            </w:r>
            <w:r>
              <w:t xml:space="preserve"> </w:t>
            </w:r>
            <w:r w:rsidRPr="00261728">
              <w:rPr>
                <w:rFonts w:ascii="Arial" w:hAnsi="Arial" w:cs="Arial"/>
                <w:sz w:val="13"/>
                <w:szCs w:val="13"/>
              </w:rPr>
              <w:t>28248954</w:t>
            </w:r>
          </w:p>
        </w:tc>
        <w:tc>
          <w:tcPr>
            <w:tcW w:w="256" w:type="pct"/>
            <w:vAlign w:val="center"/>
          </w:tcPr>
          <w:p w14:paraId="48C65DB5" w14:textId="3FDB5BC4" w:rsidR="00DB1DAE" w:rsidRPr="00613FB8" w:rsidRDefault="00DB1DAE" w:rsidP="00714C92">
            <w:pPr>
              <w:autoSpaceDE w:val="0"/>
              <w:autoSpaceDN w:val="0"/>
              <w:adjustRightInd w:val="0"/>
              <w:jc w:val="center"/>
              <w:rPr>
                <w:rFonts w:asciiTheme="minorBidi" w:hAnsiTheme="minorBidi" w:cstheme="minorBidi"/>
                <w:sz w:val="13"/>
                <w:szCs w:val="13"/>
              </w:rPr>
            </w:pPr>
            <w:r>
              <w:rPr>
                <w:rFonts w:asciiTheme="minorBidi" w:hAnsiTheme="minorBidi" w:cstheme="minorBidi"/>
                <w:color w:val="222222"/>
                <w:sz w:val="13"/>
                <w:szCs w:val="13"/>
                <w:shd w:val="clear" w:color="auto" w:fill="FEFEFE"/>
              </w:rPr>
              <w:t>CD4+ T cells</w:t>
            </w:r>
          </w:p>
        </w:tc>
        <w:tc>
          <w:tcPr>
            <w:tcW w:w="308" w:type="pct"/>
            <w:vAlign w:val="center"/>
          </w:tcPr>
          <w:p w14:paraId="7D05D6BF" w14:textId="77777777" w:rsidR="00DB1DAE" w:rsidRPr="00BE0ED7" w:rsidRDefault="00DB1DAE" w:rsidP="00714C92">
            <w:pPr>
              <w:autoSpaceDE w:val="0"/>
              <w:autoSpaceDN w:val="0"/>
              <w:adjustRightInd w:val="0"/>
              <w:jc w:val="center"/>
              <w:rPr>
                <w:rFonts w:ascii="Arial" w:hAnsi="Arial" w:cs="Arial"/>
                <w:sz w:val="13"/>
                <w:szCs w:val="13"/>
              </w:rPr>
            </w:pPr>
            <w:r>
              <w:rPr>
                <w:rFonts w:ascii="Arial" w:hAnsi="Arial" w:cs="Arial"/>
                <w:sz w:val="13"/>
                <w:szCs w:val="13"/>
              </w:rPr>
              <w:t>RNA</w:t>
            </w:r>
          </w:p>
        </w:tc>
        <w:tc>
          <w:tcPr>
            <w:tcW w:w="308" w:type="pct"/>
            <w:vAlign w:val="center"/>
          </w:tcPr>
          <w:p w14:paraId="640C501A" w14:textId="77777777" w:rsidR="00DB1DAE" w:rsidRPr="00BE0ED7" w:rsidRDefault="00DB1DAE" w:rsidP="00714C92">
            <w:pPr>
              <w:autoSpaceDE w:val="0"/>
              <w:autoSpaceDN w:val="0"/>
              <w:adjustRightInd w:val="0"/>
              <w:jc w:val="center"/>
              <w:rPr>
                <w:rFonts w:ascii="Arial" w:hAnsi="Arial" w:cs="Arial"/>
                <w:sz w:val="13"/>
                <w:szCs w:val="13"/>
              </w:rPr>
            </w:pPr>
            <w:r>
              <w:rPr>
                <w:rFonts w:ascii="Arial" w:hAnsi="Arial" w:cs="Arial"/>
                <w:sz w:val="13"/>
                <w:szCs w:val="13"/>
              </w:rPr>
              <w:t>European</w:t>
            </w:r>
          </w:p>
        </w:tc>
        <w:tc>
          <w:tcPr>
            <w:tcW w:w="360" w:type="pct"/>
            <w:tcMar>
              <w:top w:w="20" w:type="nil"/>
              <w:left w:w="20" w:type="nil"/>
              <w:bottom w:w="20" w:type="nil"/>
              <w:right w:w="20" w:type="nil"/>
            </w:tcMar>
            <w:vAlign w:val="center"/>
          </w:tcPr>
          <w:p w14:paraId="41CBEEFC" w14:textId="7F5AEFF5" w:rsidR="00DB1DAE" w:rsidRPr="00BE0ED7" w:rsidRDefault="00DB1DAE" w:rsidP="00714C92">
            <w:pPr>
              <w:autoSpaceDE w:val="0"/>
              <w:autoSpaceDN w:val="0"/>
              <w:adjustRightInd w:val="0"/>
              <w:jc w:val="center"/>
              <w:rPr>
                <w:rFonts w:ascii="Arial" w:hAnsi="Arial" w:cs="Arial"/>
                <w:sz w:val="13"/>
                <w:szCs w:val="13"/>
              </w:rPr>
            </w:pPr>
            <w:r w:rsidRPr="00BE0ED7">
              <w:rPr>
                <w:rFonts w:ascii="Arial" w:hAnsi="Arial" w:cs="Arial"/>
                <w:sz w:val="13"/>
                <w:szCs w:val="13"/>
              </w:rPr>
              <w:t>0.33</w:t>
            </w:r>
          </w:p>
        </w:tc>
        <w:tc>
          <w:tcPr>
            <w:tcW w:w="358" w:type="pct"/>
            <w:tcMar>
              <w:top w:w="20" w:type="nil"/>
              <w:left w:w="20" w:type="nil"/>
              <w:bottom w:w="20" w:type="nil"/>
              <w:right w:w="20" w:type="nil"/>
            </w:tcMar>
            <w:vAlign w:val="center"/>
          </w:tcPr>
          <w:p w14:paraId="479C0CF1" w14:textId="31AFE400" w:rsidR="00DB1DAE" w:rsidRPr="00BE0ED7" w:rsidRDefault="00DB1DAE" w:rsidP="00714C92">
            <w:pPr>
              <w:autoSpaceDE w:val="0"/>
              <w:autoSpaceDN w:val="0"/>
              <w:adjustRightInd w:val="0"/>
              <w:jc w:val="center"/>
              <w:rPr>
                <w:rFonts w:ascii="Arial" w:hAnsi="Arial" w:cs="Arial"/>
                <w:sz w:val="13"/>
                <w:szCs w:val="13"/>
              </w:rPr>
            </w:pPr>
            <w:r>
              <w:rPr>
                <w:rFonts w:ascii="Arial" w:hAnsi="Arial" w:cs="Arial"/>
                <w:sz w:val="13"/>
                <w:szCs w:val="13"/>
              </w:rPr>
              <w:t>0.06</w:t>
            </w:r>
          </w:p>
        </w:tc>
        <w:tc>
          <w:tcPr>
            <w:tcW w:w="359" w:type="pct"/>
            <w:tcMar>
              <w:top w:w="20" w:type="nil"/>
              <w:left w:w="20" w:type="nil"/>
              <w:bottom w:w="20" w:type="nil"/>
              <w:right w:w="20" w:type="nil"/>
            </w:tcMar>
            <w:vAlign w:val="center"/>
          </w:tcPr>
          <w:p w14:paraId="48A959C2" w14:textId="63B220C5" w:rsidR="00DB1DAE" w:rsidRPr="00BE0ED7" w:rsidRDefault="00DB1DAE" w:rsidP="00714C92">
            <w:pPr>
              <w:autoSpaceDE w:val="0"/>
              <w:autoSpaceDN w:val="0"/>
              <w:adjustRightInd w:val="0"/>
              <w:jc w:val="center"/>
              <w:rPr>
                <w:rFonts w:ascii="Arial" w:hAnsi="Arial" w:cs="Arial"/>
                <w:sz w:val="13"/>
                <w:szCs w:val="13"/>
              </w:rPr>
            </w:pPr>
            <w:r w:rsidRPr="00BE0ED7">
              <w:rPr>
                <w:rFonts w:ascii="Arial" w:hAnsi="Arial" w:cs="Arial"/>
                <w:sz w:val="13"/>
                <w:szCs w:val="13"/>
              </w:rPr>
              <w:t>0.4</w:t>
            </w:r>
            <w:r>
              <w:rPr>
                <w:rFonts w:ascii="Arial" w:hAnsi="Arial" w:cs="Arial"/>
                <w:sz w:val="13"/>
                <w:szCs w:val="13"/>
              </w:rPr>
              <w:t>9</w:t>
            </w:r>
          </w:p>
        </w:tc>
        <w:tc>
          <w:tcPr>
            <w:tcW w:w="359" w:type="pct"/>
            <w:tcMar>
              <w:top w:w="20" w:type="nil"/>
              <w:left w:w="20" w:type="nil"/>
              <w:bottom w:w="20" w:type="nil"/>
              <w:right w:w="20" w:type="nil"/>
            </w:tcMar>
            <w:vAlign w:val="center"/>
          </w:tcPr>
          <w:p w14:paraId="23E54A02" w14:textId="3959BA42" w:rsidR="00DB1DAE" w:rsidRPr="00BE0ED7" w:rsidRDefault="00DB1DAE" w:rsidP="00714C92">
            <w:pPr>
              <w:autoSpaceDE w:val="0"/>
              <w:autoSpaceDN w:val="0"/>
              <w:adjustRightInd w:val="0"/>
              <w:jc w:val="center"/>
              <w:rPr>
                <w:rFonts w:ascii="Arial" w:hAnsi="Arial" w:cs="Arial"/>
                <w:sz w:val="13"/>
                <w:szCs w:val="13"/>
              </w:rPr>
            </w:pPr>
            <w:r w:rsidRPr="00BE0ED7">
              <w:rPr>
                <w:rFonts w:ascii="Arial" w:hAnsi="Arial" w:cs="Arial"/>
                <w:sz w:val="13"/>
                <w:szCs w:val="13"/>
              </w:rPr>
              <w:t>0.0</w:t>
            </w:r>
            <w:r>
              <w:rPr>
                <w:rFonts w:ascii="Arial" w:hAnsi="Arial" w:cs="Arial"/>
                <w:sz w:val="13"/>
                <w:szCs w:val="13"/>
              </w:rPr>
              <w:t>9</w:t>
            </w:r>
          </w:p>
        </w:tc>
        <w:tc>
          <w:tcPr>
            <w:tcW w:w="410" w:type="pct"/>
            <w:tcMar>
              <w:top w:w="20" w:type="nil"/>
              <w:left w:w="20" w:type="nil"/>
              <w:bottom w:w="20" w:type="nil"/>
              <w:right w:w="20" w:type="nil"/>
            </w:tcMar>
            <w:vAlign w:val="center"/>
          </w:tcPr>
          <w:p w14:paraId="1F58E499" w14:textId="77777777" w:rsidR="00DB1DAE" w:rsidRDefault="00DB1DAE" w:rsidP="00714C92">
            <w:pPr>
              <w:autoSpaceDE w:val="0"/>
              <w:autoSpaceDN w:val="0"/>
              <w:adjustRightInd w:val="0"/>
              <w:jc w:val="center"/>
              <w:rPr>
                <w:rFonts w:ascii="Arial" w:hAnsi="Arial" w:cs="Arial"/>
                <w:sz w:val="13"/>
                <w:szCs w:val="13"/>
              </w:rPr>
            </w:pPr>
            <w:r w:rsidRPr="00BE0ED7">
              <w:rPr>
                <w:rFonts w:ascii="Arial" w:hAnsi="Arial" w:cs="Arial"/>
                <w:sz w:val="13"/>
                <w:szCs w:val="13"/>
              </w:rPr>
              <w:t>0.0</w:t>
            </w:r>
            <w:r>
              <w:rPr>
                <w:rFonts w:ascii="Arial" w:hAnsi="Arial" w:cs="Arial"/>
                <w:sz w:val="13"/>
                <w:szCs w:val="13"/>
              </w:rPr>
              <w:t>3</w:t>
            </w:r>
          </w:p>
          <w:p w14:paraId="2E550319" w14:textId="56C557B4" w:rsidR="00DB1DAE" w:rsidRPr="00BE0ED7" w:rsidRDefault="00DB1DAE" w:rsidP="00714C92">
            <w:pPr>
              <w:autoSpaceDE w:val="0"/>
              <w:autoSpaceDN w:val="0"/>
              <w:adjustRightInd w:val="0"/>
              <w:rPr>
                <w:rFonts w:ascii="Arial" w:hAnsi="Arial" w:cs="Arial"/>
                <w:sz w:val="13"/>
                <w:szCs w:val="13"/>
              </w:rPr>
            </w:pPr>
          </w:p>
        </w:tc>
        <w:tc>
          <w:tcPr>
            <w:tcW w:w="359" w:type="pct"/>
            <w:vAlign w:val="center"/>
          </w:tcPr>
          <w:p w14:paraId="0E649DCB" w14:textId="2FD72E22" w:rsidR="00DB1DAE" w:rsidRPr="00BE0ED7" w:rsidRDefault="00DB1DAE" w:rsidP="00714C92">
            <w:pPr>
              <w:autoSpaceDE w:val="0"/>
              <w:autoSpaceDN w:val="0"/>
              <w:adjustRightInd w:val="0"/>
              <w:jc w:val="center"/>
              <w:rPr>
                <w:rFonts w:ascii="Arial" w:hAnsi="Arial" w:cs="Arial"/>
                <w:color w:val="000000" w:themeColor="text1"/>
                <w:sz w:val="13"/>
                <w:szCs w:val="13"/>
              </w:rPr>
            </w:pPr>
            <w:r w:rsidRPr="00DB1DAE">
              <w:rPr>
                <w:rFonts w:ascii="Arial" w:hAnsi="Arial" w:cs="Arial"/>
                <w:color w:val="000000" w:themeColor="text1"/>
                <w:sz w:val="13"/>
                <w:szCs w:val="13"/>
              </w:rPr>
              <w:t>rs66987393</w:t>
            </w:r>
          </w:p>
        </w:tc>
        <w:tc>
          <w:tcPr>
            <w:tcW w:w="257" w:type="pct"/>
            <w:vAlign w:val="center"/>
          </w:tcPr>
          <w:p w14:paraId="450621B4" w14:textId="4ACCDD07" w:rsidR="00DB1DAE" w:rsidRPr="00BE0ED7" w:rsidRDefault="00DB1DAE" w:rsidP="00714C92">
            <w:pPr>
              <w:autoSpaceDE w:val="0"/>
              <w:autoSpaceDN w:val="0"/>
              <w:adjustRightInd w:val="0"/>
              <w:jc w:val="center"/>
              <w:rPr>
                <w:rFonts w:ascii="Arial" w:hAnsi="Arial" w:cs="Arial"/>
                <w:color w:val="000000" w:themeColor="text1"/>
                <w:sz w:val="13"/>
                <w:szCs w:val="13"/>
              </w:rPr>
            </w:pPr>
            <w:r>
              <w:rPr>
                <w:rFonts w:ascii="Arial" w:hAnsi="Arial" w:cs="Arial"/>
                <w:color w:val="000000" w:themeColor="text1"/>
                <w:sz w:val="13"/>
                <w:szCs w:val="13"/>
              </w:rPr>
              <w:t>1.3x10</w:t>
            </w:r>
            <w:r w:rsidRPr="00DB1DAE">
              <w:rPr>
                <w:rFonts w:ascii="Arial" w:hAnsi="Arial" w:cs="Arial"/>
                <w:color w:val="000000" w:themeColor="text1"/>
                <w:sz w:val="13"/>
                <w:szCs w:val="13"/>
                <w:vertAlign w:val="superscript"/>
              </w:rPr>
              <w:t>-3</w:t>
            </w:r>
          </w:p>
        </w:tc>
        <w:tc>
          <w:tcPr>
            <w:tcW w:w="205" w:type="pct"/>
            <w:vAlign w:val="center"/>
          </w:tcPr>
          <w:p w14:paraId="1747CFA2" w14:textId="39B9B7B9" w:rsidR="00DB1DAE" w:rsidRPr="00BE0ED7" w:rsidRDefault="00DB1DAE" w:rsidP="00714C92">
            <w:pPr>
              <w:autoSpaceDE w:val="0"/>
              <w:autoSpaceDN w:val="0"/>
              <w:adjustRightInd w:val="0"/>
              <w:jc w:val="center"/>
              <w:rPr>
                <w:rFonts w:ascii="Arial" w:hAnsi="Arial" w:cs="Arial"/>
                <w:color w:val="000000" w:themeColor="text1"/>
                <w:sz w:val="13"/>
                <w:szCs w:val="13"/>
              </w:rPr>
            </w:pPr>
            <w:r w:rsidRPr="00BE0ED7">
              <w:rPr>
                <w:rFonts w:ascii="Arial" w:hAnsi="Arial" w:cs="Arial"/>
                <w:color w:val="000000" w:themeColor="text1"/>
                <w:sz w:val="13"/>
                <w:szCs w:val="13"/>
              </w:rPr>
              <w:t>0.37</w:t>
            </w:r>
          </w:p>
        </w:tc>
        <w:tc>
          <w:tcPr>
            <w:tcW w:w="410" w:type="pct"/>
            <w:vAlign w:val="center"/>
          </w:tcPr>
          <w:p w14:paraId="38F53A24" w14:textId="77777777" w:rsidR="00DB1DAE" w:rsidRPr="00BE0ED7" w:rsidRDefault="00DB1DAE" w:rsidP="00714C92">
            <w:pPr>
              <w:autoSpaceDE w:val="0"/>
              <w:autoSpaceDN w:val="0"/>
              <w:adjustRightInd w:val="0"/>
              <w:jc w:val="center"/>
              <w:rPr>
                <w:rFonts w:ascii="Arial" w:hAnsi="Arial" w:cs="Arial"/>
                <w:color w:val="000000" w:themeColor="text1"/>
                <w:sz w:val="13"/>
                <w:szCs w:val="13"/>
              </w:rPr>
            </w:pPr>
            <w:r w:rsidRPr="00BE0ED7">
              <w:rPr>
                <w:rFonts w:ascii="Arial" w:hAnsi="Arial" w:cs="Arial"/>
                <w:color w:val="000000" w:themeColor="text1"/>
                <w:sz w:val="13"/>
                <w:szCs w:val="13"/>
              </w:rPr>
              <w:t>rs11123703</w:t>
            </w:r>
            <w:r>
              <w:rPr>
                <w:rFonts w:ascii="Arial" w:hAnsi="Arial" w:cs="Arial"/>
                <w:color w:val="000000" w:themeColor="text1"/>
                <w:sz w:val="13"/>
                <w:szCs w:val="13"/>
              </w:rPr>
              <w:t>*</w:t>
            </w:r>
          </w:p>
        </w:tc>
        <w:tc>
          <w:tcPr>
            <w:tcW w:w="257" w:type="pct"/>
            <w:vAlign w:val="center"/>
          </w:tcPr>
          <w:p w14:paraId="2F80E322" w14:textId="58BFD50F" w:rsidR="00DB1DAE" w:rsidRPr="00BE0ED7" w:rsidRDefault="00DB1DAE" w:rsidP="00714C92">
            <w:pPr>
              <w:autoSpaceDE w:val="0"/>
              <w:autoSpaceDN w:val="0"/>
              <w:adjustRightInd w:val="0"/>
              <w:jc w:val="center"/>
              <w:rPr>
                <w:rFonts w:ascii="Arial" w:hAnsi="Arial" w:cs="Arial"/>
                <w:color w:val="000000" w:themeColor="text1"/>
                <w:sz w:val="13"/>
                <w:szCs w:val="13"/>
              </w:rPr>
            </w:pPr>
            <w:r w:rsidRPr="00BE0ED7">
              <w:rPr>
                <w:rFonts w:ascii="Arial" w:hAnsi="Arial" w:cs="Arial"/>
                <w:color w:val="000000" w:themeColor="text1"/>
                <w:sz w:val="13"/>
                <w:szCs w:val="13"/>
              </w:rPr>
              <w:t>0.</w:t>
            </w:r>
            <w:r>
              <w:rPr>
                <w:rFonts w:ascii="Arial" w:hAnsi="Arial" w:cs="Arial"/>
                <w:color w:val="000000" w:themeColor="text1"/>
                <w:sz w:val="13"/>
                <w:szCs w:val="13"/>
              </w:rPr>
              <w:t>50</w:t>
            </w:r>
          </w:p>
        </w:tc>
        <w:tc>
          <w:tcPr>
            <w:tcW w:w="231" w:type="pct"/>
            <w:vAlign w:val="center"/>
          </w:tcPr>
          <w:p w14:paraId="7E9650E9" w14:textId="419081B3" w:rsidR="00DB1DAE" w:rsidRPr="00BE0ED7" w:rsidRDefault="00DB1DAE" w:rsidP="00714C92">
            <w:pPr>
              <w:autoSpaceDE w:val="0"/>
              <w:autoSpaceDN w:val="0"/>
              <w:adjustRightInd w:val="0"/>
              <w:jc w:val="center"/>
              <w:rPr>
                <w:rFonts w:ascii="Arial" w:hAnsi="Arial" w:cs="Arial"/>
                <w:color w:val="000000" w:themeColor="text1"/>
                <w:sz w:val="13"/>
                <w:szCs w:val="13"/>
              </w:rPr>
            </w:pPr>
            <w:r w:rsidRPr="00BE0ED7">
              <w:rPr>
                <w:rFonts w:ascii="Arial" w:hAnsi="Arial" w:cs="Arial"/>
                <w:color w:val="000000" w:themeColor="text1"/>
                <w:sz w:val="13"/>
                <w:szCs w:val="13"/>
              </w:rPr>
              <w:t>-0.0</w:t>
            </w:r>
            <w:r>
              <w:rPr>
                <w:rFonts w:ascii="Arial" w:hAnsi="Arial" w:cs="Arial"/>
                <w:color w:val="000000" w:themeColor="text1"/>
                <w:sz w:val="13"/>
                <w:szCs w:val="13"/>
              </w:rPr>
              <w:t>5</w:t>
            </w:r>
          </w:p>
        </w:tc>
      </w:tr>
      <w:tr w:rsidR="00DB1DAE" w:rsidRPr="00F714B3" w14:paraId="6B55A9FC" w14:textId="77777777" w:rsidTr="00A07897">
        <w:tc>
          <w:tcPr>
            <w:tcW w:w="563" w:type="pct"/>
            <w:tcMar>
              <w:top w:w="20" w:type="nil"/>
              <w:left w:w="20" w:type="nil"/>
              <w:bottom w:w="20" w:type="nil"/>
              <w:right w:w="20" w:type="nil"/>
            </w:tcMar>
            <w:vAlign w:val="center"/>
          </w:tcPr>
          <w:p w14:paraId="25074CC6" w14:textId="78934F1A" w:rsidR="00DB1DAE" w:rsidRPr="00BE0ED7" w:rsidRDefault="00DB1DAE" w:rsidP="00714C92">
            <w:pPr>
              <w:autoSpaceDE w:val="0"/>
              <w:autoSpaceDN w:val="0"/>
              <w:adjustRightInd w:val="0"/>
              <w:jc w:val="center"/>
              <w:rPr>
                <w:rFonts w:ascii="Arial" w:hAnsi="Arial" w:cs="Arial"/>
                <w:sz w:val="13"/>
                <w:szCs w:val="13"/>
              </w:rPr>
            </w:pPr>
            <w:proofErr w:type="spellStart"/>
            <w:r>
              <w:rPr>
                <w:rFonts w:ascii="Arial" w:hAnsi="Arial" w:cs="Arial"/>
                <w:sz w:val="13"/>
                <w:szCs w:val="13"/>
              </w:rPr>
              <w:t>Kasela</w:t>
            </w:r>
            <w:proofErr w:type="spellEnd"/>
            <w:r>
              <w:rPr>
                <w:rFonts w:ascii="Arial" w:hAnsi="Arial" w:cs="Arial"/>
                <w:sz w:val="13"/>
                <w:szCs w:val="13"/>
              </w:rPr>
              <w:t xml:space="preserve">, et al. PMID: </w:t>
            </w:r>
            <w:r>
              <w:t xml:space="preserve"> </w:t>
            </w:r>
            <w:r w:rsidRPr="00261728">
              <w:rPr>
                <w:rFonts w:ascii="Arial" w:hAnsi="Arial" w:cs="Arial"/>
                <w:sz w:val="13"/>
                <w:szCs w:val="13"/>
              </w:rPr>
              <w:t>28248954</w:t>
            </w:r>
          </w:p>
        </w:tc>
        <w:tc>
          <w:tcPr>
            <w:tcW w:w="256" w:type="pct"/>
            <w:vAlign w:val="center"/>
          </w:tcPr>
          <w:p w14:paraId="24190FDD" w14:textId="4D6A5BDE" w:rsidR="00DB1DAE" w:rsidRPr="00613FB8" w:rsidRDefault="00DB1DAE" w:rsidP="00714C92">
            <w:pPr>
              <w:autoSpaceDE w:val="0"/>
              <w:autoSpaceDN w:val="0"/>
              <w:adjustRightInd w:val="0"/>
              <w:jc w:val="center"/>
              <w:rPr>
                <w:rFonts w:asciiTheme="minorBidi" w:hAnsiTheme="minorBidi" w:cstheme="minorBidi"/>
                <w:sz w:val="13"/>
                <w:szCs w:val="13"/>
              </w:rPr>
            </w:pPr>
            <w:r>
              <w:rPr>
                <w:rFonts w:asciiTheme="minorBidi" w:hAnsiTheme="minorBidi" w:cstheme="minorBidi"/>
                <w:color w:val="222222"/>
                <w:sz w:val="13"/>
                <w:szCs w:val="13"/>
                <w:shd w:val="clear" w:color="auto" w:fill="FEFEFE"/>
              </w:rPr>
              <w:t>CD8+ T cells</w:t>
            </w:r>
          </w:p>
        </w:tc>
        <w:tc>
          <w:tcPr>
            <w:tcW w:w="308" w:type="pct"/>
            <w:vAlign w:val="center"/>
          </w:tcPr>
          <w:p w14:paraId="70825325" w14:textId="77777777" w:rsidR="00DB1DAE" w:rsidRPr="00BE0ED7" w:rsidRDefault="00DB1DAE" w:rsidP="00714C92">
            <w:pPr>
              <w:autoSpaceDE w:val="0"/>
              <w:autoSpaceDN w:val="0"/>
              <w:adjustRightInd w:val="0"/>
              <w:jc w:val="center"/>
              <w:rPr>
                <w:rFonts w:ascii="Arial" w:hAnsi="Arial" w:cs="Arial"/>
                <w:sz w:val="13"/>
                <w:szCs w:val="13"/>
              </w:rPr>
            </w:pPr>
            <w:r>
              <w:rPr>
                <w:rFonts w:ascii="Arial" w:hAnsi="Arial" w:cs="Arial"/>
                <w:sz w:val="13"/>
                <w:szCs w:val="13"/>
              </w:rPr>
              <w:t>RNA</w:t>
            </w:r>
          </w:p>
        </w:tc>
        <w:tc>
          <w:tcPr>
            <w:tcW w:w="308" w:type="pct"/>
            <w:vAlign w:val="center"/>
          </w:tcPr>
          <w:p w14:paraId="52BCA5AE" w14:textId="46B693AC" w:rsidR="00DB1DAE" w:rsidRPr="00BE0ED7" w:rsidRDefault="00DB1DAE" w:rsidP="00714C92">
            <w:pPr>
              <w:autoSpaceDE w:val="0"/>
              <w:autoSpaceDN w:val="0"/>
              <w:adjustRightInd w:val="0"/>
              <w:jc w:val="center"/>
              <w:rPr>
                <w:rFonts w:ascii="Arial" w:hAnsi="Arial" w:cs="Arial"/>
                <w:sz w:val="13"/>
                <w:szCs w:val="13"/>
              </w:rPr>
            </w:pPr>
            <w:r>
              <w:rPr>
                <w:rFonts w:ascii="Arial" w:hAnsi="Arial" w:cs="Arial"/>
                <w:sz w:val="13"/>
                <w:szCs w:val="13"/>
              </w:rPr>
              <w:t>European</w:t>
            </w:r>
          </w:p>
        </w:tc>
        <w:tc>
          <w:tcPr>
            <w:tcW w:w="360" w:type="pct"/>
            <w:tcMar>
              <w:top w:w="20" w:type="nil"/>
              <w:left w:w="20" w:type="nil"/>
              <w:bottom w:w="20" w:type="nil"/>
              <w:right w:w="20" w:type="nil"/>
            </w:tcMar>
            <w:vAlign w:val="center"/>
          </w:tcPr>
          <w:p w14:paraId="18661258" w14:textId="5EB48E23" w:rsidR="00DB1DAE" w:rsidRPr="00BE0ED7" w:rsidRDefault="00DB1DAE" w:rsidP="00714C92">
            <w:pPr>
              <w:autoSpaceDE w:val="0"/>
              <w:autoSpaceDN w:val="0"/>
              <w:adjustRightInd w:val="0"/>
              <w:jc w:val="center"/>
              <w:rPr>
                <w:rFonts w:ascii="Arial" w:hAnsi="Arial" w:cs="Arial"/>
                <w:sz w:val="13"/>
                <w:szCs w:val="13"/>
              </w:rPr>
            </w:pPr>
            <w:r w:rsidRPr="00BE0ED7">
              <w:rPr>
                <w:rFonts w:ascii="Arial" w:hAnsi="Arial" w:cs="Arial"/>
                <w:sz w:val="13"/>
                <w:szCs w:val="13"/>
              </w:rPr>
              <w:t>0.35</w:t>
            </w:r>
          </w:p>
        </w:tc>
        <w:tc>
          <w:tcPr>
            <w:tcW w:w="358" w:type="pct"/>
            <w:tcMar>
              <w:top w:w="20" w:type="nil"/>
              <w:left w:w="20" w:type="nil"/>
              <w:bottom w:w="20" w:type="nil"/>
              <w:right w:w="20" w:type="nil"/>
            </w:tcMar>
            <w:vAlign w:val="center"/>
          </w:tcPr>
          <w:p w14:paraId="1EDA6DBF" w14:textId="21C63DDA" w:rsidR="00DB1DAE" w:rsidRPr="00BE0ED7" w:rsidRDefault="00DB1DAE" w:rsidP="00714C92">
            <w:pPr>
              <w:autoSpaceDE w:val="0"/>
              <w:autoSpaceDN w:val="0"/>
              <w:adjustRightInd w:val="0"/>
              <w:jc w:val="center"/>
              <w:rPr>
                <w:rFonts w:ascii="Arial" w:hAnsi="Arial" w:cs="Arial"/>
                <w:sz w:val="13"/>
                <w:szCs w:val="13"/>
              </w:rPr>
            </w:pPr>
            <w:r>
              <w:rPr>
                <w:rFonts w:ascii="Arial" w:hAnsi="Arial" w:cs="Arial"/>
                <w:sz w:val="13"/>
                <w:szCs w:val="13"/>
              </w:rPr>
              <w:t>0.04</w:t>
            </w:r>
          </w:p>
        </w:tc>
        <w:tc>
          <w:tcPr>
            <w:tcW w:w="359" w:type="pct"/>
            <w:tcMar>
              <w:top w:w="20" w:type="nil"/>
              <w:left w:w="20" w:type="nil"/>
              <w:bottom w:w="20" w:type="nil"/>
              <w:right w:w="20" w:type="nil"/>
            </w:tcMar>
            <w:vAlign w:val="center"/>
          </w:tcPr>
          <w:p w14:paraId="3CB0FF92" w14:textId="6DEA955F" w:rsidR="00DB1DAE" w:rsidRPr="00BE0ED7" w:rsidRDefault="00DB1DAE" w:rsidP="00714C92">
            <w:pPr>
              <w:autoSpaceDE w:val="0"/>
              <w:autoSpaceDN w:val="0"/>
              <w:adjustRightInd w:val="0"/>
              <w:jc w:val="center"/>
              <w:rPr>
                <w:rFonts w:ascii="Arial" w:hAnsi="Arial" w:cs="Arial"/>
                <w:sz w:val="13"/>
                <w:szCs w:val="13"/>
              </w:rPr>
            </w:pPr>
            <w:r w:rsidRPr="00BE0ED7">
              <w:rPr>
                <w:rFonts w:ascii="Arial" w:hAnsi="Arial" w:cs="Arial"/>
                <w:sz w:val="13"/>
                <w:szCs w:val="13"/>
              </w:rPr>
              <w:t>0.5</w:t>
            </w:r>
            <w:r>
              <w:rPr>
                <w:rFonts w:ascii="Arial" w:hAnsi="Arial" w:cs="Arial"/>
                <w:sz w:val="13"/>
                <w:szCs w:val="13"/>
              </w:rPr>
              <w:t>2</w:t>
            </w:r>
          </w:p>
        </w:tc>
        <w:tc>
          <w:tcPr>
            <w:tcW w:w="359" w:type="pct"/>
            <w:tcMar>
              <w:top w:w="20" w:type="nil"/>
              <w:left w:w="20" w:type="nil"/>
              <w:bottom w:w="20" w:type="nil"/>
              <w:right w:w="20" w:type="nil"/>
            </w:tcMar>
            <w:vAlign w:val="center"/>
          </w:tcPr>
          <w:p w14:paraId="6D494CF1" w14:textId="5AB57F77" w:rsidR="00DB1DAE" w:rsidRPr="00BE0ED7" w:rsidRDefault="00DB1DAE" w:rsidP="00714C92">
            <w:pPr>
              <w:autoSpaceDE w:val="0"/>
              <w:autoSpaceDN w:val="0"/>
              <w:adjustRightInd w:val="0"/>
              <w:jc w:val="center"/>
              <w:rPr>
                <w:rFonts w:ascii="Arial" w:hAnsi="Arial" w:cs="Arial"/>
                <w:sz w:val="13"/>
                <w:szCs w:val="13"/>
              </w:rPr>
            </w:pPr>
            <w:r w:rsidRPr="00BE0ED7">
              <w:rPr>
                <w:rFonts w:ascii="Arial" w:hAnsi="Arial" w:cs="Arial"/>
                <w:sz w:val="13"/>
                <w:szCs w:val="13"/>
              </w:rPr>
              <w:t>0.0</w:t>
            </w:r>
            <w:r>
              <w:rPr>
                <w:rFonts w:ascii="Arial" w:hAnsi="Arial" w:cs="Arial"/>
                <w:sz w:val="13"/>
                <w:szCs w:val="13"/>
              </w:rPr>
              <w:t>6</w:t>
            </w:r>
          </w:p>
        </w:tc>
        <w:tc>
          <w:tcPr>
            <w:tcW w:w="410" w:type="pct"/>
            <w:tcMar>
              <w:top w:w="20" w:type="nil"/>
              <w:left w:w="20" w:type="nil"/>
              <w:bottom w:w="20" w:type="nil"/>
              <w:right w:w="20" w:type="nil"/>
            </w:tcMar>
            <w:vAlign w:val="center"/>
          </w:tcPr>
          <w:p w14:paraId="3019AFA4" w14:textId="19D79431" w:rsidR="00DB1DAE" w:rsidRPr="00BE0ED7" w:rsidRDefault="00DB1DAE" w:rsidP="00714C92">
            <w:pPr>
              <w:autoSpaceDE w:val="0"/>
              <w:autoSpaceDN w:val="0"/>
              <w:adjustRightInd w:val="0"/>
              <w:jc w:val="center"/>
              <w:rPr>
                <w:rFonts w:ascii="Arial" w:hAnsi="Arial" w:cs="Arial"/>
                <w:sz w:val="13"/>
                <w:szCs w:val="13"/>
              </w:rPr>
            </w:pPr>
            <w:r w:rsidRPr="00BE0ED7">
              <w:rPr>
                <w:rFonts w:ascii="Arial" w:hAnsi="Arial" w:cs="Arial"/>
                <w:sz w:val="13"/>
                <w:szCs w:val="13"/>
              </w:rPr>
              <w:t>0.0</w:t>
            </w:r>
            <w:r>
              <w:rPr>
                <w:rFonts w:ascii="Arial" w:hAnsi="Arial" w:cs="Arial"/>
                <w:sz w:val="13"/>
                <w:szCs w:val="13"/>
              </w:rPr>
              <w:t>3</w:t>
            </w:r>
          </w:p>
        </w:tc>
        <w:tc>
          <w:tcPr>
            <w:tcW w:w="359" w:type="pct"/>
            <w:vAlign w:val="center"/>
          </w:tcPr>
          <w:p w14:paraId="6473E43E" w14:textId="6FEC318C" w:rsidR="00DB1DAE" w:rsidRPr="00BE0ED7" w:rsidRDefault="00DB1DAE" w:rsidP="00714C92">
            <w:pPr>
              <w:autoSpaceDE w:val="0"/>
              <w:autoSpaceDN w:val="0"/>
              <w:adjustRightInd w:val="0"/>
              <w:jc w:val="center"/>
              <w:rPr>
                <w:rFonts w:ascii="Arial" w:hAnsi="Arial" w:cs="Arial"/>
                <w:color w:val="000000" w:themeColor="text1"/>
                <w:sz w:val="13"/>
                <w:szCs w:val="13"/>
              </w:rPr>
            </w:pPr>
            <w:r w:rsidRPr="00DB1DAE">
              <w:rPr>
                <w:rFonts w:ascii="Arial" w:hAnsi="Arial" w:cs="Arial"/>
                <w:color w:val="000000" w:themeColor="text1"/>
                <w:sz w:val="13"/>
                <w:szCs w:val="13"/>
              </w:rPr>
              <w:t>rs74899024</w:t>
            </w:r>
          </w:p>
        </w:tc>
        <w:tc>
          <w:tcPr>
            <w:tcW w:w="257" w:type="pct"/>
            <w:vAlign w:val="center"/>
          </w:tcPr>
          <w:p w14:paraId="4D080B2B" w14:textId="4BF27CE4" w:rsidR="00DB1DAE" w:rsidRPr="00BE0ED7" w:rsidRDefault="00DB1DAE" w:rsidP="00714C92">
            <w:pPr>
              <w:autoSpaceDE w:val="0"/>
              <w:autoSpaceDN w:val="0"/>
              <w:adjustRightInd w:val="0"/>
              <w:jc w:val="center"/>
              <w:rPr>
                <w:rFonts w:ascii="Arial" w:hAnsi="Arial" w:cs="Arial"/>
                <w:color w:val="000000" w:themeColor="text1"/>
                <w:sz w:val="13"/>
                <w:szCs w:val="13"/>
              </w:rPr>
            </w:pPr>
            <w:r>
              <w:rPr>
                <w:rFonts w:ascii="Arial" w:hAnsi="Arial" w:cs="Arial"/>
                <w:color w:val="000000" w:themeColor="text1"/>
                <w:sz w:val="13"/>
                <w:szCs w:val="13"/>
              </w:rPr>
              <w:t>7.8x10</w:t>
            </w:r>
            <w:r w:rsidRPr="00DB1DAE">
              <w:rPr>
                <w:rFonts w:ascii="Arial" w:hAnsi="Arial" w:cs="Arial"/>
                <w:color w:val="000000" w:themeColor="text1"/>
                <w:sz w:val="13"/>
                <w:szCs w:val="13"/>
                <w:vertAlign w:val="superscript"/>
              </w:rPr>
              <w:t>-3</w:t>
            </w:r>
          </w:p>
        </w:tc>
        <w:tc>
          <w:tcPr>
            <w:tcW w:w="205" w:type="pct"/>
            <w:vAlign w:val="center"/>
          </w:tcPr>
          <w:p w14:paraId="48A158FF" w14:textId="767874CE" w:rsidR="00DB1DAE" w:rsidRPr="00BE0ED7" w:rsidRDefault="00DB1DAE" w:rsidP="00714C92">
            <w:pPr>
              <w:autoSpaceDE w:val="0"/>
              <w:autoSpaceDN w:val="0"/>
              <w:adjustRightInd w:val="0"/>
              <w:jc w:val="center"/>
              <w:rPr>
                <w:rFonts w:ascii="Arial" w:hAnsi="Arial" w:cs="Arial"/>
                <w:color w:val="000000" w:themeColor="text1"/>
                <w:sz w:val="13"/>
                <w:szCs w:val="13"/>
              </w:rPr>
            </w:pPr>
            <w:r w:rsidRPr="00BE0ED7">
              <w:rPr>
                <w:rFonts w:ascii="Arial" w:hAnsi="Arial" w:cs="Arial"/>
                <w:color w:val="000000" w:themeColor="text1"/>
                <w:sz w:val="13"/>
                <w:szCs w:val="13"/>
              </w:rPr>
              <w:t>0.7</w:t>
            </w:r>
            <w:r>
              <w:rPr>
                <w:rFonts w:ascii="Arial" w:hAnsi="Arial" w:cs="Arial"/>
                <w:color w:val="000000" w:themeColor="text1"/>
                <w:sz w:val="13"/>
                <w:szCs w:val="13"/>
              </w:rPr>
              <w:t>8</w:t>
            </w:r>
          </w:p>
        </w:tc>
        <w:tc>
          <w:tcPr>
            <w:tcW w:w="410" w:type="pct"/>
            <w:vAlign w:val="center"/>
          </w:tcPr>
          <w:p w14:paraId="70E00972" w14:textId="77777777" w:rsidR="00DB1DAE" w:rsidRPr="00BE0ED7" w:rsidRDefault="00DB1DAE" w:rsidP="00714C92">
            <w:pPr>
              <w:autoSpaceDE w:val="0"/>
              <w:autoSpaceDN w:val="0"/>
              <w:adjustRightInd w:val="0"/>
              <w:jc w:val="center"/>
              <w:rPr>
                <w:rFonts w:ascii="Arial" w:hAnsi="Arial" w:cs="Arial"/>
                <w:color w:val="000000" w:themeColor="text1"/>
                <w:sz w:val="13"/>
                <w:szCs w:val="13"/>
              </w:rPr>
            </w:pPr>
            <w:r w:rsidRPr="00BE0ED7">
              <w:rPr>
                <w:rFonts w:ascii="Arial" w:hAnsi="Arial" w:cs="Arial"/>
                <w:color w:val="000000" w:themeColor="text1"/>
                <w:sz w:val="13"/>
                <w:szCs w:val="13"/>
              </w:rPr>
              <w:t>rs11123703</w:t>
            </w:r>
            <w:r>
              <w:rPr>
                <w:rFonts w:ascii="Arial" w:hAnsi="Arial" w:cs="Arial"/>
                <w:color w:val="000000" w:themeColor="text1"/>
                <w:sz w:val="13"/>
                <w:szCs w:val="13"/>
              </w:rPr>
              <w:t>*</w:t>
            </w:r>
          </w:p>
        </w:tc>
        <w:tc>
          <w:tcPr>
            <w:tcW w:w="257" w:type="pct"/>
            <w:vAlign w:val="center"/>
          </w:tcPr>
          <w:p w14:paraId="2A96A751" w14:textId="525D8C7F" w:rsidR="00DB1DAE" w:rsidRPr="00BE0ED7" w:rsidRDefault="00DB1DAE" w:rsidP="00714C92">
            <w:pPr>
              <w:autoSpaceDE w:val="0"/>
              <w:autoSpaceDN w:val="0"/>
              <w:adjustRightInd w:val="0"/>
              <w:jc w:val="center"/>
              <w:rPr>
                <w:rFonts w:ascii="Arial" w:hAnsi="Arial" w:cs="Arial"/>
                <w:color w:val="000000" w:themeColor="text1"/>
                <w:sz w:val="13"/>
                <w:szCs w:val="13"/>
              </w:rPr>
            </w:pPr>
            <w:r w:rsidRPr="00BE0ED7">
              <w:rPr>
                <w:rFonts w:ascii="Arial" w:hAnsi="Arial" w:cs="Arial"/>
                <w:color w:val="000000" w:themeColor="text1"/>
                <w:sz w:val="13"/>
                <w:szCs w:val="13"/>
              </w:rPr>
              <w:t>0.63</w:t>
            </w:r>
          </w:p>
        </w:tc>
        <w:tc>
          <w:tcPr>
            <w:tcW w:w="231" w:type="pct"/>
            <w:vAlign w:val="center"/>
          </w:tcPr>
          <w:p w14:paraId="709DA87D" w14:textId="3A4AFD97" w:rsidR="00DB1DAE" w:rsidRPr="00BE0ED7" w:rsidRDefault="00DB1DAE" w:rsidP="00714C92">
            <w:pPr>
              <w:autoSpaceDE w:val="0"/>
              <w:autoSpaceDN w:val="0"/>
              <w:adjustRightInd w:val="0"/>
              <w:jc w:val="center"/>
              <w:rPr>
                <w:rFonts w:ascii="Arial" w:hAnsi="Arial" w:cs="Arial"/>
                <w:color w:val="000000" w:themeColor="text1"/>
                <w:sz w:val="13"/>
                <w:szCs w:val="13"/>
              </w:rPr>
            </w:pPr>
            <w:r w:rsidRPr="00BE0ED7">
              <w:rPr>
                <w:rFonts w:ascii="Arial" w:hAnsi="Arial" w:cs="Arial"/>
                <w:color w:val="000000" w:themeColor="text1"/>
                <w:sz w:val="13"/>
                <w:szCs w:val="13"/>
              </w:rPr>
              <w:t>0.03</w:t>
            </w:r>
          </w:p>
        </w:tc>
      </w:tr>
      <w:tr w:rsidR="00DB1DAE" w:rsidRPr="00F714B3" w14:paraId="08E65290" w14:textId="77777777" w:rsidTr="00A07897">
        <w:tc>
          <w:tcPr>
            <w:tcW w:w="563" w:type="pct"/>
            <w:tcMar>
              <w:top w:w="20" w:type="nil"/>
              <w:left w:w="20" w:type="nil"/>
              <w:bottom w:w="20" w:type="nil"/>
              <w:right w:w="20" w:type="nil"/>
            </w:tcMar>
            <w:vAlign w:val="center"/>
          </w:tcPr>
          <w:p w14:paraId="50671C03" w14:textId="2B133209" w:rsidR="00DB1DAE" w:rsidRPr="00BE0ED7" w:rsidRDefault="00DB1DAE" w:rsidP="00714C92">
            <w:pPr>
              <w:autoSpaceDE w:val="0"/>
              <w:autoSpaceDN w:val="0"/>
              <w:adjustRightInd w:val="0"/>
              <w:jc w:val="center"/>
              <w:rPr>
                <w:rFonts w:ascii="Arial" w:hAnsi="Arial" w:cs="Arial"/>
                <w:sz w:val="13"/>
                <w:szCs w:val="13"/>
              </w:rPr>
            </w:pPr>
            <w:r>
              <w:rPr>
                <w:rFonts w:ascii="Arial" w:hAnsi="Arial" w:cs="Arial"/>
                <w:sz w:val="13"/>
                <w:szCs w:val="13"/>
              </w:rPr>
              <w:t>SABR. Castel, et al. PMID:</w:t>
            </w:r>
            <w:r>
              <w:t xml:space="preserve"> </w:t>
            </w:r>
            <w:r w:rsidRPr="00242401">
              <w:rPr>
                <w:rFonts w:ascii="Arial" w:hAnsi="Arial" w:cs="Arial"/>
                <w:sz w:val="13"/>
                <w:szCs w:val="13"/>
              </w:rPr>
              <w:t>40500424</w:t>
            </w:r>
          </w:p>
        </w:tc>
        <w:tc>
          <w:tcPr>
            <w:tcW w:w="256" w:type="pct"/>
            <w:vAlign w:val="center"/>
          </w:tcPr>
          <w:p w14:paraId="0C69DA16" w14:textId="07B132D1" w:rsidR="00DB1DAE" w:rsidRPr="00BE0ED7" w:rsidRDefault="00DB1DAE" w:rsidP="00714C92">
            <w:pPr>
              <w:autoSpaceDE w:val="0"/>
              <w:autoSpaceDN w:val="0"/>
              <w:adjustRightInd w:val="0"/>
              <w:jc w:val="center"/>
              <w:rPr>
                <w:rFonts w:ascii="Arial" w:hAnsi="Arial" w:cs="Arial"/>
                <w:sz w:val="13"/>
                <w:szCs w:val="13"/>
              </w:rPr>
            </w:pPr>
            <w:r>
              <w:rPr>
                <w:rFonts w:ascii="Arial" w:hAnsi="Arial" w:cs="Arial"/>
                <w:sz w:val="13"/>
                <w:szCs w:val="13"/>
              </w:rPr>
              <w:t>Whole Blood</w:t>
            </w:r>
          </w:p>
        </w:tc>
        <w:tc>
          <w:tcPr>
            <w:tcW w:w="308" w:type="pct"/>
            <w:vAlign w:val="center"/>
          </w:tcPr>
          <w:p w14:paraId="53E02EC5" w14:textId="77777777" w:rsidR="00DB1DAE" w:rsidRPr="00BE0ED7" w:rsidRDefault="00DB1DAE" w:rsidP="00714C92">
            <w:pPr>
              <w:autoSpaceDE w:val="0"/>
              <w:autoSpaceDN w:val="0"/>
              <w:adjustRightInd w:val="0"/>
              <w:jc w:val="center"/>
              <w:rPr>
                <w:rFonts w:ascii="Arial" w:hAnsi="Arial" w:cs="Arial"/>
                <w:sz w:val="13"/>
                <w:szCs w:val="13"/>
              </w:rPr>
            </w:pPr>
            <w:r>
              <w:rPr>
                <w:rFonts w:ascii="Arial" w:hAnsi="Arial" w:cs="Arial"/>
                <w:sz w:val="13"/>
                <w:szCs w:val="13"/>
              </w:rPr>
              <w:t>RNA</w:t>
            </w:r>
          </w:p>
        </w:tc>
        <w:tc>
          <w:tcPr>
            <w:tcW w:w="308" w:type="pct"/>
            <w:vAlign w:val="center"/>
          </w:tcPr>
          <w:p w14:paraId="5A6F1EEC" w14:textId="77777777" w:rsidR="00DB1DAE" w:rsidRPr="00BE0ED7" w:rsidRDefault="00DB1DAE" w:rsidP="00714C92">
            <w:pPr>
              <w:autoSpaceDE w:val="0"/>
              <w:autoSpaceDN w:val="0"/>
              <w:adjustRightInd w:val="0"/>
              <w:jc w:val="center"/>
              <w:rPr>
                <w:rFonts w:ascii="Arial" w:hAnsi="Arial" w:cs="Arial"/>
                <w:sz w:val="13"/>
                <w:szCs w:val="13"/>
              </w:rPr>
            </w:pPr>
            <w:r>
              <w:rPr>
                <w:rFonts w:ascii="Arial" w:hAnsi="Arial" w:cs="Arial"/>
                <w:sz w:val="13"/>
                <w:szCs w:val="13"/>
              </w:rPr>
              <w:t>African</w:t>
            </w:r>
          </w:p>
        </w:tc>
        <w:tc>
          <w:tcPr>
            <w:tcW w:w="360" w:type="pct"/>
            <w:tcMar>
              <w:top w:w="20" w:type="nil"/>
              <w:left w:w="20" w:type="nil"/>
              <w:bottom w:w="20" w:type="nil"/>
              <w:right w:w="20" w:type="nil"/>
            </w:tcMar>
            <w:vAlign w:val="center"/>
          </w:tcPr>
          <w:p w14:paraId="0F60ABA6" w14:textId="71A1E4E3" w:rsidR="00DB1DAE" w:rsidRPr="00BE0ED7" w:rsidRDefault="00DB1DAE" w:rsidP="00714C92">
            <w:pPr>
              <w:autoSpaceDE w:val="0"/>
              <w:autoSpaceDN w:val="0"/>
              <w:adjustRightInd w:val="0"/>
              <w:jc w:val="center"/>
              <w:rPr>
                <w:rFonts w:ascii="Arial" w:hAnsi="Arial" w:cs="Arial"/>
                <w:sz w:val="13"/>
                <w:szCs w:val="13"/>
              </w:rPr>
            </w:pPr>
            <w:r>
              <w:rPr>
                <w:rFonts w:ascii="Arial" w:hAnsi="Arial" w:cs="Arial"/>
                <w:sz w:val="13"/>
                <w:szCs w:val="13"/>
              </w:rPr>
              <w:t>0.00</w:t>
            </w:r>
          </w:p>
        </w:tc>
        <w:tc>
          <w:tcPr>
            <w:tcW w:w="358" w:type="pct"/>
            <w:tcMar>
              <w:top w:w="20" w:type="nil"/>
              <w:left w:w="20" w:type="nil"/>
              <w:bottom w:w="20" w:type="nil"/>
              <w:right w:w="20" w:type="nil"/>
            </w:tcMar>
            <w:vAlign w:val="center"/>
          </w:tcPr>
          <w:p w14:paraId="0AA5B063" w14:textId="7912E3C5" w:rsidR="00DB1DAE" w:rsidRPr="00BE0ED7" w:rsidRDefault="00DB1DAE" w:rsidP="00714C92">
            <w:pPr>
              <w:autoSpaceDE w:val="0"/>
              <w:autoSpaceDN w:val="0"/>
              <w:adjustRightInd w:val="0"/>
              <w:jc w:val="center"/>
              <w:rPr>
                <w:rFonts w:ascii="Arial" w:hAnsi="Arial" w:cs="Arial"/>
                <w:sz w:val="13"/>
                <w:szCs w:val="13"/>
              </w:rPr>
            </w:pPr>
            <w:r>
              <w:rPr>
                <w:rFonts w:ascii="Arial" w:hAnsi="Arial" w:cs="Arial"/>
                <w:sz w:val="13"/>
                <w:szCs w:val="13"/>
              </w:rPr>
              <w:t>0.00</w:t>
            </w:r>
          </w:p>
        </w:tc>
        <w:tc>
          <w:tcPr>
            <w:tcW w:w="359" w:type="pct"/>
            <w:tcMar>
              <w:top w:w="20" w:type="nil"/>
              <w:left w:w="20" w:type="nil"/>
              <w:bottom w:w="20" w:type="nil"/>
              <w:right w:w="20" w:type="nil"/>
            </w:tcMar>
            <w:vAlign w:val="center"/>
          </w:tcPr>
          <w:p w14:paraId="116C7878" w14:textId="5B7149B5" w:rsidR="00DB1DAE" w:rsidRPr="00BE0ED7" w:rsidRDefault="00DB1DAE" w:rsidP="00714C92">
            <w:pPr>
              <w:autoSpaceDE w:val="0"/>
              <w:autoSpaceDN w:val="0"/>
              <w:adjustRightInd w:val="0"/>
              <w:jc w:val="center"/>
              <w:rPr>
                <w:rFonts w:ascii="Arial" w:hAnsi="Arial" w:cs="Arial"/>
                <w:sz w:val="13"/>
                <w:szCs w:val="13"/>
              </w:rPr>
            </w:pPr>
            <w:r w:rsidRPr="00BE0ED7">
              <w:rPr>
                <w:rFonts w:ascii="Arial" w:hAnsi="Arial" w:cs="Arial"/>
                <w:sz w:val="13"/>
                <w:szCs w:val="13"/>
              </w:rPr>
              <w:t>0.60</w:t>
            </w:r>
          </w:p>
        </w:tc>
        <w:tc>
          <w:tcPr>
            <w:tcW w:w="359" w:type="pct"/>
            <w:tcMar>
              <w:top w:w="20" w:type="nil"/>
              <w:left w:w="20" w:type="nil"/>
              <w:bottom w:w="20" w:type="nil"/>
              <w:right w:w="20" w:type="nil"/>
            </w:tcMar>
            <w:vAlign w:val="center"/>
          </w:tcPr>
          <w:p w14:paraId="09565768" w14:textId="7FE7CF85" w:rsidR="00DB1DAE" w:rsidRPr="00BE0ED7" w:rsidRDefault="00DB1DAE" w:rsidP="00714C92">
            <w:pPr>
              <w:autoSpaceDE w:val="0"/>
              <w:autoSpaceDN w:val="0"/>
              <w:adjustRightInd w:val="0"/>
              <w:jc w:val="center"/>
              <w:rPr>
                <w:rFonts w:ascii="Arial" w:hAnsi="Arial" w:cs="Arial"/>
                <w:sz w:val="13"/>
                <w:szCs w:val="13"/>
              </w:rPr>
            </w:pPr>
            <w:r w:rsidRPr="00BE0ED7">
              <w:rPr>
                <w:rFonts w:ascii="Arial" w:hAnsi="Arial" w:cs="Arial"/>
                <w:sz w:val="13"/>
                <w:szCs w:val="13"/>
              </w:rPr>
              <w:t>0.35</w:t>
            </w:r>
          </w:p>
        </w:tc>
        <w:tc>
          <w:tcPr>
            <w:tcW w:w="410" w:type="pct"/>
            <w:tcMar>
              <w:top w:w="20" w:type="nil"/>
              <w:left w:w="20" w:type="nil"/>
              <w:bottom w:w="20" w:type="nil"/>
              <w:right w:w="20" w:type="nil"/>
            </w:tcMar>
            <w:vAlign w:val="center"/>
          </w:tcPr>
          <w:p w14:paraId="5063F304" w14:textId="7E5CEA66" w:rsidR="00DB1DAE" w:rsidRPr="00BE0ED7" w:rsidRDefault="00DB1DAE" w:rsidP="00714C92">
            <w:pPr>
              <w:autoSpaceDE w:val="0"/>
              <w:autoSpaceDN w:val="0"/>
              <w:adjustRightInd w:val="0"/>
              <w:jc w:val="center"/>
              <w:rPr>
                <w:rFonts w:ascii="Arial" w:hAnsi="Arial" w:cs="Arial"/>
                <w:sz w:val="13"/>
                <w:szCs w:val="13"/>
              </w:rPr>
            </w:pPr>
            <w:r w:rsidRPr="00BE0ED7">
              <w:rPr>
                <w:rFonts w:ascii="Arial" w:hAnsi="Arial" w:cs="Arial"/>
                <w:sz w:val="13"/>
                <w:szCs w:val="13"/>
              </w:rPr>
              <w:t>0.04</w:t>
            </w:r>
          </w:p>
        </w:tc>
        <w:tc>
          <w:tcPr>
            <w:tcW w:w="359" w:type="pct"/>
            <w:vAlign w:val="center"/>
          </w:tcPr>
          <w:p w14:paraId="256ED02C" w14:textId="37115E4F" w:rsidR="00DB1DAE" w:rsidRPr="00BE0ED7" w:rsidRDefault="00DB1DAE" w:rsidP="00714C92">
            <w:pPr>
              <w:autoSpaceDE w:val="0"/>
              <w:autoSpaceDN w:val="0"/>
              <w:adjustRightInd w:val="0"/>
              <w:jc w:val="center"/>
              <w:rPr>
                <w:rFonts w:ascii="Arial" w:hAnsi="Arial" w:cs="Arial"/>
                <w:color w:val="000000" w:themeColor="text1"/>
                <w:sz w:val="13"/>
                <w:szCs w:val="13"/>
              </w:rPr>
            </w:pPr>
            <w:r w:rsidRPr="00DB1DAE">
              <w:rPr>
                <w:rFonts w:ascii="Arial" w:hAnsi="Arial" w:cs="Arial"/>
                <w:color w:val="000000" w:themeColor="text1"/>
                <w:sz w:val="13"/>
                <w:szCs w:val="13"/>
              </w:rPr>
              <w:t>rs10184198</w:t>
            </w:r>
          </w:p>
        </w:tc>
        <w:tc>
          <w:tcPr>
            <w:tcW w:w="257" w:type="pct"/>
            <w:vAlign w:val="center"/>
          </w:tcPr>
          <w:p w14:paraId="2734FB28" w14:textId="36266B67" w:rsidR="00DB1DAE" w:rsidRPr="00BE0ED7" w:rsidRDefault="00DB1DAE" w:rsidP="00714C92">
            <w:pPr>
              <w:autoSpaceDE w:val="0"/>
              <w:autoSpaceDN w:val="0"/>
              <w:adjustRightInd w:val="0"/>
              <w:jc w:val="center"/>
              <w:rPr>
                <w:rFonts w:ascii="Arial" w:hAnsi="Arial" w:cs="Arial"/>
                <w:color w:val="000000" w:themeColor="text1"/>
                <w:sz w:val="13"/>
                <w:szCs w:val="13"/>
              </w:rPr>
            </w:pPr>
            <w:r>
              <w:rPr>
                <w:rFonts w:ascii="Arial" w:hAnsi="Arial" w:cs="Arial"/>
                <w:color w:val="000000" w:themeColor="text1"/>
                <w:sz w:val="13"/>
                <w:szCs w:val="13"/>
              </w:rPr>
              <w:t>7.2x10</w:t>
            </w:r>
            <w:r w:rsidRPr="00DB1DAE">
              <w:rPr>
                <w:rFonts w:ascii="Arial" w:hAnsi="Arial" w:cs="Arial"/>
                <w:color w:val="000000" w:themeColor="text1"/>
                <w:sz w:val="13"/>
                <w:szCs w:val="13"/>
                <w:vertAlign w:val="superscript"/>
              </w:rPr>
              <w:t>-5</w:t>
            </w:r>
          </w:p>
        </w:tc>
        <w:tc>
          <w:tcPr>
            <w:tcW w:w="205" w:type="pct"/>
            <w:vAlign w:val="center"/>
          </w:tcPr>
          <w:p w14:paraId="3693F8D6" w14:textId="0625F4F5" w:rsidR="00DB1DAE" w:rsidRPr="00BE0ED7" w:rsidRDefault="00DB1DAE" w:rsidP="00714C92">
            <w:pPr>
              <w:autoSpaceDE w:val="0"/>
              <w:autoSpaceDN w:val="0"/>
              <w:adjustRightInd w:val="0"/>
              <w:jc w:val="center"/>
              <w:rPr>
                <w:rFonts w:ascii="Arial" w:hAnsi="Arial" w:cs="Arial"/>
                <w:color w:val="000000" w:themeColor="text1"/>
                <w:sz w:val="13"/>
                <w:szCs w:val="13"/>
              </w:rPr>
            </w:pPr>
            <w:r w:rsidRPr="00BE0ED7">
              <w:rPr>
                <w:rFonts w:ascii="Arial" w:hAnsi="Arial" w:cs="Arial"/>
                <w:color w:val="000000" w:themeColor="text1"/>
                <w:sz w:val="13"/>
                <w:szCs w:val="13"/>
              </w:rPr>
              <w:t>-0.17</w:t>
            </w:r>
          </w:p>
        </w:tc>
        <w:tc>
          <w:tcPr>
            <w:tcW w:w="410" w:type="pct"/>
            <w:vAlign w:val="center"/>
          </w:tcPr>
          <w:p w14:paraId="65BDF245" w14:textId="77777777" w:rsidR="00DB1DAE" w:rsidRPr="00BE0ED7" w:rsidRDefault="00DB1DAE" w:rsidP="00714C92">
            <w:pPr>
              <w:jc w:val="center"/>
              <w:rPr>
                <w:rFonts w:ascii="Arial" w:hAnsi="Arial" w:cs="Arial"/>
                <w:b/>
                <w:bCs/>
                <w:color w:val="000000" w:themeColor="text1"/>
                <w:sz w:val="13"/>
                <w:szCs w:val="13"/>
              </w:rPr>
            </w:pPr>
            <w:r w:rsidRPr="00BE0ED7">
              <w:rPr>
                <w:rFonts w:ascii="Arial" w:hAnsi="Arial" w:cs="Arial"/>
                <w:b/>
                <w:bCs/>
                <w:color w:val="000000" w:themeColor="text1"/>
                <w:sz w:val="13"/>
                <w:szCs w:val="13"/>
              </w:rPr>
              <w:t>rs59241810</w:t>
            </w:r>
          </w:p>
        </w:tc>
        <w:tc>
          <w:tcPr>
            <w:tcW w:w="257" w:type="pct"/>
            <w:vAlign w:val="center"/>
          </w:tcPr>
          <w:p w14:paraId="144BD11F" w14:textId="608EB668" w:rsidR="00DB1DAE" w:rsidRPr="00BE0ED7" w:rsidRDefault="00DB1DAE" w:rsidP="00714C92">
            <w:pPr>
              <w:jc w:val="center"/>
              <w:rPr>
                <w:rFonts w:ascii="Arial" w:hAnsi="Arial" w:cs="Arial"/>
                <w:color w:val="000000" w:themeColor="text1"/>
                <w:sz w:val="13"/>
                <w:szCs w:val="13"/>
              </w:rPr>
            </w:pPr>
            <w:r w:rsidRPr="00BE0ED7">
              <w:rPr>
                <w:rFonts w:ascii="Arial" w:hAnsi="Arial" w:cs="Arial"/>
                <w:color w:val="000000" w:themeColor="text1"/>
                <w:sz w:val="13"/>
                <w:szCs w:val="13"/>
              </w:rPr>
              <w:t>0.1</w:t>
            </w:r>
            <w:r>
              <w:rPr>
                <w:rFonts w:ascii="Arial" w:hAnsi="Arial" w:cs="Arial"/>
                <w:color w:val="000000" w:themeColor="text1"/>
                <w:sz w:val="13"/>
                <w:szCs w:val="13"/>
              </w:rPr>
              <w:t>4</w:t>
            </w:r>
          </w:p>
        </w:tc>
        <w:tc>
          <w:tcPr>
            <w:tcW w:w="231" w:type="pct"/>
            <w:vAlign w:val="center"/>
          </w:tcPr>
          <w:p w14:paraId="3BA256AC" w14:textId="77777777" w:rsidR="00DB1DAE" w:rsidRPr="00BE0ED7" w:rsidRDefault="00DB1DAE" w:rsidP="00714C92">
            <w:pPr>
              <w:jc w:val="center"/>
              <w:rPr>
                <w:rFonts w:ascii="Arial" w:hAnsi="Arial" w:cs="Arial"/>
                <w:color w:val="000000" w:themeColor="text1"/>
                <w:sz w:val="13"/>
                <w:szCs w:val="13"/>
              </w:rPr>
            </w:pPr>
          </w:p>
          <w:p w14:paraId="5DE3D81A" w14:textId="641F69F8" w:rsidR="00DB1DAE" w:rsidRPr="00BE0ED7" w:rsidRDefault="00DB1DAE" w:rsidP="00714C92">
            <w:pPr>
              <w:jc w:val="center"/>
              <w:rPr>
                <w:rFonts w:ascii="Arial" w:hAnsi="Arial" w:cs="Arial"/>
                <w:color w:val="000000" w:themeColor="text1"/>
                <w:sz w:val="13"/>
                <w:szCs w:val="13"/>
              </w:rPr>
            </w:pPr>
            <w:r w:rsidRPr="00BE0ED7">
              <w:rPr>
                <w:rFonts w:ascii="Arial" w:hAnsi="Arial" w:cs="Arial"/>
                <w:color w:val="000000" w:themeColor="text1"/>
                <w:sz w:val="13"/>
                <w:szCs w:val="13"/>
              </w:rPr>
              <w:t>-0.0</w:t>
            </w:r>
            <w:r>
              <w:rPr>
                <w:rFonts w:ascii="Arial" w:hAnsi="Arial" w:cs="Arial"/>
                <w:color w:val="000000" w:themeColor="text1"/>
                <w:sz w:val="13"/>
                <w:szCs w:val="13"/>
              </w:rPr>
              <w:t>6</w:t>
            </w:r>
          </w:p>
        </w:tc>
      </w:tr>
      <w:tr w:rsidR="00DB1DAE" w:rsidRPr="00F714B3" w14:paraId="166E2A00" w14:textId="77777777" w:rsidTr="00A07897">
        <w:tc>
          <w:tcPr>
            <w:tcW w:w="563" w:type="pct"/>
            <w:tcMar>
              <w:top w:w="20" w:type="nil"/>
              <w:left w:w="20" w:type="nil"/>
              <w:bottom w:w="20" w:type="nil"/>
              <w:right w:w="20" w:type="nil"/>
            </w:tcMar>
            <w:vAlign w:val="center"/>
          </w:tcPr>
          <w:p w14:paraId="06FA0E1F" w14:textId="0B75A4BD" w:rsidR="00DB1DAE" w:rsidRPr="00BE0ED7" w:rsidRDefault="00DB1DAE" w:rsidP="00714C92">
            <w:pPr>
              <w:autoSpaceDE w:val="0"/>
              <w:autoSpaceDN w:val="0"/>
              <w:adjustRightInd w:val="0"/>
              <w:jc w:val="center"/>
              <w:rPr>
                <w:rFonts w:ascii="Arial" w:hAnsi="Arial" w:cs="Arial"/>
                <w:sz w:val="13"/>
                <w:szCs w:val="13"/>
              </w:rPr>
            </w:pPr>
            <w:r>
              <w:rPr>
                <w:rFonts w:ascii="Arial" w:hAnsi="Arial" w:cs="Arial"/>
                <w:sz w:val="13"/>
                <w:szCs w:val="13"/>
              </w:rPr>
              <w:t xml:space="preserve">JHS. Wen, et al. PMID: </w:t>
            </w:r>
            <w:r>
              <w:t xml:space="preserve"> </w:t>
            </w:r>
            <w:r w:rsidRPr="009251D8">
              <w:rPr>
                <w:rFonts w:ascii="Arial" w:hAnsi="Arial" w:cs="Arial"/>
                <w:sz w:val="13"/>
                <w:szCs w:val="13"/>
              </w:rPr>
              <w:t>39056362</w:t>
            </w:r>
          </w:p>
        </w:tc>
        <w:tc>
          <w:tcPr>
            <w:tcW w:w="256" w:type="pct"/>
            <w:vAlign w:val="center"/>
          </w:tcPr>
          <w:p w14:paraId="0B8A61D6" w14:textId="536C2134" w:rsidR="00DB1DAE" w:rsidRPr="00BE0ED7" w:rsidRDefault="00DB1DAE" w:rsidP="00714C92">
            <w:pPr>
              <w:autoSpaceDE w:val="0"/>
              <w:autoSpaceDN w:val="0"/>
              <w:adjustRightInd w:val="0"/>
              <w:jc w:val="center"/>
              <w:rPr>
                <w:rFonts w:ascii="Arial" w:hAnsi="Arial" w:cs="Arial"/>
                <w:sz w:val="13"/>
                <w:szCs w:val="13"/>
              </w:rPr>
            </w:pPr>
            <w:r>
              <w:rPr>
                <w:rFonts w:ascii="Arial" w:hAnsi="Arial" w:cs="Arial"/>
                <w:sz w:val="13"/>
                <w:szCs w:val="13"/>
              </w:rPr>
              <w:t>PBMCs</w:t>
            </w:r>
          </w:p>
        </w:tc>
        <w:tc>
          <w:tcPr>
            <w:tcW w:w="308" w:type="pct"/>
            <w:vAlign w:val="center"/>
          </w:tcPr>
          <w:p w14:paraId="56D80A9C" w14:textId="77777777" w:rsidR="00DB1DAE" w:rsidRPr="00BE0ED7" w:rsidRDefault="00DB1DAE" w:rsidP="00714C92">
            <w:pPr>
              <w:autoSpaceDE w:val="0"/>
              <w:autoSpaceDN w:val="0"/>
              <w:adjustRightInd w:val="0"/>
              <w:jc w:val="center"/>
              <w:rPr>
                <w:rFonts w:ascii="Arial" w:hAnsi="Arial" w:cs="Arial"/>
                <w:sz w:val="13"/>
                <w:szCs w:val="13"/>
              </w:rPr>
            </w:pPr>
            <w:r>
              <w:rPr>
                <w:rFonts w:ascii="Arial" w:hAnsi="Arial" w:cs="Arial"/>
                <w:sz w:val="13"/>
                <w:szCs w:val="13"/>
              </w:rPr>
              <w:t>RNA</w:t>
            </w:r>
          </w:p>
        </w:tc>
        <w:tc>
          <w:tcPr>
            <w:tcW w:w="308" w:type="pct"/>
            <w:vAlign w:val="center"/>
          </w:tcPr>
          <w:p w14:paraId="391BE188" w14:textId="77777777" w:rsidR="00DB1DAE" w:rsidRPr="00BE0ED7" w:rsidRDefault="00DB1DAE" w:rsidP="00714C92">
            <w:pPr>
              <w:autoSpaceDE w:val="0"/>
              <w:autoSpaceDN w:val="0"/>
              <w:adjustRightInd w:val="0"/>
              <w:jc w:val="center"/>
              <w:rPr>
                <w:rFonts w:ascii="Arial" w:hAnsi="Arial" w:cs="Arial"/>
                <w:sz w:val="13"/>
                <w:szCs w:val="13"/>
              </w:rPr>
            </w:pPr>
            <w:r>
              <w:rPr>
                <w:rFonts w:ascii="Arial" w:hAnsi="Arial" w:cs="Arial"/>
                <w:sz w:val="13"/>
                <w:szCs w:val="13"/>
              </w:rPr>
              <w:t>African</w:t>
            </w:r>
          </w:p>
        </w:tc>
        <w:tc>
          <w:tcPr>
            <w:tcW w:w="360" w:type="pct"/>
            <w:tcMar>
              <w:top w:w="20" w:type="nil"/>
              <w:left w:w="20" w:type="nil"/>
              <w:bottom w:w="20" w:type="nil"/>
              <w:right w:w="20" w:type="nil"/>
            </w:tcMar>
            <w:vAlign w:val="center"/>
          </w:tcPr>
          <w:p w14:paraId="2FAC1D68" w14:textId="085C1B15" w:rsidR="00DB1DAE" w:rsidRPr="00BE0ED7" w:rsidRDefault="00DB1DAE" w:rsidP="00714C92">
            <w:pPr>
              <w:autoSpaceDE w:val="0"/>
              <w:autoSpaceDN w:val="0"/>
              <w:adjustRightInd w:val="0"/>
              <w:jc w:val="center"/>
              <w:rPr>
                <w:rFonts w:ascii="Arial" w:hAnsi="Arial" w:cs="Arial"/>
                <w:sz w:val="13"/>
                <w:szCs w:val="13"/>
              </w:rPr>
            </w:pPr>
            <w:r>
              <w:rPr>
                <w:rFonts w:ascii="Arial" w:hAnsi="Arial" w:cs="Arial"/>
                <w:sz w:val="13"/>
                <w:szCs w:val="13"/>
              </w:rPr>
              <w:t>0.00</w:t>
            </w:r>
          </w:p>
        </w:tc>
        <w:tc>
          <w:tcPr>
            <w:tcW w:w="358" w:type="pct"/>
            <w:tcMar>
              <w:top w:w="20" w:type="nil"/>
              <w:left w:w="20" w:type="nil"/>
              <w:bottom w:w="20" w:type="nil"/>
              <w:right w:w="20" w:type="nil"/>
            </w:tcMar>
            <w:vAlign w:val="center"/>
          </w:tcPr>
          <w:p w14:paraId="78F0DFBE" w14:textId="34CD4F25" w:rsidR="00DB1DAE" w:rsidRPr="00BE0ED7" w:rsidRDefault="00DB1DAE" w:rsidP="00714C92">
            <w:pPr>
              <w:autoSpaceDE w:val="0"/>
              <w:autoSpaceDN w:val="0"/>
              <w:adjustRightInd w:val="0"/>
              <w:jc w:val="center"/>
              <w:rPr>
                <w:rFonts w:ascii="Arial" w:hAnsi="Arial" w:cs="Arial"/>
                <w:sz w:val="13"/>
                <w:szCs w:val="13"/>
              </w:rPr>
            </w:pPr>
            <w:r>
              <w:rPr>
                <w:rFonts w:ascii="Arial" w:hAnsi="Arial" w:cs="Arial"/>
                <w:sz w:val="13"/>
                <w:szCs w:val="13"/>
              </w:rPr>
              <w:t>0.00</w:t>
            </w:r>
          </w:p>
        </w:tc>
        <w:tc>
          <w:tcPr>
            <w:tcW w:w="359" w:type="pct"/>
            <w:tcMar>
              <w:top w:w="20" w:type="nil"/>
              <w:left w:w="20" w:type="nil"/>
              <w:bottom w:w="20" w:type="nil"/>
              <w:right w:w="20" w:type="nil"/>
            </w:tcMar>
            <w:vAlign w:val="center"/>
          </w:tcPr>
          <w:p w14:paraId="4BC4685F" w14:textId="242589AF" w:rsidR="00DB1DAE" w:rsidRPr="00BE0ED7" w:rsidRDefault="00DB1DAE" w:rsidP="00714C92">
            <w:pPr>
              <w:autoSpaceDE w:val="0"/>
              <w:autoSpaceDN w:val="0"/>
              <w:adjustRightInd w:val="0"/>
              <w:jc w:val="center"/>
              <w:rPr>
                <w:rFonts w:ascii="Arial" w:hAnsi="Arial" w:cs="Arial"/>
                <w:sz w:val="13"/>
                <w:szCs w:val="13"/>
              </w:rPr>
            </w:pPr>
            <w:r w:rsidRPr="00BE0ED7">
              <w:rPr>
                <w:rFonts w:ascii="Arial" w:hAnsi="Arial" w:cs="Arial"/>
                <w:sz w:val="13"/>
                <w:szCs w:val="13"/>
              </w:rPr>
              <w:t>0.82</w:t>
            </w:r>
          </w:p>
        </w:tc>
        <w:tc>
          <w:tcPr>
            <w:tcW w:w="359" w:type="pct"/>
            <w:tcMar>
              <w:top w:w="20" w:type="nil"/>
              <w:left w:w="20" w:type="nil"/>
              <w:bottom w:w="20" w:type="nil"/>
              <w:right w:w="20" w:type="nil"/>
            </w:tcMar>
            <w:vAlign w:val="center"/>
          </w:tcPr>
          <w:p w14:paraId="48E4D103" w14:textId="7B11129B" w:rsidR="00DB1DAE" w:rsidRPr="00BE0ED7" w:rsidRDefault="00DB1DAE" w:rsidP="00714C92">
            <w:pPr>
              <w:autoSpaceDE w:val="0"/>
              <w:autoSpaceDN w:val="0"/>
              <w:adjustRightInd w:val="0"/>
              <w:jc w:val="center"/>
              <w:rPr>
                <w:rFonts w:ascii="Arial" w:hAnsi="Arial" w:cs="Arial"/>
                <w:sz w:val="13"/>
                <w:szCs w:val="13"/>
              </w:rPr>
            </w:pPr>
            <w:r w:rsidRPr="00BE0ED7">
              <w:rPr>
                <w:rFonts w:ascii="Arial" w:hAnsi="Arial" w:cs="Arial"/>
                <w:sz w:val="13"/>
                <w:szCs w:val="13"/>
              </w:rPr>
              <w:t>0.15</w:t>
            </w:r>
          </w:p>
        </w:tc>
        <w:tc>
          <w:tcPr>
            <w:tcW w:w="410" w:type="pct"/>
            <w:tcMar>
              <w:top w:w="20" w:type="nil"/>
              <w:left w:w="20" w:type="nil"/>
              <w:bottom w:w="20" w:type="nil"/>
              <w:right w:w="20" w:type="nil"/>
            </w:tcMar>
            <w:vAlign w:val="center"/>
          </w:tcPr>
          <w:p w14:paraId="0D334B64" w14:textId="0A45730B" w:rsidR="00DB1DAE" w:rsidRPr="00BE0ED7" w:rsidRDefault="00DB1DAE" w:rsidP="00714C92">
            <w:pPr>
              <w:autoSpaceDE w:val="0"/>
              <w:autoSpaceDN w:val="0"/>
              <w:adjustRightInd w:val="0"/>
              <w:jc w:val="center"/>
              <w:rPr>
                <w:rFonts w:ascii="Arial" w:hAnsi="Arial" w:cs="Arial"/>
                <w:sz w:val="13"/>
                <w:szCs w:val="13"/>
              </w:rPr>
            </w:pPr>
            <w:r w:rsidRPr="00BE0ED7">
              <w:rPr>
                <w:rFonts w:ascii="Arial" w:hAnsi="Arial" w:cs="Arial"/>
                <w:sz w:val="13"/>
                <w:szCs w:val="13"/>
              </w:rPr>
              <w:t>0.0</w:t>
            </w:r>
            <w:r>
              <w:rPr>
                <w:rFonts w:ascii="Arial" w:hAnsi="Arial" w:cs="Arial"/>
                <w:sz w:val="13"/>
                <w:szCs w:val="13"/>
              </w:rPr>
              <w:t>3</w:t>
            </w:r>
          </w:p>
        </w:tc>
        <w:tc>
          <w:tcPr>
            <w:tcW w:w="359" w:type="pct"/>
            <w:vAlign w:val="center"/>
          </w:tcPr>
          <w:p w14:paraId="03DFF301" w14:textId="611FC037" w:rsidR="00DB1DAE" w:rsidRPr="00BE0ED7" w:rsidRDefault="00DB1DAE" w:rsidP="00714C92">
            <w:pPr>
              <w:autoSpaceDE w:val="0"/>
              <w:autoSpaceDN w:val="0"/>
              <w:adjustRightInd w:val="0"/>
              <w:jc w:val="center"/>
              <w:rPr>
                <w:rFonts w:ascii="Arial" w:hAnsi="Arial" w:cs="Arial"/>
                <w:color w:val="000000" w:themeColor="text1"/>
                <w:sz w:val="13"/>
                <w:szCs w:val="13"/>
              </w:rPr>
            </w:pPr>
            <w:r w:rsidRPr="00DB1DAE">
              <w:rPr>
                <w:rFonts w:ascii="Arial" w:hAnsi="Arial" w:cs="Arial"/>
                <w:color w:val="000000" w:themeColor="text1"/>
                <w:sz w:val="13"/>
                <w:szCs w:val="13"/>
              </w:rPr>
              <w:t>rs875228</w:t>
            </w:r>
          </w:p>
        </w:tc>
        <w:tc>
          <w:tcPr>
            <w:tcW w:w="257" w:type="pct"/>
            <w:vAlign w:val="center"/>
          </w:tcPr>
          <w:p w14:paraId="417A1F44" w14:textId="309CE24D" w:rsidR="00DB1DAE" w:rsidRPr="00BE0ED7" w:rsidRDefault="00DB1DAE" w:rsidP="00714C92">
            <w:pPr>
              <w:autoSpaceDE w:val="0"/>
              <w:autoSpaceDN w:val="0"/>
              <w:adjustRightInd w:val="0"/>
              <w:jc w:val="center"/>
              <w:rPr>
                <w:rFonts w:ascii="Arial" w:hAnsi="Arial" w:cs="Arial"/>
                <w:color w:val="000000" w:themeColor="text1"/>
                <w:sz w:val="13"/>
                <w:szCs w:val="13"/>
              </w:rPr>
            </w:pPr>
            <w:r>
              <w:rPr>
                <w:rFonts w:ascii="Arial" w:hAnsi="Arial" w:cs="Arial"/>
                <w:color w:val="000000" w:themeColor="text1"/>
                <w:sz w:val="13"/>
                <w:szCs w:val="13"/>
              </w:rPr>
              <w:t>6.4x10</w:t>
            </w:r>
            <w:r w:rsidRPr="00DB1DAE">
              <w:rPr>
                <w:rFonts w:ascii="Arial" w:hAnsi="Arial" w:cs="Arial"/>
                <w:color w:val="000000" w:themeColor="text1"/>
                <w:sz w:val="13"/>
                <w:szCs w:val="13"/>
                <w:vertAlign w:val="superscript"/>
              </w:rPr>
              <w:t>-4</w:t>
            </w:r>
          </w:p>
        </w:tc>
        <w:tc>
          <w:tcPr>
            <w:tcW w:w="205" w:type="pct"/>
            <w:vAlign w:val="center"/>
          </w:tcPr>
          <w:p w14:paraId="050E4C7F" w14:textId="34AE6E27" w:rsidR="00DB1DAE" w:rsidRPr="00BE0ED7" w:rsidRDefault="00DB1DAE" w:rsidP="00714C92">
            <w:pPr>
              <w:autoSpaceDE w:val="0"/>
              <w:autoSpaceDN w:val="0"/>
              <w:adjustRightInd w:val="0"/>
              <w:jc w:val="center"/>
              <w:rPr>
                <w:rFonts w:ascii="Arial" w:hAnsi="Arial" w:cs="Arial"/>
                <w:color w:val="000000" w:themeColor="text1"/>
                <w:sz w:val="13"/>
                <w:szCs w:val="13"/>
              </w:rPr>
            </w:pPr>
            <w:r w:rsidRPr="00BE0ED7">
              <w:rPr>
                <w:rFonts w:ascii="Arial" w:hAnsi="Arial" w:cs="Arial"/>
                <w:color w:val="000000" w:themeColor="text1"/>
                <w:sz w:val="13"/>
                <w:szCs w:val="13"/>
              </w:rPr>
              <w:t>-0.11</w:t>
            </w:r>
          </w:p>
        </w:tc>
        <w:tc>
          <w:tcPr>
            <w:tcW w:w="410" w:type="pct"/>
            <w:vAlign w:val="center"/>
          </w:tcPr>
          <w:p w14:paraId="109960FB" w14:textId="77777777" w:rsidR="00DB1DAE" w:rsidRPr="00BE0ED7" w:rsidRDefault="00DB1DAE" w:rsidP="00714C92">
            <w:pPr>
              <w:autoSpaceDE w:val="0"/>
              <w:autoSpaceDN w:val="0"/>
              <w:adjustRightInd w:val="0"/>
              <w:jc w:val="center"/>
              <w:rPr>
                <w:rFonts w:ascii="Arial" w:hAnsi="Arial" w:cs="Arial"/>
                <w:b/>
                <w:bCs/>
                <w:color w:val="000000" w:themeColor="text1"/>
                <w:sz w:val="13"/>
                <w:szCs w:val="13"/>
              </w:rPr>
            </w:pPr>
            <w:r w:rsidRPr="00BE0ED7">
              <w:rPr>
                <w:rFonts w:ascii="Arial" w:hAnsi="Arial" w:cs="Arial"/>
                <w:b/>
                <w:bCs/>
                <w:color w:val="000000" w:themeColor="text1"/>
                <w:sz w:val="13"/>
                <w:szCs w:val="13"/>
              </w:rPr>
              <w:t>rs59241810</w:t>
            </w:r>
          </w:p>
        </w:tc>
        <w:tc>
          <w:tcPr>
            <w:tcW w:w="257" w:type="pct"/>
            <w:vAlign w:val="center"/>
          </w:tcPr>
          <w:p w14:paraId="5B6DF47A" w14:textId="651205C7" w:rsidR="00DB1DAE" w:rsidRPr="00BE0ED7" w:rsidRDefault="00DB1DAE" w:rsidP="00714C92">
            <w:pPr>
              <w:autoSpaceDE w:val="0"/>
              <w:autoSpaceDN w:val="0"/>
              <w:adjustRightInd w:val="0"/>
              <w:jc w:val="center"/>
              <w:rPr>
                <w:rFonts w:ascii="Arial" w:hAnsi="Arial" w:cs="Arial"/>
                <w:color w:val="000000" w:themeColor="text1"/>
                <w:sz w:val="13"/>
                <w:szCs w:val="13"/>
              </w:rPr>
            </w:pPr>
            <w:r w:rsidRPr="00BE0ED7">
              <w:rPr>
                <w:rFonts w:ascii="Arial" w:hAnsi="Arial" w:cs="Arial"/>
                <w:color w:val="000000" w:themeColor="text1"/>
                <w:sz w:val="13"/>
                <w:szCs w:val="13"/>
              </w:rPr>
              <w:t>0.3</w:t>
            </w:r>
            <w:r>
              <w:rPr>
                <w:rFonts w:ascii="Arial" w:hAnsi="Arial" w:cs="Arial"/>
                <w:color w:val="000000" w:themeColor="text1"/>
                <w:sz w:val="13"/>
                <w:szCs w:val="13"/>
              </w:rPr>
              <w:t>2</w:t>
            </w:r>
          </w:p>
        </w:tc>
        <w:tc>
          <w:tcPr>
            <w:tcW w:w="231" w:type="pct"/>
            <w:vAlign w:val="center"/>
          </w:tcPr>
          <w:p w14:paraId="2448C304" w14:textId="71E3EC63" w:rsidR="00DB1DAE" w:rsidRPr="00BE0ED7" w:rsidRDefault="00DB1DAE" w:rsidP="00714C92">
            <w:pPr>
              <w:autoSpaceDE w:val="0"/>
              <w:autoSpaceDN w:val="0"/>
              <w:adjustRightInd w:val="0"/>
              <w:jc w:val="center"/>
              <w:rPr>
                <w:rFonts w:ascii="Arial" w:hAnsi="Arial" w:cs="Arial"/>
                <w:color w:val="000000" w:themeColor="text1"/>
                <w:sz w:val="13"/>
                <w:szCs w:val="13"/>
              </w:rPr>
            </w:pPr>
            <w:r w:rsidRPr="00BE0ED7">
              <w:rPr>
                <w:rFonts w:ascii="Arial" w:hAnsi="Arial" w:cs="Arial"/>
                <w:color w:val="000000" w:themeColor="text1"/>
                <w:sz w:val="13"/>
                <w:szCs w:val="13"/>
              </w:rPr>
              <w:t>0.03</w:t>
            </w:r>
          </w:p>
        </w:tc>
      </w:tr>
      <w:tr w:rsidR="00DB1DAE" w:rsidRPr="00F714B3" w14:paraId="2045C0BD" w14:textId="77777777" w:rsidTr="00A07897">
        <w:tc>
          <w:tcPr>
            <w:tcW w:w="563" w:type="pct"/>
            <w:tcMar>
              <w:top w:w="20" w:type="nil"/>
              <w:left w:w="20" w:type="nil"/>
              <w:bottom w:w="20" w:type="nil"/>
              <w:right w:w="20" w:type="nil"/>
            </w:tcMar>
            <w:vAlign w:val="center"/>
          </w:tcPr>
          <w:p w14:paraId="1B4E08A9" w14:textId="62B507D4" w:rsidR="00DB1DAE" w:rsidRPr="00BE0ED7" w:rsidRDefault="00DB1DAE" w:rsidP="00714C92">
            <w:pPr>
              <w:autoSpaceDE w:val="0"/>
              <w:autoSpaceDN w:val="0"/>
              <w:adjustRightInd w:val="0"/>
              <w:jc w:val="center"/>
              <w:rPr>
                <w:rFonts w:ascii="Arial" w:hAnsi="Arial" w:cs="Arial"/>
                <w:sz w:val="13"/>
                <w:szCs w:val="13"/>
              </w:rPr>
            </w:pPr>
            <w:r>
              <w:rPr>
                <w:rFonts w:ascii="Arial" w:hAnsi="Arial" w:cs="Arial"/>
                <w:sz w:val="13"/>
                <w:szCs w:val="13"/>
              </w:rPr>
              <w:t xml:space="preserve">UKB. Sun, et al. PMID: </w:t>
            </w:r>
            <w:r>
              <w:t xml:space="preserve"> </w:t>
            </w:r>
            <w:r w:rsidRPr="00AF5058">
              <w:rPr>
                <w:rFonts w:ascii="Arial" w:hAnsi="Arial" w:cs="Arial"/>
                <w:sz w:val="13"/>
                <w:szCs w:val="13"/>
              </w:rPr>
              <w:t>37794186</w:t>
            </w:r>
          </w:p>
        </w:tc>
        <w:tc>
          <w:tcPr>
            <w:tcW w:w="256" w:type="pct"/>
            <w:vAlign w:val="center"/>
          </w:tcPr>
          <w:p w14:paraId="1BAEF9E3" w14:textId="73CAC58B" w:rsidR="00DB1DAE" w:rsidRPr="00BE0ED7" w:rsidRDefault="00DB1DAE" w:rsidP="00714C92">
            <w:pPr>
              <w:autoSpaceDE w:val="0"/>
              <w:autoSpaceDN w:val="0"/>
              <w:adjustRightInd w:val="0"/>
              <w:jc w:val="center"/>
              <w:rPr>
                <w:rFonts w:ascii="Arial" w:hAnsi="Arial" w:cs="Arial"/>
                <w:sz w:val="13"/>
                <w:szCs w:val="13"/>
              </w:rPr>
            </w:pPr>
            <w:r>
              <w:rPr>
                <w:rFonts w:ascii="Arial" w:hAnsi="Arial" w:cs="Arial"/>
                <w:sz w:val="13"/>
                <w:szCs w:val="13"/>
              </w:rPr>
              <w:t>Plasma</w:t>
            </w:r>
          </w:p>
        </w:tc>
        <w:tc>
          <w:tcPr>
            <w:tcW w:w="308" w:type="pct"/>
            <w:vAlign w:val="center"/>
          </w:tcPr>
          <w:p w14:paraId="22B53FAD" w14:textId="77777777" w:rsidR="00DB1DAE" w:rsidRPr="00BE0ED7" w:rsidRDefault="00DB1DAE" w:rsidP="00714C92">
            <w:pPr>
              <w:autoSpaceDE w:val="0"/>
              <w:autoSpaceDN w:val="0"/>
              <w:adjustRightInd w:val="0"/>
              <w:jc w:val="center"/>
              <w:rPr>
                <w:rFonts w:ascii="Arial" w:hAnsi="Arial" w:cs="Arial"/>
                <w:sz w:val="13"/>
                <w:szCs w:val="13"/>
              </w:rPr>
            </w:pPr>
            <w:r>
              <w:rPr>
                <w:rFonts w:ascii="Arial" w:hAnsi="Arial" w:cs="Arial"/>
                <w:sz w:val="13"/>
                <w:szCs w:val="13"/>
              </w:rPr>
              <w:t>Protein</w:t>
            </w:r>
          </w:p>
        </w:tc>
        <w:tc>
          <w:tcPr>
            <w:tcW w:w="308" w:type="pct"/>
            <w:vAlign w:val="center"/>
          </w:tcPr>
          <w:p w14:paraId="1E588AE5" w14:textId="77777777" w:rsidR="00DB1DAE" w:rsidRPr="00BE0ED7" w:rsidRDefault="00DB1DAE" w:rsidP="00714C92">
            <w:pPr>
              <w:autoSpaceDE w:val="0"/>
              <w:autoSpaceDN w:val="0"/>
              <w:adjustRightInd w:val="0"/>
              <w:jc w:val="center"/>
              <w:rPr>
                <w:rFonts w:ascii="Arial" w:hAnsi="Arial" w:cs="Arial"/>
                <w:sz w:val="13"/>
                <w:szCs w:val="13"/>
              </w:rPr>
            </w:pPr>
            <w:r>
              <w:rPr>
                <w:rFonts w:ascii="Arial" w:hAnsi="Arial" w:cs="Arial"/>
                <w:sz w:val="13"/>
                <w:szCs w:val="13"/>
              </w:rPr>
              <w:t>African</w:t>
            </w:r>
          </w:p>
        </w:tc>
        <w:tc>
          <w:tcPr>
            <w:tcW w:w="360" w:type="pct"/>
            <w:tcMar>
              <w:top w:w="20" w:type="nil"/>
              <w:left w:w="20" w:type="nil"/>
              <w:bottom w:w="20" w:type="nil"/>
              <w:right w:w="20" w:type="nil"/>
            </w:tcMar>
            <w:vAlign w:val="center"/>
          </w:tcPr>
          <w:p w14:paraId="1DFCB700" w14:textId="374013F2" w:rsidR="00DB1DAE" w:rsidRPr="00BE0ED7" w:rsidRDefault="00DB1DAE" w:rsidP="00714C92">
            <w:pPr>
              <w:autoSpaceDE w:val="0"/>
              <w:autoSpaceDN w:val="0"/>
              <w:adjustRightInd w:val="0"/>
              <w:jc w:val="center"/>
              <w:rPr>
                <w:rFonts w:ascii="Arial" w:hAnsi="Arial" w:cs="Arial"/>
                <w:sz w:val="13"/>
                <w:szCs w:val="13"/>
              </w:rPr>
            </w:pPr>
            <w:r>
              <w:rPr>
                <w:rFonts w:ascii="Arial" w:hAnsi="Arial" w:cs="Arial"/>
                <w:sz w:val="13"/>
                <w:szCs w:val="13"/>
              </w:rPr>
              <w:t>0.00</w:t>
            </w:r>
          </w:p>
        </w:tc>
        <w:tc>
          <w:tcPr>
            <w:tcW w:w="358" w:type="pct"/>
            <w:tcMar>
              <w:top w:w="20" w:type="nil"/>
              <w:left w:w="20" w:type="nil"/>
              <w:bottom w:w="20" w:type="nil"/>
              <w:right w:w="20" w:type="nil"/>
            </w:tcMar>
            <w:vAlign w:val="center"/>
          </w:tcPr>
          <w:p w14:paraId="030548B4" w14:textId="29EE3CA5" w:rsidR="00DB1DAE" w:rsidRPr="00BE0ED7" w:rsidRDefault="00DB1DAE" w:rsidP="00714C92">
            <w:pPr>
              <w:autoSpaceDE w:val="0"/>
              <w:autoSpaceDN w:val="0"/>
              <w:adjustRightInd w:val="0"/>
              <w:jc w:val="center"/>
              <w:rPr>
                <w:rFonts w:ascii="Arial" w:hAnsi="Arial" w:cs="Arial"/>
                <w:sz w:val="13"/>
                <w:szCs w:val="13"/>
              </w:rPr>
            </w:pPr>
            <w:r>
              <w:rPr>
                <w:rFonts w:ascii="Arial" w:hAnsi="Arial" w:cs="Arial"/>
                <w:sz w:val="13"/>
                <w:szCs w:val="13"/>
              </w:rPr>
              <w:t>1.32 E-4</w:t>
            </w:r>
          </w:p>
        </w:tc>
        <w:tc>
          <w:tcPr>
            <w:tcW w:w="359" w:type="pct"/>
            <w:tcMar>
              <w:top w:w="20" w:type="nil"/>
              <w:left w:w="20" w:type="nil"/>
              <w:bottom w:w="20" w:type="nil"/>
              <w:right w:w="20" w:type="nil"/>
            </w:tcMar>
            <w:vAlign w:val="center"/>
          </w:tcPr>
          <w:p w14:paraId="7CC2E2BA" w14:textId="4F1FCBC0" w:rsidR="00DB1DAE" w:rsidRPr="00BE0ED7" w:rsidRDefault="00DB1DAE" w:rsidP="00714C92">
            <w:pPr>
              <w:autoSpaceDE w:val="0"/>
              <w:autoSpaceDN w:val="0"/>
              <w:adjustRightInd w:val="0"/>
              <w:jc w:val="center"/>
              <w:rPr>
                <w:rFonts w:ascii="Arial" w:hAnsi="Arial" w:cs="Arial"/>
                <w:sz w:val="13"/>
                <w:szCs w:val="13"/>
              </w:rPr>
            </w:pPr>
            <w:r w:rsidRPr="00BE0ED7">
              <w:rPr>
                <w:rFonts w:ascii="Arial" w:hAnsi="Arial" w:cs="Arial"/>
                <w:sz w:val="13"/>
                <w:szCs w:val="13"/>
              </w:rPr>
              <w:t>0.14</w:t>
            </w:r>
          </w:p>
        </w:tc>
        <w:tc>
          <w:tcPr>
            <w:tcW w:w="359" w:type="pct"/>
            <w:tcMar>
              <w:top w:w="20" w:type="nil"/>
              <w:left w:w="20" w:type="nil"/>
              <w:bottom w:w="20" w:type="nil"/>
              <w:right w:w="20" w:type="nil"/>
            </w:tcMar>
            <w:vAlign w:val="center"/>
          </w:tcPr>
          <w:p w14:paraId="5B80E265" w14:textId="5903B6B9" w:rsidR="00DB1DAE" w:rsidRPr="00BE0ED7" w:rsidRDefault="00DB1DAE" w:rsidP="00714C92">
            <w:pPr>
              <w:autoSpaceDE w:val="0"/>
              <w:autoSpaceDN w:val="0"/>
              <w:adjustRightInd w:val="0"/>
              <w:jc w:val="center"/>
              <w:rPr>
                <w:rFonts w:ascii="Arial" w:hAnsi="Arial" w:cs="Arial"/>
                <w:sz w:val="13"/>
                <w:szCs w:val="13"/>
              </w:rPr>
            </w:pPr>
            <w:r w:rsidRPr="00BE0ED7">
              <w:rPr>
                <w:rFonts w:ascii="Arial" w:hAnsi="Arial" w:cs="Arial"/>
                <w:sz w:val="13"/>
                <w:szCs w:val="13"/>
              </w:rPr>
              <w:t>0.57</w:t>
            </w:r>
          </w:p>
        </w:tc>
        <w:tc>
          <w:tcPr>
            <w:tcW w:w="410" w:type="pct"/>
            <w:tcMar>
              <w:top w:w="20" w:type="nil"/>
              <w:left w:w="20" w:type="nil"/>
              <w:bottom w:w="20" w:type="nil"/>
              <w:right w:w="20" w:type="nil"/>
            </w:tcMar>
            <w:vAlign w:val="center"/>
          </w:tcPr>
          <w:p w14:paraId="7A7A31F3" w14:textId="354FA43D" w:rsidR="00DB1DAE" w:rsidRPr="00BE0ED7" w:rsidRDefault="00DB1DAE" w:rsidP="00714C92">
            <w:pPr>
              <w:autoSpaceDE w:val="0"/>
              <w:autoSpaceDN w:val="0"/>
              <w:adjustRightInd w:val="0"/>
              <w:jc w:val="center"/>
              <w:rPr>
                <w:rFonts w:ascii="Arial" w:hAnsi="Arial" w:cs="Arial"/>
                <w:sz w:val="13"/>
                <w:szCs w:val="13"/>
              </w:rPr>
            </w:pPr>
            <w:r w:rsidRPr="00BE0ED7">
              <w:rPr>
                <w:rFonts w:ascii="Arial" w:hAnsi="Arial" w:cs="Arial"/>
                <w:sz w:val="13"/>
                <w:szCs w:val="13"/>
              </w:rPr>
              <w:t>0.2</w:t>
            </w:r>
            <w:r>
              <w:rPr>
                <w:rFonts w:ascii="Arial" w:hAnsi="Arial" w:cs="Arial"/>
                <w:sz w:val="13"/>
                <w:szCs w:val="13"/>
              </w:rPr>
              <w:t>9</w:t>
            </w:r>
          </w:p>
        </w:tc>
        <w:tc>
          <w:tcPr>
            <w:tcW w:w="359" w:type="pct"/>
            <w:vAlign w:val="center"/>
          </w:tcPr>
          <w:p w14:paraId="3CDB41BF" w14:textId="020A99FD" w:rsidR="00DB1DAE" w:rsidRPr="00BE0ED7" w:rsidRDefault="00667CC8" w:rsidP="00714C92">
            <w:pPr>
              <w:autoSpaceDE w:val="0"/>
              <w:autoSpaceDN w:val="0"/>
              <w:adjustRightInd w:val="0"/>
              <w:jc w:val="center"/>
              <w:rPr>
                <w:rFonts w:ascii="Arial" w:hAnsi="Arial" w:cs="Arial"/>
                <w:color w:val="000000" w:themeColor="text1"/>
                <w:sz w:val="13"/>
                <w:szCs w:val="13"/>
              </w:rPr>
            </w:pPr>
            <w:r w:rsidRPr="00667CC8">
              <w:rPr>
                <w:rFonts w:ascii="Arial" w:hAnsi="Arial" w:cs="Arial"/>
                <w:color w:val="000000" w:themeColor="text1"/>
                <w:sz w:val="13"/>
                <w:szCs w:val="13"/>
              </w:rPr>
              <w:t>rs201212955</w:t>
            </w:r>
          </w:p>
        </w:tc>
        <w:tc>
          <w:tcPr>
            <w:tcW w:w="257" w:type="pct"/>
            <w:vAlign w:val="center"/>
          </w:tcPr>
          <w:p w14:paraId="427609A3" w14:textId="4ECBB955" w:rsidR="00DB1DAE" w:rsidRPr="00BE0ED7" w:rsidRDefault="00DB1DAE" w:rsidP="00714C92">
            <w:pPr>
              <w:autoSpaceDE w:val="0"/>
              <w:autoSpaceDN w:val="0"/>
              <w:adjustRightInd w:val="0"/>
              <w:jc w:val="center"/>
              <w:rPr>
                <w:rFonts w:ascii="Arial" w:hAnsi="Arial" w:cs="Arial"/>
                <w:color w:val="000000" w:themeColor="text1"/>
                <w:sz w:val="13"/>
                <w:szCs w:val="13"/>
              </w:rPr>
            </w:pPr>
            <w:r>
              <w:rPr>
                <w:rFonts w:ascii="Arial" w:hAnsi="Arial" w:cs="Arial"/>
                <w:color w:val="000000" w:themeColor="text1"/>
                <w:sz w:val="13"/>
                <w:szCs w:val="13"/>
              </w:rPr>
              <w:t>9.2x10</w:t>
            </w:r>
            <w:r w:rsidRPr="00DB1DAE">
              <w:rPr>
                <w:rFonts w:ascii="Arial" w:hAnsi="Arial" w:cs="Arial"/>
                <w:color w:val="000000" w:themeColor="text1"/>
                <w:sz w:val="13"/>
                <w:szCs w:val="13"/>
                <w:vertAlign w:val="superscript"/>
              </w:rPr>
              <w:t>-9</w:t>
            </w:r>
          </w:p>
        </w:tc>
        <w:tc>
          <w:tcPr>
            <w:tcW w:w="205" w:type="pct"/>
            <w:vAlign w:val="center"/>
          </w:tcPr>
          <w:p w14:paraId="455C9678" w14:textId="22C49EB8" w:rsidR="00DB1DAE" w:rsidRPr="00BE0ED7" w:rsidRDefault="00DB1DAE" w:rsidP="00714C92">
            <w:pPr>
              <w:autoSpaceDE w:val="0"/>
              <w:autoSpaceDN w:val="0"/>
              <w:adjustRightInd w:val="0"/>
              <w:jc w:val="center"/>
              <w:rPr>
                <w:rFonts w:ascii="Arial" w:hAnsi="Arial" w:cs="Arial"/>
                <w:color w:val="000000" w:themeColor="text1"/>
                <w:sz w:val="13"/>
                <w:szCs w:val="13"/>
              </w:rPr>
            </w:pPr>
            <w:r w:rsidRPr="00BE0ED7">
              <w:rPr>
                <w:rFonts w:ascii="Arial" w:hAnsi="Arial" w:cs="Arial"/>
                <w:color w:val="000000" w:themeColor="text1"/>
                <w:sz w:val="13"/>
                <w:szCs w:val="13"/>
              </w:rPr>
              <w:t>-0.72</w:t>
            </w:r>
          </w:p>
        </w:tc>
        <w:tc>
          <w:tcPr>
            <w:tcW w:w="410" w:type="pct"/>
            <w:vAlign w:val="center"/>
          </w:tcPr>
          <w:p w14:paraId="0C0554C9" w14:textId="77777777" w:rsidR="00DB1DAE" w:rsidRPr="00BE0ED7" w:rsidRDefault="00DB1DAE" w:rsidP="00714C92">
            <w:pPr>
              <w:autoSpaceDE w:val="0"/>
              <w:autoSpaceDN w:val="0"/>
              <w:adjustRightInd w:val="0"/>
              <w:jc w:val="center"/>
              <w:rPr>
                <w:rFonts w:ascii="Arial" w:hAnsi="Arial" w:cs="Arial"/>
                <w:b/>
                <w:bCs/>
                <w:color w:val="000000" w:themeColor="text1"/>
                <w:sz w:val="13"/>
                <w:szCs w:val="13"/>
              </w:rPr>
            </w:pPr>
            <w:r w:rsidRPr="00BE0ED7">
              <w:rPr>
                <w:rFonts w:ascii="Arial" w:hAnsi="Arial" w:cs="Arial"/>
                <w:b/>
                <w:bCs/>
                <w:color w:val="000000" w:themeColor="text1"/>
                <w:sz w:val="13"/>
                <w:szCs w:val="13"/>
              </w:rPr>
              <w:t>rs59241810</w:t>
            </w:r>
          </w:p>
        </w:tc>
        <w:tc>
          <w:tcPr>
            <w:tcW w:w="257" w:type="pct"/>
            <w:vAlign w:val="center"/>
          </w:tcPr>
          <w:p w14:paraId="6060740E" w14:textId="77777777" w:rsidR="00DB1DAE" w:rsidRPr="00BE0ED7" w:rsidRDefault="00DB1DAE" w:rsidP="00714C92">
            <w:pPr>
              <w:autoSpaceDE w:val="0"/>
              <w:autoSpaceDN w:val="0"/>
              <w:adjustRightInd w:val="0"/>
              <w:jc w:val="center"/>
              <w:rPr>
                <w:rFonts w:ascii="Arial" w:hAnsi="Arial" w:cs="Arial"/>
                <w:color w:val="000000" w:themeColor="text1"/>
                <w:sz w:val="13"/>
                <w:szCs w:val="13"/>
              </w:rPr>
            </w:pPr>
          </w:p>
          <w:p w14:paraId="6F51386A" w14:textId="03A920E5" w:rsidR="00DB1DAE" w:rsidRPr="00BE0ED7" w:rsidRDefault="00DB1DAE" w:rsidP="00714C92">
            <w:pPr>
              <w:autoSpaceDE w:val="0"/>
              <w:autoSpaceDN w:val="0"/>
              <w:adjustRightInd w:val="0"/>
              <w:jc w:val="center"/>
              <w:rPr>
                <w:rFonts w:ascii="Arial" w:hAnsi="Arial" w:cs="Arial"/>
                <w:color w:val="000000" w:themeColor="text1"/>
                <w:sz w:val="13"/>
                <w:szCs w:val="13"/>
              </w:rPr>
            </w:pPr>
            <w:r>
              <w:rPr>
                <w:rFonts w:ascii="Arial" w:hAnsi="Arial" w:cs="Arial"/>
                <w:color w:val="000000" w:themeColor="text1"/>
                <w:sz w:val="13"/>
                <w:szCs w:val="13"/>
              </w:rPr>
              <w:t>2.2x10</w:t>
            </w:r>
            <w:r w:rsidRPr="00DB1DAE">
              <w:rPr>
                <w:rFonts w:ascii="Arial" w:hAnsi="Arial" w:cs="Arial"/>
                <w:color w:val="000000" w:themeColor="text1"/>
                <w:sz w:val="13"/>
                <w:szCs w:val="13"/>
                <w:vertAlign w:val="superscript"/>
              </w:rPr>
              <w:t>-3</w:t>
            </w:r>
          </w:p>
        </w:tc>
        <w:tc>
          <w:tcPr>
            <w:tcW w:w="231" w:type="pct"/>
            <w:vAlign w:val="center"/>
          </w:tcPr>
          <w:p w14:paraId="19EE39F7" w14:textId="77777777" w:rsidR="00DB1DAE" w:rsidRPr="00BE0ED7" w:rsidRDefault="00DB1DAE" w:rsidP="00714C92">
            <w:pPr>
              <w:autoSpaceDE w:val="0"/>
              <w:autoSpaceDN w:val="0"/>
              <w:adjustRightInd w:val="0"/>
              <w:jc w:val="center"/>
              <w:rPr>
                <w:rFonts w:ascii="Arial" w:hAnsi="Arial" w:cs="Arial"/>
                <w:color w:val="000000" w:themeColor="text1"/>
                <w:sz w:val="13"/>
                <w:szCs w:val="13"/>
              </w:rPr>
            </w:pPr>
          </w:p>
          <w:p w14:paraId="63326B28" w14:textId="7948E496" w:rsidR="00DB1DAE" w:rsidRPr="00BE0ED7" w:rsidRDefault="00DB1DAE" w:rsidP="00714C92">
            <w:pPr>
              <w:autoSpaceDE w:val="0"/>
              <w:autoSpaceDN w:val="0"/>
              <w:adjustRightInd w:val="0"/>
              <w:jc w:val="center"/>
              <w:rPr>
                <w:rFonts w:ascii="Arial" w:hAnsi="Arial" w:cs="Arial"/>
                <w:color w:val="000000" w:themeColor="text1"/>
                <w:sz w:val="13"/>
                <w:szCs w:val="13"/>
              </w:rPr>
            </w:pPr>
            <w:r w:rsidRPr="00BE0ED7">
              <w:rPr>
                <w:rFonts w:ascii="Arial" w:hAnsi="Arial" w:cs="Arial"/>
                <w:color w:val="000000" w:themeColor="text1"/>
                <w:sz w:val="13"/>
                <w:szCs w:val="13"/>
              </w:rPr>
              <w:t>-0.2</w:t>
            </w:r>
            <w:r>
              <w:rPr>
                <w:rFonts w:ascii="Arial" w:hAnsi="Arial" w:cs="Arial"/>
                <w:color w:val="000000" w:themeColor="text1"/>
                <w:sz w:val="13"/>
                <w:szCs w:val="13"/>
              </w:rPr>
              <w:t>6</w:t>
            </w:r>
          </w:p>
        </w:tc>
      </w:tr>
    </w:tbl>
    <w:p w14:paraId="2EFFD905" w14:textId="77777777" w:rsidR="008C164D" w:rsidRDefault="008C164D" w:rsidP="008C164D">
      <w:pPr>
        <w:rPr>
          <w:rFonts w:asciiTheme="minorHAnsi" w:hAnsiTheme="minorHAnsi"/>
          <w:sz w:val="20"/>
          <w:szCs w:val="20"/>
        </w:rPr>
      </w:pPr>
    </w:p>
    <w:p w14:paraId="225C31CE" w14:textId="77777777" w:rsidR="008C164D" w:rsidRDefault="008C164D" w:rsidP="008C164D"/>
    <w:p w14:paraId="0A7F0626" w14:textId="7BF1CF4C" w:rsidR="00312004" w:rsidRPr="00312004" w:rsidRDefault="008C164D" w:rsidP="00312004">
      <w:pPr>
        <w:sectPr w:rsidR="00312004" w:rsidRPr="00312004" w:rsidSect="00312004">
          <w:pgSz w:w="16840" w:h="11900" w:orient="landscape"/>
          <w:pgMar w:top="1440" w:right="1440" w:bottom="1440" w:left="1440" w:header="708" w:footer="708" w:gutter="0"/>
          <w:lnNumType w:countBy="1" w:restart="continuous"/>
          <w:cols w:space="708"/>
          <w:docGrid w:linePitch="360"/>
        </w:sectPr>
      </w:pPr>
      <w:r>
        <w:t>*</w:t>
      </w:r>
      <w:proofErr w:type="gramStart"/>
      <w:r>
        <w:t>where</w:t>
      </w:r>
      <w:proofErr w:type="gramEnd"/>
      <w:r>
        <w:t xml:space="preserve"> rs59241810 is not included in QTL analysis, the variant with the peak GWAS association included in the QTL summary statistics is used as a proxy.</w:t>
      </w:r>
    </w:p>
    <w:p w14:paraId="222DB479" w14:textId="01D73310" w:rsidR="001F107D" w:rsidRDefault="001F107D" w:rsidP="001F107D">
      <w:pPr>
        <w:spacing w:line="480" w:lineRule="auto"/>
        <w:rPr>
          <w:rFonts w:ascii="Arial" w:hAnsi="Arial" w:cs="Arial"/>
          <w:b/>
          <w:i/>
          <w:iCs/>
        </w:rPr>
      </w:pPr>
      <w:r>
        <w:rPr>
          <w:rFonts w:ascii="Arial" w:hAnsi="Arial" w:cs="Arial"/>
          <w:b/>
          <w:i/>
          <w:iCs/>
        </w:rPr>
        <w:lastRenderedPageBreak/>
        <w:t xml:space="preserve">Supplementary </w:t>
      </w:r>
      <w:r w:rsidRPr="00A66115">
        <w:rPr>
          <w:rFonts w:ascii="Arial" w:hAnsi="Arial" w:cs="Arial"/>
          <w:b/>
          <w:i/>
          <w:iCs/>
        </w:rPr>
        <w:t xml:space="preserve">Table </w:t>
      </w:r>
      <w:r w:rsidR="008C164D">
        <w:rPr>
          <w:rFonts w:ascii="Arial" w:hAnsi="Arial" w:cs="Arial"/>
          <w:b/>
          <w:i/>
          <w:iCs/>
        </w:rPr>
        <w:t>7</w:t>
      </w:r>
      <w:r>
        <w:rPr>
          <w:rFonts w:ascii="Arial" w:hAnsi="Arial" w:cs="Arial"/>
          <w:b/>
          <w:i/>
          <w:iCs/>
        </w:rPr>
        <w:t>.</w:t>
      </w:r>
      <w:r w:rsidRPr="00FA2619">
        <w:t xml:space="preserve"> </w:t>
      </w:r>
      <w:r>
        <w:rPr>
          <w:rFonts w:ascii="Arial" w:hAnsi="Arial" w:cs="Arial"/>
          <w:b/>
          <w:i/>
          <w:iCs/>
        </w:rPr>
        <w:t>Evidence for colocalization at rs59241810 between anti-RV IgA GWAS</w:t>
      </w:r>
      <w:r w:rsidR="0032722E">
        <w:rPr>
          <w:rFonts w:ascii="Arial" w:hAnsi="Arial" w:cs="Arial"/>
          <w:b/>
          <w:i/>
          <w:iCs/>
        </w:rPr>
        <w:t xml:space="preserve"> and LIMS1 </w:t>
      </w:r>
      <w:proofErr w:type="spellStart"/>
      <w:r w:rsidR="0032722E">
        <w:rPr>
          <w:rFonts w:ascii="Arial" w:hAnsi="Arial" w:cs="Arial"/>
          <w:b/>
          <w:i/>
          <w:iCs/>
        </w:rPr>
        <w:t>eQTLs</w:t>
      </w:r>
      <w:proofErr w:type="spellEnd"/>
      <w:r w:rsidR="0032722E">
        <w:rPr>
          <w:rFonts w:ascii="Arial" w:hAnsi="Arial" w:cs="Arial"/>
          <w:b/>
          <w:i/>
          <w:iCs/>
        </w:rPr>
        <w:t xml:space="preserve"> in immune cells</w:t>
      </w:r>
      <w:r>
        <w:rPr>
          <w:rFonts w:ascii="Arial" w:hAnsi="Arial" w:cs="Arial"/>
          <w:b/>
          <w:i/>
          <w:iCs/>
        </w:rPr>
        <w:t>.</w:t>
      </w:r>
    </w:p>
    <w:tbl>
      <w:tblPr>
        <w:tblW w:w="9621" w:type="dxa"/>
        <w:tblLook w:val="04A0" w:firstRow="1" w:lastRow="0" w:firstColumn="1" w:lastColumn="0" w:noHBand="0" w:noVBand="1"/>
      </w:tblPr>
      <w:tblGrid>
        <w:gridCol w:w="1300"/>
        <w:gridCol w:w="1375"/>
        <w:gridCol w:w="755"/>
        <w:gridCol w:w="804"/>
        <w:gridCol w:w="992"/>
        <w:gridCol w:w="1560"/>
        <w:gridCol w:w="708"/>
        <w:gridCol w:w="993"/>
        <w:gridCol w:w="1134"/>
      </w:tblGrid>
      <w:tr w:rsidR="00DA223E" w14:paraId="1DB6EC91" w14:textId="77777777" w:rsidTr="00DA223E">
        <w:trPr>
          <w:trHeight w:val="600"/>
        </w:trPr>
        <w:tc>
          <w:tcPr>
            <w:tcW w:w="1300" w:type="dxa"/>
            <w:tcBorders>
              <w:top w:val="nil"/>
              <w:left w:val="nil"/>
              <w:bottom w:val="nil"/>
              <w:right w:val="nil"/>
            </w:tcBorders>
            <w:noWrap/>
            <w:vAlign w:val="bottom"/>
            <w:hideMark/>
          </w:tcPr>
          <w:p w14:paraId="665EFBF8" w14:textId="77777777" w:rsidR="00DA223E" w:rsidRDefault="00DA223E"/>
        </w:tc>
        <w:tc>
          <w:tcPr>
            <w:tcW w:w="1375" w:type="dxa"/>
            <w:tcBorders>
              <w:top w:val="nil"/>
              <w:left w:val="nil"/>
              <w:bottom w:val="nil"/>
              <w:right w:val="nil"/>
            </w:tcBorders>
            <w:noWrap/>
            <w:vAlign w:val="bottom"/>
            <w:hideMark/>
          </w:tcPr>
          <w:p w14:paraId="64F534E1" w14:textId="77777777" w:rsidR="00DA223E" w:rsidRDefault="00DA223E">
            <w:pPr>
              <w:rPr>
                <w:sz w:val="20"/>
                <w:szCs w:val="20"/>
              </w:rPr>
            </w:pPr>
          </w:p>
        </w:tc>
        <w:tc>
          <w:tcPr>
            <w:tcW w:w="755" w:type="dxa"/>
            <w:tcBorders>
              <w:top w:val="nil"/>
              <w:left w:val="nil"/>
              <w:bottom w:val="nil"/>
              <w:right w:val="nil"/>
            </w:tcBorders>
            <w:noWrap/>
            <w:vAlign w:val="bottom"/>
            <w:hideMark/>
          </w:tcPr>
          <w:p w14:paraId="2DFA8923" w14:textId="77777777" w:rsidR="00DA223E" w:rsidRDefault="00DA223E">
            <w:pPr>
              <w:rPr>
                <w:sz w:val="20"/>
                <w:szCs w:val="20"/>
              </w:rPr>
            </w:pPr>
          </w:p>
        </w:tc>
        <w:tc>
          <w:tcPr>
            <w:tcW w:w="1796" w:type="dxa"/>
            <w:gridSpan w:val="2"/>
            <w:tcBorders>
              <w:top w:val="single" w:sz="4" w:space="0" w:color="auto"/>
              <w:left w:val="single" w:sz="4" w:space="0" w:color="auto"/>
              <w:bottom w:val="single" w:sz="4" w:space="0" w:color="auto"/>
              <w:right w:val="single" w:sz="4" w:space="0" w:color="auto"/>
            </w:tcBorders>
            <w:vAlign w:val="bottom"/>
            <w:hideMark/>
          </w:tcPr>
          <w:p w14:paraId="7F6BBEAE" w14:textId="77777777" w:rsidR="00DA223E" w:rsidRDefault="00DA223E">
            <w:pPr>
              <w:jc w:val="center"/>
              <w:rPr>
                <w:rFonts w:ascii="Calibri" w:hAnsi="Calibri" w:cs="Calibri"/>
                <w:color w:val="000000"/>
                <w:sz w:val="18"/>
                <w:szCs w:val="18"/>
              </w:rPr>
            </w:pPr>
            <w:r>
              <w:rPr>
                <w:rFonts w:ascii="Calibri" w:hAnsi="Calibri" w:cs="Calibri"/>
                <w:color w:val="000000"/>
                <w:sz w:val="18"/>
                <w:szCs w:val="18"/>
              </w:rPr>
              <w:t>rs59241810 LIMS1 expression effect</w:t>
            </w:r>
          </w:p>
        </w:tc>
        <w:tc>
          <w:tcPr>
            <w:tcW w:w="4395" w:type="dxa"/>
            <w:gridSpan w:val="4"/>
            <w:tcBorders>
              <w:top w:val="single" w:sz="4" w:space="0" w:color="auto"/>
              <w:left w:val="nil"/>
              <w:bottom w:val="single" w:sz="4" w:space="0" w:color="auto"/>
              <w:right w:val="single" w:sz="4" w:space="0" w:color="auto"/>
            </w:tcBorders>
            <w:vAlign w:val="bottom"/>
            <w:hideMark/>
          </w:tcPr>
          <w:p w14:paraId="637F178A" w14:textId="77777777" w:rsidR="00DA223E" w:rsidRDefault="00DA223E">
            <w:pPr>
              <w:jc w:val="center"/>
              <w:rPr>
                <w:rFonts w:ascii="Calibri" w:hAnsi="Calibri" w:cs="Calibri"/>
                <w:color w:val="000000"/>
                <w:sz w:val="18"/>
                <w:szCs w:val="18"/>
              </w:rPr>
            </w:pPr>
            <w:r>
              <w:rPr>
                <w:rFonts w:ascii="Calibri" w:hAnsi="Calibri" w:cs="Calibri"/>
                <w:color w:val="000000"/>
                <w:sz w:val="18"/>
                <w:szCs w:val="18"/>
              </w:rPr>
              <w:t>Colocalization evidence (LIMS1 eQTL: anti-RV IgA GWAS)</w:t>
            </w:r>
          </w:p>
        </w:tc>
      </w:tr>
      <w:tr w:rsidR="00DA223E" w14:paraId="0FDEED7E" w14:textId="77777777" w:rsidTr="00DA223E">
        <w:trPr>
          <w:trHeight w:val="320"/>
        </w:trPr>
        <w:tc>
          <w:tcPr>
            <w:tcW w:w="1300" w:type="dxa"/>
            <w:tcBorders>
              <w:top w:val="single" w:sz="4" w:space="0" w:color="auto"/>
              <w:left w:val="single" w:sz="4" w:space="0" w:color="auto"/>
              <w:bottom w:val="single" w:sz="4" w:space="0" w:color="auto"/>
              <w:right w:val="single" w:sz="4" w:space="0" w:color="auto"/>
            </w:tcBorders>
            <w:noWrap/>
            <w:vAlign w:val="bottom"/>
            <w:hideMark/>
          </w:tcPr>
          <w:p w14:paraId="0D9E2B94" w14:textId="77777777" w:rsidR="00DA223E" w:rsidRDefault="00DA223E">
            <w:pPr>
              <w:rPr>
                <w:rFonts w:ascii="Calibri" w:hAnsi="Calibri" w:cs="Calibri"/>
                <w:color w:val="000000"/>
                <w:sz w:val="18"/>
                <w:szCs w:val="18"/>
              </w:rPr>
            </w:pPr>
            <w:r>
              <w:rPr>
                <w:rFonts w:ascii="Calibri" w:hAnsi="Calibri" w:cs="Calibri"/>
                <w:color w:val="000000"/>
                <w:sz w:val="18"/>
                <w:szCs w:val="18"/>
              </w:rPr>
              <w:t>Cell</w:t>
            </w:r>
          </w:p>
        </w:tc>
        <w:tc>
          <w:tcPr>
            <w:tcW w:w="1375" w:type="dxa"/>
            <w:tcBorders>
              <w:top w:val="single" w:sz="4" w:space="0" w:color="auto"/>
              <w:left w:val="nil"/>
              <w:bottom w:val="single" w:sz="4" w:space="0" w:color="auto"/>
              <w:right w:val="single" w:sz="4" w:space="0" w:color="auto"/>
            </w:tcBorders>
            <w:noWrap/>
            <w:vAlign w:val="bottom"/>
            <w:hideMark/>
          </w:tcPr>
          <w:p w14:paraId="07FA8963" w14:textId="77777777" w:rsidR="00DA223E" w:rsidRDefault="00DA223E">
            <w:pPr>
              <w:rPr>
                <w:rFonts w:ascii="Calibri" w:hAnsi="Calibri" w:cs="Calibri"/>
                <w:color w:val="000000"/>
                <w:sz w:val="18"/>
                <w:szCs w:val="18"/>
              </w:rPr>
            </w:pPr>
            <w:r>
              <w:rPr>
                <w:rFonts w:ascii="Calibri" w:hAnsi="Calibri" w:cs="Calibri"/>
                <w:color w:val="000000"/>
                <w:sz w:val="18"/>
                <w:szCs w:val="18"/>
              </w:rPr>
              <w:t>Stimulation</w:t>
            </w:r>
          </w:p>
        </w:tc>
        <w:tc>
          <w:tcPr>
            <w:tcW w:w="755" w:type="dxa"/>
            <w:tcBorders>
              <w:top w:val="single" w:sz="4" w:space="0" w:color="auto"/>
              <w:left w:val="nil"/>
              <w:bottom w:val="single" w:sz="4" w:space="0" w:color="auto"/>
              <w:right w:val="single" w:sz="4" w:space="0" w:color="auto"/>
            </w:tcBorders>
            <w:noWrap/>
            <w:vAlign w:val="bottom"/>
            <w:hideMark/>
          </w:tcPr>
          <w:p w14:paraId="31754C6B" w14:textId="77777777" w:rsidR="00DA223E" w:rsidRDefault="00DA223E">
            <w:pPr>
              <w:rPr>
                <w:rFonts w:ascii="Calibri" w:hAnsi="Calibri" w:cs="Calibri"/>
                <w:color w:val="000000"/>
                <w:sz w:val="18"/>
                <w:szCs w:val="18"/>
              </w:rPr>
            </w:pPr>
            <w:r>
              <w:rPr>
                <w:rFonts w:ascii="Calibri" w:hAnsi="Calibri" w:cs="Calibri"/>
                <w:color w:val="000000"/>
                <w:sz w:val="18"/>
                <w:szCs w:val="18"/>
              </w:rPr>
              <w:t>Sample size (n)</w:t>
            </w:r>
          </w:p>
        </w:tc>
        <w:tc>
          <w:tcPr>
            <w:tcW w:w="804" w:type="dxa"/>
            <w:tcBorders>
              <w:top w:val="nil"/>
              <w:left w:val="nil"/>
              <w:bottom w:val="single" w:sz="4" w:space="0" w:color="auto"/>
              <w:right w:val="single" w:sz="4" w:space="0" w:color="auto"/>
            </w:tcBorders>
            <w:noWrap/>
            <w:vAlign w:val="bottom"/>
            <w:hideMark/>
          </w:tcPr>
          <w:p w14:paraId="7C017A36"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beta</w:t>
            </w:r>
          </w:p>
        </w:tc>
        <w:tc>
          <w:tcPr>
            <w:tcW w:w="992" w:type="dxa"/>
            <w:tcBorders>
              <w:top w:val="nil"/>
              <w:left w:val="nil"/>
              <w:bottom w:val="single" w:sz="4" w:space="0" w:color="auto"/>
              <w:right w:val="single" w:sz="4" w:space="0" w:color="auto"/>
            </w:tcBorders>
            <w:noWrap/>
            <w:vAlign w:val="bottom"/>
            <w:hideMark/>
          </w:tcPr>
          <w:p w14:paraId="5FBA658C"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p-value</w:t>
            </w:r>
          </w:p>
        </w:tc>
        <w:tc>
          <w:tcPr>
            <w:tcW w:w="1560" w:type="dxa"/>
            <w:tcBorders>
              <w:top w:val="nil"/>
              <w:left w:val="nil"/>
              <w:bottom w:val="single" w:sz="4" w:space="0" w:color="auto"/>
              <w:right w:val="single" w:sz="4" w:space="0" w:color="auto"/>
            </w:tcBorders>
            <w:noWrap/>
            <w:vAlign w:val="bottom"/>
            <w:hideMark/>
          </w:tcPr>
          <w:p w14:paraId="0CD6967C" w14:textId="77777777" w:rsidR="00DA223E" w:rsidRDefault="00DA223E">
            <w:pPr>
              <w:rPr>
                <w:rFonts w:ascii="Calibri" w:hAnsi="Calibri" w:cs="Calibri"/>
                <w:color w:val="000000"/>
                <w:sz w:val="18"/>
                <w:szCs w:val="18"/>
              </w:rPr>
            </w:pPr>
            <w:r>
              <w:rPr>
                <w:rFonts w:ascii="Calibri" w:hAnsi="Calibri" w:cs="Calibri"/>
                <w:color w:val="000000"/>
                <w:sz w:val="18"/>
                <w:szCs w:val="18"/>
              </w:rPr>
              <w:t xml:space="preserve">Peak LIMS1 </w:t>
            </w:r>
            <w:proofErr w:type="spellStart"/>
            <w:r>
              <w:rPr>
                <w:rFonts w:ascii="Calibri" w:hAnsi="Calibri" w:cs="Calibri"/>
                <w:color w:val="000000"/>
                <w:sz w:val="18"/>
                <w:szCs w:val="18"/>
              </w:rPr>
              <w:t>eSNP</w:t>
            </w:r>
            <w:proofErr w:type="spellEnd"/>
          </w:p>
        </w:tc>
        <w:tc>
          <w:tcPr>
            <w:tcW w:w="708" w:type="dxa"/>
            <w:tcBorders>
              <w:top w:val="nil"/>
              <w:left w:val="nil"/>
              <w:bottom w:val="single" w:sz="4" w:space="0" w:color="auto"/>
              <w:right w:val="single" w:sz="4" w:space="0" w:color="auto"/>
            </w:tcBorders>
            <w:noWrap/>
            <w:vAlign w:val="bottom"/>
            <w:hideMark/>
          </w:tcPr>
          <w:p w14:paraId="1F57D8BC"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beta</w:t>
            </w:r>
          </w:p>
        </w:tc>
        <w:tc>
          <w:tcPr>
            <w:tcW w:w="993" w:type="dxa"/>
            <w:tcBorders>
              <w:top w:val="nil"/>
              <w:left w:val="nil"/>
              <w:bottom w:val="single" w:sz="4" w:space="0" w:color="auto"/>
              <w:right w:val="single" w:sz="4" w:space="0" w:color="auto"/>
            </w:tcBorders>
            <w:noWrap/>
            <w:vAlign w:val="bottom"/>
            <w:hideMark/>
          </w:tcPr>
          <w:p w14:paraId="082254EE"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p-value</w:t>
            </w:r>
          </w:p>
        </w:tc>
        <w:tc>
          <w:tcPr>
            <w:tcW w:w="1134" w:type="dxa"/>
            <w:tcBorders>
              <w:top w:val="nil"/>
              <w:left w:val="nil"/>
              <w:bottom w:val="single" w:sz="4" w:space="0" w:color="auto"/>
              <w:right w:val="single" w:sz="4" w:space="0" w:color="auto"/>
            </w:tcBorders>
            <w:noWrap/>
            <w:vAlign w:val="bottom"/>
            <w:hideMark/>
          </w:tcPr>
          <w:p w14:paraId="2820DD85"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Coloc (PP4)</w:t>
            </w:r>
          </w:p>
        </w:tc>
      </w:tr>
      <w:tr w:rsidR="00DA223E" w14:paraId="3A7C5AA0" w14:textId="77777777" w:rsidTr="00DA223E">
        <w:trPr>
          <w:trHeight w:val="320"/>
        </w:trPr>
        <w:tc>
          <w:tcPr>
            <w:tcW w:w="1300" w:type="dxa"/>
            <w:tcBorders>
              <w:top w:val="nil"/>
              <w:left w:val="single" w:sz="4" w:space="0" w:color="auto"/>
              <w:bottom w:val="nil"/>
              <w:right w:val="single" w:sz="4" w:space="0" w:color="auto"/>
            </w:tcBorders>
            <w:noWrap/>
            <w:vAlign w:val="bottom"/>
            <w:hideMark/>
          </w:tcPr>
          <w:p w14:paraId="7649BAC2" w14:textId="77777777" w:rsidR="00DA223E" w:rsidRDefault="00DA223E">
            <w:pPr>
              <w:rPr>
                <w:rFonts w:ascii="Calibri" w:hAnsi="Calibri" w:cs="Calibri"/>
                <w:color w:val="000000"/>
                <w:sz w:val="18"/>
                <w:szCs w:val="18"/>
              </w:rPr>
            </w:pPr>
            <w:r>
              <w:rPr>
                <w:rFonts w:ascii="Calibri" w:hAnsi="Calibri" w:cs="Calibri"/>
                <w:color w:val="000000"/>
                <w:sz w:val="18"/>
                <w:szCs w:val="18"/>
              </w:rPr>
              <w:t>PBMC</w:t>
            </w:r>
          </w:p>
        </w:tc>
        <w:tc>
          <w:tcPr>
            <w:tcW w:w="1375" w:type="dxa"/>
            <w:tcBorders>
              <w:top w:val="nil"/>
              <w:left w:val="nil"/>
              <w:bottom w:val="nil"/>
              <w:right w:val="single" w:sz="4" w:space="0" w:color="auto"/>
            </w:tcBorders>
            <w:noWrap/>
            <w:vAlign w:val="bottom"/>
            <w:hideMark/>
          </w:tcPr>
          <w:p w14:paraId="058EA954" w14:textId="77777777" w:rsidR="00DA223E" w:rsidRDefault="00DA223E">
            <w:pPr>
              <w:rPr>
                <w:rFonts w:ascii="Calibri" w:hAnsi="Calibri" w:cs="Calibri"/>
                <w:color w:val="000000"/>
                <w:sz w:val="18"/>
                <w:szCs w:val="18"/>
              </w:rPr>
            </w:pPr>
            <w:r>
              <w:rPr>
                <w:rFonts w:ascii="Calibri" w:hAnsi="Calibri" w:cs="Calibri"/>
                <w:color w:val="000000"/>
                <w:sz w:val="18"/>
                <w:szCs w:val="18"/>
              </w:rPr>
              <w:t>Naïve</w:t>
            </w:r>
          </w:p>
        </w:tc>
        <w:tc>
          <w:tcPr>
            <w:tcW w:w="755" w:type="dxa"/>
            <w:tcBorders>
              <w:top w:val="nil"/>
              <w:left w:val="nil"/>
              <w:bottom w:val="nil"/>
              <w:right w:val="single" w:sz="4" w:space="0" w:color="auto"/>
            </w:tcBorders>
            <w:noWrap/>
            <w:vAlign w:val="bottom"/>
            <w:hideMark/>
          </w:tcPr>
          <w:p w14:paraId="4D02B0F0"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1,012</w:t>
            </w:r>
          </w:p>
        </w:tc>
        <w:tc>
          <w:tcPr>
            <w:tcW w:w="804" w:type="dxa"/>
            <w:tcBorders>
              <w:top w:val="nil"/>
              <w:left w:val="nil"/>
              <w:bottom w:val="nil"/>
              <w:right w:val="single" w:sz="4" w:space="0" w:color="auto"/>
            </w:tcBorders>
            <w:noWrap/>
            <w:vAlign w:val="bottom"/>
            <w:hideMark/>
          </w:tcPr>
          <w:p w14:paraId="7B4AD494"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-0.09</w:t>
            </w:r>
          </w:p>
        </w:tc>
        <w:tc>
          <w:tcPr>
            <w:tcW w:w="992" w:type="dxa"/>
            <w:tcBorders>
              <w:top w:val="nil"/>
              <w:left w:val="nil"/>
              <w:bottom w:val="nil"/>
              <w:right w:val="single" w:sz="4" w:space="0" w:color="auto"/>
            </w:tcBorders>
            <w:noWrap/>
            <w:vAlign w:val="bottom"/>
            <w:hideMark/>
          </w:tcPr>
          <w:p w14:paraId="00CA3977"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4.67E-04</w:t>
            </w:r>
          </w:p>
        </w:tc>
        <w:tc>
          <w:tcPr>
            <w:tcW w:w="1560" w:type="dxa"/>
            <w:tcBorders>
              <w:top w:val="nil"/>
              <w:left w:val="nil"/>
              <w:bottom w:val="nil"/>
              <w:right w:val="single" w:sz="4" w:space="0" w:color="auto"/>
            </w:tcBorders>
            <w:noWrap/>
            <w:vAlign w:val="bottom"/>
            <w:hideMark/>
          </w:tcPr>
          <w:p w14:paraId="690B3BE8" w14:textId="77777777" w:rsidR="00DA223E" w:rsidRDefault="00DA223E">
            <w:pPr>
              <w:rPr>
                <w:rFonts w:ascii="Calibri" w:hAnsi="Calibri" w:cs="Calibri"/>
                <w:color w:val="000000"/>
                <w:sz w:val="18"/>
                <w:szCs w:val="18"/>
              </w:rPr>
            </w:pPr>
            <w:r>
              <w:rPr>
                <w:rFonts w:ascii="Calibri" w:hAnsi="Calibri" w:cs="Calibri"/>
                <w:color w:val="000000"/>
                <w:sz w:val="18"/>
                <w:szCs w:val="18"/>
              </w:rPr>
              <w:t>rs11123711</w:t>
            </w:r>
          </w:p>
        </w:tc>
        <w:tc>
          <w:tcPr>
            <w:tcW w:w="708" w:type="dxa"/>
            <w:tcBorders>
              <w:top w:val="nil"/>
              <w:left w:val="nil"/>
              <w:bottom w:val="nil"/>
              <w:right w:val="single" w:sz="4" w:space="0" w:color="auto"/>
            </w:tcBorders>
            <w:noWrap/>
            <w:vAlign w:val="bottom"/>
            <w:hideMark/>
          </w:tcPr>
          <w:p w14:paraId="6F061D87"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-0.10</w:t>
            </w:r>
          </w:p>
        </w:tc>
        <w:tc>
          <w:tcPr>
            <w:tcW w:w="993" w:type="dxa"/>
            <w:tcBorders>
              <w:top w:val="nil"/>
              <w:left w:val="nil"/>
              <w:bottom w:val="nil"/>
              <w:right w:val="single" w:sz="4" w:space="0" w:color="auto"/>
            </w:tcBorders>
            <w:noWrap/>
            <w:vAlign w:val="bottom"/>
            <w:hideMark/>
          </w:tcPr>
          <w:p w14:paraId="58A7BF13"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2.92E-09</w:t>
            </w:r>
          </w:p>
        </w:tc>
        <w:tc>
          <w:tcPr>
            <w:tcW w:w="1134" w:type="dxa"/>
            <w:tcBorders>
              <w:top w:val="nil"/>
              <w:left w:val="nil"/>
              <w:bottom w:val="nil"/>
              <w:right w:val="single" w:sz="4" w:space="0" w:color="auto"/>
            </w:tcBorders>
            <w:noWrap/>
            <w:vAlign w:val="bottom"/>
            <w:hideMark/>
          </w:tcPr>
          <w:p w14:paraId="365A1FA2"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0.00</w:t>
            </w:r>
          </w:p>
        </w:tc>
      </w:tr>
      <w:tr w:rsidR="00DA223E" w14:paraId="1D1C1FB2" w14:textId="77777777" w:rsidTr="00DA223E">
        <w:trPr>
          <w:trHeight w:val="320"/>
        </w:trPr>
        <w:tc>
          <w:tcPr>
            <w:tcW w:w="1300" w:type="dxa"/>
            <w:tcBorders>
              <w:top w:val="nil"/>
              <w:left w:val="single" w:sz="4" w:space="0" w:color="auto"/>
              <w:bottom w:val="nil"/>
              <w:right w:val="single" w:sz="4" w:space="0" w:color="auto"/>
            </w:tcBorders>
            <w:noWrap/>
            <w:vAlign w:val="bottom"/>
            <w:hideMark/>
          </w:tcPr>
          <w:p w14:paraId="4FAD7E9F" w14:textId="77777777" w:rsidR="00DA223E" w:rsidRDefault="00DA223E">
            <w:pPr>
              <w:rPr>
                <w:rFonts w:ascii="Calibri" w:hAnsi="Calibri" w:cs="Calibri"/>
                <w:color w:val="000000"/>
                <w:sz w:val="18"/>
                <w:szCs w:val="18"/>
              </w:rPr>
            </w:pPr>
            <w:r>
              <w:rPr>
                <w:rFonts w:ascii="Calibri" w:hAnsi="Calibri" w:cs="Calibri"/>
                <w:color w:val="000000"/>
                <w:sz w:val="18"/>
                <w:szCs w:val="18"/>
              </w:rPr>
              <w:t>NK cells</w:t>
            </w:r>
          </w:p>
        </w:tc>
        <w:tc>
          <w:tcPr>
            <w:tcW w:w="1375" w:type="dxa"/>
            <w:tcBorders>
              <w:top w:val="nil"/>
              <w:left w:val="nil"/>
              <w:bottom w:val="nil"/>
              <w:right w:val="single" w:sz="4" w:space="0" w:color="auto"/>
            </w:tcBorders>
            <w:noWrap/>
            <w:vAlign w:val="bottom"/>
            <w:hideMark/>
          </w:tcPr>
          <w:p w14:paraId="4DDF7313" w14:textId="77777777" w:rsidR="00DA223E" w:rsidRDefault="00DA223E">
            <w:pPr>
              <w:rPr>
                <w:rFonts w:ascii="Calibri" w:hAnsi="Calibri" w:cs="Calibri"/>
                <w:color w:val="000000"/>
                <w:sz w:val="18"/>
                <w:szCs w:val="18"/>
              </w:rPr>
            </w:pPr>
            <w:r>
              <w:rPr>
                <w:rFonts w:ascii="Calibri" w:hAnsi="Calibri" w:cs="Calibri"/>
                <w:color w:val="000000"/>
                <w:sz w:val="18"/>
                <w:szCs w:val="18"/>
              </w:rPr>
              <w:t>Naïve</w:t>
            </w:r>
          </w:p>
        </w:tc>
        <w:tc>
          <w:tcPr>
            <w:tcW w:w="755" w:type="dxa"/>
            <w:tcBorders>
              <w:top w:val="nil"/>
              <w:left w:val="nil"/>
              <w:bottom w:val="nil"/>
              <w:right w:val="single" w:sz="4" w:space="0" w:color="auto"/>
            </w:tcBorders>
            <w:noWrap/>
            <w:vAlign w:val="bottom"/>
            <w:hideMark/>
          </w:tcPr>
          <w:p w14:paraId="104E8D87"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245</w:t>
            </w:r>
          </w:p>
        </w:tc>
        <w:tc>
          <w:tcPr>
            <w:tcW w:w="804" w:type="dxa"/>
            <w:tcBorders>
              <w:top w:val="nil"/>
              <w:left w:val="nil"/>
              <w:bottom w:val="nil"/>
              <w:right w:val="single" w:sz="4" w:space="0" w:color="auto"/>
            </w:tcBorders>
            <w:noWrap/>
            <w:vAlign w:val="bottom"/>
            <w:hideMark/>
          </w:tcPr>
          <w:p w14:paraId="30981D8E"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-1.20</w:t>
            </w:r>
          </w:p>
        </w:tc>
        <w:tc>
          <w:tcPr>
            <w:tcW w:w="992" w:type="dxa"/>
            <w:tcBorders>
              <w:top w:val="nil"/>
              <w:left w:val="nil"/>
              <w:bottom w:val="nil"/>
              <w:right w:val="single" w:sz="4" w:space="0" w:color="auto"/>
            </w:tcBorders>
            <w:noWrap/>
            <w:vAlign w:val="bottom"/>
            <w:hideMark/>
          </w:tcPr>
          <w:p w14:paraId="56B29C30"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9.03E-06</w:t>
            </w:r>
          </w:p>
        </w:tc>
        <w:tc>
          <w:tcPr>
            <w:tcW w:w="1560" w:type="dxa"/>
            <w:tcBorders>
              <w:top w:val="nil"/>
              <w:left w:val="nil"/>
              <w:bottom w:val="nil"/>
              <w:right w:val="single" w:sz="4" w:space="0" w:color="auto"/>
            </w:tcBorders>
            <w:noWrap/>
            <w:vAlign w:val="bottom"/>
            <w:hideMark/>
          </w:tcPr>
          <w:p w14:paraId="1D1EC1D8" w14:textId="77777777" w:rsidR="00DA223E" w:rsidRDefault="00DA223E">
            <w:pPr>
              <w:rPr>
                <w:rFonts w:ascii="Calibri" w:hAnsi="Calibri" w:cs="Calibri"/>
                <w:color w:val="000000"/>
                <w:sz w:val="18"/>
                <w:szCs w:val="18"/>
              </w:rPr>
            </w:pPr>
            <w:r>
              <w:rPr>
                <w:rFonts w:ascii="Calibri" w:hAnsi="Calibri" w:cs="Calibri"/>
                <w:color w:val="000000"/>
                <w:sz w:val="18"/>
                <w:szCs w:val="18"/>
              </w:rPr>
              <w:t>rs6757507</w:t>
            </w:r>
          </w:p>
        </w:tc>
        <w:tc>
          <w:tcPr>
            <w:tcW w:w="708" w:type="dxa"/>
            <w:tcBorders>
              <w:top w:val="nil"/>
              <w:left w:val="nil"/>
              <w:bottom w:val="nil"/>
              <w:right w:val="single" w:sz="4" w:space="0" w:color="auto"/>
            </w:tcBorders>
            <w:noWrap/>
            <w:vAlign w:val="bottom"/>
            <w:hideMark/>
          </w:tcPr>
          <w:p w14:paraId="3FFF3E3B"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-1.20</w:t>
            </w:r>
          </w:p>
        </w:tc>
        <w:tc>
          <w:tcPr>
            <w:tcW w:w="993" w:type="dxa"/>
            <w:tcBorders>
              <w:top w:val="nil"/>
              <w:left w:val="nil"/>
              <w:bottom w:val="nil"/>
              <w:right w:val="single" w:sz="4" w:space="0" w:color="auto"/>
            </w:tcBorders>
            <w:noWrap/>
            <w:vAlign w:val="bottom"/>
            <w:hideMark/>
          </w:tcPr>
          <w:p w14:paraId="3E033134"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8.90E-06</w:t>
            </w:r>
          </w:p>
        </w:tc>
        <w:tc>
          <w:tcPr>
            <w:tcW w:w="1134" w:type="dxa"/>
            <w:tcBorders>
              <w:top w:val="nil"/>
              <w:left w:val="nil"/>
              <w:bottom w:val="nil"/>
              <w:right w:val="single" w:sz="4" w:space="0" w:color="auto"/>
            </w:tcBorders>
            <w:noWrap/>
            <w:vAlign w:val="bottom"/>
            <w:hideMark/>
          </w:tcPr>
          <w:p w14:paraId="1B837494"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0.38**</w:t>
            </w:r>
          </w:p>
        </w:tc>
      </w:tr>
      <w:tr w:rsidR="00DA223E" w14:paraId="62B9066F" w14:textId="77777777" w:rsidTr="00DA223E">
        <w:trPr>
          <w:trHeight w:val="320"/>
        </w:trPr>
        <w:tc>
          <w:tcPr>
            <w:tcW w:w="1300" w:type="dxa"/>
            <w:tcBorders>
              <w:top w:val="nil"/>
              <w:left w:val="single" w:sz="4" w:space="0" w:color="auto"/>
              <w:bottom w:val="nil"/>
              <w:right w:val="single" w:sz="4" w:space="0" w:color="auto"/>
            </w:tcBorders>
            <w:noWrap/>
            <w:vAlign w:val="bottom"/>
            <w:hideMark/>
          </w:tcPr>
          <w:p w14:paraId="5AF89F8B" w14:textId="77777777" w:rsidR="00DA223E" w:rsidRDefault="00DA223E">
            <w:pPr>
              <w:rPr>
                <w:rFonts w:ascii="Calibri" w:hAnsi="Calibri" w:cs="Calibri"/>
                <w:color w:val="000000"/>
                <w:sz w:val="18"/>
                <w:szCs w:val="18"/>
              </w:rPr>
            </w:pPr>
            <w:r>
              <w:rPr>
                <w:rFonts w:ascii="Calibri" w:hAnsi="Calibri" w:cs="Calibri"/>
                <w:color w:val="000000"/>
                <w:sz w:val="18"/>
                <w:szCs w:val="18"/>
              </w:rPr>
              <w:t>B cells</w:t>
            </w:r>
          </w:p>
        </w:tc>
        <w:tc>
          <w:tcPr>
            <w:tcW w:w="1375" w:type="dxa"/>
            <w:tcBorders>
              <w:top w:val="nil"/>
              <w:left w:val="nil"/>
              <w:bottom w:val="nil"/>
              <w:right w:val="single" w:sz="4" w:space="0" w:color="auto"/>
            </w:tcBorders>
            <w:noWrap/>
            <w:vAlign w:val="bottom"/>
            <w:hideMark/>
          </w:tcPr>
          <w:p w14:paraId="0F0D73F6" w14:textId="77777777" w:rsidR="00DA223E" w:rsidRDefault="00DA223E">
            <w:pPr>
              <w:rPr>
                <w:rFonts w:ascii="Calibri" w:hAnsi="Calibri" w:cs="Calibri"/>
                <w:color w:val="000000"/>
                <w:sz w:val="18"/>
                <w:szCs w:val="18"/>
              </w:rPr>
            </w:pPr>
            <w:r>
              <w:rPr>
                <w:rFonts w:ascii="Calibri" w:hAnsi="Calibri" w:cs="Calibri"/>
                <w:color w:val="000000"/>
                <w:sz w:val="18"/>
                <w:szCs w:val="18"/>
              </w:rPr>
              <w:t>Naïve</w:t>
            </w:r>
          </w:p>
        </w:tc>
        <w:tc>
          <w:tcPr>
            <w:tcW w:w="755" w:type="dxa"/>
            <w:tcBorders>
              <w:top w:val="nil"/>
              <w:left w:val="nil"/>
              <w:bottom w:val="nil"/>
              <w:right w:val="single" w:sz="4" w:space="0" w:color="auto"/>
            </w:tcBorders>
            <w:noWrap/>
            <w:vAlign w:val="bottom"/>
            <w:hideMark/>
          </w:tcPr>
          <w:p w14:paraId="12265D64"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281</w:t>
            </w:r>
          </w:p>
        </w:tc>
        <w:tc>
          <w:tcPr>
            <w:tcW w:w="804" w:type="dxa"/>
            <w:tcBorders>
              <w:top w:val="nil"/>
              <w:left w:val="nil"/>
              <w:bottom w:val="nil"/>
              <w:right w:val="single" w:sz="4" w:space="0" w:color="auto"/>
            </w:tcBorders>
            <w:noWrap/>
            <w:vAlign w:val="bottom"/>
            <w:hideMark/>
          </w:tcPr>
          <w:p w14:paraId="64D98192"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-0.72</w:t>
            </w:r>
          </w:p>
        </w:tc>
        <w:tc>
          <w:tcPr>
            <w:tcW w:w="992" w:type="dxa"/>
            <w:tcBorders>
              <w:top w:val="nil"/>
              <w:left w:val="nil"/>
              <w:bottom w:val="nil"/>
              <w:right w:val="single" w:sz="4" w:space="0" w:color="auto"/>
            </w:tcBorders>
            <w:noWrap/>
            <w:vAlign w:val="bottom"/>
            <w:hideMark/>
          </w:tcPr>
          <w:p w14:paraId="074C9961"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4.20E-05</w:t>
            </w:r>
          </w:p>
        </w:tc>
        <w:tc>
          <w:tcPr>
            <w:tcW w:w="1560" w:type="dxa"/>
            <w:tcBorders>
              <w:top w:val="nil"/>
              <w:left w:val="nil"/>
              <w:bottom w:val="nil"/>
              <w:right w:val="single" w:sz="4" w:space="0" w:color="auto"/>
            </w:tcBorders>
            <w:noWrap/>
            <w:vAlign w:val="bottom"/>
            <w:hideMark/>
          </w:tcPr>
          <w:p w14:paraId="20A4E1D3" w14:textId="77777777" w:rsidR="00DA223E" w:rsidRDefault="00DA223E">
            <w:pPr>
              <w:rPr>
                <w:rFonts w:ascii="Calibri" w:hAnsi="Calibri" w:cs="Calibri"/>
                <w:color w:val="000000"/>
                <w:sz w:val="18"/>
                <w:szCs w:val="18"/>
              </w:rPr>
            </w:pPr>
            <w:r>
              <w:rPr>
                <w:rFonts w:ascii="Calibri" w:hAnsi="Calibri" w:cs="Calibri"/>
                <w:color w:val="000000"/>
                <w:sz w:val="18"/>
                <w:szCs w:val="18"/>
              </w:rPr>
              <w:t>rs113907398</w:t>
            </w:r>
          </w:p>
        </w:tc>
        <w:tc>
          <w:tcPr>
            <w:tcW w:w="708" w:type="dxa"/>
            <w:tcBorders>
              <w:top w:val="nil"/>
              <w:left w:val="nil"/>
              <w:bottom w:val="nil"/>
              <w:right w:val="single" w:sz="4" w:space="0" w:color="auto"/>
            </w:tcBorders>
            <w:noWrap/>
            <w:vAlign w:val="bottom"/>
            <w:hideMark/>
          </w:tcPr>
          <w:p w14:paraId="70782F58"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-1.08</w:t>
            </w:r>
          </w:p>
        </w:tc>
        <w:tc>
          <w:tcPr>
            <w:tcW w:w="993" w:type="dxa"/>
            <w:tcBorders>
              <w:top w:val="nil"/>
              <w:left w:val="nil"/>
              <w:bottom w:val="nil"/>
              <w:right w:val="single" w:sz="4" w:space="0" w:color="auto"/>
            </w:tcBorders>
            <w:noWrap/>
            <w:vAlign w:val="bottom"/>
            <w:hideMark/>
          </w:tcPr>
          <w:p w14:paraId="4DBD3F0D"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3.44E-09</w:t>
            </w:r>
          </w:p>
        </w:tc>
        <w:tc>
          <w:tcPr>
            <w:tcW w:w="1134" w:type="dxa"/>
            <w:tcBorders>
              <w:top w:val="nil"/>
              <w:left w:val="nil"/>
              <w:bottom w:val="nil"/>
              <w:right w:val="single" w:sz="4" w:space="0" w:color="auto"/>
            </w:tcBorders>
            <w:noWrap/>
            <w:vAlign w:val="bottom"/>
            <w:hideMark/>
          </w:tcPr>
          <w:p w14:paraId="7028A7C4"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0.00</w:t>
            </w:r>
          </w:p>
        </w:tc>
      </w:tr>
      <w:tr w:rsidR="00DA223E" w14:paraId="772039EA" w14:textId="77777777" w:rsidTr="00DA223E">
        <w:trPr>
          <w:trHeight w:val="320"/>
        </w:trPr>
        <w:tc>
          <w:tcPr>
            <w:tcW w:w="1300" w:type="dxa"/>
            <w:tcBorders>
              <w:top w:val="nil"/>
              <w:left w:val="single" w:sz="4" w:space="0" w:color="auto"/>
              <w:bottom w:val="nil"/>
              <w:right w:val="single" w:sz="4" w:space="0" w:color="auto"/>
            </w:tcBorders>
            <w:noWrap/>
            <w:vAlign w:val="bottom"/>
            <w:hideMark/>
          </w:tcPr>
          <w:p w14:paraId="6F38B074" w14:textId="77777777" w:rsidR="00DA223E" w:rsidRDefault="00DA223E">
            <w:pPr>
              <w:rPr>
                <w:rFonts w:ascii="Calibri" w:hAnsi="Calibri" w:cs="Calibri"/>
                <w:color w:val="000000"/>
                <w:sz w:val="18"/>
                <w:szCs w:val="18"/>
              </w:rPr>
            </w:pPr>
            <w:r>
              <w:rPr>
                <w:rFonts w:ascii="Calibri" w:hAnsi="Calibri" w:cs="Calibri"/>
                <w:color w:val="000000"/>
                <w:sz w:val="18"/>
                <w:szCs w:val="18"/>
              </w:rPr>
              <w:t>CD4+ T cells</w:t>
            </w:r>
          </w:p>
        </w:tc>
        <w:tc>
          <w:tcPr>
            <w:tcW w:w="1375" w:type="dxa"/>
            <w:tcBorders>
              <w:top w:val="nil"/>
              <w:left w:val="nil"/>
              <w:bottom w:val="nil"/>
              <w:right w:val="single" w:sz="4" w:space="0" w:color="auto"/>
            </w:tcBorders>
            <w:noWrap/>
            <w:vAlign w:val="bottom"/>
            <w:hideMark/>
          </w:tcPr>
          <w:p w14:paraId="6CD65410" w14:textId="77777777" w:rsidR="00DA223E" w:rsidRDefault="00DA223E">
            <w:pPr>
              <w:rPr>
                <w:rFonts w:ascii="Calibri" w:hAnsi="Calibri" w:cs="Calibri"/>
                <w:color w:val="000000"/>
                <w:sz w:val="18"/>
                <w:szCs w:val="18"/>
              </w:rPr>
            </w:pPr>
            <w:r>
              <w:rPr>
                <w:rFonts w:ascii="Calibri" w:hAnsi="Calibri" w:cs="Calibri"/>
                <w:color w:val="000000"/>
                <w:sz w:val="18"/>
                <w:szCs w:val="18"/>
              </w:rPr>
              <w:t>Naïve</w:t>
            </w:r>
          </w:p>
        </w:tc>
        <w:tc>
          <w:tcPr>
            <w:tcW w:w="755" w:type="dxa"/>
            <w:tcBorders>
              <w:top w:val="nil"/>
              <w:left w:val="nil"/>
              <w:bottom w:val="nil"/>
              <w:right w:val="single" w:sz="4" w:space="0" w:color="auto"/>
            </w:tcBorders>
            <w:noWrap/>
            <w:vAlign w:val="bottom"/>
            <w:hideMark/>
          </w:tcPr>
          <w:p w14:paraId="7563E8D0"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290</w:t>
            </w:r>
          </w:p>
        </w:tc>
        <w:tc>
          <w:tcPr>
            <w:tcW w:w="804" w:type="dxa"/>
            <w:tcBorders>
              <w:top w:val="nil"/>
              <w:left w:val="nil"/>
              <w:bottom w:val="nil"/>
              <w:right w:val="single" w:sz="4" w:space="0" w:color="auto"/>
            </w:tcBorders>
            <w:noWrap/>
            <w:vAlign w:val="bottom"/>
            <w:hideMark/>
          </w:tcPr>
          <w:p w14:paraId="14E76F46"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-1.12</w:t>
            </w:r>
          </w:p>
        </w:tc>
        <w:tc>
          <w:tcPr>
            <w:tcW w:w="992" w:type="dxa"/>
            <w:tcBorders>
              <w:top w:val="nil"/>
              <w:left w:val="nil"/>
              <w:bottom w:val="nil"/>
              <w:right w:val="single" w:sz="4" w:space="0" w:color="auto"/>
            </w:tcBorders>
            <w:noWrap/>
            <w:vAlign w:val="bottom"/>
            <w:hideMark/>
          </w:tcPr>
          <w:p w14:paraId="0DA47FB6"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5.75E-05</w:t>
            </w:r>
          </w:p>
        </w:tc>
        <w:tc>
          <w:tcPr>
            <w:tcW w:w="1560" w:type="dxa"/>
            <w:tcBorders>
              <w:top w:val="nil"/>
              <w:left w:val="nil"/>
              <w:bottom w:val="nil"/>
              <w:right w:val="single" w:sz="4" w:space="0" w:color="auto"/>
            </w:tcBorders>
            <w:noWrap/>
            <w:vAlign w:val="bottom"/>
            <w:hideMark/>
          </w:tcPr>
          <w:p w14:paraId="7AC43431" w14:textId="77777777" w:rsidR="00DA223E" w:rsidRDefault="00DA223E">
            <w:pPr>
              <w:rPr>
                <w:rFonts w:ascii="Calibri" w:hAnsi="Calibri" w:cs="Calibri"/>
                <w:color w:val="000000"/>
                <w:sz w:val="18"/>
                <w:szCs w:val="18"/>
              </w:rPr>
            </w:pPr>
            <w:r>
              <w:rPr>
                <w:rFonts w:ascii="Calibri" w:hAnsi="Calibri" w:cs="Calibri"/>
                <w:color w:val="000000"/>
                <w:sz w:val="18"/>
                <w:szCs w:val="18"/>
              </w:rPr>
              <w:t>rs113907398</w:t>
            </w:r>
          </w:p>
        </w:tc>
        <w:tc>
          <w:tcPr>
            <w:tcW w:w="708" w:type="dxa"/>
            <w:tcBorders>
              <w:top w:val="nil"/>
              <w:left w:val="nil"/>
              <w:bottom w:val="nil"/>
              <w:right w:val="single" w:sz="4" w:space="0" w:color="auto"/>
            </w:tcBorders>
            <w:noWrap/>
            <w:vAlign w:val="bottom"/>
            <w:hideMark/>
          </w:tcPr>
          <w:p w14:paraId="54133C27"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-1.38</w:t>
            </w:r>
          </w:p>
        </w:tc>
        <w:tc>
          <w:tcPr>
            <w:tcW w:w="993" w:type="dxa"/>
            <w:tcBorders>
              <w:top w:val="nil"/>
              <w:left w:val="nil"/>
              <w:bottom w:val="nil"/>
              <w:right w:val="single" w:sz="4" w:space="0" w:color="auto"/>
            </w:tcBorders>
            <w:noWrap/>
            <w:vAlign w:val="bottom"/>
            <w:hideMark/>
          </w:tcPr>
          <w:p w14:paraId="00F783DB"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2.27E-06</w:t>
            </w:r>
          </w:p>
        </w:tc>
        <w:tc>
          <w:tcPr>
            <w:tcW w:w="1134" w:type="dxa"/>
            <w:tcBorders>
              <w:top w:val="nil"/>
              <w:left w:val="nil"/>
              <w:bottom w:val="nil"/>
              <w:right w:val="single" w:sz="4" w:space="0" w:color="auto"/>
            </w:tcBorders>
            <w:noWrap/>
            <w:vAlign w:val="bottom"/>
            <w:hideMark/>
          </w:tcPr>
          <w:p w14:paraId="328A1A50"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0.02**</w:t>
            </w:r>
          </w:p>
        </w:tc>
      </w:tr>
      <w:tr w:rsidR="00DA223E" w14:paraId="74987B3A" w14:textId="77777777" w:rsidTr="00DA223E">
        <w:trPr>
          <w:trHeight w:val="320"/>
        </w:trPr>
        <w:tc>
          <w:tcPr>
            <w:tcW w:w="1300" w:type="dxa"/>
            <w:tcBorders>
              <w:top w:val="nil"/>
              <w:left w:val="single" w:sz="4" w:space="0" w:color="auto"/>
              <w:bottom w:val="nil"/>
              <w:right w:val="single" w:sz="4" w:space="0" w:color="auto"/>
            </w:tcBorders>
            <w:noWrap/>
            <w:vAlign w:val="bottom"/>
            <w:hideMark/>
          </w:tcPr>
          <w:p w14:paraId="2A5ABCF5" w14:textId="77777777" w:rsidR="00DA223E" w:rsidRDefault="00DA223E">
            <w:pPr>
              <w:rPr>
                <w:rFonts w:ascii="Calibri" w:hAnsi="Calibri" w:cs="Calibri"/>
                <w:color w:val="000000"/>
                <w:sz w:val="18"/>
                <w:szCs w:val="18"/>
              </w:rPr>
            </w:pPr>
            <w:r>
              <w:rPr>
                <w:rFonts w:ascii="Calibri" w:hAnsi="Calibri" w:cs="Calibri"/>
                <w:color w:val="000000"/>
                <w:sz w:val="18"/>
                <w:szCs w:val="18"/>
              </w:rPr>
              <w:t>CD8+ T cells</w:t>
            </w:r>
          </w:p>
        </w:tc>
        <w:tc>
          <w:tcPr>
            <w:tcW w:w="1375" w:type="dxa"/>
            <w:tcBorders>
              <w:top w:val="nil"/>
              <w:left w:val="nil"/>
              <w:bottom w:val="nil"/>
              <w:right w:val="single" w:sz="4" w:space="0" w:color="auto"/>
            </w:tcBorders>
            <w:noWrap/>
            <w:vAlign w:val="bottom"/>
            <w:hideMark/>
          </w:tcPr>
          <w:p w14:paraId="760FD74C" w14:textId="77777777" w:rsidR="00DA223E" w:rsidRDefault="00DA223E">
            <w:pPr>
              <w:rPr>
                <w:rFonts w:ascii="Calibri" w:hAnsi="Calibri" w:cs="Calibri"/>
                <w:color w:val="000000"/>
                <w:sz w:val="18"/>
                <w:szCs w:val="18"/>
              </w:rPr>
            </w:pPr>
            <w:r>
              <w:rPr>
                <w:rFonts w:ascii="Calibri" w:hAnsi="Calibri" w:cs="Calibri"/>
                <w:color w:val="000000"/>
                <w:sz w:val="18"/>
                <w:szCs w:val="18"/>
              </w:rPr>
              <w:t>Naïve</w:t>
            </w:r>
          </w:p>
        </w:tc>
        <w:tc>
          <w:tcPr>
            <w:tcW w:w="755" w:type="dxa"/>
            <w:tcBorders>
              <w:top w:val="nil"/>
              <w:left w:val="nil"/>
              <w:bottom w:val="nil"/>
              <w:right w:val="single" w:sz="4" w:space="0" w:color="auto"/>
            </w:tcBorders>
            <w:noWrap/>
            <w:vAlign w:val="bottom"/>
            <w:hideMark/>
          </w:tcPr>
          <w:p w14:paraId="58C365B6"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277</w:t>
            </w:r>
          </w:p>
        </w:tc>
        <w:tc>
          <w:tcPr>
            <w:tcW w:w="804" w:type="dxa"/>
            <w:tcBorders>
              <w:top w:val="nil"/>
              <w:left w:val="nil"/>
              <w:bottom w:val="nil"/>
              <w:right w:val="single" w:sz="4" w:space="0" w:color="auto"/>
            </w:tcBorders>
            <w:noWrap/>
            <w:vAlign w:val="bottom"/>
            <w:hideMark/>
          </w:tcPr>
          <w:p w14:paraId="5B21CE8F"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-0.43</w:t>
            </w:r>
          </w:p>
        </w:tc>
        <w:tc>
          <w:tcPr>
            <w:tcW w:w="992" w:type="dxa"/>
            <w:tcBorders>
              <w:top w:val="nil"/>
              <w:left w:val="nil"/>
              <w:bottom w:val="nil"/>
              <w:right w:val="single" w:sz="4" w:space="0" w:color="auto"/>
            </w:tcBorders>
            <w:noWrap/>
            <w:vAlign w:val="bottom"/>
            <w:hideMark/>
          </w:tcPr>
          <w:p w14:paraId="3AFE1CD1"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1.73E-01</w:t>
            </w:r>
          </w:p>
        </w:tc>
        <w:tc>
          <w:tcPr>
            <w:tcW w:w="1560" w:type="dxa"/>
            <w:tcBorders>
              <w:top w:val="nil"/>
              <w:left w:val="nil"/>
              <w:bottom w:val="nil"/>
              <w:right w:val="single" w:sz="4" w:space="0" w:color="auto"/>
            </w:tcBorders>
            <w:noWrap/>
            <w:vAlign w:val="bottom"/>
            <w:hideMark/>
          </w:tcPr>
          <w:p w14:paraId="41A441BC" w14:textId="77777777" w:rsidR="00DA223E" w:rsidRDefault="00DA223E">
            <w:pPr>
              <w:rPr>
                <w:rFonts w:ascii="Calibri" w:hAnsi="Calibri" w:cs="Calibri"/>
                <w:color w:val="000000"/>
                <w:sz w:val="18"/>
                <w:szCs w:val="18"/>
              </w:rPr>
            </w:pPr>
            <w:r>
              <w:rPr>
                <w:rFonts w:ascii="Calibri" w:hAnsi="Calibri" w:cs="Calibri"/>
                <w:color w:val="000000"/>
                <w:sz w:val="18"/>
                <w:szCs w:val="18"/>
              </w:rPr>
              <w:t>rs2077471</w:t>
            </w:r>
          </w:p>
        </w:tc>
        <w:tc>
          <w:tcPr>
            <w:tcW w:w="708" w:type="dxa"/>
            <w:tcBorders>
              <w:top w:val="nil"/>
              <w:left w:val="nil"/>
              <w:bottom w:val="nil"/>
              <w:right w:val="single" w:sz="4" w:space="0" w:color="auto"/>
            </w:tcBorders>
            <w:noWrap/>
            <w:vAlign w:val="bottom"/>
            <w:hideMark/>
          </w:tcPr>
          <w:p w14:paraId="557AB1E5"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0.24</w:t>
            </w:r>
          </w:p>
        </w:tc>
        <w:tc>
          <w:tcPr>
            <w:tcW w:w="993" w:type="dxa"/>
            <w:tcBorders>
              <w:top w:val="nil"/>
              <w:left w:val="nil"/>
              <w:bottom w:val="nil"/>
              <w:right w:val="single" w:sz="4" w:space="0" w:color="auto"/>
            </w:tcBorders>
            <w:noWrap/>
            <w:vAlign w:val="bottom"/>
            <w:hideMark/>
          </w:tcPr>
          <w:p w14:paraId="5F078DE8"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4.08E-04</w:t>
            </w:r>
          </w:p>
        </w:tc>
        <w:tc>
          <w:tcPr>
            <w:tcW w:w="1134" w:type="dxa"/>
            <w:tcBorders>
              <w:top w:val="nil"/>
              <w:left w:val="nil"/>
              <w:bottom w:val="nil"/>
              <w:right w:val="single" w:sz="4" w:space="0" w:color="auto"/>
            </w:tcBorders>
            <w:noWrap/>
            <w:vAlign w:val="bottom"/>
            <w:hideMark/>
          </w:tcPr>
          <w:p w14:paraId="3FDBF6D1"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0</w:t>
            </w:r>
          </w:p>
        </w:tc>
      </w:tr>
      <w:tr w:rsidR="00DA223E" w14:paraId="09FC38D2" w14:textId="77777777" w:rsidTr="00DA223E">
        <w:trPr>
          <w:trHeight w:val="320"/>
        </w:trPr>
        <w:tc>
          <w:tcPr>
            <w:tcW w:w="1300" w:type="dxa"/>
            <w:tcBorders>
              <w:top w:val="nil"/>
              <w:left w:val="single" w:sz="4" w:space="0" w:color="auto"/>
              <w:bottom w:val="nil"/>
              <w:right w:val="single" w:sz="4" w:space="0" w:color="auto"/>
            </w:tcBorders>
            <w:noWrap/>
            <w:vAlign w:val="bottom"/>
            <w:hideMark/>
          </w:tcPr>
          <w:p w14:paraId="18BC4EF8" w14:textId="77777777" w:rsidR="00DA223E" w:rsidRDefault="00DA223E">
            <w:pPr>
              <w:rPr>
                <w:rFonts w:ascii="Calibri" w:hAnsi="Calibri" w:cs="Calibri"/>
                <w:color w:val="000000"/>
                <w:sz w:val="18"/>
                <w:szCs w:val="18"/>
              </w:rPr>
            </w:pPr>
            <w:r>
              <w:rPr>
                <w:rFonts w:ascii="Calibri" w:hAnsi="Calibri" w:cs="Calibri"/>
                <w:color w:val="000000"/>
                <w:sz w:val="18"/>
                <w:szCs w:val="18"/>
              </w:rPr>
              <w:t>Monocytes</w:t>
            </w:r>
          </w:p>
        </w:tc>
        <w:tc>
          <w:tcPr>
            <w:tcW w:w="1375" w:type="dxa"/>
            <w:tcBorders>
              <w:top w:val="nil"/>
              <w:left w:val="nil"/>
              <w:bottom w:val="nil"/>
              <w:right w:val="single" w:sz="4" w:space="0" w:color="auto"/>
            </w:tcBorders>
            <w:noWrap/>
            <w:vAlign w:val="bottom"/>
            <w:hideMark/>
          </w:tcPr>
          <w:p w14:paraId="0B2E2CFB" w14:textId="77777777" w:rsidR="00DA223E" w:rsidRDefault="00DA223E">
            <w:pPr>
              <w:rPr>
                <w:rFonts w:ascii="Calibri" w:hAnsi="Calibri" w:cs="Calibri"/>
                <w:color w:val="000000"/>
                <w:sz w:val="18"/>
                <w:szCs w:val="18"/>
              </w:rPr>
            </w:pPr>
            <w:r>
              <w:rPr>
                <w:rFonts w:ascii="Calibri" w:hAnsi="Calibri" w:cs="Calibri"/>
                <w:color w:val="000000"/>
                <w:sz w:val="18"/>
                <w:szCs w:val="18"/>
              </w:rPr>
              <w:t>Naïve</w:t>
            </w:r>
          </w:p>
        </w:tc>
        <w:tc>
          <w:tcPr>
            <w:tcW w:w="755" w:type="dxa"/>
            <w:tcBorders>
              <w:top w:val="nil"/>
              <w:left w:val="nil"/>
              <w:bottom w:val="nil"/>
              <w:right w:val="single" w:sz="4" w:space="0" w:color="auto"/>
            </w:tcBorders>
            <w:noWrap/>
            <w:vAlign w:val="bottom"/>
            <w:hideMark/>
          </w:tcPr>
          <w:p w14:paraId="05804518"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414</w:t>
            </w:r>
          </w:p>
        </w:tc>
        <w:tc>
          <w:tcPr>
            <w:tcW w:w="804" w:type="dxa"/>
            <w:tcBorders>
              <w:top w:val="nil"/>
              <w:left w:val="nil"/>
              <w:bottom w:val="nil"/>
              <w:right w:val="single" w:sz="4" w:space="0" w:color="auto"/>
            </w:tcBorders>
            <w:noWrap/>
            <w:vAlign w:val="bottom"/>
            <w:hideMark/>
          </w:tcPr>
          <w:p w14:paraId="24E76E21"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-0.31</w:t>
            </w:r>
          </w:p>
        </w:tc>
        <w:tc>
          <w:tcPr>
            <w:tcW w:w="992" w:type="dxa"/>
            <w:tcBorders>
              <w:top w:val="nil"/>
              <w:left w:val="nil"/>
              <w:bottom w:val="nil"/>
              <w:right w:val="single" w:sz="4" w:space="0" w:color="auto"/>
            </w:tcBorders>
            <w:noWrap/>
            <w:vAlign w:val="bottom"/>
            <w:hideMark/>
          </w:tcPr>
          <w:p w14:paraId="5D78BB9B"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5.78E-14</w:t>
            </w:r>
          </w:p>
        </w:tc>
        <w:tc>
          <w:tcPr>
            <w:tcW w:w="1560" w:type="dxa"/>
            <w:tcBorders>
              <w:top w:val="nil"/>
              <w:left w:val="nil"/>
              <w:bottom w:val="nil"/>
              <w:right w:val="single" w:sz="4" w:space="0" w:color="auto"/>
            </w:tcBorders>
            <w:noWrap/>
            <w:vAlign w:val="bottom"/>
            <w:hideMark/>
          </w:tcPr>
          <w:p w14:paraId="7BC21E6B" w14:textId="77777777" w:rsidR="00DA223E" w:rsidRDefault="00DA223E">
            <w:pPr>
              <w:rPr>
                <w:rFonts w:ascii="Calibri" w:hAnsi="Calibri" w:cs="Calibri"/>
                <w:color w:val="000000"/>
                <w:sz w:val="18"/>
                <w:szCs w:val="18"/>
              </w:rPr>
            </w:pPr>
            <w:r>
              <w:rPr>
                <w:rFonts w:ascii="Calibri" w:hAnsi="Calibri" w:cs="Calibri"/>
                <w:color w:val="000000"/>
                <w:sz w:val="18"/>
                <w:szCs w:val="18"/>
              </w:rPr>
              <w:t>rs75669277</w:t>
            </w:r>
          </w:p>
        </w:tc>
        <w:tc>
          <w:tcPr>
            <w:tcW w:w="708" w:type="dxa"/>
            <w:tcBorders>
              <w:top w:val="nil"/>
              <w:left w:val="nil"/>
              <w:bottom w:val="nil"/>
              <w:right w:val="single" w:sz="4" w:space="0" w:color="auto"/>
            </w:tcBorders>
            <w:noWrap/>
            <w:vAlign w:val="bottom"/>
            <w:hideMark/>
          </w:tcPr>
          <w:p w14:paraId="6115EB66"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-0.33</w:t>
            </w:r>
          </w:p>
        </w:tc>
        <w:tc>
          <w:tcPr>
            <w:tcW w:w="993" w:type="dxa"/>
            <w:tcBorders>
              <w:top w:val="nil"/>
              <w:left w:val="nil"/>
              <w:bottom w:val="nil"/>
              <w:right w:val="single" w:sz="4" w:space="0" w:color="auto"/>
            </w:tcBorders>
            <w:noWrap/>
            <w:vAlign w:val="bottom"/>
            <w:hideMark/>
          </w:tcPr>
          <w:p w14:paraId="20F4A410"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4.36E-17</w:t>
            </w:r>
          </w:p>
        </w:tc>
        <w:tc>
          <w:tcPr>
            <w:tcW w:w="1134" w:type="dxa"/>
            <w:tcBorders>
              <w:top w:val="nil"/>
              <w:left w:val="nil"/>
              <w:bottom w:val="nil"/>
              <w:right w:val="single" w:sz="4" w:space="0" w:color="auto"/>
            </w:tcBorders>
            <w:noWrap/>
            <w:vAlign w:val="bottom"/>
            <w:hideMark/>
          </w:tcPr>
          <w:p w14:paraId="6446C4E4"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0.92</w:t>
            </w:r>
          </w:p>
        </w:tc>
      </w:tr>
      <w:tr w:rsidR="00DA223E" w14:paraId="0FCF8BFD" w14:textId="77777777" w:rsidTr="00DA223E">
        <w:trPr>
          <w:trHeight w:val="320"/>
        </w:trPr>
        <w:tc>
          <w:tcPr>
            <w:tcW w:w="1300" w:type="dxa"/>
            <w:tcBorders>
              <w:top w:val="nil"/>
              <w:left w:val="single" w:sz="4" w:space="0" w:color="auto"/>
              <w:bottom w:val="nil"/>
              <w:right w:val="single" w:sz="4" w:space="0" w:color="auto"/>
            </w:tcBorders>
            <w:noWrap/>
            <w:vAlign w:val="bottom"/>
            <w:hideMark/>
          </w:tcPr>
          <w:p w14:paraId="2C1C8989" w14:textId="77777777" w:rsidR="00DA223E" w:rsidRDefault="00DA223E">
            <w:pPr>
              <w:rPr>
                <w:rFonts w:ascii="Calibri" w:hAnsi="Calibri" w:cs="Calibri"/>
                <w:color w:val="000000"/>
                <w:sz w:val="18"/>
                <w:szCs w:val="18"/>
              </w:rPr>
            </w:pPr>
            <w:r>
              <w:rPr>
                <w:rFonts w:ascii="Calibri" w:hAnsi="Calibri" w:cs="Calibri"/>
                <w:color w:val="000000"/>
                <w:sz w:val="18"/>
                <w:szCs w:val="18"/>
              </w:rPr>
              <w:t>Monocytes</w:t>
            </w:r>
          </w:p>
        </w:tc>
        <w:tc>
          <w:tcPr>
            <w:tcW w:w="1375" w:type="dxa"/>
            <w:tcBorders>
              <w:top w:val="nil"/>
              <w:left w:val="nil"/>
              <w:bottom w:val="nil"/>
              <w:right w:val="single" w:sz="4" w:space="0" w:color="auto"/>
            </w:tcBorders>
            <w:noWrap/>
            <w:vAlign w:val="bottom"/>
            <w:hideMark/>
          </w:tcPr>
          <w:p w14:paraId="5DD51DEA" w14:textId="77777777" w:rsidR="00DA223E" w:rsidRDefault="00DA223E">
            <w:pPr>
              <w:rPr>
                <w:rFonts w:ascii="Calibri" w:hAnsi="Calibri" w:cs="Calibri"/>
                <w:color w:val="000000"/>
                <w:sz w:val="18"/>
                <w:szCs w:val="18"/>
              </w:rPr>
            </w:pPr>
            <w:r>
              <w:rPr>
                <w:rFonts w:ascii="Calibri" w:hAnsi="Calibri" w:cs="Calibri"/>
                <w:color w:val="000000"/>
                <w:sz w:val="18"/>
                <w:szCs w:val="18"/>
              </w:rPr>
              <w:t>LPS - 2 hours</w:t>
            </w:r>
          </w:p>
        </w:tc>
        <w:tc>
          <w:tcPr>
            <w:tcW w:w="755" w:type="dxa"/>
            <w:tcBorders>
              <w:top w:val="nil"/>
              <w:left w:val="nil"/>
              <w:bottom w:val="nil"/>
              <w:right w:val="single" w:sz="4" w:space="0" w:color="auto"/>
            </w:tcBorders>
            <w:noWrap/>
            <w:vAlign w:val="bottom"/>
            <w:hideMark/>
          </w:tcPr>
          <w:p w14:paraId="53E98F58"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256</w:t>
            </w:r>
          </w:p>
        </w:tc>
        <w:tc>
          <w:tcPr>
            <w:tcW w:w="804" w:type="dxa"/>
            <w:tcBorders>
              <w:top w:val="nil"/>
              <w:left w:val="nil"/>
              <w:bottom w:val="nil"/>
              <w:right w:val="single" w:sz="4" w:space="0" w:color="auto"/>
            </w:tcBorders>
            <w:noWrap/>
            <w:vAlign w:val="bottom"/>
            <w:hideMark/>
          </w:tcPr>
          <w:p w14:paraId="422D0E0B"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-0.51</w:t>
            </w:r>
          </w:p>
        </w:tc>
        <w:tc>
          <w:tcPr>
            <w:tcW w:w="992" w:type="dxa"/>
            <w:tcBorders>
              <w:top w:val="nil"/>
              <w:left w:val="nil"/>
              <w:bottom w:val="nil"/>
              <w:right w:val="single" w:sz="4" w:space="0" w:color="auto"/>
            </w:tcBorders>
            <w:noWrap/>
            <w:vAlign w:val="bottom"/>
            <w:hideMark/>
          </w:tcPr>
          <w:p w14:paraId="55808520"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1.21E-11</w:t>
            </w:r>
          </w:p>
        </w:tc>
        <w:tc>
          <w:tcPr>
            <w:tcW w:w="1560" w:type="dxa"/>
            <w:tcBorders>
              <w:top w:val="nil"/>
              <w:left w:val="nil"/>
              <w:bottom w:val="nil"/>
              <w:right w:val="single" w:sz="4" w:space="0" w:color="auto"/>
            </w:tcBorders>
            <w:noWrap/>
            <w:vAlign w:val="bottom"/>
            <w:hideMark/>
          </w:tcPr>
          <w:p w14:paraId="3E800141" w14:textId="77777777" w:rsidR="00DA223E" w:rsidRDefault="00DA223E">
            <w:pPr>
              <w:rPr>
                <w:rFonts w:ascii="Calibri" w:hAnsi="Calibri" w:cs="Calibri"/>
                <w:color w:val="000000"/>
                <w:sz w:val="18"/>
                <w:szCs w:val="18"/>
              </w:rPr>
            </w:pPr>
            <w:r>
              <w:rPr>
                <w:rFonts w:ascii="Calibri" w:hAnsi="Calibri" w:cs="Calibri"/>
                <w:color w:val="000000"/>
                <w:sz w:val="18"/>
                <w:szCs w:val="18"/>
              </w:rPr>
              <w:t>rs7602341</w:t>
            </w:r>
          </w:p>
        </w:tc>
        <w:tc>
          <w:tcPr>
            <w:tcW w:w="708" w:type="dxa"/>
            <w:tcBorders>
              <w:top w:val="nil"/>
              <w:left w:val="nil"/>
              <w:bottom w:val="nil"/>
              <w:right w:val="single" w:sz="4" w:space="0" w:color="auto"/>
            </w:tcBorders>
            <w:noWrap/>
            <w:vAlign w:val="bottom"/>
            <w:hideMark/>
          </w:tcPr>
          <w:p w14:paraId="4FBCF247"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-0.54</w:t>
            </w:r>
          </w:p>
        </w:tc>
        <w:tc>
          <w:tcPr>
            <w:tcW w:w="993" w:type="dxa"/>
            <w:tcBorders>
              <w:top w:val="nil"/>
              <w:left w:val="nil"/>
              <w:bottom w:val="nil"/>
              <w:right w:val="single" w:sz="4" w:space="0" w:color="auto"/>
            </w:tcBorders>
            <w:noWrap/>
            <w:vAlign w:val="bottom"/>
            <w:hideMark/>
          </w:tcPr>
          <w:p w14:paraId="1EA77B91"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5.03E-15</w:t>
            </w:r>
          </w:p>
        </w:tc>
        <w:tc>
          <w:tcPr>
            <w:tcW w:w="1134" w:type="dxa"/>
            <w:tcBorders>
              <w:top w:val="nil"/>
              <w:left w:val="nil"/>
              <w:bottom w:val="nil"/>
              <w:right w:val="single" w:sz="4" w:space="0" w:color="auto"/>
            </w:tcBorders>
            <w:noWrap/>
            <w:vAlign w:val="bottom"/>
            <w:hideMark/>
          </w:tcPr>
          <w:p w14:paraId="1A3C2120"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0.96</w:t>
            </w:r>
          </w:p>
        </w:tc>
      </w:tr>
      <w:tr w:rsidR="00DA223E" w14:paraId="4884A6AE" w14:textId="77777777" w:rsidTr="00DA223E">
        <w:trPr>
          <w:trHeight w:val="320"/>
        </w:trPr>
        <w:tc>
          <w:tcPr>
            <w:tcW w:w="1300" w:type="dxa"/>
            <w:tcBorders>
              <w:top w:val="nil"/>
              <w:left w:val="single" w:sz="4" w:space="0" w:color="auto"/>
              <w:bottom w:val="nil"/>
              <w:right w:val="single" w:sz="4" w:space="0" w:color="auto"/>
            </w:tcBorders>
            <w:noWrap/>
            <w:vAlign w:val="bottom"/>
            <w:hideMark/>
          </w:tcPr>
          <w:p w14:paraId="283A27B4" w14:textId="77777777" w:rsidR="00DA223E" w:rsidRDefault="00DA223E">
            <w:pPr>
              <w:rPr>
                <w:rFonts w:ascii="Calibri" w:hAnsi="Calibri" w:cs="Calibri"/>
                <w:color w:val="000000"/>
                <w:sz w:val="18"/>
                <w:szCs w:val="18"/>
              </w:rPr>
            </w:pPr>
            <w:r>
              <w:rPr>
                <w:rFonts w:ascii="Calibri" w:hAnsi="Calibri" w:cs="Calibri"/>
                <w:color w:val="000000"/>
                <w:sz w:val="18"/>
                <w:szCs w:val="18"/>
              </w:rPr>
              <w:t>Monocytes</w:t>
            </w:r>
          </w:p>
        </w:tc>
        <w:tc>
          <w:tcPr>
            <w:tcW w:w="1375" w:type="dxa"/>
            <w:tcBorders>
              <w:top w:val="nil"/>
              <w:left w:val="nil"/>
              <w:bottom w:val="nil"/>
              <w:right w:val="single" w:sz="4" w:space="0" w:color="auto"/>
            </w:tcBorders>
            <w:noWrap/>
            <w:vAlign w:val="bottom"/>
            <w:hideMark/>
          </w:tcPr>
          <w:p w14:paraId="5A11E01B" w14:textId="77777777" w:rsidR="00DA223E" w:rsidRDefault="00DA223E">
            <w:pPr>
              <w:rPr>
                <w:rFonts w:ascii="Calibri" w:hAnsi="Calibri" w:cs="Calibri"/>
                <w:color w:val="000000"/>
                <w:sz w:val="18"/>
                <w:szCs w:val="18"/>
              </w:rPr>
            </w:pPr>
            <w:r>
              <w:rPr>
                <w:rFonts w:ascii="Calibri" w:hAnsi="Calibri" w:cs="Calibri"/>
                <w:color w:val="000000"/>
                <w:sz w:val="18"/>
                <w:szCs w:val="18"/>
              </w:rPr>
              <w:t>LPS - 24 hours</w:t>
            </w:r>
          </w:p>
        </w:tc>
        <w:tc>
          <w:tcPr>
            <w:tcW w:w="755" w:type="dxa"/>
            <w:tcBorders>
              <w:top w:val="nil"/>
              <w:left w:val="nil"/>
              <w:bottom w:val="nil"/>
              <w:right w:val="single" w:sz="4" w:space="0" w:color="auto"/>
            </w:tcBorders>
            <w:noWrap/>
            <w:vAlign w:val="bottom"/>
            <w:hideMark/>
          </w:tcPr>
          <w:p w14:paraId="7ACF6317"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325</w:t>
            </w:r>
          </w:p>
        </w:tc>
        <w:tc>
          <w:tcPr>
            <w:tcW w:w="804" w:type="dxa"/>
            <w:tcBorders>
              <w:top w:val="nil"/>
              <w:left w:val="nil"/>
              <w:bottom w:val="nil"/>
              <w:right w:val="single" w:sz="4" w:space="0" w:color="auto"/>
            </w:tcBorders>
            <w:noWrap/>
            <w:vAlign w:val="bottom"/>
            <w:hideMark/>
          </w:tcPr>
          <w:p w14:paraId="01197028"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-0.39</w:t>
            </w:r>
          </w:p>
        </w:tc>
        <w:tc>
          <w:tcPr>
            <w:tcW w:w="992" w:type="dxa"/>
            <w:tcBorders>
              <w:top w:val="nil"/>
              <w:left w:val="nil"/>
              <w:bottom w:val="nil"/>
              <w:right w:val="single" w:sz="4" w:space="0" w:color="auto"/>
            </w:tcBorders>
            <w:noWrap/>
            <w:vAlign w:val="bottom"/>
            <w:hideMark/>
          </w:tcPr>
          <w:p w14:paraId="47F05951"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2.55E-06</w:t>
            </w:r>
          </w:p>
        </w:tc>
        <w:tc>
          <w:tcPr>
            <w:tcW w:w="1560" w:type="dxa"/>
            <w:tcBorders>
              <w:top w:val="nil"/>
              <w:left w:val="nil"/>
              <w:bottom w:val="nil"/>
              <w:right w:val="single" w:sz="4" w:space="0" w:color="auto"/>
            </w:tcBorders>
            <w:noWrap/>
            <w:vAlign w:val="bottom"/>
            <w:hideMark/>
          </w:tcPr>
          <w:p w14:paraId="6A9F4766" w14:textId="77777777" w:rsidR="00DA223E" w:rsidRDefault="00DA223E">
            <w:pPr>
              <w:rPr>
                <w:rFonts w:ascii="Calibri" w:hAnsi="Calibri" w:cs="Calibri"/>
                <w:color w:val="000000"/>
                <w:sz w:val="18"/>
                <w:szCs w:val="18"/>
              </w:rPr>
            </w:pPr>
            <w:r>
              <w:rPr>
                <w:rFonts w:ascii="Calibri" w:hAnsi="Calibri" w:cs="Calibri"/>
                <w:color w:val="000000"/>
                <w:sz w:val="18"/>
                <w:szCs w:val="18"/>
              </w:rPr>
              <w:t>rs75188012</w:t>
            </w:r>
          </w:p>
        </w:tc>
        <w:tc>
          <w:tcPr>
            <w:tcW w:w="708" w:type="dxa"/>
            <w:tcBorders>
              <w:top w:val="nil"/>
              <w:left w:val="nil"/>
              <w:bottom w:val="nil"/>
              <w:right w:val="single" w:sz="4" w:space="0" w:color="auto"/>
            </w:tcBorders>
            <w:noWrap/>
            <w:vAlign w:val="bottom"/>
            <w:hideMark/>
          </w:tcPr>
          <w:p w14:paraId="7B830A97"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-0.30</w:t>
            </w:r>
          </w:p>
        </w:tc>
        <w:tc>
          <w:tcPr>
            <w:tcW w:w="993" w:type="dxa"/>
            <w:tcBorders>
              <w:top w:val="nil"/>
              <w:left w:val="nil"/>
              <w:bottom w:val="nil"/>
              <w:right w:val="single" w:sz="4" w:space="0" w:color="auto"/>
            </w:tcBorders>
            <w:noWrap/>
            <w:vAlign w:val="bottom"/>
            <w:hideMark/>
          </w:tcPr>
          <w:p w14:paraId="6D3A2A54"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3.36E-08</w:t>
            </w:r>
          </w:p>
        </w:tc>
        <w:tc>
          <w:tcPr>
            <w:tcW w:w="1134" w:type="dxa"/>
            <w:tcBorders>
              <w:top w:val="nil"/>
              <w:left w:val="nil"/>
              <w:bottom w:val="nil"/>
              <w:right w:val="single" w:sz="4" w:space="0" w:color="auto"/>
            </w:tcBorders>
            <w:noWrap/>
            <w:vAlign w:val="bottom"/>
            <w:hideMark/>
          </w:tcPr>
          <w:p w14:paraId="6B76D2DF"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0.17**</w:t>
            </w:r>
          </w:p>
        </w:tc>
      </w:tr>
      <w:tr w:rsidR="00DA223E" w14:paraId="66C3ECD5" w14:textId="77777777" w:rsidTr="00DA223E">
        <w:trPr>
          <w:trHeight w:val="320"/>
        </w:trPr>
        <w:tc>
          <w:tcPr>
            <w:tcW w:w="1300" w:type="dxa"/>
            <w:tcBorders>
              <w:top w:val="nil"/>
              <w:left w:val="single" w:sz="4" w:space="0" w:color="auto"/>
              <w:bottom w:val="single" w:sz="4" w:space="0" w:color="auto"/>
              <w:right w:val="single" w:sz="4" w:space="0" w:color="auto"/>
            </w:tcBorders>
            <w:noWrap/>
            <w:vAlign w:val="bottom"/>
            <w:hideMark/>
          </w:tcPr>
          <w:p w14:paraId="23FB29D2" w14:textId="77777777" w:rsidR="00DA223E" w:rsidRDefault="00DA223E">
            <w:pPr>
              <w:rPr>
                <w:rFonts w:ascii="Calibri" w:hAnsi="Calibri" w:cs="Calibri"/>
                <w:color w:val="000000"/>
                <w:sz w:val="18"/>
                <w:szCs w:val="18"/>
              </w:rPr>
            </w:pPr>
            <w:r>
              <w:rPr>
                <w:rFonts w:ascii="Calibri" w:hAnsi="Calibri" w:cs="Calibri"/>
                <w:color w:val="000000"/>
                <w:sz w:val="18"/>
                <w:szCs w:val="18"/>
              </w:rPr>
              <w:t>Monocytes</w:t>
            </w:r>
          </w:p>
        </w:tc>
        <w:tc>
          <w:tcPr>
            <w:tcW w:w="1375" w:type="dxa"/>
            <w:tcBorders>
              <w:top w:val="nil"/>
              <w:left w:val="nil"/>
              <w:bottom w:val="single" w:sz="4" w:space="0" w:color="auto"/>
              <w:right w:val="single" w:sz="4" w:space="0" w:color="auto"/>
            </w:tcBorders>
            <w:noWrap/>
            <w:vAlign w:val="bottom"/>
            <w:hideMark/>
          </w:tcPr>
          <w:p w14:paraId="75801123" w14:textId="77777777" w:rsidR="00DA223E" w:rsidRDefault="00DA223E">
            <w:pPr>
              <w:rPr>
                <w:rFonts w:ascii="Calibri" w:hAnsi="Calibri" w:cs="Calibri"/>
                <w:color w:val="000000"/>
                <w:sz w:val="18"/>
                <w:szCs w:val="18"/>
              </w:rPr>
            </w:pPr>
            <w:proofErr w:type="spellStart"/>
            <w:r>
              <w:rPr>
                <w:rFonts w:ascii="Calibri" w:hAnsi="Calibri" w:cs="Calibri"/>
                <w:color w:val="000000"/>
                <w:sz w:val="18"/>
                <w:szCs w:val="18"/>
              </w:rPr>
              <w:t>IFNg</w:t>
            </w:r>
            <w:proofErr w:type="spellEnd"/>
            <w:r>
              <w:rPr>
                <w:rFonts w:ascii="Calibri" w:hAnsi="Calibri" w:cs="Calibri"/>
                <w:color w:val="000000"/>
                <w:sz w:val="18"/>
                <w:szCs w:val="18"/>
              </w:rPr>
              <w:t xml:space="preserve"> - 24 hours</w:t>
            </w:r>
          </w:p>
        </w:tc>
        <w:tc>
          <w:tcPr>
            <w:tcW w:w="755" w:type="dxa"/>
            <w:tcBorders>
              <w:top w:val="nil"/>
              <w:left w:val="nil"/>
              <w:bottom w:val="single" w:sz="4" w:space="0" w:color="auto"/>
              <w:right w:val="single" w:sz="4" w:space="0" w:color="auto"/>
            </w:tcBorders>
            <w:noWrap/>
            <w:vAlign w:val="bottom"/>
            <w:hideMark/>
          </w:tcPr>
          <w:p w14:paraId="4D1E603A"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370</w:t>
            </w:r>
          </w:p>
        </w:tc>
        <w:tc>
          <w:tcPr>
            <w:tcW w:w="804" w:type="dxa"/>
            <w:tcBorders>
              <w:top w:val="nil"/>
              <w:left w:val="nil"/>
              <w:bottom w:val="single" w:sz="4" w:space="0" w:color="auto"/>
              <w:right w:val="single" w:sz="4" w:space="0" w:color="auto"/>
            </w:tcBorders>
            <w:noWrap/>
            <w:vAlign w:val="bottom"/>
            <w:hideMark/>
          </w:tcPr>
          <w:p w14:paraId="215E7C4B"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-0.46</w:t>
            </w:r>
          </w:p>
        </w:tc>
        <w:tc>
          <w:tcPr>
            <w:tcW w:w="992" w:type="dxa"/>
            <w:tcBorders>
              <w:top w:val="nil"/>
              <w:left w:val="nil"/>
              <w:bottom w:val="single" w:sz="4" w:space="0" w:color="auto"/>
              <w:right w:val="single" w:sz="4" w:space="0" w:color="auto"/>
            </w:tcBorders>
            <w:noWrap/>
            <w:vAlign w:val="bottom"/>
            <w:hideMark/>
          </w:tcPr>
          <w:p w14:paraId="40D32050"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4.91E-12</w:t>
            </w:r>
          </w:p>
        </w:tc>
        <w:tc>
          <w:tcPr>
            <w:tcW w:w="1560" w:type="dxa"/>
            <w:tcBorders>
              <w:top w:val="nil"/>
              <w:left w:val="nil"/>
              <w:bottom w:val="single" w:sz="4" w:space="0" w:color="auto"/>
              <w:right w:val="single" w:sz="4" w:space="0" w:color="auto"/>
            </w:tcBorders>
            <w:noWrap/>
            <w:vAlign w:val="bottom"/>
            <w:hideMark/>
          </w:tcPr>
          <w:p w14:paraId="7E8B7972" w14:textId="77777777" w:rsidR="00DA223E" w:rsidRDefault="00DA223E">
            <w:pPr>
              <w:rPr>
                <w:rFonts w:ascii="Calibri" w:hAnsi="Calibri" w:cs="Calibri"/>
                <w:color w:val="000000"/>
                <w:sz w:val="18"/>
                <w:szCs w:val="18"/>
              </w:rPr>
            </w:pPr>
            <w:r>
              <w:rPr>
                <w:rFonts w:ascii="Calibri" w:hAnsi="Calibri" w:cs="Calibri"/>
                <w:color w:val="000000"/>
                <w:sz w:val="18"/>
                <w:szCs w:val="18"/>
              </w:rPr>
              <w:t>rs13425509</w:t>
            </w:r>
          </w:p>
        </w:tc>
        <w:tc>
          <w:tcPr>
            <w:tcW w:w="708" w:type="dxa"/>
            <w:tcBorders>
              <w:top w:val="nil"/>
              <w:left w:val="nil"/>
              <w:bottom w:val="single" w:sz="4" w:space="0" w:color="auto"/>
              <w:right w:val="single" w:sz="4" w:space="0" w:color="auto"/>
            </w:tcBorders>
            <w:noWrap/>
            <w:vAlign w:val="bottom"/>
            <w:hideMark/>
          </w:tcPr>
          <w:p w14:paraId="47BF0931"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-0.51</w:t>
            </w:r>
          </w:p>
        </w:tc>
        <w:tc>
          <w:tcPr>
            <w:tcW w:w="993" w:type="dxa"/>
            <w:tcBorders>
              <w:top w:val="nil"/>
              <w:left w:val="nil"/>
              <w:bottom w:val="single" w:sz="4" w:space="0" w:color="auto"/>
              <w:right w:val="single" w:sz="4" w:space="0" w:color="auto"/>
            </w:tcBorders>
            <w:noWrap/>
            <w:vAlign w:val="bottom"/>
            <w:hideMark/>
          </w:tcPr>
          <w:p w14:paraId="06D08388"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2.24E-14</w:t>
            </w:r>
          </w:p>
        </w:tc>
        <w:tc>
          <w:tcPr>
            <w:tcW w:w="1134" w:type="dxa"/>
            <w:tcBorders>
              <w:top w:val="nil"/>
              <w:left w:val="nil"/>
              <w:bottom w:val="single" w:sz="4" w:space="0" w:color="auto"/>
              <w:right w:val="single" w:sz="4" w:space="0" w:color="auto"/>
            </w:tcBorders>
            <w:noWrap/>
            <w:vAlign w:val="bottom"/>
            <w:hideMark/>
          </w:tcPr>
          <w:p w14:paraId="0852AD02" w14:textId="77777777" w:rsidR="00DA223E" w:rsidRDefault="00DA223E">
            <w:pPr>
              <w:jc w:val="right"/>
              <w:rPr>
                <w:rFonts w:ascii="Calibri" w:hAnsi="Calibri" w:cs="Calibri"/>
                <w:color w:val="000000"/>
                <w:sz w:val="18"/>
                <w:szCs w:val="18"/>
              </w:rPr>
            </w:pPr>
            <w:r>
              <w:rPr>
                <w:rFonts w:ascii="Calibri" w:hAnsi="Calibri" w:cs="Calibri"/>
                <w:color w:val="000000"/>
                <w:sz w:val="18"/>
                <w:szCs w:val="18"/>
              </w:rPr>
              <w:t>0.94</w:t>
            </w:r>
          </w:p>
        </w:tc>
      </w:tr>
    </w:tbl>
    <w:p w14:paraId="0FC35C53" w14:textId="77777777" w:rsidR="00BB5FF3" w:rsidRDefault="00BB5FF3" w:rsidP="001F107D">
      <w:pPr>
        <w:spacing w:line="480" w:lineRule="auto"/>
        <w:rPr>
          <w:rFonts w:ascii="Arial" w:hAnsi="Arial" w:cs="Arial"/>
          <w:bCs/>
        </w:rPr>
      </w:pPr>
    </w:p>
    <w:p w14:paraId="6A2164A0" w14:textId="7CB475F2" w:rsidR="00DA223E" w:rsidRPr="0032722E" w:rsidRDefault="00DA223E" w:rsidP="001F107D">
      <w:pPr>
        <w:spacing w:line="480" w:lineRule="auto"/>
        <w:rPr>
          <w:rFonts w:ascii="Arial" w:hAnsi="Arial" w:cs="Arial"/>
          <w:bCs/>
          <w:sz w:val="20"/>
          <w:szCs w:val="20"/>
        </w:rPr>
      </w:pPr>
      <w:r w:rsidRPr="0032722E">
        <w:rPr>
          <w:rFonts w:ascii="Arial" w:hAnsi="Arial" w:cs="Arial"/>
          <w:bCs/>
          <w:sz w:val="20"/>
          <w:szCs w:val="20"/>
        </w:rPr>
        <w:t>*rs59241810 tag: rs73952570 - r2 = 1.0 in 1000G CEU population</w:t>
      </w:r>
    </w:p>
    <w:p w14:paraId="414EC1E3" w14:textId="278F8008" w:rsidR="00DA223E" w:rsidRPr="0032722E" w:rsidRDefault="00DA223E" w:rsidP="001F107D">
      <w:pPr>
        <w:spacing w:line="480" w:lineRule="auto"/>
        <w:rPr>
          <w:rFonts w:ascii="Arial" w:hAnsi="Arial" w:cs="Arial"/>
          <w:bCs/>
          <w:sz w:val="20"/>
          <w:szCs w:val="20"/>
        </w:rPr>
      </w:pPr>
      <w:r w:rsidRPr="0032722E">
        <w:rPr>
          <w:rFonts w:ascii="Arial" w:hAnsi="Arial" w:cs="Arial"/>
          <w:bCs/>
          <w:sz w:val="20"/>
          <w:szCs w:val="20"/>
        </w:rPr>
        <w:t xml:space="preserve">**eQTL association evidence insufficient to allow credible set assignment in </w:t>
      </w:r>
      <w:proofErr w:type="spellStart"/>
      <w:proofErr w:type="gramStart"/>
      <w:r w:rsidRPr="0032722E">
        <w:rPr>
          <w:rFonts w:ascii="Arial" w:hAnsi="Arial" w:cs="Arial"/>
          <w:bCs/>
          <w:sz w:val="20"/>
          <w:szCs w:val="20"/>
        </w:rPr>
        <w:t>coloc.susie</w:t>
      </w:r>
      <w:proofErr w:type="spellEnd"/>
      <w:proofErr w:type="gramEnd"/>
      <w:r w:rsidRPr="0032722E">
        <w:rPr>
          <w:rFonts w:ascii="Arial" w:hAnsi="Arial" w:cs="Arial"/>
          <w:bCs/>
          <w:sz w:val="20"/>
          <w:szCs w:val="20"/>
        </w:rPr>
        <w:t xml:space="preserve">, PP4 represents </w:t>
      </w:r>
      <w:proofErr w:type="spellStart"/>
      <w:r w:rsidRPr="0032722E">
        <w:rPr>
          <w:rFonts w:ascii="Arial" w:hAnsi="Arial" w:cs="Arial"/>
          <w:bCs/>
          <w:sz w:val="20"/>
          <w:szCs w:val="20"/>
        </w:rPr>
        <w:t>coloc.abf</w:t>
      </w:r>
      <w:proofErr w:type="spellEnd"/>
      <w:r w:rsidRPr="0032722E">
        <w:rPr>
          <w:rFonts w:ascii="Arial" w:hAnsi="Arial" w:cs="Arial"/>
          <w:bCs/>
          <w:sz w:val="20"/>
          <w:szCs w:val="20"/>
        </w:rPr>
        <w:t xml:space="preserve"> estimate</w:t>
      </w:r>
    </w:p>
    <w:p w14:paraId="0C370EDC" w14:textId="77777777" w:rsidR="000A50C6" w:rsidRPr="00544072" w:rsidRDefault="000A50C6" w:rsidP="00544072">
      <w:pPr>
        <w:spacing w:line="480" w:lineRule="auto"/>
        <w:rPr>
          <w:rFonts w:ascii="Arial" w:hAnsi="Arial" w:cs="Arial"/>
          <w:bCs/>
          <w:sz w:val="20"/>
          <w:szCs w:val="20"/>
        </w:rPr>
      </w:pPr>
    </w:p>
    <w:p w14:paraId="1E635411" w14:textId="77777777" w:rsidR="00886D0F" w:rsidRDefault="00886D0F">
      <w:pPr>
        <w:rPr>
          <w:rFonts w:ascii="Arial" w:hAnsi="Arial" w:cs="Arial"/>
          <w:b/>
          <w:sz w:val="36"/>
          <w:szCs w:val="36"/>
        </w:rPr>
      </w:pPr>
      <w:r>
        <w:rPr>
          <w:rFonts w:ascii="Arial" w:hAnsi="Arial" w:cs="Arial"/>
          <w:b/>
          <w:sz w:val="36"/>
          <w:szCs w:val="36"/>
        </w:rPr>
        <w:br w:type="page"/>
      </w:r>
    </w:p>
    <w:p w14:paraId="35D2CD0B" w14:textId="137260B1" w:rsidR="00886D0F" w:rsidRPr="00886D0F" w:rsidRDefault="00886D0F" w:rsidP="00886D0F">
      <w:pPr>
        <w:spacing w:line="480" w:lineRule="auto"/>
        <w:rPr>
          <w:rFonts w:ascii="Arial" w:hAnsi="Arial" w:cs="Arial"/>
          <w:b/>
          <w:i/>
          <w:iCs/>
        </w:rPr>
      </w:pPr>
      <w:r>
        <w:rPr>
          <w:rFonts w:ascii="Arial" w:hAnsi="Arial" w:cs="Arial"/>
          <w:b/>
          <w:i/>
          <w:iCs/>
        </w:rPr>
        <w:lastRenderedPageBreak/>
        <w:t xml:space="preserve">Supplementary </w:t>
      </w:r>
      <w:r w:rsidRPr="00A66115">
        <w:rPr>
          <w:rFonts w:ascii="Arial" w:hAnsi="Arial" w:cs="Arial"/>
          <w:b/>
          <w:i/>
          <w:iCs/>
        </w:rPr>
        <w:t xml:space="preserve">Table </w:t>
      </w:r>
      <w:r w:rsidR="008C164D">
        <w:rPr>
          <w:rFonts w:ascii="Arial" w:hAnsi="Arial" w:cs="Arial"/>
          <w:b/>
          <w:i/>
          <w:iCs/>
        </w:rPr>
        <w:t>8</w:t>
      </w:r>
      <w:r>
        <w:rPr>
          <w:rFonts w:ascii="Arial" w:hAnsi="Arial" w:cs="Arial"/>
          <w:b/>
          <w:i/>
          <w:iCs/>
        </w:rPr>
        <w:t>.</w:t>
      </w:r>
      <w:r w:rsidRPr="00FA2619">
        <w:t xml:space="preserve"> </w:t>
      </w:r>
      <w:r>
        <w:rPr>
          <w:rFonts w:ascii="Arial" w:hAnsi="Arial" w:cs="Arial"/>
          <w:b/>
          <w:i/>
          <w:iCs/>
        </w:rPr>
        <w:t>Correlation between LIMS1 RNA expression and cytokine secretion in stimulated monocytes.</w:t>
      </w:r>
    </w:p>
    <w:tbl>
      <w:tblPr>
        <w:tblpPr w:leftFromText="180" w:rightFromText="180" w:vertAnchor="page" w:horzAnchor="margin" w:tblpXSpec="center" w:tblpY="2615"/>
        <w:tblW w:w="10206" w:type="dxa"/>
        <w:tblLook w:val="04A0" w:firstRow="1" w:lastRow="0" w:firstColumn="1" w:lastColumn="0" w:noHBand="0" w:noVBand="1"/>
      </w:tblPr>
      <w:tblGrid>
        <w:gridCol w:w="1124"/>
        <w:gridCol w:w="918"/>
        <w:gridCol w:w="1077"/>
        <w:gridCol w:w="1134"/>
        <w:gridCol w:w="918"/>
        <w:gridCol w:w="980"/>
        <w:gridCol w:w="1079"/>
        <w:gridCol w:w="918"/>
        <w:gridCol w:w="1066"/>
        <w:gridCol w:w="992"/>
      </w:tblGrid>
      <w:tr w:rsidR="00886D0F" w14:paraId="6F944D48" w14:textId="77777777" w:rsidTr="00886D0F">
        <w:trPr>
          <w:trHeight w:val="321"/>
        </w:trPr>
        <w:tc>
          <w:tcPr>
            <w:tcW w:w="1124" w:type="dxa"/>
            <w:tcBorders>
              <w:top w:val="nil"/>
              <w:left w:val="nil"/>
              <w:bottom w:val="nil"/>
              <w:right w:val="nil"/>
            </w:tcBorders>
            <w:noWrap/>
            <w:vAlign w:val="bottom"/>
            <w:hideMark/>
          </w:tcPr>
          <w:p w14:paraId="3624F808" w14:textId="77777777" w:rsidR="00886D0F" w:rsidRDefault="00886D0F" w:rsidP="00886D0F"/>
        </w:tc>
        <w:tc>
          <w:tcPr>
            <w:tcW w:w="3129" w:type="dxa"/>
            <w:gridSpan w:val="3"/>
            <w:tcBorders>
              <w:top w:val="single" w:sz="4" w:space="0" w:color="auto"/>
              <w:left w:val="single" w:sz="4" w:space="0" w:color="auto"/>
              <w:bottom w:val="single" w:sz="4" w:space="0" w:color="auto"/>
              <w:right w:val="single" w:sz="4" w:space="0" w:color="auto"/>
            </w:tcBorders>
            <w:noWrap/>
            <w:vAlign w:val="bottom"/>
            <w:hideMark/>
          </w:tcPr>
          <w:p w14:paraId="434C0DD1" w14:textId="77777777" w:rsidR="00886D0F" w:rsidRDefault="00886D0F" w:rsidP="00886D0F">
            <w:pPr>
              <w:jc w:val="center"/>
              <w:rPr>
                <w:rFonts w:ascii="Calibri" w:hAnsi="Calibri" w:cs="Calibri"/>
                <w:color w:val="000000"/>
                <w:sz w:val="18"/>
                <w:szCs w:val="18"/>
              </w:rPr>
            </w:pPr>
            <w:r>
              <w:rPr>
                <w:rFonts w:ascii="Calibri" w:hAnsi="Calibri" w:cs="Calibri"/>
                <w:color w:val="000000"/>
                <w:sz w:val="18"/>
                <w:szCs w:val="18"/>
              </w:rPr>
              <w:t>LPS (2 hours)</w:t>
            </w:r>
          </w:p>
        </w:tc>
        <w:tc>
          <w:tcPr>
            <w:tcW w:w="2977" w:type="dxa"/>
            <w:gridSpan w:val="3"/>
            <w:tcBorders>
              <w:top w:val="single" w:sz="4" w:space="0" w:color="auto"/>
              <w:left w:val="nil"/>
              <w:bottom w:val="single" w:sz="4" w:space="0" w:color="auto"/>
              <w:right w:val="single" w:sz="4" w:space="0" w:color="auto"/>
            </w:tcBorders>
            <w:noWrap/>
            <w:vAlign w:val="bottom"/>
            <w:hideMark/>
          </w:tcPr>
          <w:p w14:paraId="57BAECA2" w14:textId="77777777" w:rsidR="00886D0F" w:rsidRDefault="00886D0F" w:rsidP="00886D0F">
            <w:pPr>
              <w:jc w:val="center"/>
              <w:rPr>
                <w:rFonts w:ascii="Calibri" w:hAnsi="Calibri" w:cs="Calibri"/>
                <w:color w:val="000000"/>
                <w:sz w:val="18"/>
                <w:szCs w:val="18"/>
              </w:rPr>
            </w:pPr>
            <w:r>
              <w:rPr>
                <w:rFonts w:ascii="Calibri" w:hAnsi="Calibri" w:cs="Calibri"/>
                <w:color w:val="000000"/>
                <w:sz w:val="18"/>
                <w:szCs w:val="18"/>
              </w:rPr>
              <w:t>LPS (24 hours)</w:t>
            </w:r>
          </w:p>
        </w:tc>
        <w:tc>
          <w:tcPr>
            <w:tcW w:w="2976" w:type="dxa"/>
            <w:gridSpan w:val="3"/>
            <w:tcBorders>
              <w:top w:val="single" w:sz="4" w:space="0" w:color="auto"/>
              <w:left w:val="nil"/>
              <w:bottom w:val="single" w:sz="4" w:space="0" w:color="auto"/>
              <w:right w:val="single" w:sz="4" w:space="0" w:color="auto"/>
            </w:tcBorders>
            <w:noWrap/>
            <w:vAlign w:val="bottom"/>
            <w:hideMark/>
          </w:tcPr>
          <w:p w14:paraId="3914D74C" w14:textId="77777777" w:rsidR="00886D0F" w:rsidRDefault="00886D0F" w:rsidP="00886D0F">
            <w:pPr>
              <w:jc w:val="center"/>
              <w:rPr>
                <w:rFonts w:ascii="Calibri" w:hAnsi="Calibri" w:cs="Calibri"/>
                <w:color w:val="000000"/>
                <w:sz w:val="18"/>
                <w:szCs w:val="18"/>
              </w:rPr>
            </w:pPr>
            <w:r>
              <w:rPr>
                <w:rFonts w:ascii="Calibri" w:hAnsi="Calibri" w:cs="Calibri"/>
                <w:color w:val="000000"/>
                <w:sz w:val="18"/>
                <w:szCs w:val="18"/>
              </w:rPr>
              <w:t>IFN (24 hours)</w:t>
            </w:r>
          </w:p>
        </w:tc>
      </w:tr>
      <w:tr w:rsidR="00886D0F" w14:paraId="45D12D2D" w14:textId="77777777" w:rsidTr="00886D0F">
        <w:trPr>
          <w:trHeight w:val="321"/>
        </w:trPr>
        <w:tc>
          <w:tcPr>
            <w:tcW w:w="1124" w:type="dxa"/>
            <w:tcBorders>
              <w:top w:val="nil"/>
              <w:left w:val="nil"/>
              <w:bottom w:val="nil"/>
              <w:right w:val="nil"/>
            </w:tcBorders>
            <w:noWrap/>
            <w:vAlign w:val="bottom"/>
            <w:hideMark/>
          </w:tcPr>
          <w:p w14:paraId="2765B8B8" w14:textId="77777777" w:rsidR="00886D0F" w:rsidRDefault="00886D0F" w:rsidP="00886D0F">
            <w:pPr>
              <w:jc w:val="center"/>
              <w:rPr>
                <w:rFonts w:ascii="Calibri" w:hAnsi="Calibri" w:cs="Calibri"/>
                <w:color w:val="000000"/>
                <w:sz w:val="18"/>
                <w:szCs w:val="18"/>
              </w:rPr>
            </w:pPr>
          </w:p>
        </w:tc>
        <w:tc>
          <w:tcPr>
            <w:tcW w:w="918" w:type="dxa"/>
            <w:tcBorders>
              <w:top w:val="nil"/>
              <w:left w:val="single" w:sz="4" w:space="0" w:color="auto"/>
              <w:bottom w:val="nil"/>
              <w:right w:val="single" w:sz="4" w:space="0" w:color="auto"/>
            </w:tcBorders>
            <w:noWrap/>
            <w:vAlign w:val="bottom"/>
            <w:hideMark/>
          </w:tcPr>
          <w:p w14:paraId="046C4489" w14:textId="77777777" w:rsidR="00886D0F" w:rsidRDefault="00886D0F" w:rsidP="00886D0F">
            <w:pPr>
              <w:rPr>
                <w:rFonts w:ascii="Calibri" w:hAnsi="Calibri" w:cs="Calibri"/>
                <w:color w:val="000000"/>
                <w:sz w:val="18"/>
                <w:szCs w:val="18"/>
              </w:rPr>
            </w:pPr>
            <w:r>
              <w:rPr>
                <w:rFonts w:ascii="Calibri" w:hAnsi="Calibri" w:cs="Calibri"/>
                <w:color w:val="000000"/>
                <w:sz w:val="18"/>
                <w:szCs w:val="18"/>
              </w:rPr>
              <w:t>Pearson's r</w:t>
            </w:r>
          </w:p>
        </w:tc>
        <w:tc>
          <w:tcPr>
            <w:tcW w:w="1077" w:type="dxa"/>
            <w:tcBorders>
              <w:top w:val="nil"/>
              <w:left w:val="nil"/>
              <w:bottom w:val="nil"/>
              <w:right w:val="single" w:sz="4" w:space="0" w:color="auto"/>
            </w:tcBorders>
            <w:noWrap/>
            <w:vAlign w:val="bottom"/>
            <w:hideMark/>
          </w:tcPr>
          <w:p w14:paraId="488DFF81" w14:textId="77777777" w:rsidR="00886D0F" w:rsidRDefault="00886D0F" w:rsidP="00886D0F">
            <w:pPr>
              <w:rPr>
                <w:rFonts w:ascii="Calibri" w:hAnsi="Calibri" w:cs="Calibri"/>
                <w:color w:val="000000"/>
                <w:sz w:val="18"/>
                <w:szCs w:val="18"/>
              </w:rPr>
            </w:pPr>
            <w:r>
              <w:rPr>
                <w:rFonts w:ascii="Calibri" w:hAnsi="Calibri" w:cs="Calibri"/>
                <w:color w:val="000000"/>
                <w:sz w:val="18"/>
                <w:szCs w:val="18"/>
              </w:rPr>
              <w:t>p-value</w:t>
            </w:r>
          </w:p>
        </w:tc>
        <w:tc>
          <w:tcPr>
            <w:tcW w:w="1134" w:type="dxa"/>
            <w:tcBorders>
              <w:top w:val="nil"/>
              <w:left w:val="nil"/>
              <w:bottom w:val="nil"/>
              <w:right w:val="single" w:sz="4" w:space="0" w:color="auto"/>
            </w:tcBorders>
            <w:noWrap/>
            <w:vAlign w:val="bottom"/>
            <w:hideMark/>
          </w:tcPr>
          <w:p w14:paraId="0A8FD980" w14:textId="77777777" w:rsidR="00886D0F" w:rsidRDefault="00886D0F" w:rsidP="00886D0F">
            <w:pPr>
              <w:rPr>
                <w:rFonts w:ascii="Calibri" w:hAnsi="Calibri" w:cs="Calibri"/>
                <w:color w:val="000000"/>
                <w:sz w:val="18"/>
                <w:szCs w:val="18"/>
              </w:rPr>
            </w:pPr>
            <w:r>
              <w:rPr>
                <w:rFonts w:ascii="Calibri" w:hAnsi="Calibri" w:cs="Calibri"/>
                <w:color w:val="000000"/>
                <w:sz w:val="18"/>
                <w:szCs w:val="18"/>
              </w:rPr>
              <w:t>FDR</w:t>
            </w:r>
          </w:p>
        </w:tc>
        <w:tc>
          <w:tcPr>
            <w:tcW w:w="918" w:type="dxa"/>
            <w:tcBorders>
              <w:top w:val="nil"/>
              <w:left w:val="nil"/>
              <w:bottom w:val="nil"/>
              <w:right w:val="single" w:sz="4" w:space="0" w:color="auto"/>
            </w:tcBorders>
            <w:noWrap/>
            <w:vAlign w:val="bottom"/>
            <w:hideMark/>
          </w:tcPr>
          <w:p w14:paraId="4B97AA9D" w14:textId="77777777" w:rsidR="00886D0F" w:rsidRDefault="00886D0F" w:rsidP="00886D0F">
            <w:pPr>
              <w:rPr>
                <w:rFonts w:ascii="Calibri" w:hAnsi="Calibri" w:cs="Calibri"/>
                <w:color w:val="000000"/>
                <w:sz w:val="18"/>
                <w:szCs w:val="18"/>
              </w:rPr>
            </w:pPr>
            <w:r>
              <w:rPr>
                <w:rFonts w:ascii="Calibri" w:hAnsi="Calibri" w:cs="Calibri"/>
                <w:color w:val="000000"/>
                <w:sz w:val="18"/>
                <w:szCs w:val="18"/>
              </w:rPr>
              <w:t>Pearson's r</w:t>
            </w:r>
          </w:p>
        </w:tc>
        <w:tc>
          <w:tcPr>
            <w:tcW w:w="980" w:type="dxa"/>
            <w:tcBorders>
              <w:top w:val="nil"/>
              <w:left w:val="nil"/>
              <w:bottom w:val="nil"/>
              <w:right w:val="single" w:sz="4" w:space="0" w:color="auto"/>
            </w:tcBorders>
            <w:noWrap/>
            <w:vAlign w:val="bottom"/>
            <w:hideMark/>
          </w:tcPr>
          <w:p w14:paraId="14791BD5" w14:textId="77777777" w:rsidR="00886D0F" w:rsidRDefault="00886D0F" w:rsidP="00886D0F">
            <w:pPr>
              <w:rPr>
                <w:rFonts w:ascii="Calibri" w:hAnsi="Calibri" w:cs="Calibri"/>
                <w:color w:val="000000"/>
                <w:sz w:val="18"/>
                <w:szCs w:val="18"/>
              </w:rPr>
            </w:pPr>
            <w:r>
              <w:rPr>
                <w:rFonts w:ascii="Calibri" w:hAnsi="Calibri" w:cs="Calibri"/>
                <w:color w:val="000000"/>
                <w:sz w:val="18"/>
                <w:szCs w:val="18"/>
              </w:rPr>
              <w:t>p-value</w:t>
            </w:r>
          </w:p>
        </w:tc>
        <w:tc>
          <w:tcPr>
            <w:tcW w:w="1079" w:type="dxa"/>
            <w:tcBorders>
              <w:top w:val="nil"/>
              <w:left w:val="nil"/>
              <w:bottom w:val="nil"/>
              <w:right w:val="single" w:sz="4" w:space="0" w:color="auto"/>
            </w:tcBorders>
            <w:noWrap/>
            <w:vAlign w:val="bottom"/>
            <w:hideMark/>
          </w:tcPr>
          <w:p w14:paraId="052D8935" w14:textId="77777777" w:rsidR="00886D0F" w:rsidRDefault="00886D0F" w:rsidP="00886D0F">
            <w:pPr>
              <w:rPr>
                <w:rFonts w:ascii="Calibri" w:hAnsi="Calibri" w:cs="Calibri"/>
                <w:color w:val="000000"/>
                <w:sz w:val="18"/>
                <w:szCs w:val="18"/>
              </w:rPr>
            </w:pPr>
            <w:r>
              <w:rPr>
                <w:rFonts w:ascii="Calibri" w:hAnsi="Calibri" w:cs="Calibri"/>
                <w:color w:val="000000"/>
                <w:sz w:val="18"/>
                <w:szCs w:val="18"/>
              </w:rPr>
              <w:t>FDR</w:t>
            </w:r>
          </w:p>
        </w:tc>
        <w:tc>
          <w:tcPr>
            <w:tcW w:w="918" w:type="dxa"/>
            <w:tcBorders>
              <w:top w:val="nil"/>
              <w:left w:val="nil"/>
              <w:bottom w:val="nil"/>
              <w:right w:val="single" w:sz="4" w:space="0" w:color="auto"/>
            </w:tcBorders>
            <w:noWrap/>
            <w:vAlign w:val="bottom"/>
            <w:hideMark/>
          </w:tcPr>
          <w:p w14:paraId="3EF56D07" w14:textId="77777777" w:rsidR="00886D0F" w:rsidRDefault="00886D0F" w:rsidP="00886D0F">
            <w:pPr>
              <w:rPr>
                <w:rFonts w:ascii="Calibri" w:hAnsi="Calibri" w:cs="Calibri"/>
                <w:color w:val="000000"/>
                <w:sz w:val="18"/>
                <w:szCs w:val="18"/>
              </w:rPr>
            </w:pPr>
            <w:r>
              <w:rPr>
                <w:rFonts w:ascii="Calibri" w:hAnsi="Calibri" w:cs="Calibri"/>
                <w:color w:val="000000"/>
                <w:sz w:val="18"/>
                <w:szCs w:val="18"/>
              </w:rPr>
              <w:t>Pearson's r</w:t>
            </w:r>
          </w:p>
        </w:tc>
        <w:tc>
          <w:tcPr>
            <w:tcW w:w="1066" w:type="dxa"/>
            <w:tcBorders>
              <w:top w:val="nil"/>
              <w:left w:val="nil"/>
              <w:bottom w:val="nil"/>
              <w:right w:val="single" w:sz="4" w:space="0" w:color="auto"/>
            </w:tcBorders>
            <w:noWrap/>
            <w:vAlign w:val="bottom"/>
            <w:hideMark/>
          </w:tcPr>
          <w:p w14:paraId="686476EA" w14:textId="77777777" w:rsidR="00886D0F" w:rsidRDefault="00886D0F" w:rsidP="00886D0F">
            <w:pPr>
              <w:rPr>
                <w:rFonts w:ascii="Calibri" w:hAnsi="Calibri" w:cs="Calibri"/>
                <w:color w:val="000000"/>
                <w:sz w:val="18"/>
                <w:szCs w:val="18"/>
              </w:rPr>
            </w:pPr>
            <w:r>
              <w:rPr>
                <w:rFonts w:ascii="Calibri" w:hAnsi="Calibri" w:cs="Calibri"/>
                <w:color w:val="000000"/>
                <w:sz w:val="18"/>
                <w:szCs w:val="18"/>
              </w:rPr>
              <w:t>p-value</w:t>
            </w:r>
          </w:p>
        </w:tc>
        <w:tc>
          <w:tcPr>
            <w:tcW w:w="992" w:type="dxa"/>
            <w:tcBorders>
              <w:top w:val="nil"/>
              <w:left w:val="nil"/>
              <w:bottom w:val="nil"/>
              <w:right w:val="single" w:sz="4" w:space="0" w:color="auto"/>
            </w:tcBorders>
            <w:noWrap/>
            <w:vAlign w:val="bottom"/>
            <w:hideMark/>
          </w:tcPr>
          <w:p w14:paraId="7132D2E2" w14:textId="77777777" w:rsidR="00886D0F" w:rsidRDefault="00886D0F" w:rsidP="00886D0F">
            <w:pPr>
              <w:rPr>
                <w:rFonts w:ascii="Calibri" w:hAnsi="Calibri" w:cs="Calibri"/>
                <w:color w:val="000000"/>
                <w:sz w:val="18"/>
                <w:szCs w:val="18"/>
              </w:rPr>
            </w:pPr>
            <w:r>
              <w:rPr>
                <w:rFonts w:ascii="Calibri" w:hAnsi="Calibri" w:cs="Calibri"/>
                <w:color w:val="000000"/>
                <w:sz w:val="18"/>
                <w:szCs w:val="18"/>
              </w:rPr>
              <w:t>FDR</w:t>
            </w:r>
          </w:p>
        </w:tc>
      </w:tr>
      <w:tr w:rsidR="00886D0F" w14:paraId="0112B928" w14:textId="77777777" w:rsidTr="00886D0F">
        <w:trPr>
          <w:trHeight w:val="321"/>
        </w:trPr>
        <w:tc>
          <w:tcPr>
            <w:tcW w:w="1124" w:type="dxa"/>
            <w:tcBorders>
              <w:top w:val="single" w:sz="4" w:space="0" w:color="auto"/>
              <w:left w:val="single" w:sz="4" w:space="0" w:color="auto"/>
              <w:bottom w:val="nil"/>
              <w:right w:val="single" w:sz="4" w:space="0" w:color="auto"/>
            </w:tcBorders>
            <w:noWrap/>
            <w:vAlign w:val="bottom"/>
            <w:hideMark/>
          </w:tcPr>
          <w:p w14:paraId="04BEE19B" w14:textId="77777777" w:rsidR="00886D0F" w:rsidRDefault="00886D0F" w:rsidP="00886D0F">
            <w:pPr>
              <w:rPr>
                <w:rFonts w:ascii="Calibri" w:hAnsi="Calibri" w:cs="Calibri"/>
                <w:color w:val="000000"/>
                <w:sz w:val="18"/>
                <w:szCs w:val="18"/>
              </w:rPr>
            </w:pPr>
            <w:r>
              <w:rPr>
                <w:rFonts w:ascii="Calibri" w:hAnsi="Calibri" w:cs="Calibri"/>
                <w:color w:val="000000"/>
                <w:sz w:val="18"/>
                <w:szCs w:val="18"/>
              </w:rPr>
              <w:t>IL.1RA</w:t>
            </w:r>
          </w:p>
        </w:tc>
        <w:tc>
          <w:tcPr>
            <w:tcW w:w="918" w:type="dxa"/>
            <w:tcBorders>
              <w:top w:val="single" w:sz="4" w:space="0" w:color="auto"/>
              <w:left w:val="nil"/>
              <w:bottom w:val="nil"/>
              <w:right w:val="single" w:sz="4" w:space="0" w:color="auto"/>
            </w:tcBorders>
            <w:noWrap/>
            <w:vAlign w:val="bottom"/>
            <w:hideMark/>
          </w:tcPr>
          <w:p w14:paraId="29E1AB03"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-0.14</w:t>
            </w:r>
          </w:p>
        </w:tc>
        <w:tc>
          <w:tcPr>
            <w:tcW w:w="1077" w:type="dxa"/>
            <w:tcBorders>
              <w:top w:val="single" w:sz="4" w:space="0" w:color="auto"/>
              <w:left w:val="nil"/>
              <w:bottom w:val="nil"/>
              <w:right w:val="single" w:sz="4" w:space="0" w:color="auto"/>
            </w:tcBorders>
            <w:noWrap/>
            <w:vAlign w:val="bottom"/>
            <w:hideMark/>
          </w:tcPr>
          <w:p w14:paraId="516A524D"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5.67E-02</w:t>
            </w:r>
          </w:p>
        </w:tc>
        <w:tc>
          <w:tcPr>
            <w:tcW w:w="1134" w:type="dxa"/>
            <w:tcBorders>
              <w:top w:val="single" w:sz="4" w:space="0" w:color="auto"/>
              <w:left w:val="nil"/>
              <w:bottom w:val="nil"/>
              <w:right w:val="single" w:sz="4" w:space="0" w:color="auto"/>
            </w:tcBorders>
            <w:noWrap/>
            <w:vAlign w:val="bottom"/>
            <w:hideMark/>
          </w:tcPr>
          <w:p w14:paraId="76E4475C"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2.04E-01</w:t>
            </w:r>
          </w:p>
        </w:tc>
        <w:tc>
          <w:tcPr>
            <w:tcW w:w="918" w:type="dxa"/>
            <w:tcBorders>
              <w:top w:val="single" w:sz="4" w:space="0" w:color="auto"/>
              <w:left w:val="nil"/>
              <w:bottom w:val="nil"/>
              <w:right w:val="single" w:sz="4" w:space="0" w:color="auto"/>
            </w:tcBorders>
            <w:noWrap/>
            <w:vAlign w:val="bottom"/>
            <w:hideMark/>
          </w:tcPr>
          <w:p w14:paraId="2E928A23"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-0.02</w:t>
            </w:r>
          </w:p>
        </w:tc>
        <w:tc>
          <w:tcPr>
            <w:tcW w:w="980" w:type="dxa"/>
            <w:tcBorders>
              <w:top w:val="single" w:sz="4" w:space="0" w:color="auto"/>
              <w:left w:val="nil"/>
              <w:bottom w:val="nil"/>
              <w:right w:val="single" w:sz="4" w:space="0" w:color="auto"/>
            </w:tcBorders>
            <w:noWrap/>
            <w:vAlign w:val="bottom"/>
            <w:hideMark/>
          </w:tcPr>
          <w:p w14:paraId="46CA21FA"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5.60E-01</w:t>
            </w:r>
          </w:p>
        </w:tc>
        <w:tc>
          <w:tcPr>
            <w:tcW w:w="1079" w:type="dxa"/>
            <w:tcBorders>
              <w:top w:val="single" w:sz="4" w:space="0" w:color="auto"/>
              <w:left w:val="nil"/>
              <w:bottom w:val="nil"/>
              <w:right w:val="single" w:sz="4" w:space="0" w:color="auto"/>
            </w:tcBorders>
            <w:noWrap/>
            <w:vAlign w:val="bottom"/>
            <w:hideMark/>
          </w:tcPr>
          <w:p w14:paraId="538655AD"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6.86E-01</w:t>
            </w:r>
          </w:p>
        </w:tc>
        <w:tc>
          <w:tcPr>
            <w:tcW w:w="918" w:type="dxa"/>
            <w:tcBorders>
              <w:top w:val="single" w:sz="4" w:space="0" w:color="auto"/>
              <w:left w:val="nil"/>
              <w:bottom w:val="nil"/>
              <w:right w:val="single" w:sz="4" w:space="0" w:color="auto"/>
            </w:tcBorders>
            <w:noWrap/>
            <w:vAlign w:val="bottom"/>
            <w:hideMark/>
          </w:tcPr>
          <w:p w14:paraId="6391B03A"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-0.08</w:t>
            </w:r>
          </w:p>
        </w:tc>
        <w:tc>
          <w:tcPr>
            <w:tcW w:w="1066" w:type="dxa"/>
            <w:tcBorders>
              <w:top w:val="single" w:sz="4" w:space="0" w:color="auto"/>
              <w:left w:val="nil"/>
              <w:bottom w:val="nil"/>
              <w:right w:val="single" w:sz="4" w:space="0" w:color="auto"/>
            </w:tcBorders>
            <w:noWrap/>
            <w:vAlign w:val="bottom"/>
            <w:hideMark/>
          </w:tcPr>
          <w:p w14:paraId="67228DDD"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1.14E-01</w:t>
            </w:r>
          </w:p>
        </w:tc>
        <w:tc>
          <w:tcPr>
            <w:tcW w:w="992" w:type="dxa"/>
            <w:tcBorders>
              <w:top w:val="single" w:sz="4" w:space="0" w:color="auto"/>
              <w:left w:val="nil"/>
              <w:bottom w:val="nil"/>
              <w:right w:val="single" w:sz="4" w:space="0" w:color="auto"/>
            </w:tcBorders>
            <w:noWrap/>
            <w:vAlign w:val="bottom"/>
            <w:hideMark/>
          </w:tcPr>
          <w:p w14:paraId="33A94D99"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2.66E-01</w:t>
            </w:r>
          </w:p>
        </w:tc>
      </w:tr>
      <w:tr w:rsidR="00886D0F" w14:paraId="55963163" w14:textId="77777777" w:rsidTr="00886D0F">
        <w:trPr>
          <w:trHeight w:val="321"/>
        </w:trPr>
        <w:tc>
          <w:tcPr>
            <w:tcW w:w="1124" w:type="dxa"/>
            <w:tcBorders>
              <w:top w:val="nil"/>
              <w:left w:val="single" w:sz="4" w:space="0" w:color="auto"/>
              <w:bottom w:val="nil"/>
              <w:right w:val="single" w:sz="4" w:space="0" w:color="auto"/>
            </w:tcBorders>
            <w:noWrap/>
            <w:vAlign w:val="bottom"/>
            <w:hideMark/>
          </w:tcPr>
          <w:p w14:paraId="4655ED73" w14:textId="77777777" w:rsidR="00886D0F" w:rsidRDefault="00886D0F" w:rsidP="00886D0F">
            <w:pPr>
              <w:rPr>
                <w:rFonts w:ascii="Calibri" w:hAnsi="Calibri" w:cs="Calibri"/>
                <w:color w:val="000000"/>
                <w:sz w:val="18"/>
                <w:szCs w:val="18"/>
              </w:rPr>
            </w:pPr>
            <w:r>
              <w:rPr>
                <w:rFonts w:ascii="Calibri" w:hAnsi="Calibri" w:cs="Calibri"/>
                <w:color w:val="000000"/>
                <w:sz w:val="18"/>
                <w:szCs w:val="18"/>
              </w:rPr>
              <w:t>IL.7</w:t>
            </w:r>
          </w:p>
        </w:tc>
        <w:tc>
          <w:tcPr>
            <w:tcW w:w="918" w:type="dxa"/>
            <w:tcBorders>
              <w:top w:val="nil"/>
              <w:left w:val="nil"/>
              <w:bottom w:val="nil"/>
              <w:right w:val="single" w:sz="4" w:space="0" w:color="auto"/>
            </w:tcBorders>
            <w:noWrap/>
            <w:vAlign w:val="bottom"/>
            <w:hideMark/>
          </w:tcPr>
          <w:p w14:paraId="69833E46"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-0.07</w:t>
            </w:r>
          </w:p>
        </w:tc>
        <w:tc>
          <w:tcPr>
            <w:tcW w:w="1077" w:type="dxa"/>
            <w:tcBorders>
              <w:top w:val="nil"/>
              <w:left w:val="nil"/>
              <w:bottom w:val="nil"/>
              <w:right w:val="single" w:sz="4" w:space="0" w:color="auto"/>
            </w:tcBorders>
            <w:noWrap/>
            <w:vAlign w:val="bottom"/>
            <w:hideMark/>
          </w:tcPr>
          <w:p w14:paraId="6AF90581"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3.54E-01</w:t>
            </w:r>
          </w:p>
        </w:tc>
        <w:tc>
          <w:tcPr>
            <w:tcW w:w="1134" w:type="dxa"/>
            <w:tcBorders>
              <w:top w:val="nil"/>
              <w:left w:val="nil"/>
              <w:bottom w:val="nil"/>
              <w:right w:val="single" w:sz="4" w:space="0" w:color="auto"/>
            </w:tcBorders>
            <w:noWrap/>
            <w:vAlign w:val="bottom"/>
            <w:hideMark/>
          </w:tcPr>
          <w:p w14:paraId="6E550C4A"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6.11E-01</w:t>
            </w:r>
          </w:p>
        </w:tc>
        <w:tc>
          <w:tcPr>
            <w:tcW w:w="918" w:type="dxa"/>
            <w:tcBorders>
              <w:top w:val="nil"/>
              <w:left w:val="nil"/>
              <w:bottom w:val="nil"/>
              <w:right w:val="single" w:sz="4" w:space="0" w:color="auto"/>
            </w:tcBorders>
            <w:noWrap/>
            <w:vAlign w:val="bottom"/>
            <w:hideMark/>
          </w:tcPr>
          <w:p w14:paraId="4FC55869"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0.06</w:t>
            </w:r>
          </w:p>
        </w:tc>
        <w:tc>
          <w:tcPr>
            <w:tcW w:w="980" w:type="dxa"/>
            <w:tcBorders>
              <w:top w:val="nil"/>
              <w:left w:val="nil"/>
              <w:bottom w:val="nil"/>
              <w:right w:val="single" w:sz="4" w:space="0" w:color="auto"/>
            </w:tcBorders>
            <w:noWrap/>
            <w:vAlign w:val="bottom"/>
            <w:hideMark/>
          </w:tcPr>
          <w:p w14:paraId="60DD92C7"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4.33E-01</w:t>
            </w:r>
          </w:p>
        </w:tc>
        <w:tc>
          <w:tcPr>
            <w:tcW w:w="1079" w:type="dxa"/>
            <w:tcBorders>
              <w:top w:val="nil"/>
              <w:left w:val="nil"/>
              <w:bottom w:val="nil"/>
              <w:right w:val="single" w:sz="4" w:space="0" w:color="auto"/>
            </w:tcBorders>
            <w:noWrap/>
            <w:vAlign w:val="bottom"/>
            <w:hideMark/>
          </w:tcPr>
          <w:p w14:paraId="2F54C5F1"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6.37E-01</w:t>
            </w:r>
          </w:p>
        </w:tc>
        <w:tc>
          <w:tcPr>
            <w:tcW w:w="918" w:type="dxa"/>
            <w:tcBorders>
              <w:top w:val="nil"/>
              <w:left w:val="nil"/>
              <w:bottom w:val="nil"/>
              <w:right w:val="single" w:sz="4" w:space="0" w:color="auto"/>
            </w:tcBorders>
            <w:noWrap/>
            <w:vAlign w:val="bottom"/>
            <w:hideMark/>
          </w:tcPr>
          <w:p w14:paraId="623A8CBC"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-0.04</w:t>
            </w:r>
          </w:p>
        </w:tc>
        <w:tc>
          <w:tcPr>
            <w:tcW w:w="1066" w:type="dxa"/>
            <w:tcBorders>
              <w:top w:val="nil"/>
              <w:left w:val="nil"/>
              <w:bottom w:val="nil"/>
              <w:right w:val="single" w:sz="4" w:space="0" w:color="auto"/>
            </w:tcBorders>
            <w:noWrap/>
            <w:vAlign w:val="bottom"/>
            <w:hideMark/>
          </w:tcPr>
          <w:p w14:paraId="7B35EE7F"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4.29E-01</w:t>
            </w:r>
          </w:p>
        </w:tc>
        <w:tc>
          <w:tcPr>
            <w:tcW w:w="992" w:type="dxa"/>
            <w:tcBorders>
              <w:top w:val="nil"/>
              <w:left w:val="nil"/>
              <w:bottom w:val="nil"/>
              <w:right w:val="single" w:sz="4" w:space="0" w:color="auto"/>
            </w:tcBorders>
            <w:noWrap/>
            <w:vAlign w:val="bottom"/>
            <w:hideMark/>
          </w:tcPr>
          <w:p w14:paraId="5F0B750C"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6.18E-01</w:t>
            </w:r>
          </w:p>
        </w:tc>
      </w:tr>
      <w:tr w:rsidR="00886D0F" w14:paraId="25787FDF" w14:textId="77777777" w:rsidTr="00886D0F">
        <w:trPr>
          <w:trHeight w:val="321"/>
        </w:trPr>
        <w:tc>
          <w:tcPr>
            <w:tcW w:w="1124" w:type="dxa"/>
            <w:tcBorders>
              <w:top w:val="nil"/>
              <w:left w:val="single" w:sz="4" w:space="0" w:color="auto"/>
              <w:bottom w:val="nil"/>
              <w:right w:val="single" w:sz="4" w:space="0" w:color="auto"/>
            </w:tcBorders>
            <w:noWrap/>
            <w:vAlign w:val="bottom"/>
            <w:hideMark/>
          </w:tcPr>
          <w:p w14:paraId="7DF18F9B" w14:textId="77777777" w:rsidR="00886D0F" w:rsidRDefault="00886D0F" w:rsidP="00886D0F">
            <w:pPr>
              <w:rPr>
                <w:rFonts w:ascii="Calibri" w:hAnsi="Calibri" w:cs="Calibri"/>
                <w:color w:val="000000"/>
                <w:sz w:val="18"/>
                <w:szCs w:val="18"/>
              </w:rPr>
            </w:pPr>
            <w:proofErr w:type="spellStart"/>
            <w:r>
              <w:rPr>
                <w:rFonts w:ascii="Calibri" w:hAnsi="Calibri" w:cs="Calibri"/>
                <w:color w:val="000000"/>
                <w:sz w:val="18"/>
                <w:szCs w:val="18"/>
              </w:rPr>
              <w:t>GRO.alpha</w:t>
            </w:r>
            <w:proofErr w:type="spellEnd"/>
          </w:p>
        </w:tc>
        <w:tc>
          <w:tcPr>
            <w:tcW w:w="918" w:type="dxa"/>
            <w:tcBorders>
              <w:top w:val="nil"/>
              <w:left w:val="nil"/>
              <w:bottom w:val="nil"/>
              <w:right w:val="single" w:sz="4" w:space="0" w:color="auto"/>
            </w:tcBorders>
            <w:noWrap/>
            <w:vAlign w:val="bottom"/>
            <w:hideMark/>
          </w:tcPr>
          <w:p w14:paraId="371F3C0C"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-0.18</w:t>
            </w:r>
          </w:p>
        </w:tc>
        <w:tc>
          <w:tcPr>
            <w:tcW w:w="1077" w:type="dxa"/>
            <w:tcBorders>
              <w:top w:val="nil"/>
              <w:left w:val="nil"/>
              <w:bottom w:val="nil"/>
              <w:right w:val="single" w:sz="4" w:space="0" w:color="auto"/>
            </w:tcBorders>
            <w:noWrap/>
            <w:vAlign w:val="bottom"/>
            <w:hideMark/>
          </w:tcPr>
          <w:p w14:paraId="444F733F"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1.35E-02</w:t>
            </w:r>
          </w:p>
        </w:tc>
        <w:tc>
          <w:tcPr>
            <w:tcW w:w="1134" w:type="dxa"/>
            <w:tcBorders>
              <w:top w:val="nil"/>
              <w:left w:val="nil"/>
              <w:bottom w:val="nil"/>
              <w:right w:val="single" w:sz="4" w:space="0" w:color="auto"/>
            </w:tcBorders>
            <w:noWrap/>
            <w:vAlign w:val="bottom"/>
            <w:hideMark/>
          </w:tcPr>
          <w:p w14:paraId="37051E64"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1.13E-01</w:t>
            </w:r>
          </w:p>
        </w:tc>
        <w:tc>
          <w:tcPr>
            <w:tcW w:w="918" w:type="dxa"/>
            <w:tcBorders>
              <w:top w:val="nil"/>
              <w:left w:val="nil"/>
              <w:bottom w:val="nil"/>
              <w:right w:val="single" w:sz="4" w:space="0" w:color="auto"/>
            </w:tcBorders>
            <w:noWrap/>
            <w:vAlign w:val="bottom"/>
            <w:hideMark/>
          </w:tcPr>
          <w:p w14:paraId="5A6BA863"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0.06</w:t>
            </w:r>
          </w:p>
        </w:tc>
        <w:tc>
          <w:tcPr>
            <w:tcW w:w="980" w:type="dxa"/>
            <w:tcBorders>
              <w:top w:val="nil"/>
              <w:left w:val="nil"/>
              <w:bottom w:val="nil"/>
              <w:right w:val="single" w:sz="4" w:space="0" w:color="auto"/>
            </w:tcBorders>
            <w:noWrap/>
            <w:vAlign w:val="bottom"/>
            <w:hideMark/>
          </w:tcPr>
          <w:p w14:paraId="6F27B16F"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3.94E-01</w:t>
            </w:r>
          </w:p>
        </w:tc>
        <w:tc>
          <w:tcPr>
            <w:tcW w:w="1079" w:type="dxa"/>
            <w:tcBorders>
              <w:top w:val="nil"/>
              <w:left w:val="nil"/>
              <w:bottom w:val="nil"/>
              <w:right w:val="single" w:sz="4" w:space="0" w:color="auto"/>
            </w:tcBorders>
            <w:noWrap/>
            <w:vAlign w:val="bottom"/>
            <w:hideMark/>
          </w:tcPr>
          <w:p w14:paraId="60CED680"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6.37E-01</w:t>
            </w:r>
          </w:p>
        </w:tc>
        <w:tc>
          <w:tcPr>
            <w:tcW w:w="918" w:type="dxa"/>
            <w:tcBorders>
              <w:top w:val="nil"/>
              <w:left w:val="nil"/>
              <w:bottom w:val="nil"/>
              <w:right w:val="single" w:sz="4" w:space="0" w:color="auto"/>
            </w:tcBorders>
            <w:noWrap/>
            <w:vAlign w:val="bottom"/>
            <w:hideMark/>
          </w:tcPr>
          <w:p w14:paraId="7A07CAFB"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0.14</w:t>
            </w:r>
          </w:p>
        </w:tc>
        <w:tc>
          <w:tcPr>
            <w:tcW w:w="1066" w:type="dxa"/>
            <w:tcBorders>
              <w:top w:val="nil"/>
              <w:left w:val="nil"/>
              <w:bottom w:val="nil"/>
              <w:right w:val="single" w:sz="4" w:space="0" w:color="auto"/>
            </w:tcBorders>
            <w:noWrap/>
            <w:vAlign w:val="bottom"/>
            <w:hideMark/>
          </w:tcPr>
          <w:p w14:paraId="18030143"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1.98E-02</w:t>
            </w:r>
          </w:p>
        </w:tc>
        <w:tc>
          <w:tcPr>
            <w:tcW w:w="992" w:type="dxa"/>
            <w:tcBorders>
              <w:top w:val="nil"/>
              <w:left w:val="nil"/>
              <w:bottom w:val="nil"/>
              <w:right w:val="single" w:sz="4" w:space="0" w:color="auto"/>
            </w:tcBorders>
            <w:noWrap/>
            <w:vAlign w:val="bottom"/>
            <w:hideMark/>
          </w:tcPr>
          <w:p w14:paraId="46542767"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1.85E-01</w:t>
            </w:r>
          </w:p>
        </w:tc>
      </w:tr>
      <w:tr w:rsidR="00886D0F" w14:paraId="7A5B0FFC" w14:textId="77777777" w:rsidTr="00886D0F">
        <w:trPr>
          <w:trHeight w:val="321"/>
        </w:trPr>
        <w:tc>
          <w:tcPr>
            <w:tcW w:w="1124" w:type="dxa"/>
            <w:tcBorders>
              <w:top w:val="nil"/>
              <w:left w:val="single" w:sz="4" w:space="0" w:color="auto"/>
              <w:bottom w:val="nil"/>
              <w:right w:val="single" w:sz="4" w:space="0" w:color="auto"/>
            </w:tcBorders>
            <w:noWrap/>
            <w:vAlign w:val="bottom"/>
            <w:hideMark/>
          </w:tcPr>
          <w:p w14:paraId="1ACE659B" w14:textId="77777777" w:rsidR="00886D0F" w:rsidRDefault="00886D0F" w:rsidP="00886D0F">
            <w:pPr>
              <w:rPr>
                <w:rFonts w:ascii="Calibri" w:hAnsi="Calibri" w:cs="Calibri"/>
                <w:color w:val="000000"/>
                <w:sz w:val="18"/>
                <w:szCs w:val="18"/>
              </w:rPr>
            </w:pPr>
            <w:r>
              <w:rPr>
                <w:rFonts w:ascii="Calibri" w:hAnsi="Calibri" w:cs="Calibri"/>
                <w:color w:val="000000"/>
                <w:sz w:val="18"/>
                <w:szCs w:val="18"/>
              </w:rPr>
              <w:t>IL.8</w:t>
            </w:r>
          </w:p>
        </w:tc>
        <w:tc>
          <w:tcPr>
            <w:tcW w:w="918" w:type="dxa"/>
            <w:tcBorders>
              <w:top w:val="nil"/>
              <w:left w:val="nil"/>
              <w:bottom w:val="nil"/>
              <w:right w:val="single" w:sz="4" w:space="0" w:color="auto"/>
            </w:tcBorders>
            <w:noWrap/>
            <w:vAlign w:val="bottom"/>
            <w:hideMark/>
          </w:tcPr>
          <w:p w14:paraId="7B1CABBE"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-0.07</w:t>
            </w:r>
          </w:p>
        </w:tc>
        <w:tc>
          <w:tcPr>
            <w:tcW w:w="1077" w:type="dxa"/>
            <w:tcBorders>
              <w:top w:val="nil"/>
              <w:left w:val="nil"/>
              <w:bottom w:val="nil"/>
              <w:right w:val="single" w:sz="4" w:space="0" w:color="auto"/>
            </w:tcBorders>
            <w:noWrap/>
            <w:vAlign w:val="bottom"/>
            <w:hideMark/>
          </w:tcPr>
          <w:p w14:paraId="15F5A052"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4.15E-01</w:t>
            </w:r>
          </w:p>
        </w:tc>
        <w:tc>
          <w:tcPr>
            <w:tcW w:w="1134" w:type="dxa"/>
            <w:tcBorders>
              <w:top w:val="nil"/>
              <w:left w:val="nil"/>
              <w:bottom w:val="nil"/>
              <w:right w:val="single" w:sz="4" w:space="0" w:color="auto"/>
            </w:tcBorders>
            <w:noWrap/>
            <w:vAlign w:val="bottom"/>
            <w:hideMark/>
          </w:tcPr>
          <w:p w14:paraId="0B142CDA"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6.11E-01</w:t>
            </w:r>
          </w:p>
        </w:tc>
        <w:tc>
          <w:tcPr>
            <w:tcW w:w="918" w:type="dxa"/>
            <w:tcBorders>
              <w:top w:val="nil"/>
              <w:left w:val="nil"/>
              <w:bottom w:val="nil"/>
              <w:right w:val="single" w:sz="4" w:space="0" w:color="auto"/>
            </w:tcBorders>
            <w:noWrap/>
            <w:vAlign w:val="bottom"/>
            <w:hideMark/>
          </w:tcPr>
          <w:p w14:paraId="2009707A"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0.02</w:t>
            </w:r>
          </w:p>
        </w:tc>
        <w:tc>
          <w:tcPr>
            <w:tcW w:w="980" w:type="dxa"/>
            <w:tcBorders>
              <w:top w:val="nil"/>
              <w:left w:val="nil"/>
              <w:bottom w:val="nil"/>
              <w:right w:val="single" w:sz="4" w:space="0" w:color="auto"/>
            </w:tcBorders>
            <w:noWrap/>
            <w:vAlign w:val="bottom"/>
            <w:hideMark/>
          </w:tcPr>
          <w:p w14:paraId="252CC486"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8.27E-01</w:t>
            </w:r>
          </w:p>
        </w:tc>
        <w:tc>
          <w:tcPr>
            <w:tcW w:w="1079" w:type="dxa"/>
            <w:tcBorders>
              <w:top w:val="nil"/>
              <w:left w:val="nil"/>
              <w:bottom w:val="nil"/>
              <w:right w:val="single" w:sz="4" w:space="0" w:color="auto"/>
            </w:tcBorders>
            <w:noWrap/>
            <w:vAlign w:val="bottom"/>
            <w:hideMark/>
          </w:tcPr>
          <w:p w14:paraId="417C181B"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8.91E-01</w:t>
            </w:r>
          </w:p>
        </w:tc>
        <w:tc>
          <w:tcPr>
            <w:tcW w:w="918" w:type="dxa"/>
            <w:tcBorders>
              <w:top w:val="nil"/>
              <w:left w:val="nil"/>
              <w:bottom w:val="nil"/>
              <w:right w:val="single" w:sz="4" w:space="0" w:color="auto"/>
            </w:tcBorders>
            <w:noWrap/>
            <w:vAlign w:val="bottom"/>
            <w:hideMark/>
          </w:tcPr>
          <w:p w14:paraId="50B58BF7"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0.10</w:t>
            </w:r>
          </w:p>
        </w:tc>
        <w:tc>
          <w:tcPr>
            <w:tcW w:w="1066" w:type="dxa"/>
            <w:tcBorders>
              <w:top w:val="nil"/>
              <w:left w:val="nil"/>
              <w:bottom w:val="nil"/>
              <w:right w:val="single" w:sz="4" w:space="0" w:color="auto"/>
            </w:tcBorders>
            <w:noWrap/>
            <w:vAlign w:val="bottom"/>
            <w:hideMark/>
          </w:tcPr>
          <w:p w14:paraId="5FC7597F"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8.32E-02</w:t>
            </w:r>
          </w:p>
        </w:tc>
        <w:tc>
          <w:tcPr>
            <w:tcW w:w="992" w:type="dxa"/>
            <w:tcBorders>
              <w:top w:val="nil"/>
              <w:left w:val="nil"/>
              <w:bottom w:val="nil"/>
              <w:right w:val="single" w:sz="4" w:space="0" w:color="auto"/>
            </w:tcBorders>
            <w:noWrap/>
            <w:vAlign w:val="bottom"/>
            <w:hideMark/>
          </w:tcPr>
          <w:p w14:paraId="7DC14403"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2.22E-01</w:t>
            </w:r>
          </w:p>
        </w:tc>
      </w:tr>
      <w:tr w:rsidR="00886D0F" w14:paraId="46F3A4FF" w14:textId="77777777" w:rsidTr="00886D0F">
        <w:trPr>
          <w:trHeight w:val="321"/>
        </w:trPr>
        <w:tc>
          <w:tcPr>
            <w:tcW w:w="1124" w:type="dxa"/>
            <w:tcBorders>
              <w:top w:val="nil"/>
              <w:left w:val="single" w:sz="4" w:space="0" w:color="auto"/>
              <w:bottom w:val="nil"/>
              <w:right w:val="single" w:sz="4" w:space="0" w:color="auto"/>
            </w:tcBorders>
            <w:noWrap/>
            <w:vAlign w:val="bottom"/>
            <w:hideMark/>
          </w:tcPr>
          <w:p w14:paraId="12814224" w14:textId="77777777" w:rsidR="00886D0F" w:rsidRDefault="00886D0F" w:rsidP="00886D0F">
            <w:pPr>
              <w:rPr>
                <w:rFonts w:ascii="Calibri" w:hAnsi="Calibri" w:cs="Calibri"/>
                <w:color w:val="000000"/>
                <w:sz w:val="18"/>
                <w:szCs w:val="18"/>
              </w:rPr>
            </w:pPr>
            <w:r>
              <w:rPr>
                <w:rFonts w:ascii="Calibri" w:hAnsi="Calibri" w:cs="Calibri"/>
                <w:color w:val="000000"/>
                <w:sz w:val="18"/>
                <w:szCs w:val="18"/>
              </w:rPr>
              <w:t>IP.10</w:t>
            </w:r>
          </w:p>
        </w:tc>
        <w:tc>
          <w:tcPr>
            <w:tcW w:w="918" w:type="dxa"/>
            <w:tcBorders>
              <w:top w:val="nil"/>
              <w:left w:val="nil"/>
              <w:bottom w:val="nil"/>
              <w:right w:val="single" w:sz="4" w:space="0" w:color="auto"/>
            </w:tcBorders>
            <w:noWrap/>
            <w:vAlign w:val="bottom"/>
            <w:hideMark/>
          </w:tcPr>
          <w:p w14:paraId="03D321D8"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0.06</w:t>
            </w:r>
          </w:p>
        </w:tc>
        <w:tc>
          <w:tcPr>
            <w:tcW w:w="1077" w:type="dxa"/>
            <w:tcBorders>
              <w:top w:val="nil"/>
              <w:left w:val="nil"/>
              <w:bottom w:val="nil"/>
              <w:right w:val="single" w:sz="4" w:space="0" w:color="auto"/>
            </w:tcBorders>
            <w:noWrap/>
            <w:vAlign w:val="bottom"/>
            <w:hideMark/>
          </w:tcPr>
          <w:p w14:paraId="55C608E0"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4.16E-01</w:t>
            </w:r>
          </w:p>
        </w:tc>
        <w:tc>
          <w:tcPr>
            <w:tcW w:w="1134" w:type="dxa"/>
            <w:tcBorders>
              <w:top w:val="nil"/>
              <w:left w:val="nil"/>
              <w:bottom w:val="nil"/>
              <w:right w:val="single" w:sz="4" w:space="0" w:color="auto"/>
            </w:tcBorders>
            <w:noWrap/>
            <w:vAlign w:val="bottom"/>
            <w:hideMark/>
          </w:tcPr>
          <w:p w14:paraId="294F5610"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6.11E-01</w:t>
            </w:r>
          </w:p>
        </w:tc>
        <w:tc>
          <w:tcPr>
            <w:tcW w:w="918" w:type="dxa"/>
            <w:tcBorders>
              <w:top w:val="nil"/>
              <w:left w:val="nil"/>
              <w:bottom w:val="nil"/>
              <w:right w:val="single" w:sz="4" w:space="0" w:color="auto"/>
            </w:tcBorders>
            <w:noWrap/>
            <w:vAlign w:val="bottom"/>
            <w:hideMark/>
          </w:tcPr>
          <w:p w14:paraId="63A571BC"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0.04</w:t>
            </w:r>
          </w:p>
        </w:tc>
        <w:tc>
          <w:tcPr>
            <w:tcW w:w="980" w:type="dxa"/>
            <w:tcBorders>
              <w:top w:val="nil"/>
              <w:left w:val="nil"/>
              <w:bottom w:val="nil"/>
              <w:right w:val="single" w:sz="4" w:space="0" w:color="auto"/>
            </w:tcBorders>
            <w:noWrap/>
            <w:vAlign w:val="bottom"/>
            <w:hideMark/>
          </w:tcPr>
          <w:p w14:paraId="5D0935E7"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3.51E-01</w:t>
            </w:r>
          </w:p>
        </w:tc>
        <w:tc>
          <w:tcPr>
            <w:tcW w:w="1079" w:type="dxa"/>
            <w:tcBorders>
              <w:top w:val="nil"/>
              <w:left w:val="nil"/>
              <w:bottom w:val="nil"/>
              <w:right w:val="single" w:sz="4" w:space="0" w:color="auto"/>
            </w:tcBorders>
            <w:noWrap/>
            <w:vAlign w:val="bottom"/>
            <w:hideMark/>
          </w:tcPr>
          <w:p w14:paraId="4565BB61"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6.37E-01</w:t>
            </w:r>
          </w:p>
        </w:tc>
        <w:tc>
          <w:tcPr>
            <w:tcW w:w="918" w:type="dxa"/>
            <w:tcBorders>
              <w:top w:val="nil"/>
              <w:left w:val="nil"/>
              <w:bottom w:val="nil"/>
              <w:right w:val="single" w:sz="4" w:space="0" w:color="auto"/>
            </w:tcBorders>
            <w:noWrap/>
            <w:vAlign w:val="bottom"/>
            <w:hideMark/>
          </w:tcPr>
          <w:p w14:paraId="6AD2579F"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0.06</w:t>
            </w:r>
          </w:p>
        </w:tc>
        <w:tc>
          <w:tcPr>
            <w:tcW w:w="1066" w:type="dxa"/>
            <w:tcBorders>
              <w:top w:val="nil"/>
              <w:left w:val="nil"/>
              <w:bottom w:val="nil"/>
              <w:right w:val="single" w:sz="4" w:space="0" w:color="auto"/>
            </w:tcBorders>
            <w:noWrap/>
            <w:vAlign w:val="bottom"/>
            <w:hideMark/>
          </w:tcPr>
          <w:p w14:paraId="2278515F"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2.71E-01</w:t>
            </w:r>
          </w:p>
        </w:tc>
        <w:tc>
          <w:tcPr>
            <w:tcW w:w="992" w:type="dxa"/>
            <w:tcBorders>
              <w:top w:val="nil"/>
              <w:left w:val="nil"/>
              <w:bottom w:val="nil"/>
              <w:right w:val="single" w:sz="4" w:space="0" w:color="auto"/>
            </w:tcBorders>
            <w:noWrap/>
            <w:vAlign w:val="bottom"/>
            <w:hideMark/>
          </w:tcPr>
          <w:p w14:paraId="7CD65E7C"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5.32E-01</w:t>
            </w:r>
          </w:p>
        </w:tc>
      </w:tr>
      <w:tr w:rsidR="00886D0F" w14:paraId="7E41DB44" w14:textId="77777777" w:rsidTr="00886D0F">
        <w:trPr>
          <w:trHeight w:val="321"/>
        </w:trPr>
        <w:tc>
          <w:tcPr>
            <w:tcW w:w="1124" w:type="dxa"/>
            <w:tcBorders>
              <w:top w:val="nil"/>
              <w:left w:val="single" w:sz="4" w:space="0" w:color="auto"/>
              <w:bottom w:val="nil"/>
              <w:right w:val="single" w:sz="4" w:space="0" w:color="auto"/>
            </w:tcBorders>
            <w:noWrap/>
            <w:vAlign w:val="bottom"/>
            <w:hideMark/>
          </w:tcPr>
          <w:p w14:paraId="0C0D9E7C" w14:textId="77777777" w:rsidR="00886D0F" w:rsidRDefault="00886D0F" w:rsidP="00886D0F">
            <w:pPr>
              <w:rPr>
                <w:rFonts w:ascii="Calibri" w:hAnsi="Calibri" w:cs="Calibri"/>
                <w:color w:val="000000"/>
                <w:sz w:val="18"/>
                <w:szCs w:val="18"/>
              </w:rPr>
            </w:pPr>
            <w:r>
              <w:rPr>
                <w:rFonts w:ascii="Calibri" w:hAnsi="Calibri" w:cs="Calibri"/>
                <w:color w:val="000000"/>
                <w:sz w:val="18"/>
                <w:szCs w:val="18"/>
              </w:rPr>
              <w:t>MCP.1</w:t>
            </w:r>
          </w:p>
        </w:tc>
        <w:tc>
          <w:tcPr>
            <w:tcW w:w="918" w:type="dxa"/>
            <w:tcBorders>
              <w:top w:val="nil"/>
              <w:left w:val="nil"/>
              <w:bottom w:val="nil"/>
              <w:right w:val="single" w:sz="4" w:space="0" w:color="auto"/>
            </w:tcBorders>
            <w:noWrap/>
            <w:vAlign w:val="bottom"/>
            <w:hideMark/>
          </w:tcPr>
          <w:p w14:paraId="0185B858"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-0.18</w:t>
            </w:r>
          </w:p>
        </w:tc>
        <w:tc>
          <w:tcPr>
            <w:tcW w:w="1077" w:type="dxa"/>
            <w:tcBorders>
              <w:top w:val="nil"/>
              <w:left w:val="nil"/>
              <w:bottom w:val="nil"/>
              <w:right w:val="single" w:sz="4" w:space="0" w:color="auto"/>
            </w:tcBorders>
            <w:noWrap/>
            <w:vAlign w:val="bottom"/>
            <w:hideMark/>
          </w:tcPr>
          <w:p w14:paraId="01FDAB6A"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1.02E-02</w:t>
            </w:r>
          </w:p>
        </w:tc>
        <w:tc>
          <w:tcPr>
            <w:tcW w:w="1134" w:type="dxa"/>
            <w:tcBorders>
              <w:top w:val="nil"/>
              <w:left w:val="nil"/>
              <w:bottom w:val="nil"/>
              <w:right w:val="single" w:sz="4" w:space="0" w:color="auto"/>
            </w:tcBorders>
            <w:noWrap/>
            <w:vAlign w:val="bottom"/>
            <w:hideMark/>
          </w:tcPr>
          <w:p w14:paraId="7BA5B1C2"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1.13E-01</w:t>
            </w:r>
          </w:p>
        </w:tc>
        <w:tc>
          <w:tcPr>
            <w:tcW w:w="918" w:type="dxa"/>
            <w:tcBorders>
              <w:top w:val="nil"/>
              <w:left w:val="nil"/>
              <w:bottom w:val="nil"/>
              <w:right w:val="single" w:sz="4" w:space="0" w:color="auto"/>
            </w:tcBorders>
            <w:noWrap/>
            <w:vAlign w:val="bottom"/>
            <w:hideMark/>
          </w:tcPr>
          <w:p w14:paraId="1EA16A48"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0.09</w:t>
            </w:r>
          </w:p>
        </w:tc>
        <w:tc>
          <w:tcPr>
            <w:tcW w:w="980" w:type="dxa"/>
            <w:tcBorders>
              <w:top w:val="nil"/>
              <w:left w:val="nil"/>
              <w:bottom w:val="nil"/>
              <w:right w:val="single" w:sz="4" w:space="0" w:color="auto"/>
            </w:tcBorders>
            <w:noWrap/>
            <w:vAlign w:val="bottom"/>
            <w:hideMark/>
          </w:tcPr>
          <w:p w14:paraId="31770E9E"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1.81E-01</w:t>
            </w:r>
          </w:p>
        </w:tc>
        <w:tc>
          <w:tcPr>
            <w:tcW w:w="1079" w:type="dxa"/>
            <w:tcBorders>
              <w:top w:val="nil"/>
              <w:left w:val="nil"/>
              <w:bottom w:val="nil"/>
              <w:right w:val="single" w:sz="4" w:space="0" w:color="auto"/>
            </w:tcBorders>
            <w:noWrap/>
            <w:vAlign w:val="bottom"/>
            <w:hideMark/>
          </w:tcPr>
          <w:p w14:paraId="3F78A1A9"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5.24E-01</w:t>
            </w:r>
          </w:p>
        </w:tc>
        <w:tc>
          <w:tcPr>
            <w:tcW w:w="918" w:type="dxa"/>
            <w:tcBorders>
              <w:top w:val="nil"/>
              <w:left w:val="nil"/>
              <w:bottom w:val="nil"/>
              <w:right w:val="single" w:sz="4" w:space="0" w:color="auto"/>
            </w:tcBorders>
            <w:noWrap/>
            <w:vAlign w:val="bottom"/>
            <w:hideMark/>
          </w:tcPr>
          <w:p w14:paraId="11DE9734"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0.11</w:t>
            </w:r>
          </w:p>
        </w:tc>
        <w:tc>
          <w:tcPr>
            <w:tcW w:w="1066" w:type="dxa"/>
            <w:tcBorders>
              <w:top w:val="nil"/>
              <w:left w:val="nil"/>
              <w:bottom w:val="nil"/>
              <w:right w:val="single" w:sz="4" w:space="0" w:color="auto"/>
            </w:tcBorders>
            <w:noWrap/>
            <w:vAlign w:val="bottom"/>
            <w:hideMark/>
          </w:tcPr>
          <w:p w14:paraId="235B7252"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6.63E-02</w:t>
            </w:r>
          </w:p>
        </w:tc>
        <w:tc>
          <w:tcPr>
            <w:tcW w:w="992" w:type="dxa"/>
            <w:tcBorders>
              <w:top w:val="nil"/>
              <w:left w:val="nil"/>
              <w:bottom w:val="nil"/>
              <w:right w:val="single" w:sz="4" w:space="0" w:color="auto"/>
            </w:tcBorders>
            <w:noWrap/>
            <w:vAlign w:val="bottom"/>
            <w:hideMark/>
          </w:tcPr>
          <w:p w14:paraId="063D71C2"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2.22E-01</w:t>
            </w:r>
          </w:p>
        </w:tc>
      </w:tr>
      <w:tr w:rsidR="00886D0F" w14:paraId="4D21BB76" w14:textId="77777777" w:rsidTr="00886D0F">
        <w:trPr>
          <w:trHeight w:val="321"/>
        </w:trPr>
        <w:tc>
          <w:tcPr>
            <w:tcW w:w="1124" w:type="dxa"/>
            <w:tcBorders>
              <w:top w:val="nil"/>
              <w:left w:val="single" w:sz="4" w:space="0" w:color="auto"/>
              <w:bottom w:val="nil"/>
              <w:right w:val="single" w:sz="4" w:space="0" w:color="auto"/>
            </w:tcBorders>
            <w:noWrap/>
            <w:vAlign w:val="bottom"/>
            <w:hideMark/>
          </w:tcPr>
          <w:p w14:paraId="3F85BDF5" w14:textId="77777777" w:rsidR="00886D0F" w:rsidRDefault="00886D0F" w:rsidP="00886D0F">
            <w:pPr>
              <w:rPr>
                <w:rFonts w:ascii="Calibri" w:hAnsi="Calibri" w:cs="Calibri"/>
                <w:color w:val="000000"/>
                <w:sz w:val="18"/>
                <w:szCs w:val="18"/>
              </w:rPr>
            </w:pPr>
            <w:r>
              <w:rPr>
                <w:rFonts w:ascii="Calibri" w:hAnsi="Calibri" w:cs="Calibri"/>
                <w:color w:val="000000"/>
                <w:sz w:val="18"/>
                <w:szCs w:val="18"/>
              </w:rPr>
              <w:t>MIP.</w:t>
            </w:r>
            <w:proofErr w:type="gramStart"/>
            <w:r>
              <w:rPr>
                <w:rFonts w:ascii="Calibri" w:hAnsi="Calibri" w:cs="Calibri"/>
                <w:color w:val="000000"/>
                <w:sz w:val="18"/>
                <w:szCs w:val="18"/>
              </w:rPr>
              <w:t>1.alpha</w:t>
            </w:r>
            <w:proofErr w:type="gramEnd"/>
          </w:p>
        </w:tc>
        <w:tc>
          <w:tcPr>
            <w:tcW w:w="918" w:type="dxa"/>
            <w:tcBorders>
              <w:top w:val="nil"/>
              <w:left w:val="nil"/>
              <w:bottom w:val="nil"/>
              <w:right w:val="single" w:sz="4" w:space="0" w:color="auto"/>
            </w:tcBorders>
            <w:noWrap/>
            <w:vAlign w:val="bottom"/>
            <w:hideMark/>
          </w:tcPr>
          <w:p w14:paraId="08D53C65"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-0.05</w:t>
            </w:r>
          </w:p>
        </w:tc>
        <w:tc>
          <w:tcPr>
            <w:tcW w:w="1077" w:type="dxa"/>
            <w:tcBorders>
              <w:top w:val="nil"/>
              <w:left w:val="nil"/>
              <w:bottom w:val="nil"/>
              <w:right w:val="single" w:sz="4" w:space="0" w:color="auto"/>
            </w:tcBorders>
            <w:noWrap/>
            <w:vAlign w:val="bottom"/>
            <w:hideMark/>
          </w:tcPr>
          <w:p w14:paraId="777AA0BE"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5.07E-01</w:t>
            </w:r>
          </w:p>
        </w:tc>
        <w:tc>
          <w:tcPr>
            <w:tcW w:w="1134" w:type="dxa"/>
            <w:tcBorders>
              <w:top w:val="nil"/>
              <w:left w:val="nil"/>
              <w:bottom w:val="nil"/>
              <w:right w:val="single" w:sz="4" w:space="0" w:color="auto"/>
            </w:tcBorders>
            <w:noWrap/>
            <w:vAlign w:val="bottom"/>
            <w:hideMark/>
          </w:tcPr>
          <w:p w14:paraId="36757FC0"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6.11E-01</w:t>
            </w:r>
          </w:p>
        </w:tc>
        <w:tc>
          <w:tcPr>
            <w:tcW w:w="918" w:type="dxa"/>
            <w:tcBorders>
              <w:top w:val="nil"/>
              <w:left w:val="nil"/>
              <w:bottom w:val="nil"/>
              <w:right w:val="single" w:sz="4" w:space="0" w:color="auto"/>
            </w:tcBorders>
            <w:noWrap/>
            <w:vAlign w:val="bottom"/>
            <w:hideMark/>
          </w:tcPr>
          <w:p w14:paraId="54B2C3C9"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0.07</w:t>
            </w:r>
          </w:p>
        </w:tc>
        <w:tc>
          <w:tcPr>
            <w:tcW w:w="980" w:type="dxa"/>
            <w:tcBorders>
              <w:top w:val="nil"/>
              <w:left w:val="nil"/>
              <w:bottom w:val="nil"/>
              <w:right w:val="single" w:sz="4" w:space="0" w:color="auto"/>
            </w:tcBorders>
            <w:noWrap/>
            <w:vAlign w:val="bottom"/>
            <w:hideMark/>
          </w:tcPr>
          <w:p w14:paraId="690DEA75"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2.06E-01</w:t>
            </w:r>
          </w:p>
        </w:tc>
        <w:tc>
          <w:tcPr>
            <w:tcW w:w="1079" w:type="dxa"/>
            <w:tcBorders>
              <w:top w:val="nil"/>
              <w:left w:val="nil"/>
              <w:bottom w:val="nil"/>
              <w:right w:val="single" w:sz="4" w:space="0" w:color="auto"/>
            </w:tcBorders>
            <w:noWrap/>
            <w:vAlign w:val="bottom"/>
            <w:hideMark/>
          </w:tcPr>
          <w:p w14:paraId="55E86EAF"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5.24E-01</w:t>
            </w:r>
          </w:p>
        </w:tc>
        <w:tc>
          <w:tcPr>
            <w:tcW w:w="918" w:type="dxa"/>
            <w:tcBorders>
              <w:top w:val="nil"/>
              <w:left w:val="nil"/>
              <w:bottom w:val="nil"/>
              <w:right w:val="single" w:sz="4" w:space="0" w:color="auto"/>
            </w:tcBorders>
            <w:noWrap/>
            <w:vAlign w:val="bottom"/>
            <w:hideMark/>
          </w:tcPr>
          <w:p w14:paraId="50EB03CB"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0.12</w:t>
            </w:r>
          </w:p>
        </w:tc>
        <w:tc>
          <w:tcPr>
            <w:tcW w:w="1066" w:type="dxa"/>
            <w:tcBorders>
              <w:top w:val="nil"/>
              <w:left w:val="nil"/>
              <w:bottom w:val="nil"/>
              <w:right w:val="single" w:sz="4" w:space="0" w:color="auto"/>
            </w:tcBorders>
            <w:noWrap/>
            <w:vAlign w:val="bottom"/>
            <w:hideMark/>
          </w:tcPr>
          <w:p w14:paraId="62FD62E1"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3.28E-02</w:t>
            </w:r>
          </w:p>
        </w:tc>
        <w:tc>
          <w:tcPr>
            <w:tcW w:w="992" w:type="dxa"/>
            <w:tcBorders>
              <w:top w:val="nil"/>
              <w:left w:val="nil"/>
              <w:bottom w:val="nil"/>
              <w:right w:val="single" w:sz="4" w:space="0" w:color="auto"/>
            </w:tcBorders>
            <w:noWrap/>
            <w:vAlign w:val="bottom"/>
            <w:hideMark/>
          </w:tcPr>
          <w:p w14:paraId="2DC72D4D"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1.93E-01</w:t>
            </w:r>
          </w:p>
        </w:tc>
      </w:tr>
      <w:tr w:rsidR="00886D0F" w14:paraId="41BCAFA0" w14:textId="77777777" w:rsidTr="00886D0F">
        <w:trPr>
          <w:trHeight w:val="321"/>
        </w:trPr>
        <w:tc>
          <w:tcPr>
            <w:tcW w:w="1124" w:type="dxa"/>
            <w:tcBorders>
              <w:top w:val="nil"/>
              <w:left w:val="single" w:sz="4" w:space="0" w:color="auto"/>
              <w:bottom w:val="nil"/>
              <w:right w:val="single" w:sz="4" w:space="0" w:color="auto"/>
            </w:tcBorders>
            <w:noWrap/>
            <w:vAlign w:val="bottom"/>
            <w:hideMark/>
          </w:tcPr>
          <w:p w14:paraId="22218B90" w14:textId="77777777" w:rsidR="00886D0F" w:rsidRDefault="00886D0F" w:rsidP="00886D0F">
            <w:pPr>
              <w:rPr>
                <w:rFonts w:ascii="Calibri" w:hAnsi="Calibri" w:cs="Calibri"/>
                <w:color w:val="000000"/>
                <w:sz w:val="18"/>
                <w:szCs w:val="18"/>
              </w:rPr>
            </w:pPr>
            <w:r>
              <w:rPr>
                <w:rFonts w:ascii="Calibri" w:hAnsi="Calibri" w:cs="Calibri"/>
                <w:color w:val="000000"/>
                <w:sz w:val="18"/>
                <w:szCs w:val="18"/>
              </w:rPr>
              <w:t>MIP.</w:t>
            </w:r>
            <w:proofErr w:type="gramStart"/>
            <w:r>
              <w:rPr>
                <w:rFonts w:ascii="Calibri" w:hAnsi="Calibri" w:cs="Calibri"/>
                <w:color w:val="000000"/>
                <w:sz w:val="18"/>
                <w:szCs w:val="18"/>
              </w:rPr>
              <w:t>1.beta</w:t>
            </w:r>
            <w:proofErr w:type="gramEnd"/>
          </w:p>
        </w:tc>
        <w:tc>
          <w:tcPr>
            <w:tcW w:w="918" w:type="dxa"/>
            <w:tcBorders>
              <w:top w:val="nil"/>
              <w:left w:val="nil"/>
              <w:bottom w:val="nil"/>
              <w:right w:val="single" w:sz="4" w:space="0" w:color="auto"/>
            </w:tcBorders>
            <w:noWrap/>
            <w:vAlign w:val="bottom"/>
            <w:hideMark/>
          </w:tcPr>
          <w:p w14:paraId="7BF3EA27"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-0.15</w:t>
            </w:r>
          </w:p>
        </w:tc>
        <w:tc>
          <w:tcPr>
            <w:tcW w:w="1077" w:type="dxa"/>
            <w:tcBorders>
              <w:top w:val="nil"/>
              <w:left w:val="nil"/>
              <w:bottom w:val="nil"/>
              <w:right w:val="single" w:sz="4" w:space="0" w:color="auto"/>
            </w:tcBorders>
            <w:noWrap/>
            <w:vAlign w:val="bottom"/>
            <w:hideMark/>
          </w:tcPr>
          <w:p w14:paraId="576AC803"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5.82E-02</w:t>
            </w:r>
          </w:p>
        </w:tc>
        <w:tc>
          <w:tcPr>
            <w:tcW w:w="1134" w:type="dxa"/>
            <w:tcBorders>
              <w:top w:val="nil"/>
              <w:left w:val="nil"/>
              <w:bottom w:val="nil"/>
              <w:right w:val="single" w:sz="4" w:space="0" w:color="auto"/>
            </w:tcBorders>
            <w:noWrap/>
            <w:vAlign w:val="bottom"/>
            <w:hideMark/>
          </w:tcPr>
          <w:p w14:paraId="36880005"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2.04E-01</w:t>
            </w:r>
          </w:p>
        </w:tc>
        <w:tc>
          <w:tcPr>
            <w:tcW w:w="918" w:type="dxa"/>
            <w:tcBorders>
              <w:top w:val="nil"/>
              <w:left w:val="nil"/>
              <w:bottom w:val="nil"/>
              <w:right w:val="single" w:sz="4" w:space="0" w:color="auto"/>
            </w:tcBorders>
            <w:noWrap/>
            <w:vAlign w:val="bottom"/>
            <w:hideMark/>
          </w:tcPr>
          <w:p w14:paraId="1A758CFF"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0.11</w:t>
            </w:r>
          </w:p>
        </w:tc>
        <w:tc>
          <w:tcPr>
            <w:tcW w:w="980" w:type="dxa"/>
            <w:tcBorders>
              <w:top w:val="nil"/>
              <w:left w:val="nil"/>
              <w:bottom w:val="nil"/>
              <w:right w:val="single" w:sz="4" w:space="0" w:color="auto"/>
            </w:tcBorders>
            <w:noWrap/>
            <w:vAlign w:val="bottom"/>
            <w:hideMark/>
          </w:tcPr>
          <w:p w14:paraId="2AAEC990"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1.18E-01</w:t>
            </w:r>
          </w:p>
        </w:tc>
        <w:tc>
          <w:tcPr>
            <w:tcW w:w="1079" w:type="dxa"/>
            <w:tcBorders>
              <w:top w:val="nil"/>
              <w:left w:val="nil"/>
              <w:bottom w:val="nil"/>
              <w:right w:val="single" w:sz="4" w:space="0" w:color="auto"/>
            </w:tcBorders>
            <w:noWrap/>
            <w:vAlign w:val="bottom"/>
            <w:hideMark/>
          </w:tcPr>
          <w:p w14:paraId="0E775243"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5.24E-01</w:t>
            </w:r>
          </w:p>
        </w:tc>
        <w:tc>
          <w:tcPr>
            <w:tcW w:w="918" w:type="dxa"/>
            <w:tcBorders>
              <w:top w:val="nil"/>
              <w:left w:val="nil"/>
              <w:bottom w:val="nil"/>
              <w:right w:val="single" w:sz="4" w:space="0" w:color="auto"/>
            </w:tcBorders>
            <w:noWrap/>
            <w:vAlign w:val="bottom"/>
            <w:hideMark/>
          </w:tcPr>
          <w:p w14:paraId="129B899E"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0.10</w:t>
            </w:r>
          </w:p>
        </w:tc>
        <w:tc>
          <w:tcPr>
            <w:tcW w:w="1066" w:type="dxa"/>
            <w:tcBorders>
              <w:top w:val="nil"/>
              <w:left w:val="nil"/>
              <w:bottom w:val="nil"/>
              <w:right w:val="single" w:sz="4" w:space="0" w:color="auto"/>
            </w:tcBorders>
            <w:noWrap/>
            <w:vAlign w:val="bottom"/>
            <w:hideMark/>
          </w:tcPr>
          <w:p w14:paraId="73FB2B7E"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8.41E-02</w:t>
            </w:r>
          </w:p>
        </w:tc>
        <w:tc>
          <w:tcPr>
            <w:tcW w:w="992" w:type="dxa"/>
            <w:tcBorders>
              <w:top w:val="nil"/>
              <w:left w:val="nil"/>
              <w:bottom w:val="nil"/>
              <w:right w:val="single" w:sz="4" w:space="0" w:color="auto"/>
            </w:tcBorders>
            <w:noWrap/>
            <w:vAlign w:val="bottom"/>
            <w:hideMark/>
          </w:tcPr>
          <w:p w14:paraId="05C06A5A"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2.22E-01</w:t>
            </w:r>
          </w:p>
        </w:tc>
      </w:tr>
      <w:tr w:rsidR="00886D0F" w14:paraId="635EB0B8" w14:textId="77777777" w:rsidTr="00886D0F">
        <w:trPr>
          <w:trHeight w:val="321"/>
        </w:trPr>
        <w:tc>
          <w:tcPr>
            <w:tcW w:w="1124" w:type="dxa"/>
            <w:tcBorders>
              <w:top w:val="nil"/>
              <w:left w:val="single" w:sz="4" w:space="0" w:color="auto"/>
              <w:bottom w:val="nil"/>
              <w:right w:val="single" w:sz="4" w:space="0" w:color="auto"/>
            </w:tcBorders>
            <w:noWrap/>
            <w:vAlign w:val="bottom"/>
            <w:hideMark/>
          </w:tcPr>
          <w:p w14:paraId="7EAA580D" w14:textId="77777777" w:rsidR="00886D0F" w:rsidRDefault="00886D0F" w:rsidP="00886D0F">
            <w:pPr>
              <w:rPr>
                <w:rFonts w:ascii="Calibri" w:hAnsi="Calibri" w:cs="Calibri"/>
                <w:color w:val="000000"/>
                <w:sz w:val="18"/>
                <w:szCs w:val="18"/>
              </w:rPr>
            </w:pPr>
            <w:r>
              <w:rPr>
                <w:rFonts w:ascii="Calibri" w:hAnsi="Calibri" w:cs="Calibri"/>
                <w:color w:val="000000"/>
                <w:sz w:val="18"/>
                <w:szCs w:val="18"/>
              </w:rPr>
              <w:t>SDF.</w:t>
            </w:r>
            <w:proofErr w:type="gramStart"/>
            <w:r>
              <w:rPr>
                <w:rFonts w:ascii="Calibri" w:hAnsi="Calibri" w:cs="Calibri"/>
                <w:color w:val="000000"/>
                <w:sz w:val="18"/>
                <w:szCs w:val="18"/>
              </w:rPr>
              <w:t>1.alpha</w:t>
            </w:r>
            <w:proofErr w:type="gramEnd"/>
          </w:p>
        </w:tc>
        <w:tc>
          <w:tcPr>
            <w:tcW w:w="918" w:type="dxa"/>
            <w:tcBorders>
              <w:top w:val="nil"/>
              <w:left w:val="nil"/>
              <w:bottom w:val="nil"/>
              <w:right w:val="single" w:sz="4" w:space="0" w:color="auto"/>
            </w:tcBorders>
            <w:noWrap/>
            <w:vAlign w:val="bottom"/>
            <w:hideMark/>
          </w:tcPr>
          <w:p w14:paraId="6800DD23"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-0.18</w:t>
            </w:r>
          </w:p>
        </w:tc>
        <w:tc>
          <w:tcPr>
            <w:tcW w:w="1077" w:type="dxa"/>
            <w:tcBorders>
              <w:top w:val="nil"/>
              <w:left w:val="nil"/>
              <w:bottom w:val="nil"/>
              <w:right w:val="single" w:sz="4" w:space="0" w:color="auto"/>
            </w:tcBorders>
            <w:noWrap/>
            <w:vAlign w:val="bottom"/>
            <w:hideMark/>
          </w:tcPr>
          <w:p w14:paraId="04306FA5"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1.80E-02</w:t>
            </w:r>
          </w:p>
        </w:tc>
        <w:tc>
          <w:tcPr>
            <w:tcW w:w="1134" w:type="dxa"/>
            <w:tcBorders>
              <w:top w:val="nil"/>
              <w:left w:val="nil"/>
              <w:bottom w:val="nil"/>
              <w:right w:val="single" w:sz="4" w:space="0" w:color="auto"/>
            </w:tcBorders>
            <w:noWrap/>
            <w:vAlign w:val="bottom"/>
            <w:hideMark/>
          </w:tcPr>
          <w:p w14:paraId="5137BDF2"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1.13E-01</w:t>
            </w:r>
          </w:p>
        </w:tc>
        <w:tc>
          <w:tcPr>
            <w:tcW w:w="918" w:type="dxa"/>
            <w:tcBorders>
              <w:top w:val="nil"/>
              <w:left w:val="nil"/>
              <w:bottom w:val="nil"/>
              <w:right w:val="single" w:sz="4" w:space="0" w:color="auto"/>
            </w:tcBorders>
            <w:noWrap/>
            <w:vAlign w:val="bottom"/>
            <w:hideMark/>
          </w:tcPr>
          <w:p w14:paraId="627EBECF"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0.06</w:t>
            </w:r>
          </w:p>
        </w:tc>
        <w:tc>
          <w:tcPr>
            <w:tcW w:w="980" w:type="dxa"/>
            <w:tcBorders>
              <w:top w:val="nil"/>
              <w:left w:val="nil"/>
              <w:bottom w:val="nil"/>
              <w:right w:val="single" w:sz="4" w:space="0" w:color="auto"/>
            </w:tcBorders>
            <w:noWrap/>
            <w:vAlign w:val="bottom"/>
            <w:hideMark/>
          </w:tcPr>
          <w:p w14:paraId="336AF97F"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5.19E-01</w:t>
            </w:r>
          </w:p>
        </w:tc>
        <w:tc>
          <w:tcPr>
            <w:tcW w:w="1079" w:type="dxa"/>
            <w:tcBorders>
              <w:top w:val="nil"/>
              <w:left w:val="nil"/>
              <w:bottom w:val="nil"/>
              <w:right w:val="single" w:sz="4" w:space="0" w:color="auto"/>
            </w:tcBorders>
            <w:noWrap/>
            <w:vAlign w:val="bottom"/>
            <w:hideMark/>
          </w:tcPr>
          <w:p w14:paraId="29F23F00"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6.86E-01</w:t>
            </w:r>
          </w:p>
        </w:tc>
        <w:tc>
          <w:tcPr>
            <w:tcW w:w="918" w:type="dxa"/>
            <w:tcBorders>
              <w:top w:val="nil"/>
              <w:left w:val="nil"/>
              <w:bottom w:val="nil"/>
              <w:right w:val="single" w:sz="4" w:space="0" w:color="auto"/>
            </w:tcBorders>
            <w:noWrap/>
            <w:vAlign w:val="bottom"/>
            <w:hideMark/>
          </w:tcPr>
          <w:p w14:paraId="4D67AFE0"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0.15</w:t>
            </w:r>
          </w:p>
        </w:tc>
        <w:tc>
          <w:tcPr>
            <w:tcW w:w="1066" w:type="dxa"/>
            <w:tcBorders>
              <w:top w:val="nil"/>
              <w:left w:val="nil"/>
              <w:bottom w:val="nil"/>
              <w:right w:val="single" w:sz="4" w:space="0" w:color="auto"/>
            </w:tcBorders>
            <w:noWrap/>
            <w:vAlign w:val="bottom"/>
            <w:hideMark/>
          </w:tcPr>
          <w:p w14:paraId="1DD30C27"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9.64E-03</w:t>
            </w:r>
          </w:p>
        </w:tc>
        <w:tc>
          <w:tcPr>
            <w:tcW w:w="992" w:type="dxa"/>
            <w:tcBorders>
              <w:top w:val="nil"/>
              <w:left w:val="nil"/>
              <w:bottom w:val="nil"/>
              <w:right w:val="single" w:sz="4" w:space="0" w:color="auto"/>
            </w:tcBorders>
            <w:noWrap/>
            <w:vAlign w:val="bottom"/>
            <w:hideMark/>
          </w:tcPr>
          <w:p w14:paraId="4485FD99"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1.35E-01</w:t>
            </w:r>
          </w:p>
        </w:tc>
      </w:tr>
      <w:tr w:rsidR="00886D0F" w14:paraId="1EC9DC4E" w14:textId="77777777" w:rsidTr="00886D0F">
        <w:trPr>
          <w:trHeight w:val="321"/>
        </w:trPr>
        <w:tc>
          <w:tcPr>
            <w:tcW w:w="1124" w:type="dxa"/>
            <w:tcBorders>
              <w:top w:val="nil"/>
              <w:left w:val="single" w:sz="4" w:space="0" w:color="auto"/>
              <w:bottom w:val="nil"/>
              <w:right w:val="single" w:sz="4" w:space="0" w:color="auto"/>
            </w:tcBorders>
            <w:noWrap/>
            <w:vAlign w:val="bottom"/>
            <w:hideMark/>
          </w:tcPr>
          <w:p w14:paraId="42AE7064" w14:textId="77777777" w:rsidR="00886D0F" w:rsidRDefault="00886D0F" w:rsidP="00886D0F">
            <w:pPr>
              <w:rPr>
                <w:rFonts w:ascii="Calibri" w:hAnsi="Calibri" w:cs="Calibri"/>
                <w:color w:val="000000"/>
                <w:sz w:val="18"/>
                <w:szCs w:val="18"/>
              </w:rPr>
            </w:pPr>
            <w:r>
              <w:rPr>
                <w:rFonts w:ascii="Calibri" w:hAnsi="Calibri" w:cs="Calibri"/>
                <w:color w:val="000000"/>
                <w:sz w:val="18"/>
                <w:szCs w:val="18"/>
              </w:rPr>
              <w:t>RANTES</w:t>
            </w:r>
          </w:p>
        </w:tc>
        <w:tc>
          <w:tcPr>
            <w:tcW w:w="918" w:type="dxa"/>
            <w:tcBorders>
              <w:top w:val="nil"/>
              <w:left w:val="nil"/>
              <w:bottom w:val="nil"/>
              <w:right w:val="single" w:sz="4" w:space="0" w:color="auto"/>
            </w:tcBorders>
            <w:noWrap/>
            <w:vAlign w:val="bottom"/>
            <w:hideMark/>
          </w:tcPr>
          <w:p w14:paraId="391A753C"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0.04</w:t>
            </w:r>
          </w:p>
        </w:tc>
        <w:tc>
          <w:tcPr>
            <w:tcW w:w="1077" w:type="dxa"/>
            <w:tcBorders>
              <w:top w:val="nil"/>
              <w:left w:val="nil"/>
              <w:bottom w:val="nil"/>
              <w:right w:val="single" w:sz="4" w:space="0" w:color="auto"/>
            </w:tcBorders>
            <w:noWrap/>
            <w:vAlign w:val="bottom"/>
            <w:hideMark/>
          </w:tcPr>
          <w:p w14:paraId="47104E85"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5.75E-01</w:t>
            </w:r>
          </w:p>
        </w:tc>
        <w:tc>
          <w:tcPr>
            <w:tcW w:w="1134" w:type="dxa"/>
            <w:tcBorders>
              <w:top w:val="nil"/>
              <w:left w:val="nil"/>
              <w:bottom w:val="nil"/>
              <w:right w:val="single" w:sz="4" w:space="0" w:color="auto"/>
            </w:tcBorders>
            <w:noWrap/>
            <w:vAlign w:val="bottom"/>
            <w:hideMark/>
          </w:tcPr>
          <w:p w14:paraId="57A12858"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6.11E-01</w:t>
            </w:r>
          </w:p>
        </w:tc>
        <w:tc>
          <w:tcPr>
            <w:tcW w:w="918" w:type="dxa"/>
            <w:tcBorders>
              <w:top w:val="nil"/>
              <w:left w:val="nil"/>
              <w:bottom w:val="nil"/>
              <w:right w:val="single" w:sz="4" w:space="0" w:color="auto"/>
            </w:tcBorders>
            <w:noWrap/>
            <w:vAlign w:val="bottom"/>
            <w:hideMark/>
          </w:tcPr>
          <w:p w14:paraId="5C95A49D"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0.09</w:t>
            </w:r>
          </w:p>
        </w:tc>
        <w:tc>
          <w:tcPr>
            <w:tcW w:w="980" w:type="dxa"/>
            <w:tcBorders>
              <w:top w:val="nil"/>
              <w:left w:val="nil"/>
              <w:bottom w:val="nil"/>
              <w:right w:val="single" w:sz="4" w:space="0" w:color="auto"/>
            </w:tcBorders>
            <w:noWrap/>
            <w:vAlign w:val="bottom"/>
            <w:hideMark/>
          </w:tcPr>
          <w:p w14:paraId="73D90368"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1.99E-01</w:t>
            </w:r>
          </w:p>
        </w:tc>
        <w:tc>
          <w:tcPr>
            <w:tcW w:w="1079" w:type="dxa"/>
            <w:tcBorders>
              <w:top w:val="nil"/>
              <w:left w:val="nil"/>
              <w:bottom w:val="nil"/>
              <w:right w:val="single" w:sz="4" w:space="0" w:color="auto"/>
            </w:tcBorders>
            <w:noWrap/>
            <w:vAlign w:val="bottom"/>
            <w:hideMark/>
          </w:tcPr>
          <w:p w14:paraId="6764ADF5"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5.24E-01</w:t>
            </w:r>
          </w:p>
        </w:tc>
        <w:tc>
          <w:tcPr>
            <w:tcW w:w="918" w:type="dxa"/>
            <w:tcBorders>
              <w:top w:val="nil"/>
              <w:left w:val="nil"/>
              <w:bottom w:val="nil"/>
              <w:right w:val="single" w:sz="4" w:space="0" w:color="auto"/>
            </w:tcBorders>
            <w:noWrap/>
            <w:vAlign w:val="bottom"/>
            <w:hideMark/>
          </w:tcPr>
          <w:p w14:paraId="1C726F8A"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0.06</w:t>
            </w:r>
          </w:p>
        </w:tc>
        <w:tc>
          <w:tcPr>
            <w:tcW w:w="1066" w:type="dxa"/>
            <w:tcBorders>
              <w:top w:val="nil"/>
              <w:left w:val="nil"/>
              <w:bottom w:val="nil"/>
              <w:right w:val="single" w:sz="4" w:space="0" w:color="auto"/>
            </w:tcBorders>
            <w:noWrap/>
            <w:vAlign w:val="bottom"/>
            <w:hideMark/>
          </w:tcPr>
          <w:p w14:paraId="6D2DCB4F"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4.00E-01</w:t>
            </w:r>
          </w:p>
        </w:tc>
        <w:tc>
          <w:tcPr>
            <w:tcW w:w="992" w:type="dxa"/>
            <w:tcBorders>
              <w:top w:val="nil"/>
              <w:left w:val="nil"/>
              <w:bottom w:val="nil"/>
              <w:right w:val="single" w:sz="4" w:space="0" w:color="auto"/>
            </w:tcBorders>
            <w:noWrap/>
            <w:vAlign w:val="bottom"/>
            <w:hideMark/>
          </w:tcPr>
          <w:p w14:paraId="10DD8F29"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6.18E-01</w:t>
            </w:r>
          </w:p>
        </w:tc>
      </w:tr>
      <w:tr w:rsidR="00886D0F" w14:paraId="23CEF8A2" w14:textId="77777777" w:rsidTr="00886D0F">
        <w:trPr>
          <w:trHeight w:val="321"/>
        </w:trPr>
        <w:tc>
          <w:tcPr>
            <w:tcW w:w="1124" w:type="dxa"/>
            <w:tcBorders>
              <w:top w:val="nil"/>
              <w:left w:val="single" w:sz="4" w:space="0" w:color="auto"/>
              <w:bottom w:val="nil"/>
              <w:right w:val="single" w:sz="4" w:space="0" w:color="auto"/>
            </w:tcBorders>
            <w:noWrap/>
            <w:vAlign w:val="bottom"/>
            <w:hideMark/>
          </w:tcPr>
          <w:p w14:paraId="41156FF5" w14:textId="77777777" w:rsidR="00886D0F" w:rsidRDefault="00886D0F" w:rsidP="00886D0F">
            <w:pPr>
              <w:rPr>
                <w:rFonts w:ascii="Calibri" w:hAnsi="Calibri" w:cs="Calibri"/>
                <w:color w:val="000000"/>
                <w:sz w:val="18"/>
                <w:szCs w:val="18"/>
              </w:rPr>
            </w:pPr>
            <w:r>
              <w:rPr>
                <w:rFonts w:ascii="Calibri" w:hAnsi="Calibri" w:cs="Calibri"/>
                <w:color w:val="000000"/>
                <w:sz w:val="18"/>
                <w:szCs w:val="18"/>
              </w:rPr>
              <w:t>IL.13</w:t>
            </w:r>
          </w:p>
        </w:tc>
        <w:tc>
          <w:tcPr>
            <w:tcW w:w="918" w:type="dxa"/>
            <w:tcBorders>
              <w:top w:val="nil"/>
              <w:left w:val="nil"/>
              <w:bottom w:val="nil"/>
              <w:right w:val="single" w:sz="4" w:space="0" w:color="auto"/>
            </w:tcBorders>
            <w:noWrap/>
            <w:vAlign w:val="bottom"/>
            <w:hideMark/>
          </w:tcPr>
          <w:p w14:paraId="6E74D8C0"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0.03</w:t>
            </w:r>
          </w:p>
        </w:tc>
        <w:tc>
          <w:tcPr>
            <w:tcW w:w="1077" w:type="dxa"/>
            <w:tcBorders>
              <w:top w:val="nil"/>
              <w:left w:val="nil"/>
              <w:bottom w:val="nil"/>
              <w:right w:val="single" w:sz="4" w:space="0" w:color="auto"/>
            </w:tcBorders>
            <w:noWrap/>
            <w:vAlign w:val="bottom"/>
            <w:hideMark/>
          </w:tcPr>
          <w:p w14:paraId="13AC3A49"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6.64E-01</w:t>
            </w:r>
          </w:p>
        </w:tc>
        <w:tc>
          <w:tcPr>
            <w:tcW w:w="1134" w:type="dxa"/>
            <w:tcBorders>
              <w:top w:val="nil"/>
              <w:left w:val="nil"/>
              <w:bottom w:val="nil"/>
              <w:right w:val="single" w:sz="4" w:space="0" w:color="auto"/>
            </w:tcBorders>
            <w:noWrap/>
            <w:vAlign w:val="bottom"/>
            <w:hideMark/>
          </w:tcPr>
          <w:p w14:paraId="5144B1CC"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6.64E-01</w:t>
            </w:r>
          </w:p>
        </w:tc>
        <w:tc>
          <w:tcPr>
            <w:tcW w:w="918" w:type="dxa"/>
            <w:tcBorders>
              <w:top w:val="nil"/>
              <w:left w:val="nil"/>
              <w:bottom w:val="nil"/>
              <w:right w:val="single" w:sz="4" w:space="0" w:color="auto"/>
            </w:tcBorders>
            <w:noWrap/>
            <w:vAlign w:val="bottom"/>
            <w:hideMark/>
          </w:tcPr>
          <w:p w14:paraId="5365D08D"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-0.07</w:t>
            </w:r>
          </w:p>
        </w:tc>
        <w:tc>
          <w:tcPr>
            <w:tcW w:w="980" w:type="dxa"/>
            <w:tcBorders>
              <w:top w:val="nil"/>
              <w:left w:val="nil"/>
              <w:bottom w:val="nil"/>
              <w:right w:val="single" w:sz="4" w:space="0" w:color="auto"/>
            </w:tcBorders>
            <w:noWrap/>
            <w:vAlign w:val="bottom"/>
            <w:hideMark/>
          </w:tcPr>
          <w:p w14:paraId="03FE8B37"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4.23E-01</w:t>
            </w:r>
          </w:p>
        </w:tc>
        <w:tc>
          <w:tcPr>
            <w:tcW w:w="1079" w:type="dxa"/>
            <w:tcBorders>
              <w:top w:val="nil"/>
              <w:left w:val="nil"/>
              <w:bottom w:val="nil"/>
              <w:right w:val="single" w:sz="4" w:space="0" w:color="auto"/>
            </w:tcBorders>
            <w:noWrap/>
            <w:vAlign w:val="bottom"/>
            <w:hideMark/>
          </w:tcPr>
          <w:p w14:paraId="572F7639"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6.37E-01</w:t>
            </w:r>
          </w:p>
        </w:tc>
        <w:tc>
          <w:tcPr>
            <w:tcW w:w="918" w:type="dxa"/>
            <w:tcBorders>
              <w:top w:val="nil"/>
              <w:left w:val="nil"/>
              <w:bottom w:val="nil"/>
              <w:right w:val="single" w:sz="4" w:space="0" w:color="auto"/>
            </w:tcBorders>
            <w:noWrap/>
            <w:vAlign w:val="bottom"/>
            <w:hideMark/>
          </w:tcPr>
          <w:p w14:paraId="52D76038"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-0.02</w:t>
            </w:r>
          </w:p>
        </w:tc>
        <w:tc>
          <w:tcPr>
            <w:tcW w:w="1066" w:type="dxa"/>
            <w:tcBorders>
              <w:top w:val="nil"/>
              <w:left w:val="nil"/>
              <w:bottom w:val="nil"/>
              <w:right w:val="single" w:sz="4" w:space="0" w:color="auto"/>
            </w:tcBorders>
            <w:noWrap/>
            <w:vAlign w:val="bottom"/>
            <w:hideMark/>
          </w:tcPr>
          <w:p w14:paraId="2B931352"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9.59E-01</w:t>
            </w:r>
          </w:p>
        </w:tc>
        <w:tc>
          <w:tcPr>
            <w:tcW w:w="992" w:type="dxa"/>
            <w:tcBorders>
              <w:top w:val="nil"/>
              <w:left w:val="nil"/>
              <w:bottom w:val="nil"/>
              <w:right w:val="single" w:sz="4" w:space="0" w:color="auto"/>
            </w:tcBorders>
            <w:noWrap/>
            <w:vAlign w:val="bottom"/>
            <w:hideMark/>
          </w:tcPr>
          <w:p w14:paraId="4458F580"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9.96E-01</w:t>
            </w:r>
          </w:p>
        </w:tc>
      </w:tr>
      <w:tr w:rsidR="00886D0F" w14:paraId="6A414AE9" w14:textId="77777777" w:rsidTr="00886D0F">
        <w:trPr>
          <w:trHeight w:val="321"/>
        </w:trPr>
        <w:tc>
          <w:tcPr>
            <w:tcW w:w="1124" w:type="dxa"/>
            <w:tcBorders>
              <w:top w:val="nil"/>
              <w:left w:val="single" w:sz="4" w:space="0" w:color="auto"/>
              <w:bottom w:val="nil"/>
              <w:right w:val="single" w:sz="4" w:space="0" w:color="auto"/>
            </w:tcBorders>
            <w:noWrap/>
            <w:vAlign w:val="bottom"/>
            <w:hideMark/>
          </w:tcPr>
          <w:p w14:paraId="56251D1E" w14:textId="77777777" w:rsidR="00886D0F" w:rsidRDefault="00886D0F" w:rsidP="00886D0F">
            <w:pPr>
              <w:rPr>
                <w:rFonts w:ascii="Calibri" w:hAnsi="Calibri" w:cs="Calibri"/>
                <w:color w:val="000000"/>
                <w:sz w:val="18"/>
                <w:szCs w:val="18"/>
              </w:rPr>
            </w:pPr>
            <w:r>
              <w:rPr>
                <w:rFonts w:ascii="Calibri" w:hAnsi="Calibri" w:cs="Calibri"/>
                <w:color w:val="000000"/>
                <w:sz w:val="18"/>
                <w:szCs w:val="18"/>
              </w:rPr>
              <w:t>IL.</w:t>
            </w:r>
            <w:proofErr w:type="gramStart"/>
            <w:r>
              <w:rPr>
                <w:rFonts w:ascii="Calibri" w:hAnsi="Calibri" w:cs="Calibri"/>
                <w:color w:val="000000"/>
                <w:sz w:val="18"/>
                <w:szCs w:val="18"/>
              </w:rPr>
              <w:t>1.beta</w:t>
            </w:r>
            <w:proofErr w:type="gramEnd"/>
          </w:p>
        </w:tc>
        <w:tc>
          <w:tcPr>
            <w:tcW w:w="918" w:type="dxa"/>
            <w:tcBorders>
              <w:top w:val="nil"/>
              <w:left w:val="nil"/>
              <w:bottom w:val="nil"/>
              <w:right w:val="single" w:sz="4" w:space="0" w:color="auto"/>
            </w:tcBorders>
            <w:noWrap/>
            <w:vAlign w:val="bottom"/>
            <w:hideMark/>
          </w:tcPr>
          <w:p w14:paraId="68DADF90"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0.06</w:t>
            </w:r>
          </w:p>
        </w:tc>
        <w:tc>
          <w:tcPr>
            <w:tcW w:w="1077" w:type="dxa"/>
            <w:tcBorders>
              <w:top w:val="nil"/>
              <w:left w:val="nil"/>
              <w:bottom w:val="nil"/>
              <w:right w:val="single" w:sz="4" w:space="0" w:color="auto"/>
            </w:tcBorders>
            <w:noWrap/>
            <w:vAlign w:val="bottom"/>
            <w:hideMark/>
          </w:tcPr>
          <w:p w14:paraId="2FBF8515"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4.59E-01</w:t>
            </w:r>
          </w:p>
        </w:tc>
        <w:tc>
          <w:tcPr>
            <w:tcW w:w="1134" w:type="dxa"/>
            <w:tcBorders>
              <w:top w:val="nil"/>
              <w:left w:val="nil"/>
              <w:bottom w:val="nil"/>
              <w:right w:val="single" w:sz="4" w:space="0" w:color="auto"/>
            </w:tcBorders>
            <w:noWrap/>
            <w:vAlign w:val="bottom"/>
            <w:hideMark/>
          </w:tcPr>
          <w:p w14:paraId="61615470"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6.11E-01</w:t>
            </w:r>
          </w:p>
        </w:tc>
        <w:tc>
          <w:tcPr>
            <w:tcW w:w="918" w:type="dxa"/>
            <w:tcBorders>
              <w:top w:val="nil"/>
              <w:left w:val="nil"/>
              <w:bottom w:val="nil"/>
              <w:right w:val="single" w:sz="4" w:space="0" w:color="auto"/>
            </w:tcBorders>
            <w:noWrap/>
            <w:vAlign w:val="bottom"/>
            <w:hideMark/>
          </w:tcPr>
          <w:p w14:paraId="6DF13669"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0.09</w:t>
            </w:r>
          </w:p>
        </w:tc>
        <w:tc>
          <w:tcPr>
            <w:tcW w:w="980" w:type="dxa"/>
            <w:tcBorders>
              <w:top w:val="nil"/>
              <w:left w:val="nil"/>
              <w:bottom w:val="nil"/>
              <w:right w:val="single" w:sz="4" w:space="0" w:color="auto"/>
            </w:tcBorders>
            <w:noWrap/>
            <w:vAlign w:val="bottom"/>
            <w:hideMark/>
          </w:tcPr>
          <w:p w14:paraId="59C13F4C"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7.57E-02</w:t>
            </w:r>
          </w:p>
        </w:tc>
        <w:tc>
          <w:tcPr>
            <w:tcW w:w="1079" w:type="dxa"/>
            <w:tcBorders>
              <w:top w:val="nil"/>
              <w:left w:val="nil"/>
              <w:bottom w:val="nil"/>
              <w:right w:val="single" w:sz="4" w:space="0" w:color="auto"/>
            </w:tcBorders>
            <w:noWrap/>
            <w:vAlign w:val="bottom"/>
            <w:hideMark/>
          </w:tcPr>
          <w:p w14:paraId="65A628D7"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5.24E-01</w:t>
            </w:r>
          </w:p>
        </w:tc>
        <w:tc>
          <w:tcPr>
            <w:tcW w:w="918" w:type="dxa"/>
            <w:tcBorders>
              <w:top w:val="nil"/>
              <w:left w:val="nil"/>
              <w:bottom w:val="nil"/>
              <w:right w:val="single" w:sz="4" w:space="0" w:color="auto"/>
            </w:tcBorders>
            <w:noWrap/>
            <w:vAlign w:val="bottom"/>
            <w:hideMark/>
          </w:tcPr>
          <w:p w14:paraId="32799EF7"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0.04</w:t>
            </w:r>
          </w:p>
        </w:tc>
        <w:tc>
          <w:tcPr>
            <w:tcW w:w="1066" w:type="dxa"/>
            <w:tcBorders>
              <w:top w:val="nil"/>
              <w:left w:val="nil"/>
              <w:bottom w:val="nil"/>
              <w:right w:val="single" w:sz="4" w:space="0" w:color="auto"/>
            </w:tcBorders>
            <w:noWrap/>
            <w:vAlign w:val="bottom"/>
            <w:hideMark/>
          </w:tcPr>
          <w:p w14:paraId="7ED441EB"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4.41E-01</w:t>
            </w:r>
          </w:p>
        </w:tc>
        <w:tc>
          <w:tcPr>
            <w:tcW w:w="992" w:type="dxa"/>
            <w:tcBorders>
              <w:top w:val="nil"/>
              <w:left w:val="nil"/>
              <w:bottom w:val="nil"/>
              <w:right w:val="single" w:sz="4" w:space="0" w:color="auto"/>
            </w:tcBorders>
            <w:noWrap/>
            <w:vAlign w:val="bottom"/>
            <w:hideMark/>
          </w:tcPr>
          <w:p w14:paraId="2FF1CC8F"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6.18E-01</w:t>
            </w:r>
          </w:p>
        </w:tc>
      </w:tr>
      <w:tr w:rsidR="00886D0F" w14:paraId="168E76FB" w14:textId="77777777" w:rsidTr="00886D0F">
        <w:trPr>
          <w:trHeight w:val="321"/>
        </w:trPr>
        <w:tc>
          <w:tcPr>
            <w:tcW w:w="1124" w:type="dxa"/>
            <w:tcBorders>
              <w:top w:val="nil"/>
              <w:left w:val="single" w:sz="4" w:space="0" w:color="auto"/>
              <w:bottom w:val="nil"/>
              <w:right w:val="single" w:sz="4" w:space="0" w:color="auto"/>
            </w:tcBorders>
            <w:noWrap/>
            <w:vAlign w:val="bottom"/>
            <w:hideMark/>
          </w:tcPr>
          <w:p w14:paraId="65E3B8FD" w14:textId="77777777" w:rsidR="00886D0F" w:rsidRDefault="00886D0F" w:rsidP="00886D0F">
            <w:pPr>
              <w:rPr>
                <w:rFonts w:ascii="Calibri" w:hAnsi="Calibri" w:cs="Calibri"/>
                <w:color w:val="000000"/>
                <w:sz w:val="18"/>
                <w:szCs w:val="18"/>
              </w:rPr>
            </w:pPr>
            <w:r>
              <w:rPr>
                <w:rFonts w:ascii="Calibri" w:hAnsi="Calibri" w:cs="Calibri"/>
                <w:color w:val="000000"/>
                <w:sz w:val="18"/>
                <w:szCs w:val="18"/>
              </w:rPr>
              <w:t>IL.2</w:t>
            </w:r>
          </w:p>
        </w:tc>
        <w:tc>
          <w:tcPr>
            <w:tcW w:w="918" w:type="dxa"/>
            <w:tcBorders>
              <w:top w:val="nil"/>
              <w:left w:val="nil"/>
              <w:bottom w:val="nil"/>
              <w:right w:val="single" w:sz="4" w:space="0" w:color="auto"/>
            </w:tcBorders>
            <w:noWrap/>
            <w:vAlign w:val="bottom"/>
            <w:hideMark/>
          </w:tcPr>
          <w:p w14:paraId="6C3CB4C6"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0.03</w:t>
            </w:r>
          </w:p>
        </w:tc>
        <w:tc>
          <w:tcPr>
            <w:tcW w:w="1077" w:type="dxa"/>
            <w:tcBorders>
              <w:top w:val="nil"/>
              <w:left w:val="nil"/>
              <w:bottom w:val="nil"/>
              <w:right w:val="single" w:sz="4" w:space="0" w:color="auto"/>
            </w:tcBorders>
            <w:noWrap/>
            <w:vAlign w:val="bottom"/>
            <w:hideMark/>
          </w:tcPr>
          <w:p w14:paraId="6FEFFB39"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5.89E-01</w:t>
            </w:r>
          </w:p>
        </w:tc>
        <w:tc>
          <w:tcPr>
            <w:tcW w:w="1134" w:type="dxa"/>
            <w:tcBorders>
              <w:top w:val="nil"/>
              <w:left w:val="nil"/>
              <w:bottom w:val="nil"/>
              <w:right w:val="single" w:sz="4" w:space="0" w:color="auto"/>
            </w:tcBorders>
            <w:noWrap/>
            <w:vAlign w:val="bottom"/>
            <w:hideMark/>
          </w:tcPr>
          <w:p w14:paraId="6485BE1A"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6.11E-01</w:t>
            </w:r>
          </w:p>
        </w:tc>
        <w:tc>
          <w:tcPr>
            <w:tcW w:w="918" w:type="dxa"/>
            <w:tcBorders>
              <w:top w:val="nil"/>
              <w:left w:val="nil"/>
              <w:bottom w:val="nil"/>
              <w:right w:val="single" w:sz="4" w:space="0" w:color="auto"/>
            </w:tcBorders>
            <w:noWrap/>
            <w:vAlign w:val="bottom"/>
            <w:hideMark/>
          </w:tcPr>
          <w:p w14:paraId="79DAEA25"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0.04</w:t>
            </w:r>
          </w:p>
        </w:tc>
        <w:tc>
          <w:tcPr>
            <w:tcW w:w="980" w:type="dxa"/>
            <w:tcBorders>
              <w:top w:val="nil"/>
              <w:left w:val="nil"/>
              <w:bottom w:val="nil"/>
              <w:right w:val="single" w:sz="4" w:space="0" w:color="auto"/>
            </w:tcBorders>
            <w:noWrap/>
            <w:vAlign w:val="bottom"/>
            <w:hideMark/>
          </w:tcPr>
          <w:p w14:paraId="5E559390"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3.82E-01</w:t>
            </w:r>
          </w:p>
        </w:tc>
        <w:tc>
          <w:tcPr>
            <w:tcW w:w="1079" w:type="dxa"/>
            <w:tcBorders>
              <w:top w:val="nil"/>
              <w:left w:val="nil"/>
              <w:bottom w:val="nil"/>
              <w:right w:val="single" w:sz="4" w:space="0" w:color="auto"/>
            </w:tcBorders>
            <w:noWrap/>
            <w:vAlign w:val="bottom"/>
            <w:hideMark/>
          </w:tcPr>
          <w:p w14:paraId="140ADA8D"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6.37E-01</w:t>
            </w:r>
          </w:p>
        </w:tc>
        <w:tc>
          <w:tcPr>
            <w:tcW w:w="918" w:type="dxa"/>
            <w:tcBorders>
              <w:top w:val="nil"/>
              <w:left w:val="nil"/>
              <w:bottom w:val="nil"/>
              <w:right w:val="single" w:sz="4" w:space="0" w:color="auto"/>
            </w:tcBorders>
            <w:noWrap/>
            <w:vAlign w:val="bottom"/>
            <w:hideMark/>
          </w:tcPr>
          <w:p w14:paraId="7F6F0186"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0.04</w:t>
            </w:r>
          </w:p>
        </w:tc>
        <w:tc>
          <w:tcPr>
            <w:tcW w:w="1066" w:type="dxa"/>
            <w:tcBorders>
              <w:top w:val="nil"/>
              <w:left w:val="nil"/>
              <w:bottom w:val="nil"/>
              <w:right w:val="single" w:sz="4" w:space="0" w:color="auto"/>
            </w:tcBorders>
            <w:noWrap/>
            <w:vAlign w:val="bottom"/>
            <w:hideMark/>
          </w:tcPr>
          <w:p w14:paraId="609A7B9F"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5.71E-01</w:t>
            </w:r>
          </w:p>
        </w:tc>
        <w:tc>
          <w:tcPr>
            <w:tcW w:w="992" w:type="dxa"/>
            <w:tcBorders>
              <w:top w:val="nil"/>
              <w:left w:val="nil"/>
              <w:bottom w:val="nil"/>
              <w:right w:val="single" w:sz="4" w:space="0" w:color="auto"/>
            </w:tcBorders>
            <w:noWrap/>
            <w:vAlign w:val="bottom"/>
            <w:hideMark/>
          </w:tcPr>
          <w:p w14:paraId="21856C0A"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7.27E-01</w:t>
            </w:r>
          </w:p>
        </w:tc>
      </w:tr>
      <w:tr w:rsidR="00886D0F" w14:paraId="1E709C4F" w14:textId="77777777" w:rsidTr="00886D0F">
        <w:trPr>
          <w:trHeight w:val="321"/>
        </w:trPr>
        <w:tc>
          <w:tcPr>
            <w:tcW w:w="1124" w:type="dxa"/>
            <w:tcBorders>
              <w:top w:val="nil"/>
              <w:left w:val="single" w:sz="4" w:space="0" w:color="auto"/>
              <w:bottom w:val="nil"/>
              <w:right w:val="single" w:sz="4" w:space="0" w:color="auto"/>
            </w:tcBorders>
            <w:noWrap/>
            <w:vAlign w:val="bottom"/>
            <w:hideMark/>
          </w:tcPr>
          <w:p w14:paraId="72772943" w14:textId="77777777" w:rsidR="00886D0F" w:rsidRDefault="00886D0F" w:rsidP="00886D0F">
            <w:pPr>
              <w:rPr>
                <w:rFonts w:ascii="Calibri" w:hAnsi="Calibri" w:cs="Calibri"/>
                <w:color w:val="000000"/>
                <w:sz w:val="18"/>
                <w:szCs w:val="18"/>
              </w:rPr>
            </w:pPr>
            <w:r>
              <w:rPr>
                <w:rFonts w:ascii="Calibri" w:hAnsi="Calibri" w:cs="Calibri"/>
                <w:color w:val="000000"/>
                <w:sz w:val="18"/>
                <w:szCs w:val="18"/>
              </w:rPr>
              <w:t>IL.6</w:t>
            </w:r>
          </w:p>
        </w:tc>
        <w:tc>
          <w:tcPr>
            <w:tcW w:w="918" w:type="dxa"/>
            <w:tcBorders>
              <w:top w:val="nil"/>
              <w:left w:val="nil"/>
              <w:bottom w:val="nil"/>
              <w:right w:val="single" w:sz="4" w:space="0" w:color="auto"/>
            </w:tcBorders>
            <w:noWrap/>
            <w:vAlign w:val="bottom"/>
            <w:hideMark/>
          </w:tcPr>
          <w:p w14:paraId="6076E460"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-0.16</w:t>
            </w:r>
          </w:p>
        </w:tc>
        <w:tc>
          <w:tcPr>
            <w:tcW w:w="1077" w:type="dxa"/>
            <w:tcBorders>
              <w:top w:val="nil"/>
              <w:left w:val="nil"/>
              <w:bottom w:val="nil"/>
              <w:right w:val="single" w:sz="4" w:space="0" w:color="auto"/>
            </w:tcBorders>
            <w:noWrap/>
            <w:vAlign w:val="bottom"/>
            <w:hideMark/>
          </w:tcPr>
          <w:p w14:paraId="4C242C96"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3.99E-02</w:t>
            </w:r>
          </w:p>
        </w:tc>
        <w:tc>
          <w:tcPr>
            <w:tcW w:w="1134" w:type="dxa"/>
            <w:tcBorders>
              <w:top w:val="nil"/>
              <w:left w:val="nil"/>
              <w:bottom w:val="nil"/>
              <w:right w:val="single" w:sz="4" w:space="0" w:color="auto"/>
            </w:tcBorders>
            <w:noWrap/>
            <w:vAlign w:val="bottom"/>
            <w:hideMark/>
          </w:tcPr>
          <w:p w14:paraId="22CF5E0C"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1.86E-01</w:t>
            </w:r>
          </w:p>
        </w:tc>
        <w:tc>
          <w:tcPr>
            <w:tcW w:w="918" w:type="dxa"/>
            <w:tcBorders>
              <w:top w:val="nil"/>
              <w:left w:val="nil"/>
              <w:bottom w:val="nil"/>
              <w:right w:val="single" w:sz="4" w:space="0" w:color="auto"/>
            </w:tcBorders>
            <w:noWrap/>
            <w:vAlign w:val="bottom"/>
            <w:hideMark/>
          </w:tcPr>
          <w:p w14:paraId="0857A6E3"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0.13</w:t>
            </w:r>
          </w:p>
        </w:tc>
        <w:tc>
          <w:tcPr>
            <w:tcW w:w="980" w:type="dxa"/>
            <w:tcBorders>
              <w:top w:val="nil"/>
              <w:left w:val="nil"/>
              <w:bottom w:val="nil"/>
              <w:right w:val="single" w:sz="4" w:space="0" w:color="auto"/>
            </w:tcBorders>
            <w:noWrap/>
            <w:vAlign w:val="bottom"/>
            <w:hideMark/>
          </w:tcPr>
          <w:p w14:paraId="25AA129B"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5.64E-02</w:t>
            </w:r>
          </w:p>
        </w:tc>
        <w:tc>
          <w:tcPr>
            <w:tcW w:w="1079" w:type="dxa"/>
            <w:tcBorders>
              <w:top w:val="nil"/>
              <w:left w:val="nil"/>
              <w:bottom w:val="nil"/>
              <w:right w:val="single" w:sz="4" w:space="0" w:color="auto"/>
            </w:tcBorders>
            <w:noWrap/>
            <w:vAlign w:val="bottom"/>
            <w:hideMark/>
          </w:tcPr>
          <w:p w14:paraId="08988A5F"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5.24E-01</w:t>
            </w:r>
          </w:p>
        </w:tc>
        <w:tc>
          <w:tcPr>
            <w:tcW w:w="918" w:type="dxa"/>
            <w:tcBorders>
              <w:top w:val="nil"/>
              <w:left w:val="nil"/>
              <w:bottom w:val="nil"/>
              <w:right w:val="single" w:sz="4" w:space="0" w:color="auto"/>
            </w:tcBorders>
            <w:noWrap/>
            <w:vAlign w:val="bottom"/>
            <w:hideMark/>
          </w:tcPr>
          <w:p w14:paraId="5F010B9E"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0.09</w:t>
            </w:r>
          </w:p>
        </w:tc>
        <w:tc>
          <w:tcPr>
            <w:tcW w:w="1066" w:type="dxa"/>
            <w:tcBorders>
              <w:top w:val="nil"/>
              <w:left w:val="nil"/>
              <w:bottom w:val="nil"/>
              <w:right w:val="single" w:sz="4" w:space="0" w:color="auto"/>
            </w:tcBorders>
            <w:noWrap/>
            <w:vAlign w:val="bottom"/>
            <w:hideMark/>
          </w:tcPr>
          <w:p w14:paraId="46279393"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8.71E-02</w:t>
            </w:r>
          </w:p>
        </w:tc>
        <w:tc>
          <w:tcPr>
            <w:tcW w:w="992" w:type="dxa"/>
            <w:tcBorders>
              <w:top w:val="nil"/>
              <w:left w:val="nil"/>
              <w:bottom w:val="nil"/>
              <w:right w:val="single" w:sz="4" w:space="0" w:color="auto"/>
            </w:tcBorders>
            <w:noWrap/>
            <w:vAlign w:val="bottom"/>
            <w:hideMark/>
          </w:tcPr>
          <w:p w14:paraId="77554CCF"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2.22E-01</w:t>
            </w:r>
          </w:p>
        </w:tc>
      </w:tr>
      <w:tr w:rsidR="00886D0F" w14:paraId="779D32AB" w14:textId="77777777" w:rsidTr="00886D0F">
        <w:trPr>
          <w:trHeight w:val="321"/>
        </w:trPr>
        <w:tc>
          <w:tcPr>
            <w:tcW w:w="1124" w:type="dxa"/>
            <w:tcBorders>
              <w:top w:val="nil"/>
              <w:left w:val="single" w:sz="4" w:space="0" w:color="auto"/>
              <w:bottom w:val="nil"/>
              <w:right w:val="single" w:sz="4" w:space="0" w:color="auto"/>
            </w:tcBorders>
            <w:noWrap/>
            <w:vAlign w:val="bottom"/>
            <w:hideMark/>
          </w:tcPr>
          <w:p w14:paraId="612946F5" w14:textId="77777777" w:rsidR="00886D0F" w:rsidRDefault="00886D0F" w:rsidP="00886D0F">
            <w:pPr>
              <w:rPr>
                <w:rFonts w:ascii="Calibri" w:hAnsi="Calibri" w:cs="Calibri"/>
                <w:color w:val="000000"/>
                <w:sz w:val="18"/>
                <w:szCs w:val="18"/>
              </w:rPr>
            </w:pPr>
            <w:proofErr w:type="spellStart"/>
            <w:r>
              <w:rPr>
                <w:rFonts w:ascii="Calibri" w:hAnsi="Calibri" w:cs="Calibri"/>
                <w:color w:val="000000"/>
                <w:sz w:val="18"/>
                <w:szCs w:val="18"/>
              </w:rPr>
              <w:t>TNF.alpha</w:t>
            </w:r>
            <w:proofErr w:type="spellEnd"/>
          </w:p>
        </w:tc>
        <w:tc>
          <w:tcPr>
            <w:tcW w:w="918" w:type="dxa"/>
            <w:tcBorders>
              <w:top w:val="nil"/>
              <w:left w:val="nil"/>
              <w:bottom w:val="nil"/>
              <w:right w:val="single" w:sz="4" w:space="0" w:color="auto"/>
            </w:tcBorders>
            <w:noWrap/>
            <w:vAlign w:val="bottom"/>
            <w:hideMark/>
          </w:tcPr>
          <w:p w14:paraId="0794110E"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-0.06</w:t>
            </w:r>
          </w:p>
        </w:tc>
        <w:tc>
          <w:tcPr>
            <w:tcW w:w="1077" w:type="dxa"/>
            <w:tcBorders>
              <w:top w:val="nil"/>
              <w:left w:val="nil"/>
              <w:bottom w:val="nil"/>
              <w:right w:val="single" w:sz="4" w:space="0" w:color="auto"/>
            </w:tcBorders>
            <w:noWrap/>
            <w:vAlign w:val="bottom"/>
            <w:hideMark/>
          </w:tcPr>
          <w:p w14:paraId="565EF6B7"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4.62E-01</w:t>
            </w:r>
          </w:p>
        </w:tc>
        <w:tc>
          <w:tcPr>
            <w:tcW w:w="1134" w:type="dxa"/>
            <w:tcBorders>
              <w:top w:val="nil"/>
              <w:left w:val="nil"/>
              <w:bottom w:val="nil"/>
              <w:right w:val="single" w:sz="4" w:space="0" w:color="auto"/>
            </w:tcBorders>
            <w:noWrap/>
            <w:vAlign w:val="bottom"/>
            <w:hideMark/>
          </w:tcPr>
          <w:p w14:paraId="142B9FE7"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6.11E-01</w:t>
            </w:r>
          </w:p>
        </w:tc>
        <w:tc>
          <w:tcPr>
            <w:tcW w:w="918" w:type="dxa"/>
            <w:tcBorders>
              <w:top w:val="nil"/>
              <w:left w:val="nil"/>
              <w:bottom w:val="nil"/>
              <w:right w:val="single" w:sz="4" w:space="0" w:color="auto"/>
            </w:tcBorders>
            <w:noWrap/>
            <w:vAlign w:val="bottom"/>
            <w:hideMark/>
          </w:tcPr>
          <w:p w14:paraId="68A21717"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0.02</w:t>
            </w:r>
          </w:p>
        </w:tc>
        <w:tc>
          <w:tcPr>
            <w:tcW w:w="980" w:type="dxa"/>
            <w:tcBorders>
              <w:top w:val="nil"/>
              <w:left w:val="nil"/>
              <w:bottom w:val="nil"/>
              <w:right w:val="single" w:sz="4" w:space="0" w:color="auto"/>
            </w:tcBorders>
            <w:noWrap/>
            <w:vAlign w:val="bottom"/>
            <w:hideMark/>
          </w:tcPr>
          <w:p w14:paraId="2D5CB3B5"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6.15E-01</w:t>
            </w:r>
          </w:p>
        </w:tc>
        <w:tc>
          <w:tcPr>
            <w:tcW w:w="1079" w:type="dxa"/>
            <w:tcBorders>
              <w:top w:val="nil"/>
              <w:left w:val="nil"/>
              <w:bottom w:val="nil"/>
              <w:right w:val="single" w:sz="4" w:space="0" w:color="auto"/>
            </w:tcBorders>
            <w:noWrap/>
            <w:vAlign w:val="bottom"/>
            <w:hideMark/>
          </w:tcPr>
          <w:p w14:paraId="5867053D"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7.18E-01</w:t>
            </w:r>
          </w:p>
        </w:tc>
        <w:tc>
          <w:tcPr>
            <w:tcW w:w="918" w:type="dxa"/>
            <w:tcBorders>
              <w:top w:val="nil"/>
              <w:left w:val="nil"/>
              <w:bottom w:val="nil"/>
              <w:right w:val="single" w:sz="4" w:space="0" w:color="auto"/>
            </w:tcBorders>
            <w:noWrap/>
            <w:vAlign w:val="bottom"/>
            <w:hideMark/>
          </w:tcPr>
          <w:p w14:paraId="0340D0E0"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-0.04</w:t>
            </w:r>
          </w:p>
        </w:tc>
        <w:tc>
          <w:tcPr>
            <w:tcW w:w="1066" w:type="dxa"/>
            <w:tcBorders>
              <w:top w:val="nil"/>
              <w:left w:val="nil"/>
              <w:bottom w:val="nil"/>
              <w:right w:val="single" w:sz="4" w:space="0" w:color="auto"/>
            </w:tcBorders>
            <w:noWrap/>
            <w:vAlign w:val="bottom"/>
            <w:hideMark/>
          </w:tcPr>
          <w:p w14:paraId="6899E170"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5.29E-01</w:t>
            </w:r>
          </w:p>
        </w:tc>
        <w:tc>
          <w:tcPr>
            <w:tcW w:w="992" w:type="dxa"/>
            <w:tcBorders>
              <w:top w:val="nil"/>
              <w:left w:val="nil"/>
              <w:bottom w:val="nil"/>
              <w:right w:val="single" w:sz="4" w:space="0" w:color="auto"/>
            </w:tcBorders>
            <w:noWrap/>
            <w:vAlign w:val="bottom"/>
            <w:hideMark/>
          </w:tcPr>
          <w:p w14:paraId="726A6B24"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7.05E-01</w:t>
            </w:r>
          </w:p>
        </w:tc>
      </w:tr>
      <w:tr w:rsidR="00886D0F" w14:paraId="45AF0A43" w14:textId="77777777" w:rsidTr="00886D0F">
        <w:trPr>
          <w:trHeight w:val="321"/>
        </w:trPr>
        <w:tc>
          <w:tcPr>
            <w:tcW w:w="1124" w:type="dxa"/>
            <w:tcBorders>
              <w:top w:val="nil"/>
              <w:left w:val="single" w:sz="4" w:space="0" w:color="auto"/>
              <w:bottom w:val="nil"/>
              <w:right w:val="single" w:sz="4" w:space="0" w:color="auto"/>
            </w:tcBorders>
            <w:noWrap/>
            <w:vAlign w:val="bottom"/>
            <w:hideMark/>
          </w:tcPr>
          <w:p w14:paraId="64ADCE38" w14:textId="77777777" w:rsidR="00886D0F" w:rsidRDefault="00886D0F" w:rsidP="00886D0F">
            <w:pPr>
              <w:rPr>
                <w:rFonts w:ascii="Calibri" w:hAnsi="Calibri" w:cs="Calibri"/>
                <w:color w:val="000000"/>
                <w:sz w:val="18"/>
                <w:szCs w:val="18"/>
              </w:rPr>
            </w:pPr>
            <w:r>
              <w:rPr>
                <w:rFonts w:ascii="Calibri" w:hAnsi="Calibri" w:cs="Calibri"/>
                <w:color w:val="000000"/>
                <w:sz w:val="18"/>
                <w:szCs w:val="18"/>
              </w:rPr>
              <w:t>IL.18</w:t>
            </w:r>
          </w:p>
        </w:tc>
        <w:tc>
          <w:tcPr>
            <w:tcW w:w="918" w:type="dxa"/>
            <w:tcBorders>
              <w:top w:val="nil"/>
              <w:left w:val="nil"/>
              <w:bottom w:val="nil"/>
              <w:right w:val="single" w:sz="4" w:space="0" w:color="auto"/>
            </w:tcBorders>
            <w:noWrap/>
            <w:vAlign w:val="bottom"/>
            <w:hideMark/>
          </w:tcPr>
          <w:p w14:paraId="7ACD1D2C"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0.05</w:t>
            </w:r>
          </w:p>
        </w:tc>
        <w:tc>
          <w:tcPr>
            <w:tcW w:w="1077" w:type="dxa"/>
            <w:tcBorders>
              <w:top w:val="nil"/>
              <w:left w:val="nil"/>
              <w:bottom w:val="nil"/>
              <w:right w:val="single" w:sz="4" w:space="0" w:color="auto"/>
            </w:tcBorders>
            <w:noWrap/>
            <w:vAlign w:val="bottom"/>
            <w:hideMark/>
          </w:tcPr>
          <w:p w14:paraId="29E5113B"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5.65E-01</w:t>
            </w:r>
          </w:p>
        </w:tc>
        <w:tc>
          <w:tcPr>
            <w:tcW w:w="1134" w:type="dxa"/>
            <w:tcBorders>
              <w:top w:val="nil"/>
              <w:left w:val="nil"/>
              <w:bottom w:val="nil"/>
              <w:right w:val="single" w:sz="4" w:space="0" w:color="auto"/>
            </w:tcBorders>
            <w:noWrap/>
            <w:vAlign w:val="bottom"/>
            <w:hideMark/>
          </w:tcPr>
          <w:p w14:paraId="53D2BBCE"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6.11E-01</w:t>
            </w:r>
          </w:p>
        </w:tc>
        <w:tc>
          <w:tcPr>
            <w:tcW w:w="918" w:type="dxa"/>
            <w:tcBorders>
              <w:top w:val="nil"/>
              <w:left w:val="nil"/>
              <w:bottom w:val="nil"/>
              <w:right w:val="single" w:sz="4" w:space="0" w:color="auto"/>
            </w:tcBorders>
            <w:noWrap/>
            <w:vAlign w:val="bottom"/>
            <w:hideMark/>
          </w:tcPr>
          <w:p w14:paraId="567BB097"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0.06</w:t>
            </w:r>
          </w:p>
        </w:tc>
        <w:tc>
          <w:tcPr>
            <w:tcW w:w="980" w:type="dxa"/>
            <w:tcBorders>
              <w:top w:val="nil"/>
              <w:left w:val="nil"/>
              <w:bottom w:val="nil"/>
              <w:right w:val="single" w:sz="4" w:space="0" w:color="auto"/>
            </w:tcBorders>
            <w:noWrap/>
            <w:vAlign w:val="bottom"/>
            <w:hideMark/>
          </w:tcPr>
          <w:p w14:paraId="62327A21"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1.77E-01</w:t>
            </w:r>
          </w:p>
        </w:tc>
        <w:tc>
          <w:tcPr>
            <w:tcW w:w="1079" w:type="dxa"/>
            <w:tcBorders>
              <w:top w:val="nil"/>
              <w:left w:val="nil"/>
              <w:bottom w:val="nil"/>
              <w:right w:val="single" w:sz="4" w:space="0" w:color="auto"/>
            </w:tcBorders>
            <w:noWrap/>
            <w:vAlign w:val="bottom"/>
            <w:hideMark/>
          </w:tcPr>
          <w:p w14:paraId="458425B2"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5.24E-01</w:t>
            </w:r>
          </w:p>
        </w:tc>
        <w:tc>
          <w:tcPr>
            <w:tcW w:w="918" w:type="dxa"/>
            <w:tcBorders>
              <w:top w:val="nil"/>
              <w:left w:val="nil"/>
              <w:bottom w:val="nil"/>
              <w:right w:val="single" w:sz="4" w:space="0" w:color="auto"/>
            </w:tcBorders>
            <w:noWrap/>
            <w:vAlign w:val="bottom"/>
            <w:hideMark/>
          </w:tcPr>
          <w:p w14:paraId="79A6F21B"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0.03</w:t>
            </w:r>
          </w:p>
        </w:tc>
        <w:tc>
          <w:tcPr>
            <w:tcW w:w="1066" w:type="dxa"/>
            <w:tcBorders>
              <w:top w:val="nil"/>
              <w:left w:val="nil"/>
              <w:bottom w:val="nil"/>
              <w:right w:val="single" w:sz="4" w:space="0" w:color="auto"/>
            </w:tcBorders>
            <w:noWrap/>
            <w:vAlign w:val="bottom"/>
            <w:hideMark/>
          </w:tcPr>
          <w:p w14:paraId="14A2EAD9"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9.96E-01</w:t>
            </w:r>
          </w:p>
        </w:tc>
        <w:tc>
          <w:tcPr>
            <w:tcW w:w="992" w:type="dxa"/>
            <w:tcBorders>
              <w:top w:val="nil"/>
              <w:left w:val="nil"/>
              <w:bottom w:val="nil"/>
              <w:right w:val="single" w:sz="4" w:space="0" w:color="auto"/>
            </w:tcBorders>
            <w:noWrap/>
            <w:vAlign w:val="bottom"/>
            <w:hideMark/>
          </w:tcPr>
          <w:p w14:paraId="4918562E"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9.96E-01</w:t>
            </w:r>
          </w:p>
        </w:tc>
      </w:tr>
      <w:tr w:rsidR="00886D0F" w14:paraId="4927DBCA" w14:textId="77777777" w:rsidTr="00886D0F">
        <w:trPr>
          <w:trHeight w:val="321"/>
        </w:trPr>
        <w:tc>
          <w:tcPr>
            <w:tcW w:w="1124" w:type="dxa"/>
            <w:tcBorders>
              <w:top w:val="nil"/>
              <w:left w:val="single" w:sz="4" w:space="0" w:color="auto"/>
              <w:bottom w:val="nil"/>
              <w:right w:val="single" w:sz="4" w:space="0" w:color="auto"/>
            </w:tcBorders>
            <w:noWrap/>
            <w:vAlign w:val="bottom"/>
            <w:hideMark/>
          </w:tcPr>
          <w:p w14:paraId="6729873A" w14:textId="77777777" w:rsidR="00886D0F" w:rsidRDefault="00886D0F" w:rsidP="00886D0F">
            <w:pPr>
              <w:rPr>
                <w:rFonts w:ascii="Calibri" w:hAnsi="Calibri" w:cs="Calibri"/>
                <w:color w:val="000000"/>
                <w:sz w:val="18"/>
                <w:szCs w:val="18"/>
              </w:rPr>
            </w:pPr>
            <w:r>
              <w:rPr>
                <w:rFonts w:ascii="Calibri" w:hAnsi="Calibri" w:cs="Calibri"/>
                <w:color w:val="000000"/>
                <w:sz w:val="18"/>
                <w:szCs w:val="18"/>
              </w:rPr>
              <w:t>IL.10</w:t>
            </w:r>
          </w:p>
        </w:tc>
        <w:tc>
          <w:tcPr>
            <w:tcW w:w="918" w:type="dxa"/>
            <w:tcBorders>
              <w:top w:val="nil"/>
              <w:left w:val="nil"/>
              <w:bottom w:val="nil"/>
              <w:right w:val="single" w:sz="4" w:space="0" w:color="auto"/>
            </w:tcBorders>
            <w:noWrap/>
            <w:vAlign w:val="bottom"/>
            <w:hideMark/>
          </w:tcPr>
          <w:p w14:paraId="3F35A293"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-0.08</w:t>
            </w:r>
          </w:p>
        </w:tc>
        <w:tc>
          <w:tcPr>
            <w:tcW w:w="1077" w:type="dxa"/>
            <w:tcBorders>
              <w:top w:val="nil"/>
              <w:left w:val="nil"/>
              <w:bottom w:val="nil"/>
              <w:right w:val="single" w:sz="4" w:space="0" w:color="auto"/>
            </w:tcBorders>
            <w:noWrap/>
            <w:vAlign w:val="bottom"/>
            <w:hideMark/>
          </w:tcPr>
          <w:p w14:paraId="07AAA777"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2.98E-01</w:t>
            </w:r>
          </w:p>
        </w:tc>
        <w:tc>
          <w:tcPr>
            <w:tcW w:w="1134" w:type="dxa"/>
            <w:tcBorders>
              <w:top w:val="nil"/>
              <w:left w:val="nil"/>
              <w:bottom w:val="nil"/>
              <w:right w:val="single" w:sz="4" w:space="0" w:color="auto"/>
            </w:tcBorders>
            <w:noWrap/>
            <w:vAlign w:val="bottom"/>
            <w:hideMark/>
          </w:tcPr>
          <w:p w14:paraId="38E72D57"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5.96E-01</w:t>
            </w:r>
          </w:p>
        </w:tc>
        <w:tc>
          <w:tcPr>
            <w:tcW w:w="918" w:type="dxa"/>
            <w:tcBorders>
              <w:top w:val="nil"/>
              <w:left w:val="nil"/>
              <w:bottom w:val="nil"/>
              <w:right w:val="single" w:sz="4" w:space="0" w:color="auto"/>
            </w:tcBorders>
            <w:noWrap/>
            <w:vAlign w:val="bottom"/>
            <w:hideMark/>
          </w:tcPr>
          <w:p w14:paraId="17C3236C"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-0.05</w:t>
            </w:r>
          </w:p>
        </w:tc>
        <w:tc>
          <w:tcPr>
            <w:tcW w:w="980" w:type="dxa"/>
            <w:tcBorders>
              <w:top w:val="nil"/>
              <w:left w:val="nil"/>
              <w:bottom w:val="nil"/>
              <w:right w:val="single" w:sz="4" w:space="0" w:color="auto"/>
            </w:tcBorders>
            <w:noWrap/>
            <w:vAlign w:val="bottom"/>
            <w:hideMark/>
          </w:tcPr>
          <w:p w14:paraId="34329E48"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3.78E-01</w:t>
            </w:r>
          </w:p>
        </w:tc>
        <w:tc>
          <w:tcPr>
            <w:tcW w:w="1079" w:type="dxa"/>
            <w:tcBorders>
              <w:top w:val="nil"/>
              <w:left w:val="nil"/>
              <w:bottom w:val="nil"/>
              <w:right w:val="single" w:sz="4" w:space="0" w:color="auto"/>
            </w:tcBorders>
            <w:noWrap/>
            <w:vAlign w:val="bottom"/>
            <w:hideMark/>
          </w:tcPr>
          <w:p w14:paraId="14EF04E7"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6.37E-01</w:t>
            </w:r>
          </w:p>
        </w:tc>
        <w:tc>
          <w:tcPr>
            <w:tcW w:w="918" w:type="dxa"/>
            <w:tcBorders>
              <w:top w:val="nil"/>
              <w:left w:val="nil"/>
              <w:bottom w:val="nil"/>
              <w:right w:val="single" w:sz="4" w:space="0" w:color="auto"/>
            </w:tcBorders>
            <w:noWrap/>
            <w:vAlign w:val="bottom"/>
            <w:hideMark/>
          </w:tcPr>
          <w:p w14:paraId="309BD61B"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0.06</w:t>
            </w:r>
          </w:p>
        </w:tc>
        <w:tc>
          <w:tcPr>
            <w:tcW w:w="1066" w:type="dxa"/>
            <w:tcBorders>
              <w:top w:val="nil"/>
              <w:left w:val="nil"/>
              <w:bottom w:val="nil"/>
              <w:right w:val="single" w:sz="4" w:space="0" w:color="auto"/>
            </w:tcBorders>
            <w:noWrap/>
            <w:vAlign w:val="bottom"/>
            <w:hideMark/>
          </w:tcPr>
          <w:p w14:paraId="65718886"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3.64E-01</w:t>
            </w:r>
          </w:p>
        </w:tc>
        <w:tc>
          <w:tcPr>
            <w:tcW w:w="992" w:type="dxa"/>
            <w:tcBorders>
              <w:top w:val="nil"/>
              <w:left w:val="nil"/>
              <w:bottom w:val="nil"/>
              <w:right w:val="single" w:sz="4" w:space="0" w:color="auto"/>
            </w:tcBorders>
            <w:noWrap/>
            <w:vAlign w:val="bottom"/>
            <w:hideMark/>
          </w:tcPr>
          <w:p w14:paraId="4F8F57CB"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6.18E-01</w:t>
            </w:r>
          </w:p>
        </w:tc>
      </w:tr>
      <w:tr w:rsidR="00886D0F" w14:paraId="334BE4FA" w14:textId="77777777" w:rsidTr="00886D0F">
        <w:trPr>
          <w:trHeight w:val="321"/>
        </w:trPr>
        <w:tc>
          <w:tcPr>
            <w:tcW w:w="1124" w:type="dxa"/>
            <w:tcBorders>
              <w:top w:val="nil"/>
              <w:left w:val="single" w:sz="4" w:space="0" w:color="auto"/>
              <w:bottom w:val="nil"/>
              <w:right w:val="single" w:sz="4" w:space="0" w:color="auto"/>
            </w:tcBorders>
            <w:noWrap/>
            <w:vAlign w:val="bottom"/>
            <w:hideMark/>
          </w:tcPr>
          <w:p w14:paraId="1927B472" w14:textId="77777777" w:rsidR="00886D0F" w:rsidRDefault="00886D0F" w:rsidP="00886D0F">
            <w:pPr>
              <w:rPr>
                <w:rFonts w:ascii="Calibri" w:hAnsi="Calibri" w:cs="Calibri"/>
                <w:color w:val="000000"/>
                <w:sz w:val="18"/>
                <w:szCs w:val="18"/>
              </w:rPr>
            </w:pPr>
            <w:r>
              <w:rPr>
                <w:rFonts w:ascii="Calibri" w:hAnsi="Calibri" w:cs="Calibri"/>
                <w:color w:val="000000"/>
                <w:sz w:val="18"/>
                <w:szCs w:val="18"/>
              </w:rPr>
              <w:t>IL.21</w:t>
            </w:r>
          </w:p>
        </w:tc>
        <w:tc>
          <w:tcPr>
            <w:tcW w:w="918" w:type="dxa"/>
            <w:tcBorders>
              <w:top w:val="nil"/>
              <w:left w:val="nil"/>
              <w:bottom w:val="nil"/>
              <w:right w:val="single" w:sz="4" w:space="0" w:color="auto"/>
            </w:tcBorders>
            <w:noWrap/>
            <w:vAlign w:val="bottom"/>
            <w:hideMark/>
          </w:tcPr>
          <w:p w14:paraId="234227A6"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-0.20</w:t>
            </w:r>
          </w:p>
        </w:tc>
        <w:tc>
          <w:tcPr>
            <w:tcW w:w="1077" w:type="dxa"/>
            <w:tcBorders>
              <w:top w:val="nil"/>
              <w:left w:val="nil"/>
              <w:bottom w:val="nil"/>
              <w:right w:val="single" w:sz="4" w:space="0" w:color="auto"/>
            </w:tcBorders>
            <w:noWrap/>
            <w:vAlign w:val="bottom"/>
            <w:hideMark/>
          </w:tcPr>
          <w:p w14:paraId="3BF7C18E"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5.38E-03</w:t>
            </w:r>
          </w:p>
        </w:tc>
        <w:tc>
          <w:tcPr>
            <w:tcW w:w="1134" w:type="dxa"/>
            <w:tcBorders>
              <w:top w:val="nil"/>
              <w:left w:val="nil"/>
              <w:bottom w:val="nil"/>
              <w:right w:val="single" w:sz="4" w:space="0" w:color="auto"/>
            </w:tcBorders>
            <w:noWrap/>
            <w:vAlign w:val="bottom"/>
            <w:hideMark/>
          </w:tcPr>
          <w:p w14:paraId="2AC92B8B"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1.13E-01</w:t>
            </w:r>
          </w:p>
        </w:tc>
        <w:tc>
          <w:tcPr>
            <w:tcW w:w="918" w:type="dxa"/>
            <w:tcBorders>
              <w:top w:val="nil"/>
              <w:left w:val="nil"/>
              <w:bottom w:val="nil"/>
              <w:right w:val="single" w:sz="4" w:space="0" w:color="auto"/>
            </w:tcBorders>
            <w:noWrap/>
            <w:vAlign w:val="bottom"/>
            <w:hideMark/>
          </w:tcPr>
          <w:p w14:paraId="02984DDD"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0.11</w:t>
            </w:r>
          </w:p>
        </w:tc>
        <w:tc>
          <w:tcPr>
            <w:tcW w:w="980" w:type="dxa"/>
            <w:tcBorders>
              <w:top w:val="nil"/>
              <w:left w:val="nil"/>
              <w:bottom w:val="nil"/>
              <w:right w:val="single" w:sz="4" w:space="0" w:color="auto"/>
            </w:tcBorders>
            <w:noWrap/>
            <w:vAlign w:val="bottom"/>
            <w:hideMark/>
          </w:tcPr>
          <w:p w14:paraId="27EFCD03"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1.17E-01</w:t>
            </w:r>
          </w:p>
        </w:tc>
        <w:tc>
          <w:tcPr>
            <w:tcW w:w="1079" w:type="dxa"/>
            <w:tcBorders>
              <w:top w:val="nil"/>
              <w:left w:val="nil"/>
              <w:bottom w:val="nil"/>
              <w:right w:val="single" w:sz="4" w:space="0" w:color="auto"/>
            </w:tcBorders>
            <w:noWrap/>
            <w:vAlign w:val="bottom"/>
            <w:hideMark/>
          </w:tcPr>
          <w:p w14:paraId="3598A8A3"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5.24E-01</w:t>
            </w:r>
          </w:p>
        </w:tc>
        <w:tc>
          <w:tcPr>
            <w:tcW w:w="918" w:type="dxa"/>
            <w:tcBorders>
              <w:top w:val="nil"/>
              <w:left w:val="nil"/>
              <w:bottom w:val="nil"/>
              <w:right w:val="single" w:sz="4" w:space="0" w:color="auto"/>
            </w:tcBorders>
            <w:noWrap/>
            <w:vAlign w:val="bottom"/>
            <w:hideMark/>
          </w:tcPr>
          <w:p w14:paraId="3C8A36B4"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0.12</w:t>
            </w:r>
          </w:p>
        </w:tc>
        <w:tc>
          <w:tcPr>
            <w:tcW w:w="1066" w:type="dxa"/>
            <w:tcBorders>
              <w:top w:val="nil"/>
              <w:left w:val="nil"/>
              <w:bottom w:val="nil"/>
              <w:right w:val="single" w:sz="4" w:space="0" w:color="auto"/>
            </w:tcBorders>
            <w:noWrap/>
            <w:vAlign w:val="bottom"/>
            <w:hideMark/>
          </w:tcPr>
          <w:p w14:paraId="1D6167CB"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4.26E-02</w:t>
            </w:r>
          </w:p>
        </w:tc>
        <w:tc>
          <w:tcPr>
            <w:tcW w:w="992" w:type="dxa"/>
            <w:tcBorders>
              <w:top w:val="nil"/>
              <w:left w:val="nil"/>
              <w:bottom w:val="nil"/>
              <w:right w:val="single" w:sz="4" w:space="0" w:color="auto"/>
            </w:tcBorders>
            <w:noWrap/>
            <w:vAlign w:val="bottom"/>
            <w:hideMark/>
          </w:tcPr>
          <w:p w14:paraId="3CD78667"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1.99E-01</w:t>
            </w:r>
          </w:p>
        </w:tc>
      </w:tr>
      <w:tr w:rsidR="00886D0F" w14:paraId="2D7647FD" w14:textId="77777777" w:rsidTr="00886D0F">
        <w:trPr>
          <w:trHeight w:val="321"/>
        </w:trPr>
        <w:tc>
          <w:tcPr>
            <w:tcW w:w="1124" w:type="dxa"/>
            <w:tcBorders>
              <w:top w:val="nil"/>
              <w:left w:val="single" w:sz="4" w:space="0" w:color="auto"/>
              <w:bottom w:val="nil"/>
              <w:right w:val="single" w:sz="4" w:space="0" w:color="auto"/>
            </w:tcBorders>
            <w:noWrap/>
            <w:vAlign w:val="bottom"/>
            <w:hideMark/>
          </w:tcPr>
          <w:p w14:paraId="019C1035" w14:textId="77777777" w:rsidR="00886D0F" w:rsidRDefault="00886D0F" w:rsidP="00886D0F">
            <w:pPr>
              <w:rPr>
                <w:rFonts w:ascii="Calibri" w:hAnsi="Calibri" w:cs="Calibri"/>
                <w:color w:val="000000"/>
                <w:sz w:val="18"/>
                <w:szCs w:val="18"/>
              </w:rPr>
            </w:pPr>
            <w:r>
              <w:rPr>
                <w:rFonts w:ascii="Calibri" w:hAnsi="Calibri" w:cs="Calibri"/>
                <w:color w:val="000000"/>
                <w:sz w:val="18"/>
                <w:szCs w:val="18"/>
              </w:rPr>
              <w:t>IL.22</w:t>
            </w:r>
          </w:p>
        </w:tc>
        <w:tc>
          <w:tcPr>
            <w:tcW w:w="918" w:type="dxa"/>
            <w:tcBorders>
              <w:top w:val="nil"/>
              <w:left w:val="nil"/>
              <w:bottom w:val="nil"/>
              <w:right w:val="single" w:sz="4" w:space="0" w:color="auto"/>
            </w:tcBorders>
            <w:noWrap/>
            <w:vAlign w:val="bottom"/>
            <w:hideMark/>
          </w:tcPr>
          <w:p w14:paraId="5B267C5F"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0.05</w:t>
            </w:r>
          </w:p>
        </w:tc>
        <w:tc>
          <w:tcPr>
            <w:tcW w:w="1077" w:type="dxa"/>
            <w:tcBorders>
              <w:top w:val="nil"/>
              <w:left w:val="nil"/>
              <w:bottom w:val="nil"/>
              <w:right w:val="single" w:sz="4" w:space="0" w:color="auto"/>
            </w:tcBorders>
            <w:noWrap/>
            <w:vAlign w:val="bottom"/>
            <w:hideMark/>
          </w:tcPr>
          <w:p w14:paraId="6E7E2E6A"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5.21E-01</w:t>
            </w:r>
          </w:p>
        </w:tc>
        <w:tc>
          <w:tcPr>
            <w:tcW w:w="1134" w:type="dxa"/>
            <w:tcBorders>
              <w:top w:val="nil"/>
              <w:left w:val="nil"/>
              <w:bottom w:val="nil"/>
              <w:right w:val="single" w:sz="4" w:space="0" w:color="auto"/>
            </w:tcBorders>
            <w:noWrap/>
            <w:vAlign w:val="bottom"/>
            <w:hideMark/>
          </w:tcPr>
          <w:p w14:paraId="79C77F02"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6.11E-01</w:t>
            </w:r>
          </w:p>
        </w:tc>
        <w:tc>
          <w:tcPr>
            <w:tcW w:w="918" w:type="dxa"/>
            <w:tcBorders>
              <w:top w:val="nil"/>
              <w:left w:val="nil"/>
              <w:bottom w:val="nil"/>
              <w:right w:val="single" w:sz="4" w:space="0" w:color="auto"/>
            </w:tcBorders>
            <w:noWrap/>
            <w:vAlign w:val="bottom"/>
            <w:hideMark/>
          </w:tcPr>
          <w:p w14:paraId="75605C25"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0.01</w:t>
            </w:r>
          </w:p>
        </w:tc>
        <w:tc>
          <w:tcPr>
            <w:tcW w:w="980" w:type="dxa"/>
            <w:tcBorders>
              <w:top w:val="nil"/>
              <w:left w:val="nil"/>
              <w:bottom w:val="nil"/>
              <w:right w:val="single" w:sz="4" w:space="0" w:color="auto"/>
            </w:tcBorders>
            <w:noWrap/>
            <w:vAlign w:val="bottom"/>
            <w:hideMark/>
          </w:tcPr>
          <w:p w14:paraId="0CBBF15A"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5.63E-01</w:t>
            </w:r>
          </w:p>
        </w:tc>
        <w:tc>
          <w:tcPr>
            <w:tcW w:w="1079" w:type="dxa"/>
            <w:tcBorders>
              <w:top w:val="nil"/>
              <w:left w:val="nil"/>
              <w:bottom w:val="nil"/>
              <w:right w:val="single" w:sz="4" w:space="0" w:color="auto"/>
            </w:tcBorders>
            <w:noWrap/>
            <w:vAlign w:val="bottom"/>
            <w:hideMark/>
          </w:tcPr>
          <w:p w14:paraId="2126D18E"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6.86E-01</w:t>
            </w:r>
          </w:p>
        </w:tc>
        <w:tc>
          <w:tcPr>
            <w:tcW w:w="918" w:type="dxa"/>
            <w:tcBorders>
              <w:top w:val="nil"/>
              <w:left w:val="nil"/>
              <w:bottom w:val="nil"/>
              <w:right w:val="single" w:sz="4" w:space="0" w:color="auto"/>
            </w:tcBorders>
            <w:noWrap/>
            <w:vAlign w:val="bottom"/>
            <w:hideMark/>
          </w:tcPr>
          <w:p w14:paraId="6941EF7A"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-0.07</w:t>
            </w:r>
          </w:p>
        </w:tc>
        <w:tc>
          <w:tcPr>
            <w:tcW w:w="1066" w:type="dxa"/>
            <w:tcBorders>
              <w:top w:val="nil"/>
              <w:left w:val="nil"/>
              <w:bottom w:val="nil"/>
              <w:right w:val="single" w:sz="4" w:space="0" w:color="auto"/>
            </w:tcBorders>
            <w:noWrap/>
            <w:vAlign w:val="bottom"/>
            <w:hideMark/>
          </w:tcPr>
          <w:p w14:paraId="218D12AF"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2.85E-01</w:t>
            </w:r>
          </w:p>
        </w:tc>
        <w:tc>
          <w:tcPr>
            <w:tcW w:w="992" w:type="dxa"/>
            <w:tcBorders>
              <w:top w:val="nil"/>
              <w:left w:val="nil"/>
              <w:bottom w:val="nil"/>
              <w:right w:val="single" w:sz="4" w:space="0" w:color="auto"/>
            </w:tcBorders>
            <w:noWrap/>
            <w:vAlign w:val="bottom"/>
            <w:hideMark/>
          </w:tcPr>
          <w:p w14:paraId="3C12849D"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5.32E-01</w:t>
            </w:r>
          </w:p>
        </w:tc>
      </w:tr>
      <w:tr w:rsidR="00886D0F" w14:paraId="33D2B8A0" w14:textId="77777777" w:rsidTr="00886D0F">
        <w:trPr>
          <w:trHeight w:val="321"/>
        </w:trPr>
        <w:tc>
          <w:tcPr>
            <w:tcW w:w="1124" w:type="dxa"/>
            <w:tcBorders>
              <w:top w:val="nil"/>
              <w:left w:val="single" w:sz="4" w:space="0" w:color="auto"/>
              <w:bottom w:val="nil"/>
              <w:right w:val="single" w:sz="4" w:space="0" w:color="auto"/>
            </w:tcBorders>
            <w:noWrap/>
            <w:vAlign w:val="bottom"/>
            <w:hideMark/>
          </w:tcPr>
          <w:p w14:paraId="2DB47D4B" w14:textId="77777777" w:rsidR="00886D0F" w:rsidRDefault="00886D0F" w:rsidP="00886D0F">
            <w:pPr>
              <w:rPr>
                <w:rFonts w:ascii="Calibri" w:hAnsi="Calibri" w:cs="Calibri"/>
                <w:color w:val="000000"/>
                <w:sz w:val="18"/>
                <w:szCs w:val="18"/>
              </w:rPr>
            </w:pPr>
            <w:r>
              <w:rPr>
                <w:rFonts w:ascii="Calibri" w:hAnsi="Calibri" w:cs="Calibri"/>
                <w:color w:val="000000"/>
                <w:sz w:val="18"/>
                <w:szCs w:val="18"/>
              </w:rPr>
              <w:t>LIF</w:t>
            </w:r>
          </w:p>
        </w:tc>
        <w:tc>
          <w:tcPr>
            <w:tcW w:w="918" w:type="dxa"/>
            <w:tcBorders>
              <w:top w:val="nil"/>
              <w:left w:val="nil"/>
              <w:bottom w:val="nil"/>
              <w:right w:val="single" w:sz="4" w:space="0" w:color="auto"/>
            </w:tcBorders>
            <w:noWrap/>
            <w:vAlign w:val="bottom"/>
            <w:hideMark/>
          </w:tcPr>
          <w:p w14:paraId="00376B8F"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-0.06</w:t>
            </w:r>
          </w:p>
        </w:tc>
        <w:tc>
          <w:tcPr>
            <w:tcW w:w="1077" w:type="dxa"/>
            <w:tcBorders>
              <w:top w:val="nil"/>
              <w:left w:val="nil"/>
              <w:bottom w:val="nil"/>
              <w:right w:val="single" w:sz="4" w:space="0" w:color="auto"/>
            </w:tcBorders>
            <w:noWrap/>
            <w:vAlign w:val="bottom"/>
            <w:hideMark/>
          </w:tcPr>
          <w:p w14:paraId="69260119"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4.95E-01</w:t>
            </w:r>
          </w:p>
        </w:tc>
        <w:tc>
          <w:tcPr>
            <w:tcW w:w="1134" w:type="dxa"/>
            <w:tcBorders>
              <w:top w:val="nil"/>
              <w:left w:val="nil"/>
              <w:bottom w:val="nil"/>
              <w:right w:val="single" w:sz="4" w:space="0" w:color="auto"/>
            </w:tcBorders>
            <w:noWrap/>
            <w:vAlign w:val="bottom"/>
            <w:hideMark/>
          </w:tcPr>
          <w:p w14:paraId="7205061B"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6.11E-01</w:t>
            </w:r>
          </w:p>
        </w:tc>
        <w:tc>
          <w:tcPr>
            <w:tcW w:w="918" w:type="dxa"/>
            <w:tcBorders>
              <w:top w:val="nil"/>
              <w:left w:val="nil"/>
              <w:bottom w:val="nil"/>
              <w:right w:val="single" w:sz="4" w:space="0" w:color="auto"/>
            </w:tcBorders>
            <w:noWrap/>
            <w:vAlign w:val="bottom"/>
            <w:hideMark/>
          </w:tcPr>
          <w:p w14:paraId="45C822DC"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-0.05</w:t>
            </w:r>
          </w:p>
        </w:tc>
        <w:tc>
          <w:tcPr>
            <w:tcW w:w="980" w:type="dxa"/>
            <w:tcBorders>
              <w:top w:val="nil"/>
              <w:left w:val="nil"/>
              <w:bottom w:val="nil"/>
              <w:right w:val="single" w:sz="4" w:space="0" w:color="auto"/>
            </w:tcBorders>
            <w:noWrap/>
            <w:vAlign w:val="bottom"/>
            <w:hideMark/>
          </w:tcPr>
          <w:p w14:paraId="29EE1EE0"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4.03E-01</w:t>
            </w:r>
          </w:p>
        </w:tc>
        <w:tc>
          <w:tcPr>
            <w:tcW w:w="1079" w:type="dxa"/>
            <w:tcBorders>
              <w:top w:val="nil"/>
              <w:left w:val="nil"/>
              <w:bottom w:val="nil"/>
              <w:right w:val="single" w:sz="4" w:space="0" w:color="auto"/>
            </w:tcBorders>
            <w:noWrap/>
            <w:vAlign w:val="bottom"/>
            <w:hideMark/>
          </w:tcPr>
          <w:p w14:paraId="2F233FC2"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6.37E-01</w:t>
            </w:r>
          </w:p>
        </w:tc>
        <w:tc>
          <w:tcPr>
            <w:tcW w:w="918" w:type="dxa"/>
            <w:tcBorders>
              <w:top w:val="nil"/>
              <w:left w:val="nil"/>
              <w:bottom w:val="nil"/>
              <w:right w:val="single" w:sz="4" w:space="0" w:color="auto"/>
            </w:tcBorders>
            <w:noWrap/>
            <w:vAlign w:val="bottom"/>
            <w:hideMark/>
          </w:tcPr>
          <w:p w14:paraId="7651BAC8"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-0.05</w:t>
            </w:r>
          </w:p>
        </w:tc>
        <w:tc>
          <w:tcPr>
            <w:tcW w:w="1066" w:type="dxa"/>
            <w:tcBorders>
              <w:top w:val="nil"/>
              <w:left w:val="nil"/>
              <w:bottom w:val="nil"/>
              <w:right w:val="single" w:sz="4" w:space="0" w:color="auto"/>
            </w:tcBorders>
            <w:noWrap/>
            <w:vAlign w:val="bottom"/>
            <w:hideMark/>
          </w:tcPr>
          <w:p w14:paraId="38778B89"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2.78E-01</w:t>
            </w:r>
          </w:p>
        </w:tc>
        <w:tc>
          <w:tcPr>
            <w:tcW w:w="992" w:type="dxa"/>
            <w:tcBorders>
              <w:top w:val="nil"/>
              <w:left w:val="nil"/>
              <w:bottom w:val="nil"/>
              <w:right w:val="single" w:sz="4" w:space="0" w:color="auto"/>
            </w:tcBorders>
            <w:noWrap/>
            <w:vAlign w:val="bottom"/>
            <w:hideMark/>
          </w:tcPr>
          <w:p w14:paraId="5D30CA6E"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5.32E-01</w:t>
            </w:r>
          </w:p>
        </w:tc>
      </w:tr>
      <w:tr w:rsidR="00886D0F" w14:paraId="76A6B2D3" w14:textId="77777777" w:rsidTr="00886D0F">
        <w:trPr>
          <w:trHeight w:val="321"/>
        </w:trPr>
        <w:tc>
          <w:tcPr>
            <w:tcW w:w="1124" w:type="dxa"/>
            <w:tcBorders>
              <w:top w:val="nil"/>
              <w:left w:val="single" w:sz="4" w:space="0" w:color="auto"/>
              <w:bottom w:val="nil"/>
              <w:right w:val="single" w:sz="4" w:space="0" w:color="auto"/>
            </w:tcBorders>
            <w:noWrap/>
            <w:vAlign w:val="bottom"/>
            <w:hideMark/>
          </w:tcPr>
          <w:p w14:paraId="3601A3B9" w14:textId="77777777" w:rsidR="00886D0F" w:rsidRDefault="00886D0F" w:rsidP="00886D0F">
            <w:pPr>
              <w:rPr>
                <w:rFonts w:ascii="Calibri" w:hAnsi="Calibri" w:cs="Calibri"/>
                <w:color w:val="000000"/>
                <w:sz w:val="18"/>
                <w:szCs w:val="18"/>
              </w:rPr>
            </w:pPr>
            <w:r>
              <w:rPr>
                <w:rFonts w:ascii="Calibri" w:hAnsi="Calibri" w:cs="Calibri"/>
                <w:color w:val="000000"/>
                <w:sz w:val="18"/>
                <w:szCs w:val="18"/>
              </w:rPr>
              <w:t>BDNF</w:t>
            </w:r>
          </w:p>
        </w:tc>
        <w:tc>
          <w:tcPr>
            <w:tcW w:w="918" w:type="dxa"/>
            <w:tcBorders>
              <w:top w:val="nil"/>
              <w:left w:val="nil"/>
              <w:bottom w:val="nil"/>
              <w:right w:val="single" w:sz="4" w:space="0" w:color="auto"/>
            </w:tcBorders>
            <w:noWrap/>
            <w:vAlign w:val="bottom"/>
            <w:hideMark/>
          </w:tcPr>
          <w:p w14:paraId="77F2C2A0"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0.14</w:t>
            </w:r>
          </w:p>
        </w:tc>
        <w:tc>
          <w:tcPr>
            <w:tcW w:w="1077" w:type="dxa"/>
            <w:tcBorders>
              <w:top w:val="nil"/>
              <w:left w:val="nil"/>
              <w:bottom w:val="nil"/>
              <w:right w:val="single" w:sz="4" w:space="0" w:color="auto"/>
            </w:tcBorders>
            <w:noWrap/>
            <w:vAlign w:val="bottom"/>
            <w:hideMark/>
          </w:tcPr>
          <w:p w14:paraId="37216CD6"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6.96E-02</w:t>
            </w:r>
          </w:p>
        </w:tc>
        <w:tc>
          <w:tcPr>
            <w:tcW w:w="1134" w:type="dxa"/>
            <w:tcBorders>
              <w:top w:val="nil"/>
              <w:left w:val="nil"/>
              <w:bottom w:val="nil"/>
              <w:right w:val="single" w:sz="4" w:space="0" w:color="auto"/>
            </w:tcBorders>
            <w:noWrap/>
            <w:vAlign w:val="bottom"/>
            <w:hideMark/>
          </w:tcPr>
          <w:p w14:paraId="18591933"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2.17E-01</w:t>
            </w:r>
          </w:p>
        </w:tc>
        <w:tc>
          <w:tcPr>
            <w:tcW w:w="918" w:type="dxa"/>
            <w:tcBorders>
              <w:top w:val="nil"/>
              <w:left w:val="nil"/>
              <w:bottom w:val="nil"/>
              <w:right w:val="single" w:sz="4" w:space="0" w:color="auto"/>
            </w:tcBorders>
            <w:noWrap/>
            <w:vAlign w:val="bottom"/>
            <w:hideMark/>
          </w:tcPr>
          <w:p w14:paraId="2D2869A2"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0.11</w:t>
            </w:r>
          </w:p>
        </w:tc>
        <w:tc>
          <w:tcPr>
            <w:tcW w:w="980" w:type="dxa"/>
            <w:tcBorders>
              <w:top w:val="nil"/>
              <w:left w:val="nil"/>
              <w:bottom w:val="nil"/>
              <w:right w:val="single" w:sz="4" w:space="0" w:color="auto"/>
            </w:tcBorders>
            <w:noWrap/>
            <w:vAlign w:val="bottom"/>
            <w:hideMark/>
          </w:tcPr>
          <w:p w14:paraId="026936DC"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1.41E-01</w:t>
            </w:r>
          </w:p>
        </w:tc>
        <w:tc>
          <w:tcPr>
            <w:tcW w:w="1079" w:type="dxa"/>
            <w:tcBorders>
              <w:top w:val="nil"/>
              <w:left w:val="nil"/>
              <w:bottom w:val="nil"/>
              <w:right w:val="single" w:sz="4" w:space="0" w:color="auto"/>
            </w:tcBorders>
            <w:noWrap/>
            <w:vAlign w:val="bottom"/>
            <w:hideMark/>
          </w:tcPr>
          <w:p w14:paraId="196A4295"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5.24E-01</w:t>
            </w:r>
          </w:p>
        </w:tc>
        <w:tc>
          <w:tcPr>
            <w:tcW w:w="918" w:type="dxa"/>
            <w:tcBorders>
              <w:top w:val="nil"/>
              <w:left w:val="nil"/>
              <w:bottom w:val="nil"/>
              <w:right w:val="single" w:sz="4" w:space="0" w:color="auto"/>
            </w:tcBorders>
            <w:noWrap/>
            <w:vAlign w:val="bottom"/>
            <w:hideMark/>
          </w:tcPr>
          <w:p w14:paraId="1C890B80"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0.02</w:t>
            </w:r>
          </w:p>
        </w:tc>
        <w:tc>
          <w:tcPr>
            <w:tcW w:w="1066" w:type="dxa"/>
            <w:tcBorders>
              <w:top w:val="nil"/>
              <w:left w:val="nil"/>
              <w:bottom w:val="nil"/>
              <w:right w:val="single" w:sz="4" w:space="0" w:color="auto"/>
            </w:tcBorders>
            <w:noWrap/>
            <w:vAlign w:val="bottom"/>
            <w:hideMark/>
          </w:tcPr>
          <w:p w14:paraId="508AEEE9"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7.58E-01</w:t>
            </w:r>
          </w:p>
        </w:tc>
        <w:tc>
          <w:tcPr>
            <w:tcW w:w="992" w:type="dxa"/>
            <w:tcBorders>
              <w:top w:val="nil"/>
              <w:left w:val="nil"/>
              <w:bottom w:val="nil"/>
              <w:right w:val="single" w:sz="4" w:space="0" w:color="auto"/>
            </w:tcBorders>
            <w:noWrap/>
            <w:vAlign w:val="bottom"/>
            <w:hideMark/>
          </w:tcPr>
          <w:p w14:paraId="7CFC506F"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9.23E-01</w:t>
            </w:r>
          </w:p>
        </w:tc>
      </w:tr>
      <w:tr w:rsidR="00886D0F" w14:paraId="5C6A8669" w14:textId="77777777" w:rsidTr="00886D0F">
        <w:trPr>
          <w:trHeight w:val="321"/>
        </w:trPr>
        <w:tc>
          <w:tcPr>
            <w:tcW w:w="1124" w:type="dxa"/>
            <w:tcBorders>
              <w:top w:val="nil"/>
              <w:left w:val="single" w:sz="4" w:space="0" w:color="auto"/>
              <w:bottom w:val="nil"/>
              <w:right w:val="single" w:sz="4" w:space="0" w:color="auto"/>
            </w:tcBorders>
            <w:noWrap/>
            <w:vAlign w:val="bottom"/>
            <w:hideMark/>
          </w:tcPr>
          <w:p w14:paraId="74273645" w14:textId="77777777" w:rsidR="00886D0F" w:rsidRDefault="00886D0F" w:rsidP="00886D0F">
            <w:pPr>
              <w:rPr>
                <w:rFonts w:ascii="Calibri" w:hAnsi="Calibri" w:cs="Calibri"/>
                <w:color w:val="000000"/>
                <w:sz w:val="18"/>
                <w:szCs w:val="18"/>
              </w:rPr>
            </w:pPr>
            <w:r>
              <w:rPr>
                <w:rFonts w:ascii="Calibri" w:hAnsi="Calibri" w:cs="Calibri"/>
                <w:color w:val="000000"/>
                <w:sz w:val="18"/>
                <w:szCs w:val="18"/>
              </w:rPr>
              <w:t>PDGF.BB</w:t>
            </w:r>
          </w:p>
        </w:tc>
        <w:tc>
          <w:tcPr>
            <w:tcW w:w="918" w:type="dxa"/>
            <w:tcBorders>
              <w:top w:val="nil"/>
              <w:left w:val="nil"/>
              <w:bottom w:val="nil"/>
              <w:right w:val="single" w:sz="4" w:space="0" w:color="auto"/>
            </w:tcBorders>
            <w:noWrap/>
            <w:vAlign w:val="bottom"/>
            <w:hideMark/>
          </w:tcPr>
          <w:p w14:paraId="1F59EB61"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0.12</w:t>
            </w:r>
          </w:p>
        </w:tc>
        <w:tc>
          <w:tcPr>
            <w:tcW w:w="1077" w:type="dxa"/>
            <w:tcBorders>
              <w:top w:val="nil"/>
              <w:left w:val="nil"/>
              <w:bottom w:val="nil"/>
              <w:right w:val="single" w:sz="4" w:space="0" w:color="auto"/>
            </w:tcBorders>
            <w:noWrap/>
            <w:vAlign w:val="bottom"/>
            <w:hideMark/>
          </w:tcPr>
          <w:p w14:paraId="57A7BAE2"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8.74E-02</w:t>
            </w:r>
          </w:p>
        </w:tc>
        <w:tc>
          <w:tcPr>
            <w:tcW w:w="1134" w:type="dxa"/>
            <w:tcBorders>
              <w:top w:val="nil"/>
              <w:left w:val="nil"/>
              <w:bottom w:val="nil"/>
              <w:right w:val="single" w:sz="4" w:space="0" w:color="auto"/>
            </w:tcBorders>
            <w:noWrap/>
            <w:vAlign w:val="bottom"/>
            <w:hideMark/>
          </w:tcPr>
          <w:p w14:paraId="58B9575A"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2.45E-01</w:t>
            </w:r>
          </w:p>
        </w:tc>
        <w:tc>
          <w:tcPr>
            <w:tcW w:w="918" w:type="dxa"/>
            <w:tcBorders>
              <w:top w:val="nil"/>
              <w:left w:val="nil"/>
              <w:bottom w:val="nil"/>
              <w:right w:val="single" w:sz="4" w:space="0" w:color="auto"/>
            </w:tcBorders>
            <w:noWrap/>
            <w:vAlign w:val="bottom"/>
            <w:hideMark/>
          </w:tcPr>
          <w:p w14:paraId="5958FD12"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0.09</w:t>
            </w:r>
          </w:p>
        </w:tc>
        <w:tc>
          <w:tcPr>
            <w:tcW w:w="980" w:type="dxa"/>
            <w:tcBorders>
              <w:top w:val="nil"/>
              <w:left w:val="nil"/>
              <w:bottom w:val="nil"/>
              <w:right w:val="single" w:sz="4" w:space="0" w:color="auto"/>
            </w:tcBorders>
            <w:noWrap/>
            <w:vAlign w:val="bottom"/>
            <w:hideMark/>
          </w:tcPr>
          <w:p w14:paraId="45F19286"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1.53E-01</w:t>
            </w:r>
          </w:p>
        </w:tc>
        <w:tc>
          <w:tcPr>
            <w:tcW w:w="1079" w:type="dxa"/>
            <w:tcBorders>
              <w:top w:val="nil"/>
              <w:left w:val="nil"/>
              <w:bottom w:val="nil"/>
              <w:right w:val="single" w:sz="4" w:space="0" w:color="auto"/>
            </w:tcBorders>
            <w:noWrap/>
            <w:vAlign w:val="bottom"/>
            <w:hideMark/>
          </w:tcPr>
          <w:p w14:paraId="5F8F099A"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5.24E-01</w:t>
            </w:r>
          </w:p>
        </w:tc>
        <w:tc>
          <w:tcPr>
            <w:tcW w:w="918" w:type="dxa"/>
            <w:tcBorders>
              <w:top w:val="nil"/>
              <w:left w:val="nil"/>
              <w:bottom w:val="nil"/>
              <w:right w:val="single" w:sz="4" w:space="0" w:color="auto"/>
            </w:tcBorders>
            <w:noWrap/>
            <w:vAlign w:val="bottom"/>
            <w:hideMark/>
          </w:tcPr>
          <w:p w14:paraId="0D703A81"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-0.02</w:t>
            </w:r>
          </w:p>
        </w:tc>
        <w:tc>
          <w:tcPr>
            <w:tcW w:w="1066" w:type="dxa"/>
            <w:tcBorders>
              <w:top w:val="nil"/>
              <w:left w:val="nil"/>
              <w:bottom w:val="nil"/>
              <w:right w:val="single" w:sz="4" w:space="0" w:color="auto"/>
            </w:tcBorders>
            <w:noWrap/>
            <w:vAlign w:val="bottom"/>
            <w:hideMark/>
          </w:tcPr>
          <w:p w14:paraId="25812D5F"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7.93E-01</w:t>
            </w:r>
          </w:p>
        </w:tc>
        <w:tc>
          <w:tcPr>
            <w:tcW w:w="992" w:type="dxa"/>
            <w:tcBorders>
              <w:top w:val="nil"/>
              <w:left w:val="nil"/>
              <w:bottom w:val="nil"/>
              <w:right w:val="single" w:sz="4" w:space="0" w:color="auto"/>
            </w:tcBorders>
            <w:noWrap/>
            <w:vAlign w:val="bottom"/>
            <w:hideMark/>
          </w:tcPr>
          <w:p w14:paraId="67B66C6D"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9.26E-01</w:t>
            </w:r>
          </w:p>
        </w:tc>
      </w:tr>
      <w:tr w:rsidR="00886D0F" w14:paraId="216262DA" w14:textId="77777777" w:rsidTr="00886D0F">
        <w:trPr>
          <w:trHeight w:val="321"/>
        </w:trPr>
        <w:tc>
          <w:tcPr>
            <w:tcW w:w="1124" w:type="dxa"/>
            <w:tcBorders>
              <w:top w:val="nil"/>
              <w:left w:val="single" w:sz="4" w:space="0" w:color="auto"/>
              <w:bottom w:val="nil"/>
              <w:right w:val="single" w:sz="4" w:space="0" w:color="auto"/>
            </w:tcBorders>
            <w:noWrap/>
            <w:vAlign w:val="bottom"/>
            <w:hideMark/>
          </w:tcPr>
          <w:p w14:paraId="7DB34ACC" w14:textId="77777777" w:rsidR="00886D0F" w:rsidRDefault="00886D0F" w:rsidP="00886D0F">
            <w:pPr>
              <w:rPr>
                <w:rFonts w:ascii="Calibri" w:hAnsi="Calibri" w:cs="Calibri"/>
                <w:color w:val="000000"/>
                <w:sz w:val="18"/>
                <w:szCs w:val="18"/>
              </w:rPr>
            </w:pPr>
            <w:r>
              <w:rPr>
                <w:rFonts w:ascii="Calibri" w:hAnsi="Calibri" w:cs="Calibri"/>
                <w:color w:val="000000"/>
                <w:sz w:val="18"/>
                <w:szCs w:val="18"/>
              </w:rPr>
              <w:t>PIGF.1</w:t>
            </w:r>
          </w:p>
        </w:tc>
        <w:tc>
          <w:tcPr>
            <w:tcW w:w="918" w:type="dxa"/>
            <w:tcBorders>
              <w:top w:val="nil"/>
              <w:left w:val="nil"/>
              <w:bottom w:val="nil"/>
              <w:right w:val="single" w:sz="4" w:space="0" w:color="auto"/>
            </w:tcBorders>
            <w:noWrap/>
            <w:vAlign w:val="bottom"/>
            <w:hideMark/>
          </w:tcPr>
          <w:p w14:paraId="62498073"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-0.17</w:t>
            </w:r>
          </w:p>
        </w:tc>
        <w:tc>
          <w:tcPr>
            <w:tcW w:w="1077" w:type="dxa"/>
            <w:tcBorders>
              <w:top w:val="nil"/>
              <w:left w:val="nil"/>
              <w:bottom w:val="nil"/>
              <w:right w:val="single" w:sz="4" w:space="0" w:color="auto"/>
            </w:tcBorders>
            <w:noWrap/>
            <w:vAlign w:val="bottom"/>
            <w:hideMark/>
          </w:tcPr>
          <w:p w14:paraId="38D19DDC"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2.02E-02</w:t>
            </w:r>
          </w:p>
        </w:tc>
        <w:tc>
          <w:tcPr>
            <w:tcW w:w="1134" w:type="dxa"/>
            <w:tcBorders>
              <w:top w:val="nil"/>
              <w:left w:val="nil"/>
              <w:bottom w:val="nil"/>
              <w:right w:val="single" w:sz="4" w:space="0" w:color="auto"/>
            </w:tcBorders>
            <w:noWrap/>
            <w:vAlign w:val="bottom"/>
            <w:hideMark/>
          </w:tcPr>
          <w:p w14:paraId="5CA1D1D8"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1.13E-01</w:t>
            </w:r>
          </w:p>
        </w:tc>
        <w:tc>
          <w:tcPr>
            <w:tcW w:w="918" w:type="dxa"/>
            <w:tcBorders>
              <w:top w:val="nil"/>
              <w:left w:val="nil"/>
              <w:bottom w:val="nil"/>
              <w:right w:val="single" w:sz="4" w:space="0" w:color="auto"/>
            </w:tcBorders>
            <w:noWrap/>
            <w:vAlign w:val="bottom"/>
            <w:hideMark/>
          </w:tcPr>
          <w:p w14:paraId="46FC2BE7"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0.10</w:t>
            </w:r>
          </w:p>
        </w:tc>
        <w:tc>
          <w:tcPr>
            <w:tcW w:w="980" w:type="dxa"/>
            <w:tcBorders>
              <w:top w:val="nil"/>
              <w:left w:val="nil"/>
              <w:bottom w:val="nil"/>
              <w:right w:val="single" w:sz="4" w:space="0" w:color="auto"/>
            </w:tcBorders>
            <w:noWrap/>
            <w:vAlign w:val="bottom"/>
            <w:hideMark/>
          </w:tcPr>
          <w:p w14:paraId="532D0DFD"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1.79E-01</w:t>
            </w:r>
          </w:p>
        </w:tc>
        <w:tc>
          <w:tcPr>
            <w:tcW w:w="1079" w:type="dxa"/>
            <w:tcBorders>
              <w:top w:val="nil"/>
              <w:left w:val="nil"/>
              <w:bottom w:val="nil"/>
              <w:right w:val="single" w:sz="4" w:space="0" w:color="auto"/>
            </w:tcBorders>
            <w:noWrap/>
            <w:vAlign w:val="bottom"/>
            <w:hideMark/>
          </w:tcPr>
          <w:p w14:paraId="027E9149"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5.24E-01</w:t>
            </w:r>
          </w:p>
        </w:tc>
        <w:tc>
          <w:tcPr>
            <w:tcW w:w="918" w:type="dxa"/>
            <w:tcBorders>
              <w:top w:val="nil"/>
              <w:left w:val="nil"/>
              <w:bottom w:val="nil"/>
              <w:right w:val="single" w:sz="4" w:space="0" w:color="auto"/>
            </w:tcBorders>
            <w:noWrap/>
            <w:vAlign w:val="bottom"/>
            <w:hideMark/>
          </w:tcPr>
          <w:p w14:paraId="4C983FFC"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0.12</w:t>
            </w:r>
          </w:p>
        </w:tc>
        <w:tc>
          <w:tcPr>
            <w:tcW w:w="1066" w:type="dxa"/>
            <w:tcBorders>
              <w:top w:val="nil"/>
              <w:left w:val="nil"/>
              <w:bottom w:val="nil"/>
              <w:right w:val="single" w:sz="4" w:space="0" w:color="auto"/>
            </w:tcBorders>
            <w:noWrap/>
            <w:vAlign w:val="bottom"/>
            <w:hideMark/>
          </w:tcPr>
          <w:p w14:paraId="07DB95AC"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3.45E-02</w:t>
            </w:r>
          </w:p>
        </w:tc>
        <w:tc>
          <w:tcPr>
            <w:tcW w:w="992" w:type="dxa"/>
            <w:tcBorders>
              <w:top w:val="nil"/>
              <w:left w:val="nil"/>
              <w:bottom w:val="nil"/>
              <w:right w:val="single" w:sz="4" w:space="0" w:color="auto"/>
            </w:tcBorders>
            <w:noWrap/>
            <w:vAlign w:val="bottom"/>
            <w:hideMark/>
          </w:tcPr>
          <w:p w14:paraId="0E0999EA"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1.93E-01</w:t>
            </w:r>
          </w:p>
        </w:tc>
      </w:tr>
      <w:tr w:rsidR="00886D0F" w14:paraId="374427B1" w14:textId="77777777" w:rsidTr="00886D0F">
        <w:trPr>
          <w:trHeight w:val="321"/>
        </w:trPr>
        <w:tc>
          <w:tcPr>
            <w:tcW w:w="1124" w:type="dxa"/>
            <w:tcBorders>
              <w:top w:val="nil"/>
              <w:left w:val="single" w:sz="4" w:space="0" w:color="auto"/>
              <w:bottom w:val="nil"/>
              <w:right w:val="single" w:sz="4" w:space="0" w:color="auto"/>
            </w:tcBorders>
            <w:noWrap/>
            <w:vAlign w:val="bottom"/>
            <w:hideMark/>
          </w:tcPr>
          <w:p w14:paraId="56770B8D" w14:textId="77777777" w:rsidR="00886D0F" w:rsidRDefault="00886D0F" w:rsidP="00886D0F">
            <w:pPr>
              <w:rPr>
                <w:rFonts w:ascii="Calibri" w:hAnsi="Calibri" w:cs="Calibri"/>
                <w:color w:val="000000"/>
                <w:sz w:val="18"/>
                <w:szCs w:val="18"/>
              </w:rPr>
            </w:pPr>
            <w:proofErr w:type="spellStart"/>
            <w:r>
              <w:rPr>
                <w:rFonts w:ascii="Calibri" w:hAnsi="Calibri" w:cs="Calibri"/>
                <w:color w:val="000000"/>
                <w:sz w:val="18"/>
                <w:szCs w:val="18"/>
              </w:rPr>
              <w:t>bNGF</w:t>
            </w:r>
            <w:proofErr w:type="spellEnd"/>
          </w:p>
        </w:tc>
        <w:tc>
          <w:tcPr>
            <w:tcW w:w="918" w:type="dxa"/>
            <w:tcBorders>
              <w:top w:val="nil"/>
              <w:left w:val="nil"/>
              <w:bottom w:val="nil"/>
              <w:right w:val="single" w:sz="4" w:space="0" w:color="auto"/>
            </w:tcBorders>
            <w:noWrap/>
            <w:vAlign w:val="bottom"/>
            <w:hideMark/>
          </w:tcPr>
          <w:p w14:paraId="30030F91"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0.08</w:t>
            </w:r>
          </w:p>
        </w:tc>
        <w:tc>
          <w:tcPr>
            <w:tcW w:w="1077" w:type="dxa"/>
            <w:tcBorders>
              <w:top w:val="nil"/>
              <w:left w:val="nil"/>
              <w:bottom w:val="nil"/>
              <w:right w:val="single" w:sz="4" w:space="0" w:color="auto"/>
            </w:tcBorders>
            <w:noWrap/>
            <w:vAlign w:val="bottom"/>
            <w:hideMark/>
          </w:tcPr>
          <w:p w14:paraId="0079045F"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2.88E-01</w:t>
            </w:r>
          </w:p>
        </w:tc>
        <w:tc>
          <w:tcPr>
            <w:tcW w:w="1134" w:type="dxa"/>
            <w:tcBorders>
              <w:top w:val="nil"/>
              <w:left w:val="nil"/>
              <w:bottom w:val="nil"/>
              <w:right w:val="single" w:sz="4" w:space="0" w:color="auto"/>
            </w:tcBorders>
            <w:noWrap/>
            <w:vAlign w:val="bottom"/>
            <w:hideMark/>
          </w:tcPr>
          <w:p w14:paraId="3DA96A0F"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5.96E-01</w:t>
            </w:r>
          </w:p>
        </w:tc>
        <w:tc>
          <w:tcPr>
            <w:tcW w:w="918" w:type="dxa"/>
            <w:tcBorders>
              <w:top w:val="nil"/>
              <w:left w:val="nil"/>
              <w:bottom w:val="nil"/>
              <w:right w:val="single" w:sz="4" w:space="0" w:color="auto"/>
            </w:tcBorders>
            <w:noWrap/>
            <w:vAlign w:val="bottom"/>
            <w:hideMark/>
          </w:tcPr>
          <w:p w14:paraId="2756881C"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-0.03</w:t>
            </w:r>
          </w:p>
        </w:tc>
        <w:tc>
          <w:tcPr>
            <w:tcW w:w="980" w:type="dxa"/>
            <w:tcBorders>
              <w:top w:val="nil"/>
              <w:left w:val="nil"/>
              <w:bottom w:val="nil"/>
              <w:right w:val="single" w:sz="4" w:space="0" w:color="auto"/>
            </w:tcBorders>
            <w:noWrap/>
            <w:vAlign w:val="bottom"/>
            <w:hideMark/>
          </w:tcPr>
          <w:p w14:paraId="3DB06420"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9.10E-01</w:t>
            </w:r>
          </w:p>
        </w:tc>
        <w:tc>
          <w:tcPr>
            <w:tcW w:w="1079" w:type="dxa"/>
            <w:tcBorders>
              <w:top w:val="nil"/>
              <w:left w:val="nil"/>
              <w:bottom w:val="nil"/>
              <w:right w:val="single" w:sz="4" w:space="0" w:color="auto"/>
            </w:tcBorders>
            <w:noWrap/>
            <w:vAlign w:val="bottom"/>
            <w:hideMark/>
          </w:tcPr>
          <w:p w14:paraId="32FE042E"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9.43E-01</w:t>
            </w:r>
          </w:p>
        </w:tc>
        <w:tc>
          <w:tcPr>
            <w:tcW w:w="918" w:type="dxa"/>
            <w:tcBorders>
              <w:top w:val="nil"/>
              <w:left w:val="nil"/>
              <w:bottom w:val="nil"/>
              <w:right w:val="single" w:sz="4" w:space="0" w:color="auto"/>
            </w:tcBorders>
            <w:noWrap/>
            <w:vAlign w:val="bottom"/>
            <w:hideMark/>
          </w:tcPr>
          <w:p w14:paraId="55F32968"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-0.02</w:t>
            </w:r>
          </w:p>
        </w:tc>
        <w:tc>
          <w:tcPr>
            <w:tcW w:w="1066" w:type="dxa"/>
            <w:tcBorders>
              <w:top w:val="nil"/>
              <w:left w:val="nil"/>
              <w:bottom w:val="nil"/>
              <w:right w:val="single" w:sz="4" w:space="0" w:color="auto"/>
            </w:tcBorders>
            <w:noWrap/>
            <w:vAlign w:val="bottom"/>
            <w:hideMark/>
          </w:tcPr>
          <w:p w14:paraId="6C886CAB"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9.92E-01</w:t>
            </w:r>
          </w:p>
        </w:tc>
        <w:tc>
          <w:tcPr>
            <w:tcW w:w="992" w:type="dxa"/>
            <w:tcBorders>
              <w:top w:val="nil"/>
              <w:left w:val="nil"/>
              <w:bottom w:val="nil"/>
              <w:right w:val="single" w:sz="4" w:space="0" w:color="auto"/>
            </w:tcBorders>
            <w:noWrap/>
            <w:vAlign w:val="bottom"/>
            <w:hideMark/>
          </w:tcPr>
          <w:p w14:paraId="48BDDFEB"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9.96E-01</w:t>
            </w:r>
          </w:p>
        </w:tc>
      </w:tr>
      <w:tr w:rsidR="00886D0F" w14:paraId="270A36DF" w14:textId="77777777" w:rsidTr="00886D0F">
        <w:trPr>
          <w:trHeight w:val="321"/>
        </w:trPr>
        <w:tc>
          <w:tcPr>
            <w:tcW w:w="1124" w:type="dxa"/>
            <w:tcBorders>
              <w:top w:val="nil"/>
              <w:left w:val="single" w:sz="4" w:space="0" w:color="auto"/>
              <w:bottom w:val="nil"/>
              <w:right w:val="single" w:sz="4" w:space="0" w:color="auto"/>
            </w:tcBorders>
            <w:noWrap/>
            <w:vAlign w:val="bottom"/>
            <w:hideMark/>
          </w:tcPr>
          <w:p w14:paraId="4CB38BAA" w14:textId="77777777" w:rsidR="00886D0F" w:rsidRDefault="00886D0F" w:rsidP="00886D0F">
            <w:pPr>
              <w:rPr>
                <w:rFonts w:ascii="Calibri" w:hAnsi="Calibri" w:cs="Calibri"/>
                <w:color w:val="000000"/>
                <w:sz w:val="18"/>
                <w:szCs w:val="18"/>
              </w:rPr>
            </w:pPr>
            <w:r>
              <w:rPr>
                <w:rFonts w:ascii="Calibri" w:hAnsi="Calibri" w:cs="Calibri"/>
                <w:color w:val="000000"/>
                <w:sz w:val="18"/>
                <w:szCs w:val="18"/>
              </w:rPr>
              <w:t>VEGF.A</w:t>
            </w:r>
          </w:p>
        </w:tc>
        <w:tc>
          <w:tcPr>
            <w:tcW w:w="918" w:type="dxa"/>
            <w:tcBorders>
              <w:top w:val="nil"/>
              <w:left w:val="nil"/>
              <w:bottom w:val="nil"/>
              <w:right w:val="single" w:sz="4" w:space="0" w:color="auto"/>
            </w:tcBorders>
            <w:noWrap/>
            <w:vAlign w:val="bottom"/>
            <w:hideMark/>
          </w:tcPr>
          <w:p w14:paraId="1F01D4D9"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-0.09</w:t>
            </w:r>
          </w:p>
        </w:tc>
        <w:tc>
          <w:tcPr>
            <w:tcW w:w="1077" w:type="dxa"/>
            <w:tcBorders>
              <w:top w:val="nil"/>
              <w:left w:val="nil"/>
              <w:bottom w:val="nil"/>
              <w:right w:val="single" w:sz="4" w:space="0" w:color="auto"/>
            </w:tcBorders>
            <w:noWrap/>
            <w:vAlign w:val="bottom"/>
            <w:hideMark/>
          </w:tcPr>
          <w:p w14:paraId="244F4560"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2.47E-01</w:t>
            </w:r>
          </w:p>
        </w:tc>
        <w:tc>
          <w:tcPr>
            <w:tcW w:w="1134" w:type="dxa"/>
            <w:tcBorders>
              <w:top w:val="nil"/>
              <w:left w:val="nil"/>
              <w:bottom w:val="nil"/>
              <w:right w:val="single" w:sz="4" w:space="0" w:color="auto"/>
            </w:tcBorders>
            <w:noWrap/>
            <w:vAlign w:val="bottom"/>
            <w:hideMark/>
          </w:tcPr>
          <w:p w14:paraId="102544BA"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5.96E-01</w:t>
            </w:r>
          </w:p>
        </w:tc>
        <w:tc>
          <w:tcPr>
            <w:tcW w:w="918" w:type="dxa"/>
            <w:tcBorders>
              <w:top w:val="nil"/>
              <w:left w:val="nil"/>
              <w:bottom w:val="nil"/>
              <w:right w:val="single" w:sz="4" w:space="0" w:color="auto"/>
            </w:tcBorders>
            <w:noWrap/>
            <w:vAlign w:val="bottom"/>
            <w:hideMark/>
          </w:tcPr>
          <w:p w14:paraId="00CA46AD"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0.02</w:t>
            </w:r>
          </w:p>
        </w:tc>
        <w:tc>
          <w:tcPr>
            <w:tcW w:w="980" w:type="dxa"/>
            <w:tcBorders>
              <w:top w:val="nil"/>
              <w:left w:val="nil"/>
              <w:bottom w:val="nil"/>
              <w:right w:val="single" w:sz="4" w:space="0" w:color="auto"/>
            </w:tcBorders>
            <w:noWrap/>
            <w:vAlign w:val="bottom"/>
            <w:hideMark/>
          </w:tcPr>
          <w:p w14:paraId="6B0609AD"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8.09E-01</w:t>
            </w:r>
          </w:p>
        </w:tc>
        <w:tc>
          <w:tcPr>
            <w:tcW w:w="1079" w:type="dxa"/>
            <w:tcBorders>
              <w:top w:val="nil"/>
              <w:left w:val="nil"/>
              <w:bottom w:val="nil"/>
              <w:right w:val="single" w:sz="4" w:space="0" w:color="auto"/>
            </w:tcBorders>
            <w:noWrap/>
            <w:vAlign w:val="bottom"/>
            <w:hideMark/>
          </w:tcPr>
          <w:p w14:paraId="61AE1FD8"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8.91E-01</w:t>
            </w:r>
          </w:p>
        </w:tc>
        <w:tc>
          <w:tcPr>
            <w:tcW w:w="918" w:type="dxa"/>
            <w:tcBorders>
              <w:top w:val="nil"/>
              <w:left w:val="nil"/>
              <w:bottom w:val="nil"/>
              <w:right w:val="single" w:sz="4" w:space="0" w:color="auto"/>
            </w:tcBorders>
            <w:noWrap/>
            <w:vAlign w:val="bottom"/>
            <w:hideMark/>
          </w:tcPr>
          <w:p w14:paraId="7008795B"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0.02</w:t>
            </w:r>
          </w:p>
        </w:tc>
        <w:tc>
          <w:tcPr>
            <w:tcW w:w="1066" w:type="dxa"/>
            <w:tcBorders>
              <w:top w:val="nil"/>
              <w:left w:val="nil"/>
              <w:bottom w:val="nil"/>
              <w:right w:val="single" w:sz="4" w:space="0" w:color="auto"/>
            </w:tcBorders>
            <w:noWrap/>
            <w:vAlign w:val="bottom"/>
            <w:hideMark/>
          </w:tcPr>
          <w:p w14:paraId="10249ABD"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9.20E-01</w:t>
            </w:r>
          </w:p>
        </w:tc>
        <w:tc>
          <w:tcPr>
            <w:tcW w:w="992" w:type="dxa"/>
            <w:tcBorders>
              <w:top w:val="nil"/>
              <w:left w:val="nil"/>
              <w:bottom w:val="nil"/>
              <w:right w:val="single" w:sz="4" w:space="0" w:color="auto"/>
            </w:tcBorders>
            <w:noWrap/>
            <w:vAlign w:val="bottom"/>
            <w:hideMark/>
          </w:tcPr>
          <w:p w14:paraId="6750EFBE"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9.96E-01</w:t>
            </w:r>
          </w:p>
        </w:tc>
      </w:tr>
      <w:tr w:rsidR="00886D0F" w14:paraId="36C7D566" w14:textId="77777777" w:rsidTr="00886D0F">
        <w:trPr>
          <w:trHeight w:val="321"/>
        </w:trPr>
        <w:tc>
          <w:tcPr>
            <w:tcW w:w="1124" w:type="dxa"/>
            <w:tcBorders>
              <w:top w:val="nil"/>
              <w:left w:val="single" w:sz="4" w:space="0" w:color="auto"/>
              <w:bottom w:val="nil"/>
              <w:right w:val="single" w:sz="4" w:space="0" w:color="auto"/>
            </w:tcBorders>
            <w:noWrap/>
            <w:vAlign w:val="bottom"/>
            <w:hideMark/>
          </w:tcPr>
          <w:p w14:paraId="4DE7E399" w14:textId="77777777" w:rsidR="00886D0F" w:rsidRDefault="00886D0F" w:rsidP="00886D0F">
            <w:pPr>
              <w:rPr>
                <w:rFonts w:ascii="Calibri" w:hAnsi="Calibri" w:cs="Calibri"/>
                <w:color w:val="000000"/>
                <w:sz w:val="18"/>
                <w:szCs w:val="18"/>
              </w:rPr>
            </w:pPr>
            <w:r>
              <w:rPr>
                <w:rFonts w:ascii="Calibri" w:hAnsi="Calibri" w:cs="Calibri"/>
                <w:color w:val="000000"/>
                <w:sz w:val="18"/>
                <w:szCs w:val="18"/>
              </w:rPr>
              <w:t>HGF</w:t>
            </w:r>
          </w:p>
        </w:tc>
        <w:tc>
          <w:tcPr>
            <w:tcW w:w="918" w:type="dxa"/>
            <w:tcBorders>
              <w:top w:val="nil"/>
              <w:left w:val="nil"/>
              <w:bottom w:val="nil"/>
              <w:right w:val="single" w:sz="4" w:space="0" w:color="auto"/>
            </w:tcBorders>
            <w:noWrap/>
            <w:vAlign w:val="bottom"/>
            <w:hideMark/>
          </w:tcPr>
          <w:p w14:paraId="54135593"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-0.09</w:t>
            </w:r>
          </w:p>
        </w:tc>
        <w:tc>
          <w:tcPr>
            <w:tcW w:w="1077" w:type="dxa"/>
            <w:tcBorders>
              <w:top w:val="nil"/>
              <w:left w:val="nil"/>
              <w:bottom w:val="nil"/>
              <w:right w:val="single" w:sz="4" w:space="0" w:color="auto"/>
            </w:tcBorders>
            <w:noWrap/>
            <w:vAlign w:val="bottom"/>
            <w:hideMark/>
          </w:tcPr>
          <w:p w14:paraId="04C6BEF3"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2.87E-01</w:t>
            </w:r>
          </w:p>
        </w:tc>
        <w:tc>
          <w:tcPr>
            <w:tcW w:w="1134" w:type="dxa"/>
            <w:tcBorders>
              <w:top w:val="nil"/>
              <w:left w:val="nil"/>
              <w:bottom w:val="nil"/>
              <w:right w:val="single" w:sz="4" w:space="0" w:color="auto"/>
            </w:tcBorders>
            <w:noWrap/>
            <w:vAlign w:val="bottom"/>
            <w:hideMark/>
          </w:tcPr>
          <w:p w14:paraId="57981BE2"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5.96E-01</w:t>
            </w:r>
          </w:p>
        </w:tc>
        <w:tc>
          <w:tcPr>
            <w:tcW w:w="918" w:type="dxa"/>
            <w:tcBorders>
              <w:top w:val="nil"/>
              <w:left w:val="nil"/>
              <w:bottom w:val="nil"/>
              <w:right w:val="single" w:sz="4" w:space="0" w:color="auto"/>
            </w:tcBorders>
            <w:noWrap/>
            <w:vAlign w:val="bottom"/>
            <w:hideMark/>
          </w:tcPr>
          <w:p w14:paraId="0172A25E"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0.07</w:t>
            </w:r>
          </w:p>
        </w:tc>
        <w:tc>
          <w:tcPr>
            <w:tcW w:w="980" w:type="dxa"/>
            <w:tcBorders>
              <w:top w:val="nil"/>
              <w:left w:val="nil"/>
              <w:bottom w:val="nil"/>
              <w:right w:val="single" w:sz="4" w:space="0" w:color="auto"/>
            </w:tcBorders>
            <w:noWrap/>
            <w:vAlign w:val="bottom"/>
            <w:hideMark/>
          </w:tcPr>
          <w:p w14:paraId="25CBADE4"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2.82E-01</w:t>
            </w:r>
          </w:p>
        </w:tc>
        <w:tc>
          <w:tcPr>
            <w:tcW w:w="1079" w:type="dxa"/>
            <w:tcBorders>
              <w:top w:val="nil"/>
              <w:left w:val="nil"/>
              <w:bottom w:val="nil"/>
              <w:right w:val="single" w:sz="4" w:space="0" w:color="auto"/>
            </w:tcBorders>
            <w:noWrap/>
            <w:vAlign w:val="bottom"/>
            <w:hideMark/>
          </w:tcPr>
          <w:p w14:paraId="11DAD115"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6.37E-01</w:t>
            </w:r>
          </w:p>
        </w:tc>
        <w:tc>
          <w:tcPr>
            <w:tcW w:w="918" w:type="dxa"/>
            <w:tcBorders>
              <w:top w:val="nil"/>
              <w:left w:val="nil"/>
              <w:bottom w:val="nil"/>
              <w:right w:val="single" w:sz="4" w:space="0" w:color="auto"/>
            </w:tcBorders>
            <w:noWrap/>
            <w:vAlign w:val="bottom"/>
            <w:hideMark/>
          </w:tcPr>
          <w:p w14:paraId="1293DC06"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-0.24</w:t>
            </w:r>
          </w:p>
        </w:tc>
        <w:tc>
          <w:tcPr>
            <w:tcW w:w="1066" w:type="dxa"/>
            <w:tcBorders>
              <w:top w:val="nil"/>
              <w:left w:val="nil"/>
              <w:bottom w:val="nil"/>
              <w:right w:val="single" w:sz="4" w:space="0" w:color="auto"/>
            </w:tcBorders>
            <w:noWrap/>
            <w:vAlign w:val="bottom"/>
            <w:hideMark/>
          </w:tcPr>
          <w:p w14:paraId="4D6C95A7"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1.95E-05</w:t>
            </w:r>
          </w:p>
        </w:tc>
        <w:tc>
          <w:tcPr>
            <w:tcW w:w="992" w:type="dxa"/>
            <w:tcBorders>
              <w:top w:val="nil"/>
              <w:left w:val="nil"/>
              <w:bottom w:val="nil"/>
              <w:right w:val="single" w:sz="4" w:space="0" w:color="auto"/>
            </w:tcBorders>
            <w:noWrap/>
            <w:vAlign w:val="bottom"/>
            <w:hideMark/>
          </w:tcPr>
          <w:p w14:paraId="59B60417"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5.46E-04</w:t>
            </w:r>
          </w:p>
        </w:tc>
      </w:tr>
      <w:tr w:rsidR="00886D0F" w14:paraId="794DD55C" w14:textId="77777777" w:rsidTr="00886D0F">
        <w:trPr>
          <w:trHeight w:val="321"/>
        </w:trPr>
        <w:tc>
          <w:tcPr>
            <w:tcW w:w="1124" w:type="dxa"/>
            <w:tcBorders>
              <w:top w:val="nil"/>
              <w:left w:val="single" w:sz="4" w:space="0" w:color="auto"/>
              <w:bottom w:val="nil"/>
              <w:right w:val="single" w:sz="4" w:space="0" w:color="auto"/>
            </w:tcBorders>
            <w:noWrap/>
            <w:vAlign w:val="bottom"/>
            <w:hideMark/>
          </w:tcPr>
          <w:p w14:paraId="2B528B3D" w14:textId="77777777" w:rsidR="00886D0F" w:rsidRDefault="00886D0F" w:rsidP="00886D0F">
            <w:pPr>
              <w:rPr>
                <w:rFonts w:ascii="Calibri" w:hAnsi="Calibri" w:cs="Calibri"/>
                <w:color w:val="000000"/>
                <w:sz w:val="18"/>
                <w:szCs w:val="18"/>
              </w:rPr>
            </w:pPr>
            <w:r>
              <w:rPr>
                <w:rFonts w:ascii="Calibri" w:hAnsi="Calibri" w:cs="Calibri"/>
                <w:color w:val="000000"/>
                <w:sz w:val="18"/>
                <w:szCs w:val="18"/>
              </w:rPr>
              <w:t>Leptin</w:t>
            </w:r>
          </w:p>
        </w:tc>
        <w:tc>
          <w:tcPr>
            <w:tcW w:w="918" w:type="dxa"/>
            <w:tcBorders>
              <w:top w:val="nil"/>
              <w:left w:val="nil"/>
              <w:bottom w:val="nil"/>
              <w:right w:val="single" w:sz="4" w:space="0" w:color="auto"/>
            </w:tcBorders>
            <w:noWrap/>
            <w:vAlign w:val="bottom"/>
            <w:hideMark/>
          </w:tcPr>
          <w:p w14:paraId="18B46D31"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-0.04</w:t>
            </w:r>
          </w:p>
        </w:tc>
        <w:tc>
          <w:tcPr>
            <w:tcW w:w="1077" w:type="dxa"/>
            <w:tcBorders>
              <w:top w:val="nil"/>
              <w:left w:val="nil"/>
              <w:bottom w:val="nil"/>
              <w:right w:val="single" w:sz="4" w:space="0" w:color="auto"/>
            </w:tcBorders>
            <w:noWrap/>
            <w:vAlign w:val="bottom"/>
            <w:hideMark/>
          </w:tcPr>
          <w:p w14:paraId="5CCDB5F5"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5.58E-01</w:t>
            </w:r>
          </w:p>
        </w:tc>
        <w:tc>
          <w:tcPr>
            <w:tcW w:w="1134" w:type="dxa"/>
            <w:tcBorders>
              <w:top w:val="nil"/>
              <w:left w:val="nil"/>
              <w:bottom w:val="nil"/>
              <w:right w:val="single" w:sz="4" w:space="0" w:color="auto"/>
            </w:tcBorders>
            <w:noWrap/>
            <w:vAlign w:val="bottom"/>
            <w:hideMark/>
          </w:tcPr>
          <w:p w14:paraId="5ACA6AF1"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6.11E-01</w:t>
            </w:r>
          </w:p>
        </w:tc>
        <w:tc>
          <w:tcPr>
            <w:tcW w:w="918" w:type="dxa"/>
            <w:tcBorders>
              <w:top w:val="nil"/>
              <w:left w:val="nil"/>
              <w:bottom w:val="nil"/>
              <w:right w:val="single" w:sz="4" w:space="0" w:color="auto"/>
            </w:tcBorders>
            <w:noWrap/>
            <w:vAlign w:val="bottom"/>
            <w:hideMark/>
          </w:tcPr>
          <w:p w14:paraId="227591D2"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-0.01</w:t>
            </w:r>
          </w:p>
        </w:tc>
        <w:tc>
          <w:tcPr>
            <w:tcW w:w="980" w:type="dxa"/>
            <w:tcBorders>
              <w:top w:val="nil"/>
              <w:left w:val="nil"/>
              <w:bottom w:val="nil"/>
              <w:right w:val="single" w:sz="4" w:space="0" w:color="auto"/>
            </w:tcBorders>
            <w:noWrap/>
            <w:vAlign w:val="bottom"/>
            <w:hideMark/>
          </w:tcPr>
          <w:p w14:paraId="1367D8D8"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9.95E-01</w:t>
            </w:r>
          </w:p>
        </w:tc>
        <w:tc>
          <w:tcPr>
            <w:tcW w:w="1079" w:type="dxa"/>
            <w:tcBorders>
              <w:top w:val="nil"/>
              <w:left w:val="nil"/>
              <w:bottom w:val="nil"/>
              <w:right w:val="single" w:sz="4" w:space="0" w:color="auto"/>
            </w:tcBorders>
            <w:noWrap/>
            <w:vAlign w:val="bottom"/>
            <w:hideMark/>
          </w:tcPr>
          <w:p w14:paraId="11F688C0"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9.95E-01</w:t>
            </w:r>
          </w:p>
        </w:tc>
        <w:tc>
          <w:tcPr>
            <w:tcW w:w="918" w:type="dxa"/>
            <w:tcBorders>
              <w:top w:val="nil"/>
              <w:left w:val="nil"/>
              <w:bottom w:val="nil"/>
              <w:right w:val="single" w:sz="4" w:space="0" w:color="auto"/>
            </w:tcBorders>
            <w:noWrap/>
            <w:vAlign w:val="bottom"/>
            <w:hideMark/>
          </w:tcPr>
          <w:p w14:paraId="39E8DCA8"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-0.10</w:t>
            </w:r>
          </w:p>
        </w:tc>
        <w:tc>
          <w:tcPr>
            <w:tcW w:w="1066" w:type="dxa"/>
            <w:tcBorders>
              <w:top w:val="nil"/>
              <w:left w:val="nil"/>
              <w:bottom w:val="nil"/>
              <w:right w:val="single" w:sz="4" w:space="0" w:color="auto"/>
            </w:tcBorders>
            <w:noWrap/>
            <w:vAlign w:val="bottom"/>
            <w:hideMark/>
          </w:tcPr>
          <w:p w14:paraId="3565E7A2"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6.93E-02</w:t>
            </w:r>
          </w:p>
        </w:tc>
        <w:tc>
          <w:tcPr>
            <w:tcW w:w="992" w:type="dxa"/>
            <w:tcBorders>
              <w:top w:val="nil"/>
              <w:left w:val="nil"/>
              <w:bottom w:val="nil"/>
              <w:right w:val="single" w:sz="4" w:space="0" w:color="auto"/>
            </w:tcBorders>
            <w:noWrap/>
            <w:vAlign w:val="bottom"/>
            <w:hideMark/>
          </w:tcPr>
          <w:p w14:paraId="2173FA16"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2.22E-01</w:t>
            </w:r>
          </w:p>
        </w:tc>
      </w:tr>
      <w:tr w:rsidR="00886D0F" w14:paraId="09DED799" w14:textId="77777777" w:rsidTr="00886D0F">
        <w:trPr>
          <w:trHeight w:val="321"/>
        </w:trPr>
        <w:tc>
          <w:tcPr>
            <w:tcW w:w="1124" w:type="dxa"/>
            <w:tcBorders>
              <w:top w:val="nil"/>
              <w:left w:val="single" w:sz="4" w:space="0" w:color="auto"/>
              <w:bottom w:val="single" w:sz="4" w:space="0" w:color="auto"/>
              <w:right w:val="single" w:sz="4" w:space="0" w:color="auto"/>
            </w:tcBorders>
            <w:noWrap/>
            <w:vAlign w:val="bottom"/>
            <w:hideMark/>
          </w:tcPr>
          <w:p w14:paraId="39FF338B" w14:textId="77777777" w:rsidR="00886D0F" w:rsidRDefault="00886D0F" w:rsidP="00886D0F">
            <w:pPr>
              <w:rPr>
                <w:rFonts w:ascii="Calibri" w:hAnsi="Calibri" w:cs="Calibri"/>
                <w:color w:val="000000"/>
                <w:sz w:val="18"/>
                <w:szCs w:val="18"/>
              </w:rPr>
            </w:pPr>
            <w:r>
              <w:rPr>
                <w:rFonts w:ascii="Calibri" w:hAnsi="Calibri" w:cs="Calibri"/>
                <w:color w:val="000000"/>
                <w:sz w:val="18"/>
                <w:szCs w:val="18"/>
              </w:rPr>
              <w:t>IDO</w:t>
            </w:r>
          </w:p>
        </w:tc>
        <w:tc>
          <w:tcPr>
            <w:tcW w:w="918" w:type="dxa"/>
            <w:tcBorders>
              <w:top w:val="nil"/>
              <w:left w:val="nil"/>
              <w:bottom w:val="single" w:sz="4" w:space="0" w:color="auto"/>
              <w:right w:val="single" w:sz="4" w:space="0" w:color="auto"/>
            </w:tcBorders>
            <w:noWrap/>
            <w:vAlign w:val="bottom"/>
            <w:hideMark/>
          </w:tcPr>
          <w:p w14:paraId="0E691E8F"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0.05</w:t>
            </w:r>
          </w:p>
        </w:tc>
        <w:tc>
          <w:tcPr>
            <w:tcW w:w="1077" w:type="dxa"/>
            <w:tcBorders>
              <w:top w:val="nil"/>
              <w:left w:val="nil"/>
              <w:bottom w:val="single" w:sz="4" w:space="0" w:color="auto"/>
              <w:right w:val="single" w:sz="4" w:space="0" w:color="auto"/>
            </w:tcBorders>
            <w:noWrap/>
            <w:vAlign w:val="bottom"/>
            <w:hideMark/>
          </w:tcPr>
          <w:p w14:paraId="71C61D3A"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4.35E-01</w:t>
            </w:r>
          </w:p>
        </w:tc>
        <w:tc>
          <w:tcPr>
            <w:tcW w:w="1134" w:type="dxa"/>
            <w:tcBorders>
              <w:top w:val="nil"/>
              <w:left w:val="nil"/>
              <w:bottom w:val="single" w:sz="4" w:space="0" w:color="auto"/>
              <w:right w:val="single" w:sz="4" w:space="0" w:color="auto"/>
            </w:tcBorders>
            <w:noWrap/>
            <w:vAlign w:val="bottom"/>
            <w:hideMark/>
          </w:tcPr>
          <w:p w14:paraId="585C2CA2"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6.11E-01</w:t>
            </w:r>
          </w:p>
        </w:tc>
        <w:tc>
          <w:tcPr>
            <w:tcW w:w="918" w:type="dxa"/>
            <w:tcBorders>
              <w:top w:val="nil"/>
              <w:left w:val="nil"/>
              <w:bottom w:val="single" w:sz="4" w:space="0" w:color="auto"/>
              <w:right w:val="single" w:sz="4" w:space="0" w:color="auto"/>
            </w:tcBorders>
            <w:noWrap/>
            <w:vAlign w:val="bottom"/>
            <w:hideMark/>
          </w:tcPr>
          <w:p w14:paraId="632938B6"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0.01</w:t>
            </w:r>
          </w:p>
        </w:tc>
        <w:tc>
          <w:tcPr>
            <w:tcW w:w="980" w:type="dxa"/>
            <w:tcBorders>
              <w:top w:val="nil"/>
              <w:left w:val="nil"/>
              <w:bottom w:val="single" w:sz="4" w:space="0" w:color="auto"/>
              <w:right w:val="single" w:sz="4" w:space="0" w:color="auto"/>
            </w:tcBorders>
            <w:noWrap/>
            <w:vAlign w:val="bottom"/>
            <w:hideMark/>
          </w:tcPr>
          <w:p w14:paraId="3F71939B"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5.37E-01</w:t>
            </w:r>
          </w:p>
        </w:tc>
        <w:tc>
          <w:tcPr>
            <w:tcW w:w="1079" w:type="dxa"/>
            <w:tcBorders>
              <w:top w:val="nil"/>
              <w:left w:val="nil"/>
              <w:bottom w:val="single" w:sz="4" w:space="0" w:color="auto"/>
              <w:right w:val="single" w:sz="4" w:space="0" w:color="auto"/>
            </w:tcBorders>
            <w:noWrap/>
            <w:vAlign w:val="bottom"/>
            <w:hideMark/>
          </w:tcPr>
          <w:p w14:paraId="033873F5"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6.86E-01</w:t>
            </w:r>
          </w:p>
        </w:tc>
        <w:tc>
          <w:tcPr>
            <w:tcW w:w="918" w:type="dxa"/>
            <w:tcBorders>
              <w:top w:val="nil"/>
              <w:left w:val="nil"/>
              <w:bottom w:val="single" w:sz="4" w:space="0" w:color="auto"/>
              <w:right w:val="single" w:sz="4" w:space="0" w:color="auto"/>
            </w:tcBorders>
            <w:noWrap/>
            <w:vAlign w:val="bottom"/>
            <w:hideMark/>
          </w:tcPr>
          <w:p w14:paraId="27C53EE5"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-0.05</w:t>
            </w:r>
          </w:p>
        </w:tc>
        <w:tc>
          <w:tcPr>
            <w:tcW w:w="1066" w:type="dxa"/>
            <w:tcBorders>
              <w:top w:val="nil"/>
              <w:left w:val="nil"/>
              <w:bottom w:val="single" w:sz="4" w:space="0" w:color="auto"/>
              <w:right w:val="single" w:sz="4" w:space="0" w:color="auto"/>
            </w:tcBorders>
            <w:noWrap/>
            <w:vAlign w:val="bottom"/>
            <w:hideMark/>
          </w:tcPr>
          <w:p w14:paraId="550A9635"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4.39E-01</w:t>
            </w:r>
          </w:p>
        </w:tc>
        <w:tc>
          <w:tcPr>
            <w:tcW w:w="992" w:type="dxa"/>
            <w:tcBorders>
              <w:top w:val="nil"/>
              <w:left w:val="nil"/>
              <w:bottom w:val="single" w:sz="4" w:space="0" w:color="auto"/>
              <w:right w:val="single" w:sz="4" w:space="0" w:color="auto"/>
            </w:tcBorders>
            <w:noWrap/>
            <w:vAlign w:val="bottom"/>
            <w:hideMark/>
          </w:tcPr>
          <w:p w14:paraId="123156E2" w14:textId="77777777" w:rsidR="00886D0F" w:rsidRDefault="00886D0F" w:rsidP="00886D0F">
            <w:pPr>
              <w:jc w:val="right"/>
              <w:rPr>
                <w:rFonts w:ascii="Calibri" w:hAnsi="Calibri" w:cs="Calibri"/>
                <w:color w:val="000000"/>
                <w:sz w:val="18"/>
                <w:szCs w:val="18"/>
              </w:rPr>
            </w:pPr>
            <w:r>
              <w:rPr>
                <w:rFonts w:ascii="Calibri" w:hAnsi="Calibri" w:cs="Calibri"/>
                <w:color w:val="000000"/>
                <w:sz w:val="18"/>
                <w:szCs w:val="18"/>
              </w:rPr>
              <w:t>6.18E-01</w:t>
            </w:r>
          </w:p>
        </w:tc>
      </w:tr>
    </w:tbl>
    <w:p w14:paraId="30408DC8" w14:textId="77777777" w:rsidR="00886D0F" w:rsidRDefault="00886D0F" w:rsidP="00E17AFD">
      <w:pPr>
        <w:spacing w:line="480" w:lineRule="auto"/>
        <w:rPr>
          <w:rFonts w:ascii="Arial" w:hAnsi="Arial" w:cs="Arial"/>
          <w:bCs/>
        </w:rPr>
      </w:pPr>
    </w:p>
    <w:p w14:paraId="7BC5B097" w14:textId="0FBA61C7" w:rsidR="00886D0F" w:rsidRPr="0032722E" w:rsidRDefault="00886D0F" w:rsidP="00E17AFD">
      <w:pPr>
        <w:spacing w:line="480" w:lineRule="auto"/>
        <w:rPr>
          <w:rFonts w:ascii="Arial" w:hAnsi="Arial" w:cs="Arial"/>
          <w:b/>
          <w:sz w:val="20"/>
          <w:szCs w:val="20"/>
        </w:rPr>
      </w:pPr>
      <w:r w:rsidRPr="0032722E">
        <w:rPr>
          <w:rFonts w:ascii="Arial" w:hAnsi="Arial" w:cs="Arial"/>
          <w:bCs/>
          <w:sz w:val="20"/>
          <w:szCs w:val="20"/>
        </w:rPr>
        <w:t>Correlation</w:t>
      </w:r>
      <w:r w:rsidR="00E17AFD" w:rsidRPr="0032722E">
        <w:rPr>
          <w:rFonts w:ascii="Arial" w:hAnsi="Arial" w:cs="Arial"/>
          <w:bCs/>
          <w:sz w:val="20"/>
          <w:szCs w:val="20"/>
        </w:rPr>
        <w:t xml:space="preserve">s represent Pearson’s correlations between </w:t>
      </w:r>
      <w:r w:rsidR="00E17AFD" w:rsidRPr="0032722E">
        <w:rPr>
          <w:rFonts w:ascii="Arial" w:hAnsi="Arial" w:cs="Arial"/>
          <w:bCs/>
          <w:i/>
          <w:iCs/>
          <w:sz w:val="20"/>
          <w:szCs w:val="20"/>
        </w:rPr>
        <w:t>LIMS1</w:t>
      </w:r>
      <w:r w:rsidR="00E17AFD" w:rsidRPr="0032722E">
        <w:rPr>
          <w:rFonts w:ascii="Arial" w:hAnsi="Arial" w:cs="Arial"/>
          <w:bCs/>
          <w:sz w:val="20"/>
          <w:szCs w:val="20"/>
        </w:rPr>
        <w:t xml:space="preserve"> RNA expression and cytokine secretion in each condition. </w:t>
      </w:r>
    </w:p>
    <w:p w14:paraId="5EEA300D" w14:textId="77777777" w:rsidR="00681F25" w:rsidRDefault="00681F25">
      <w:pPr>
        <w:rPr>
          <w:rFonts w:ascii="Arial" w:hAnsi="Arial" w:cs="Arial"/>
          <w:b/>
          <w:sz w:val="36"/>
          <w:szCs w:val="36"/>
        </w:rPr>
      </w:pPr>
    </w:p>
    <w:p w14:paraId="6F40D9E5" w14:textId="77777777" w:rsidR="003B6161" w:rsidRDefault="003B6161">
      <w:pPr>
        <w:rPr>
          <w:rFonts w:ascii="Arial" w:hAnsi="Arial" w:cs="Arial"/>
          <w:b/>
          <w:sz w:val="36"/>
          <w:szCs w:val="36"/>
        </w:rPr>
        <w:sectPr w:rsidR="003B6161" w:rsidSect="00127F05">
          <w:pgSz w:w="11900" w:h="16840"/>
          <w:pgMar w:top="1440" w:right="1440" w:bottom="1440" w:left="1440" w:header="708" w:footer="708" w:gutter="0"/>
          <w:lnNumType w:countBy="1" w:restart="continuous"/>
          <w:cols w:space="708"/>
          <w:docGrid w:linePitch="360"/>
        </w:sectPr>
      </w:pPr>
    </w:p>
    <w:p w14:paraId="02898213" w14:textId="726826FF" w:rsidR="003B6161" w:rsidRPr="00886D0F" w:rsidRDefault="003B6161" w:rsidP="003B6161">
      <w:pPr>
        <w:spacing w:line="480" w:lineRule="auto"/>
        <w:rPr>
          <w:rFonts w:ascii="Arial" w:hAnsi="Arial" w:cs="Arial"/>
          <w:b/>
          <w:i/>
          <w:iCs/>
        </w:rPr>
      </w:pPr>
      <w:r>
        <w:rPr>
          <w:rFonts w:ascii="Arial" w:hAnsi="Arial" w:cs="Arial"/>
          <w:b/>
          <w:i/>
          <w:iCs/>
        </w:rPr>
        <w:lastRenderedPageBreak/>
        <w:t xml:space="preserve">Supplementary </w:t>
      </w:r>
      <w:r w:rsidRPr="00A66115">
        <w:rPr>
          <w:rFonts w:ascii="Arial" w:hAnsi="Arial" w:cs="Arial"/>
          <w:b/>
          <w:i/>
          <w:iCs/>
        </w:rPr>
        <w:t xml:space="preserve">Table </w:t>
      </w:r>
      <w:r w:rsidR="008C164D">
        <w:rPr>
          <w:rFonts w:ascii="Arial" w:hAnsi="Arial" w:cs="Arial"/>
          <w:b/>
          <w:i/>
          <w:iCs/>
        </w:rPr>
        <w:t>9</w:t>
      </w:r>
      <w:r>
        <w:rPr>
          <w:rFonts w:ascii="Arial" w:hAnsi="Arial" w:cs="Arial"/>
          <w:b/>
          <w:i/>
          <w:iCs/>
        </w:rPr>
        <w:t>.</w:t>
      </w:r>
      <w:r w:rsidRPr="00FA2619">
        <w:t xml:space="preserve"> </w:t>
      </w:r>
      <w:r w:rsidR="00071078">
        <w:rPr>
          <w:rFonts w:ascii="Arial" w:hAnsi="Arial" w:cs="Arial"/>
          <w:b/>
          <w:i/>
          <w:iCs/>
        </w:rPr>
        <w:t>Cytokine secretion in naïve and stimulated monocytes.</w:t>
      </w:r>
    </w:p>
    <w:tbl>
      <w:tblPr>
        <w:tblW w:w="13750" w:type="dxa"/>
        <w:tblLook w:val="04A0" w:firstRow="1" w:lastRow="0" w:firstColumn="1" w:lastColumn="0" w:noHBand="0" w:noVBand="1"/>
      </w:tblPr>
      <w:tblGrid>
        <w:gridCol w:w="996"/>
        <w:gridCol w:w="1307"/>
        <w:gridCol w:w="1311"/>
        <w:gridCol w:w="654"/>
        <w:gridCol w:w="918"/>
        <w:gridCol w:w="787"/>
        <w:gridCol w:w="1572"/>
        <w:gridCol w:w="655"/>
        <w:gridCol w:w="785"/>
        <w:gridCol w:w="1068"/>
        <w:gridCol w:w="1372"/>
        <w:gridCol w:w="655"/>
        <w:gridCol w:w="785"/>
        <w:gridCol w:w="885"/>
      </w:tblGrid>
      <w:tr w:rsidR="003B6161" w14:paraId="51B6EA99" w14:textId="77777777" w:rsidTr="003B6161">
        <w:trPr>
          <w:trHeight w:val="321"/>
        </w:trPr>
        <w:tc>
          <w:tcPr>
            <w:tcW w:w="996" w:type="dxa"/>
            <w:tcBorders>
              <w:top w:val="nil"/>
              <w:left w:val="nil"/>
              <w:bottom w:val="nil"/>
              <w:right w:val="nil"/>
            </w:tcBorders>
            <w:noWrap/>
            <w:vAlign w:val="bottom"/>
            <w:hideMark/>
          </w:tcPr>
          <w:p w14:paraId="5797AB7D" w14:textId="77777777" w:rsidR="003B6161" w:rsidRDefault="003B6161"/>
        </w:tc>
        <w:tc>
          <w:tcPr>
            <w:tcW w:w="1307" w:type="dxa"/>
            <w:tcBorders>
              <w:top w:val="single" w:sz="4" w:space="0" w:color="auto"/>
              <w:left w:val="single" w:sz="4" w:space="0" w:color="auto"/>
              <w:bottom w:val="single" w:sz="4" w:space="0" w:color="auto"/>
              <w:right w:val="single" w:sz="4" w:space="0" w:color="auto"/>
            </w:tcBorders>
            <w:noWrap/>
            <w:vAlign w:val="bottom"/>
            <w:hideMark/>
          </w:tcPr>
          <w:p w14:paraId="709AB43F" w14:textId="77777777" w:rsidR="003B6161" w:rsidRDefault="003B6161">
            <w:pPr>
              <w:rPr>
                <w:rFonts w:ascii="Calibri" w:hAnsi="Calibri" w:cs="Calibri"/>
                <w:color w:val="000000"/>
                <w:sz w:val="16"/>
                <w:szCs w:val="16"/>
              </w:rPr>
            </w:pPr>
            <w:r>
              <w:rPr>
                <w:rFonts w:ascii="Calibri" w:hAnsi="Calibri" w:cs="Calibri"/>
                <w:color w:val="000000"/>
                <w:sz w:val="16"/>
                <w:szCs w:val="16"/>
              </w:rPr>
              <w:t>Naive monocytes</w:t>
            </w:r>
          </w:p>
        </w:tc>
        <w:tc>
          <w:tcPr>
            <w:tcW w:w="3670" w:type="dxa"/>
            <w:gridSpan w:val="4"/>
            <w:tcBorders>
              <w:top w:val="single" w:sz="4" w:space="0" w:color="auto"/>
              <w:left w:val="nil"/>
              <w:bottom w:val="single" w:sz="4" w:space="0" w:color="auto"/>
              <w:right w:val="single" w:sz="4" w:space="0" w:color="auto"/>
            </w:tcBorders>
            <w:noWrap/>
            <w:vAlign w:val="bottom"/>
            <w:hideMark/>
          </w:tcPr>
          <w:p w14:paraId="7A01CCEB" w14:textId="77777777" w:rsidR="003B6161" w:rsidRDefault="003B6161">
            <w:pPr>
              <w:jc w:val="center"/>
              <w:rPr>
                <w:rFonts w:ascii="Calibri" w:hAnsi="Calibri" w:cs="Calibri"/>
                <w:color w:val="000000"/>
                <w:sz w:val="16"/>
                <w:szCs w:val="16"/>
              </w:rPr>
            </w:pPr>
            <w:r>
              <w:rPr>
                <w:rFonts w:ascii="Calibri" w:hAnsi="Calibri" w:cs="Calibri"/>
                <w:color w:val="000000"/>
                <w:sz w:val="16"/>
                <w:szCs w:val="16"/>
              </w:rPr>
              <w:t>LPS-stimulated (2 hours) monocytes</w:t>
            </w:r>
          </w:p>
        </w:tc>
        <w:tc>
          <w:tcPr>
            <w:tcW w:w="4080" w:type="dxa"/>
            <w:gridSpan w:val="4"/>
            <w:tcBorders>
              <w:top w:val="single" w:sz="4" w:space="0" w:color="auto"/>
              <w:left w:val="nil"/>
              <w:bottom w:val="single" w:sz="4" w:space="0" w:color="auto"/>
              <w:right w:val="single" w:sz="4" w:space="0" w:color="auto"/>
            </w:tcBorders>
            <w:noWrap/>
            <w:vAlign w:val="bottom"/>
            <w:hideMark/>
          </w:tcPr>
          <w:p w14:paraId="321F5346" w14:textId="77777777" w:rsidR="003B6161" w:rsidRDefault="003B6161">
            <w:pPr>
              <w:jc w:val="center"/>
              <w:rPr>
                <w:rFonts w:ascii="Calibri" w:hAnsi="Calibri" w:cs="Calibri"/>
                <w:color w:val="000000"/>
                <w:sz w:val="16"/>
                <w:szCs w:val="16"/>
              </w:rPr>
            </w:pPr>
            <w:r>
              <w:rPr>
                <w:rFonts w:ascii="Calibri" w:hAnsi="Calibri" w:cs="Calibri"/>
                <w:color w:val="000000"/>
                <w:sz w:val="16"/>
                <w:szCs w:val="16"/>
              </w:rPr>
              <w:t>LPS-stimulated (24 hours) monocytes</w:t>
            </w:r>
          </w:p>
        </w:tc>
        <w:tc>
          <w:tcPr>
            <w:tcW w:w="3697" w:type="dxa"/>
            <w:gridSpan w:val="4"/>
            <w:tcBorders>
              <w:top w:val="single" w:sz="4" w:space="0" w:color="auto"/>
              <w:left w:val="nil"/>
              <w:bottom w:val="single" w:sz="4" w:space="0" w:color="auto"/>
              <w:right w:val="single" w:sz="4" w:space="0" w:color="auto"/>
            </w:tcBorders>
            <w:noWrap/>
            <w:vAlign w:val="bottom"/>
            <w:hideMark/>
          </w:tcPr>
          <w:p w14:paraId="76CA80AA" w14:textId="77777777" w:rsidR="003B6161" w:rsidRDefault="003B6161">
            <w:pPr>
              <w:jc w:val="center"/>
              <w:rPr>
                <w:rFonts w:ascii="Calibri" w:hAnsi="Calibri" w:cs="Calibri"/>
                <w:color w:val="000000"/>
                <w:sz w:val="16"/>
                <w:szCs w:val="16"/>
              </w:rPr>
            </w:pPr>
            <w:r>
              <w:rPr>
                <w:rFonts w:ascii="Calibri" w:hAnsi="Calibri" w:cs="Calibri"/>
                <w:color w:val="000000"/>
                <w:sz w:val="16"/>
                <w:szCs w:val="16"/>
              </w:rPr>
              <w:t>IFN-stimulated (24 hours) monocytes</w:t>
            </w:r>
          </w:p>
        </w:tc>
      </w:tr>
      <w:tr w:rsidR="003B6161" w14:paraId="474DDEB4" w14:textId="77777777" w:rsidTr="003B6161">
        <w:trPr>
          <w:trHeight w:val="321"/>
        </w:trPr>
        <w:tc>
          <w:tcPr>
            <w:tcW w:w="996" w:type="dxa"/>
            <w:tcBorders>
              <w:top w:val="nil"/>
              <w:left w:val="nil"/>
              <w:bottom w:val="nil"/>
              <w:right w:val="nil"/>
            </w:tcBorders>
            <w:noWrap/>
            <w:vAlign w:val="bottom"/>
            <w:hideMark/>
          </w:tcPr>
          <w:p w14:paraId="7152DEB3" w14:textId="77777777" w:rsidR="003B6161" w:rsidRDefault="003B6161">
            <w:pPr>
              <w:jc w:val="center"/>
              <w:rPr>
                <w:rFonts w:ascii="Calibri" w:hAnsi="Calibri" w:cs="Calibri"/>
                <w:color w:val="000000"/>
                <w:sz w:val="16"/>
                <w:szCs w:val="16"/>
              </w:rPr>
            </w:pPr>
          </w:p>
        </w:tc>
        <w:tc>
          <w:tcPr>
            <w:tcW w:w="1307" w:type="dxa"/>
            <w:tcBorders>
              <w:top w:val="nil"/>
              <w:left w:val="single" w:sz="4" w:space="0" w:color="auto"/>
              <w:bottom w:val="single" w:sz="4" w:space="0" w:color="auto"/>
              <w:right w:val="single" w:sz="4" w:space="0" w:color="auto"/>
            </w:tcBorders>
            <w:noWrap/>
            <w:vAlign w:val="bottom"/>
            <w:hideMark/>
          </w:tcPr>
          <w:p w14:paraId="1336612E" w14:textId="77777777" w:rsidR="003B6161" w:rsidRDefault="003B6161">
            <w:pPr>
              <w:rPr>
                <w:rFonts w:ascii="Calibri" w:hAnsi="Calibri" w:cs="Calibri"/>
                <w:color w:val="000000"/>
                <w:sz w:val="16"/>
                <w:szCs w:val="16"/>
              </w:rPr>
            </w:pPr>
            <w:r>
              <w:rPr>
                <w:rFonts w:ascii="Calibri" w:hAnsi="Calibri" w:cs="Calibri"/>
                <w:color w:val="000000"/>
                <w:sz w:val="16"/>
                <w:szCs w:val="16"/>
              </w:rPr>
              <w:t>Median (IQR)</w:t>
            </w:r>
          </w:p>
        </w:tc>
        <w:tc>
          <w:tcPr>
            <w:tcW w:w="1311" w:type="dxa"/>
            <w:tcBorders>
              <w:top w:val="nil"/>
              <w:left w:val="nil"/>
              <w:bottom w:val="single" w:sz="4" w:space="0" w:color="auto"/>
              <w:right w:val="single" w:sz="4" w:space="0" w:color="auto"/>
            </w:tcBorders>
            <w:noWrap/>
            <w:vAlign w:val="bottom"/>
            <w:hideMark/>
          </w:tcPr>
          <w:p w14:paraId="283AE7C5" w14:textId="77777777" w:rsidR="003B6161" w:rsidRDefault="003B6161">
            <w:pPr>
              <w:rPr>
                <w:rFonts w:ascii="Calibri" w:hAnsi="Calibri" w:cs="Calibri"/>
                <w:color w:val="000000"/>
                <w:sz w:val="16"/>
                <w:szCs w:val="16"/>
              </w:rPr>
            </w:pPr>
            <w:r>
              <w:rPr>
                <w:rFonts w:ascii="Calibri" w:hAnsi="Calibri" w:cs="Calibri"/>
                <w:color w:val="000000"/>
                <w:sz w:val="16"/>
                <w:szCs w:val="16"/>
              </w:rPr>
              <w:t>Median (IQR)</w:t>
            </w:r>
          </w:p>
        </w:tc>
        <w:tc>
          <w:tcPr>
            <w:tcW w:w="654" w:type="dxa"/>
            <w:tcBorders>
              <w:top w:val="nil"/>
              <w:left w:val="nil"/>
              <w:bottom w:val="single" w:sz="4" w:space="0" w:color="auto"/>
              <w:right w:val="single" w:sz="4" w:space="0" w:color="auto"/>
            </w:tcBorders>
            <w:noWrap/>
            <w:vAlign w:val="bottom"/>
            <w:hideMark/>
          </w:tcPr>
          <w:p w14:paraId="76DA4409" w14:textId="77777777" w:rsidR="003B6161" w:rsidRDefault="003B6161">
            <w:pPr>
              <w:rPr>
                <w:rFonts w:ascii="Calibri" w:hAnsi="Calibri" w:cs="Calibri"/>
                <w:color w:val="000000"/>
                <w:sz w:val="16"/>
                <w:szCs w:val="16"/>
              </w:rPr>
            </w:pPr>
            <w:r>
              <w:rPr>
                <w:rFonts w:ascii="Calibri" w:hAnsi="Calibri" w:cs="Calibri"/>
                <w:color w:val="000000"/>
                <w:sz w:val="16"/>
                <w:szCs w:val="16"/>
              </w:rPr>
              <w:t>Beta</w:t>
            </w:r>
          </w:p>
        </w:tc>
        <w:tc>
          <w:tcPr>
            <w:tcW w:w="918" w:type="dxa"/>
            <w:tcBorders>
              <w:top w:val="nil"/>
              <w:left w:val="nil"/>
              <w:bottom w:val="single" w:sz="4" w:space="0" w:color="auto"/>
              <w:right w:val="single" w:sz="4" w:space="0" w:color="auto"/>
            </w:tcBorders>
            <w:noWrap/>
            <w:vAlign w:val="bottom"/>
            <w:hideMark/>
          </w:tcPr>
          <w:p w14:paraId="2E70F472" w14:textId="354FAB99" w:rsidR="003B6161" w:rsidRDefault="003B6161">
            <w:pPr>
              <w:rPr>
                <w:rFonts w:ascii="Calibri" w:hAnsi="Calibri" w:cs="Calibri"/>
                <w:color w:val="000000"/>
                <w:sz w:val="16"/>
                <w:szCs w:val="16"/>
              </w:rPr>
            </w:pPr>
            <w:r w:rsidRPr="003B6161">
              <w:rPr>
                <w:rFonts w:ascii="Calibri" w:hAnsi="Calibri" w:cs="Calibri"/>
                <w:i/>
                <w:iCs/>
                <w:color w:val="000000"/>
                <w:sz w:val="16"/>
                <w:szCs w:val="16"/>
              </w:rPr>
              <w:t>P</w:t>
            </w:r>
            <w:r>
              <w:rPr>
                <w:rFonts w:ascii="Calibri" w:hAnsi="Calibri" w:cs="Calibri"/>
                <w:color w:val="000000"/>
                <w:sz w:val="16"/>
                <w:szCs w:val="16"/>
              </w:rPr>
              <w:t>-value</w:t>
            </w:r>
          </w:p>
        </w:tc>
        <w:tc>
          <w:tcPr>
            <w:tcW w:w="787" w:type="dxa"/>
            <w:tcBorders>
              <w:top w:val="nil"/>
              <w:left w:val="nil"/>
              <w:bottom w:val="single" w:sz="4" w:space="0" w:color="auto"/>
              <w:right w:val="single" w:sz="4" w:space="0" w:color="auto"/>
            </w:tcBorders>
            <w:noWrap/>
            <w:vAlign w:val="bottom"/>
            <w:hideMark/>
          </w:tcPr>
          <w:p w14:paraId="3E5E97E6" w14:textId="77777777" w:rsidR="003B6161" w:rsidRDefault="003B6161">
            <w:pPr>
              <w:rPr>
                <w:rFonts w:ascii="Calibri" w:hAnsi="Calibri" w:cs="Calibri"/>
                <w:color w:val="000000"/>
                <w:sz w:val="16"/>
                <w:szCs w:val="16"/>
              </w:rPr>
            </w:pPr>
            <w:r>
              <w:rPr>
                <w:rFonts w:ascii="Calibri" w:hAnsi="Calibri" w:cs="Calibri"/>
                <w:color w:val="000000"/>
                <w:sz w:val="16"/>
                <w:szCs w:val="16"/>
              </w:rPr>
              <w:t>FDR</w:t>
            </w:r>
          </w:p>
        </w:tc>
        <w:tc>
          <w:tcPr>
            <w:tcW w:w="1572" w:type="dxa"/>
            <w:tcBorders>
              <w:top w:val="nil"/>
              <w:left w:val="nil"/>
              <w:bottom w:val="single" w:sz="4" w:space="0" w:color="auto"/>
              <w:right w:val="single" w:sz="4" w:space="0" w:color="auto"/>
            </w:tcBorders>
            <w:noWrap/>
            <w:vAlign w:val="bottom"/>
            <w:hideMark/>
          </w:tcPr>
          <w:p w14:paraId="4DF62E44" w14:textId="77777777" w:rsidR="003B6161" w:rsidRDefault="003B6161">
            <w:pPr>
              <w:rPr>
                <w:rFonts w:ascii="Calibri" w:hAnsi="Calibri" w:cs="Calibri"/>
                <w:color w:val="000000"/>
                <w:sz w:val="16"/>
                <w:szCs w:val="16"/>
              </w:rPr>
            </w:pPr>
            <w:r>
              <w:rPr>
                <w:rFonts w:ascii="Calibri" w:hAnsi="Calibri" w:cs="Calibri"/>
                <w:color w:val="000000"/>
                <w:sz w:val="16"/>
                <w:szCs w:val="16"/>
              </w:rPr>
              <w:t>Median (IQR)</w:t>
            </w:r>
          </w:p>
        </w:tc>
        <w:tc>
          <w:tcPr>
            <w:tcW w:w="655" w:type="dxa"/>
            <w:tcBorders>
              <w:top w:val="nil"/>
              <w:left w:val="nil"/>
              <w:bottom w:val="single" w:sz="4" w:space="0" w:color="auto"/>
              <w:right w:val="single" w:sz="4" w:space="0" w:color="auto"/>
            </w:tcBorders>
            <w:noWrap/>
            <w:vAlign w:val="bottom"/>
            <w:hideMark/>
          </w:tcPr>
          <w:p w14:paraId="7859CD21" w14:textId="77777777" w:rsidR="003B6161" w:rsidRDefault="003B6161">
            <w:pPr>
              <w:rPr>
                <w:rFonts w:ascii="Calibri" w:hAnsi="Calibri" w:cs="Calibri"/>
                <w:color w:val="000000"/>
                <w:sz w:val="16"/>
                <w:szCs w:val="16"/>
              </w:rPr>
            </w:pPr>
            <w:r>
              <w:rPr>
                <w:rFonts w:ascii="Calibri" w:hAnsi="Calibri" w:cs="Calibri"/>
                <w:color w:val="000000"/>
                <w:sz w:val="16"/>
                <w:szCs w:val="16"/>
              </w:rPr>
              <w:t>Beta</w:t>
            </w:r>
          </w:p>
        </w:tc>
        <w:tc>
          <w:tcPr>
            <w:tcW w:w="785" w:type="dxa"/>
            <w:tcBorders>
              <w:top w:val="nil"/>
              <w:left w:val="nil"/>
              <w:bottom w:val="single" w:sz="4" w:space="0" w:color="auto"/>
              <w:right w:val="single" w:sz="4" w:space="0" w:color="auto"/>
            </w:tcBorders>
            <w:noWrap/>
            <w:vAlign w:val="bottom"/>
            <w:hideMark/>
          </w:tcPr>
          <w:p w14:paraId="281F5071" w14:textId="144A91BA" w:rsidR="003B6161" w:rsidRDefault="003B6161">
            <w:pPr>
              <w:rPr>
                <w:rFonts w:ascii="Calibri" w:hAnsi="Calibri" w:cs="Calibri"/>
                <w:color w:val="000000"/>
                <w:sz w:val="16"/>
                <w:szCs w:val="16"/>
              </w:rPr>
            </w:pPr>
            <w:r w:rsidRPr="003B6161">
              <w:rPr>
                <w:rFonts w:ascii="Calibri" w:hAnsi="Calibri" w:cs="Calibri"/>
                <w:i/>
                <w:iCs/>
                <w:color w:val="000000"/>
                <w:sz w:val="16"/>
                <w:szCs w:val="16"/>
              </w:rPr>
              <w:t>P</w:t>
            </w:r>
            <w:r>
              <w:rPr>
                <w:rFonts w:ascii="Calibri" w:hAnsi="Calibri" w:cs="Calibri"/>
                <w:color w:val="000000"/>
                <w:sz w:val="16"/>
                <w:szCs w:val="16"/>
              </w:rPr>
              <w:t>-value</w:t>
            </w:r>
          </w:p>
        </w:tc>
        <w:tc>
          <w:tcPr>
            <w:tcW w:w="1068" w:type="dxa"/>
            <w:tcBorders>
              <w:top w:val="nil"/>
              <w:left w:val="nil"/>
              <w:bottom w:val="single" w:sz="4" w:space="0" w:color="auto"/>
              <w:right w:val="single" w:sz="4" w:space="0" w:color="auto"/>
            </w:tcBorders>
            <w:noWrap/>
            <w:vAlign w:val="bottom"/>
            <w:hideMark/>
          </w:tcPr>
          <w:p w14:paraId="545DD6CA" w14:textId="77777777" w:rsidR="003B6161" w:rsidRDefault="003B6161">
            <w:pPr>
              <w:rPr>
                <w:rFonts w:ascii="Calibri" w:hAnsi="Calibri" w:cs="Calibri"/>
                <w:color w:val="000000"/>
                <w:sz w:val="16"/>
                <w:szCs w:val="16"/>
              </w:rPr>
            </w:pPr>
            <w:r>
              <w:rPr>
                <w:rFonts w:ascii="Calibri" w:hAnsi="Calibri" w:cs="Calibri"/>
                <w:color w:val="000000"/>
                <w:sz w:val="16"/>
                <w:szCs w:val="16"/>
              </w:rPr>
              <w:t>FDR</w:t>
            </w:r>
          </w:p>
        </w:tc>
        <w:tc>
          <w:tcPr>
            <w:tcW w:w="1372" w:type="dxa"/>
            <w:tcBorders>
              <w:top w:val="nil"/>
              <w:left w:val="nil"/>
              <w:bottom w:val="single" w:sz="4" w:space="0" w:color="auto"/>
              <w:right w:val="single" w:sz="4" w:space="0" w:color="auto"/>
            </w:tcBorders>
            <w:noWrap/>
            <w:vAlign w:val="bottom"/>
            <w:hideMark/>
          </w:tcPr>
          <w:p w14:paraId="2F05F81F" w14:textId="77777777" w:rsidR="003B6161" w:rsidRDefault="003B6161">
            <w:pPr>
              <w:rPr>
                <w:rFonts w:ascii="Calibri" w:hAnsi="Calibri" w:cs="Calibri"/>
                <w:color w:val="000000"/>
                <w:sz w:val="16"/>
                <w:szCs w:val="16"/>
              </w:rPr>
            </w:pPr>
            <w:r>
              <w:rPr>
                <w:rFonts w:ascii="Calibri" w:hAnsi="Calibri" w:cs="Calibri"/>
                <w:color w:val="000000"/>
                <w:sz w:val="16"/>
                <w:szCs w:val="16"/>
              </w:rPr>
              <w:t>Median (IQR)</w:t>
            </w:r>
          </w:p>
        </w:tc>
        <w:tc>
          <w:tcPr>
            <w:tcW w:w="655" w:type="dxa"/>
            <w:tcBorders>
              <w:top w:val="nil"/>
              <w:left w:val="nil"/>
              <w:bottom w:val="single" w:sz="4" w:space="0" w:color="auto"/>
              <w:right w:val="single" w:sz="4" w:space="0" w:color="auto"/>
            </w:tcBorders>
            <w:noWrap/>
            <w:vAlign w:val="bottom"/>
            <w:hideMark/>
          </w:tcPr>
          <w:p w14:paraId="130C96F4" w14:textId="77777777" w:rsidR="003B6161" w:rsidRDefault="003B6161">
            <w:pPr>
              <w:rPr>
                <w:rFonts w:ascii="Calibri" w:hAnsi="Calibri" w:cs="Calibri"/>
                <w:color w:val="000000"/>
                <w:sz w:val="16"/>
                <w:szCs w:val="16"/>
              </w:rPr>
            </w:pPr>
            <w:r>
              <w:rPr>
                <w:rFonts w:ascii="Calibri" w:hAnsi="Calibri" w:cs="Calibri"/>
                <w:color w:val="000000"/>
                <w:sz w:val="16"/>
                <w:szCs w:val="16"/>
              </w:rPr>
              <w:t>Beta</w:t>
            </w:r>
          </w:p>
        </w:tc>
        <w:tc>
          <w:tcPr>
            <w:tcW w:w="785" w:type="dxa"/>
            <w:tcBorders>
              <w:top w:val="nil"/>
              <w:left w:val="nil"/>
              <w:bottom w:val="single" w:sz="4" w:space="0" w:color="auto"/>
              <w:right w:val="single" w:sz="4" w:space="0" w:color="auto"/>
            </w:tcBorders>
            <w:noWrap/>
            <w:vAlign w:val="bottom"/>
            <w:hideMark/>
          </w:tcPr>
          <w:p w14:paraId="6507D260" w14:textId="2BE5EAA0" w:rsidR="003B6161" w:rsidRDefault="003B6161">
            <w:pPr>
              <w:rPr>
                <w:rFonts w:ascii="Calibri" w:hAnsi="Calibri" w:cs="Calibri"/>
                <w:color w:val="000000"/>
                <w:sz w:val="16"/>
                <w:szCs w:val="16"/>
              </w:rPr>
            </w:pPr>
            <w:r w:rsidRPr="003B6161">
              <w:rPr>
                <w:rFonts w:ascii="Calibri" w:hAnsi="Calibri" w:cs="Calibri"/>
                <w:i/>
                <w:iCs/>
                <w:color w:val="000000"/>
                <w:sz w:val="16"/>
                <w:szCs w:val="16"/>
              </w:rPr>
              <w:t>P</w:t>
            </w:r>
            <w:r>
              <w:rPr>
                <w:rFonts w:ascii="Calibri" w:hAnsi="Calibri" w:cs="Calibri"/>
                <w:color w:val="000000"/>
                <w:sz w:val="16"/>
                <w:szCs w:val="16"/>
              </w:rPr>
              <w:t>-value</w:t>
            </w:r>
          </w:p>
        </w:tc>
        <w:tc>
          <w:tcPr>
            <w:tcW w:w="885" w:type="dxa"/>
            <w:tcBorders>
              <w:top w:val="nil"/>
              <w:left w:val="nil"/>
              <w:bottom w:val="single" w:sz="4" w:space="0" w:color="auto"/>
              <w:right w:val="single" w:sz="4" w:space="0" w:color="auto"/>
            </w:tcBorders>
            <w:noWrap/>
            <w:vAlign w:val="bottom"/>
            <w:hideMark/>
          </w:tcPr>
          <w:p w14:paraId="781E8E81" w14:textId="77777777" w:rsidR="003B6161" w:rsidRDefault="003B6161">
            <w:pPr>
              <w:rPr>
                <w:rFonts w:ascii="Calibri" w:hAnsi="Calibri" w:cs="Calibri"/>
                <w:color w:val="000000"/>
                <w:sz w:val="16"/>
                <w:szCs w:val="16"/>
              </w:rPr>
            </w:pPr>
            <w:r>
              <w:rPr>
                <w:rFonts w:ascii="Calibri" w:hAnsi="Calibri" w:cs="Calibri"/>
                <w:color w:val="000000"/>
                <w:sz w:val="16"/>
                <w:szCs w:val="16"/>
              </w:rPr>
              <w:t>FDR</w:t>
            </w:r>
          </w:p>
        </w:tc>
      </w:tr>
      <w:tr w:rsidR="003B6161" w14:paraId="41F4BC32" w14:textId="77777777" w:rsidTr="003B6161">
        <w:trPr>
          <w:trHeight w:val="321"/>
        </w:trPr>
        <w:tc>
          <w:tcPr>
            <w:tcW w:w="996" w:type="dxa"/>
            <w:tcBorders>
              <w:top w:val="single" w:sz="4" w:space="0" w:color="auto"/>
              <w:left w:val="single" w:sz="4" w:space="0" w:color="auto"/>
              <w:bottom w:val="single" w:sz="4" w:space="0" w:color="auto"/>
              <w:right w:val="single" w:sz="4" w:space="0" w:color="auto"/>
            </w:tcBorders>
            <w:noWrap/>
            <w:vAlign w:val="bottom"/>
            <w:hideMark/>
          </w:tcPr>
          <w:p w14:paraId="11657257" w14:textId="77777777" w:rsidR="003B6161" w:rsidRDefault="003B6161">
            <w:pPr>
              <w:rPr>
                <w:rFonts w:ascii="Calibri" w:hAnsi="Calibri" w:cs="Calibri"/>
                <w:color w:val="000000"/>
                <w:sz w:val="16"/>
                <w:szCs w:val="16"/>
              </w:rPr>
            </w:pPr>
            <w:r>
              <w:rPr>
                <w:rFonts w:ascii="Calibri" w:hAnsi="Calibri" w:cs="Calibri"/>
                <w:color w:val="000000"/>
                <w:sz w:val="16"/>
                <w:szCs w:val="16"/>
              </w:rPr>
              <w:t>IL.1RA</w:t>
            </w:r>
          </w:p>
        </w:tc>
        <w:tc>
          <w:tcPr>
            <w:tcW w:w="1307" w:type="dxa"/>
            <w:tcBorders>
              <w:top w:val="nil"/>
              <w:left w:val="nil"/>
              <w:bottom w:val="single" w:sz="4" w:space="0" w:color="auto"/>
              <w:right w:val="single" w:sz="4" w:space="0" w:color="auto"/>
            </w:tcBorders>
            <w:noWrap/>
            <w:vAlign w:val="bottom"/>
            <w:hideMark/>
          </w:tcPr>
          <w:p w14:paraId="7BE02A00" w14:textId="77777777" w:rsidR="003B6161" w:rsidRDefault="003B6161">
            <w:pPr>
              <w:rPr>
                <w:rFonts w:ascii="Calibri" w:hAnsi="Calibri" w:cs="Calibri"/>
                <w:color w:val="000000"/>
                <w:sz w:val="16"/>
                <w:szCs w:val="16"/>
              </w:rPr>
            </w:pPr>
            <w:r>
              <w:rPr>
                <w:rFonts w:ascii="Calibri" w:hAnsi="Calibri" w:cs="Calibri"/>
                <w:color w:val="000000"/>
                <w:sz w:val="16"/>
                <w:szCs w:val="16"/>
              </w:rPr>
              <w:t>249 (176.75-480.55)</w:t>
            </w:r>
          </w:p>
        </w:tc>
        <w:tc>
          <w:tcPr>
            <w:tcW w:w="1311" w:type="dxa"/>
            <w:tcBorders>
              <w:top w:val="nil"/>
              <w:left w:val="nil"/>
              <w:bottom w:val="single" w:sz="4" w:space="0" w:color="auto"/>
              <w:right w:val="single" w:sz="4" w:space="0" w:color="auto"/>
            </w:tcBorders>
            <w:noWrap/>
            <w:vAlign w:val="bottom"/>
            <w:hideMark/>
          </w:tcPr>
          <w:p w14:paraId="61B83D41" w14:textId="77777777" w:rsidR="003B6161" w:rsidRDefault="003B6161">
            <w:pPr>
              <w:rPr>
                <w:rFonts w:ascii="Calibri" w:hAnsi="Calibri" w:cs="Calibri"/>
                <w:color w:val="000000"/>
                <w:sz w:val="16"/>
                <w:szCs w:val="16"/>
              </w:rPr>
            </w:pPr>
            <w:r>
              <w:rPr>
                <w:rFonts w:ascii="Calibri" w:hAnsi="Calibri" w:cs="Calibri"/>
                <w:color w:val="000000"/>
                <w:sz w:val="16"/>
                <w:szCs w:val="16"/>
              </w:rPr>
              <w:t>248.5 (150-405.5)</w:t>
            </w:r>
          </w:p>
        </w:tc>
        <w:tc>
          <w:tcPr>
            <w:tcW w:w="654" w:type="dxa"/>
            <w:tcBorders>
              <w:top w:val="nil"/>
              <w:left w:val="nil"/>
              <w:bottom w:val="single" w:sz="4" w:space="0" w:color="auto"/>
              <w:right w:val="single" w:sz="4" w:space="0" w:color="auto"/>
            </w:tcBorders>
            <w:noWrap/>
            <w:vAlign w:val="bottom"/>
            <w:hideMark/>
          </w:tcPr>
          <w:p w14:paraId="7412DF2C"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-0.13</w:t>
            </w:r>
          </w:p>
        </w:tc>
        <w:tc>
          <w:tcPr>
            <w:tcW w:w="918" w:type="dxa"/>
            <w:tcBorders>
              <w:top w:val="nil"/>
              <w:left w:val="nil"/>
              <w:bottom w:val="single" w:sz="4" w:space="0" w:color="auto"/>
              <w:right w:val="single" w:sz="4" w:space="0" w:color="auto"/>
            </w:tcBorders>
            <w:noWrap/>
            <w:vAlign w:val="bottom"/>
            <w:hideMark/>
          </w:tcPr>
          <w:p w14:paraId="13087ECB"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1.59E-01</w:t>
            </w:r>
          </w:p>
        </w:tc>
        <w:tc>
          <w:tcPr>
            <w:tcW w:w="787" w:type="dxa"/>
            <w:tcBorders>
              <w:top w:val="nil"/>
              <w:left w:val="nil"/>
              <w:bottom w:val="single" w:sz="4" w:space="0" w:color="auto"/>
              <w:right w:val="single" w:sz="4" w:space="0" w:color="auto"/>
            </w:tcBorders>
            <w:noWrap/>
            <w:vAlign w:val="bottom"/>
            <w:hideMark/>
          </w:tcPr>
          <w:p w14:paraId="47F4E320"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1.94E-01</w:t>
            </w:r>
          </w:p>
        </w:tc>
        <w:tc>
          <w:tcPr>
            <w:tcW w:w="1572" w:type="dxa"/>
            <w:tcBorders>
              <w:top w:val="nil"/>
              <w:left w:val="nil"/>
              <w:bottom w:val="single" w:sz="4" w:space="0" w:color="auto"/>
              <w:right w:val="single" w:sz="4" w:space="0" w:color="auto"/>
            </w:tcBorders>
            <w:noWrap/>
            <w:vAlign w:val="bottom"/>
            <w:hideMark/>
          </w:tcPr>
          <w:p w14:paraId="18BA1101" w14:textId="77777777" w:rsidR="003B6161" w:rsidRDefault="003B6161">
            <w:pPr>
              <w:rPr>
                <w:rFonts w:ascii="Calibri" w:hAnsi="Calibri" w:cs="Calibri"/>
                <w:color w:val="000000"/>
                <w:sz w:val="16"/>
                <w:szCs w:val="16"/>
              </w:rPr>
            </w:pPr>
            <w:r>
              <w:rPr>
                <w:rFonts w:ascii="Calibri" w:hAnsi="Calibri" w:cs="Calibri"/>
                <w:color w:val="000000"/>
                <w:sz w:val="16"/>
                <w:szCs w:val="16"/>
              </w:rPr>
              <w:t>1883.1 (1396.92-2465.02)</w:t>
            </w:r>
          </w:p>
        </w:tc>
        <w:tc>
          <w:tcPr>
            <w:tcW w:w="655" w:type="dxa"/>
            <w:tcBorders>
              <w:top w:val="nil"/>
              <w:left w:val="nil"/>
              <w:bottom w:val="single" w:sz="4" w:space="0" w:color="auto"/>
              <w:right w:val="single" w:sz="4" w:space="0" w:color="auto"/>
            </w:tcBorders>
            <w:noWrap/>
            <w:vAlign w:val="bottom"/>
            <w:hideMark/>
          </w:tcPr>
          <w:p w14:paraId="352B06B1"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1.72</w:t>
            </w:r>
          </w:p>
        </w:tc>
        <w:tc>
          <w:tcPr>
            <w:tcW w:w="785" w:type="dxa"/>
            <w:tcBorders>
              <w:top w:val="nil"/>
              <w:left w:val="nil"/>
              <w:bottom w:val="single" w:sz="4" w:space="0" w:color="auto"/>
              <w:right w:val="single" w:sz="4" w:space="0" w:color="auto"/>
            </w:tcBorders>
            <w:noWrap/>
            <w:vAlign w:val="bottom"/>
            <w:hideMark/>
          </w:tcPr>
          <w:p w14:paraId="4EAC7809"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5.01E-64</w:t>
            </w:r>
          </w:p>
        </w:tc>
        <w:tc>
          <w:tcPr>
            <w:tcW w:w="1068" w:type="dxa"/>
            <w:tcBorders>
              <w:top w:val="nil"/>
              <w:left w:val="nil"/>
              <w:bottom w:val="single" w:sz="4" w:space="0" w:color="auto"/>
              <w:right w:val="single" w:sz="4" w:space="0" w:color="auto"/>
            </w:tcBorders>
            <w:noWrap/>
            <w:vAlign w:val="bottom"/>
            <w:hideMark/>
          </w:tcPr>
          <w:p w14:paraId="4985D2E7"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1.28E-63</w:t>
            </w:r>
          </w:p>
        </w:tc>
        <w:tc>
          <w:tcPr>
            <w:tcW w:w="1372" w:type="dxa"/>
            <w:tcBorders>
              <w:top w:val="nil"/>
              <w:left w:val="nil"/>
              <w:bottom w:val="single" w:sz="4" w:space="0" w:color="auto"/>
              <w:right w:val="single" w:sz="4" w:space="0" w:color="auto"/>
            </w:tcBorders>
            <w:noWrap/>
            <w:vAlign w:val="bottom"/>
            <w:hideMark/>
          </w:tcPr>
          <w:p w14:paraId="2DF8B565" w14:textId="77777777" w:rsidR="003B6161" w:rsidRDefault="003B6161">
            <w:pPr>
              <w:rPr>
                <w:rFonts w:ascii="Calibri" w:hAnsi="Calibri" w:cs="Calibri"/>
                <w:color w:val="000000"/>
                <w:sz w:val="16"/>
                <w:szCs w:val="16"/>
              </w:rPr>
            </w:pPr>
            <w:r>
              <w:rPr>
                <w:rFonts w:ascii="Calibri" w:hAnsi="Calibri" w:cs="Calibri"/>
                <w:color w:val="000000"/>
                <w:sz w:val="16"/>
                <w:szCs w:val="16"/>
              </w:rPr>
              <w:t>540.7 (336.6-811.85)</w:t>
            </w:r>
          </w:p>
        </w:tc>
        <w:tc>
          <w:tcPr>
            <w:tcW w:w="655" w:type="dxa"/>
            <w:tcBorders>
              <w:top w:val="nil"/>
              <w:left w:val="nil"/>
              <w:bottom w:val="single" w:sz="4" w:space="0" w:color="auto"/>
              <w:right w:val="single" w:sz="4" w:space="0" w:color="auto"/>
            </w:tcBorders>
            <w:noWrap/>
            <w:vAlign w:val="bottom"/>
            <w:hideMark/>
          </w:tcPr>
          <w:p w14:paraId="3953B67D"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0.54</w:t>
            </w:r>
          </w:p>
        </w:tc>
        <w:tc>
          <w:tcPr>
            <w:tcW w:w="785" w:type="dxa"/>
            <w:tcBorders>
              <w:top w:val="nil"/>
              <w:left w:val="nil"/>
              <w:bottom w:val="single" w:sz="4" w:space="0" w:color="auto"/>
              <w:right w:val="single" w:sz="4" w:space="0" w:color="auto"/>
            </w:tcBorders>
            <w:noWrap/>
            <w:vAlign w:val="bottom"/>
            <w:hideMark/>
          </w:tcPr>
          <w:p w14:paraId="5B8CA83C"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1.53E-11</w:t>
            </w:r>
          </w:p>
        </w:tc>
        <w:tc>
          <w:tcPr>
            <w:tcW w:w="885" w:type="dxa"/>
            <w:tcBorders>
              <w:top w:val="nil"/>
              <w:left w:val="nil"/>
              <w:bottom w:val="single" w:sz="4" w:space="0" w:color="auto"/>
              <w:right w:val="single" w:sz="4" w:space="0" w:color="auto"/>
            </w:tcBorders>
            <w:noWrap/>
            <w:vAlign w:val="bottom"/>
            <w:hideMark/>
          </w:tcPr>
          <w:p w14:paraId="3E1EE2EF"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5.34E-11</w:t>
            </w:r>
          </w:p>
        </w:tc>
      </w:tr>
      <w:tr w:rsidR="003B6161" w14:paraId="0ADD3B46" w14:textId="77777777" w:rsidTr="003B6161">
        <w:trPr>
          <w:trHeight w:val="321"/>
        </w:trPr>
        <w:tc>
          <w:tcPr>
            <w:tcW w:w="996" w:type="dxa"/>
            <w:tcBorders>
              <w:top w:val="nil"/>
              <w:left w:val="single" w:sz="4" w:space="0" w:color="auto"/>
              <w:bottom w:val="single" w:sz="4" w:space="0" w:color="auto"/>
              <w:right w:val="single" w:sz="4" w:space="0" w:color="auto"/>
            </w:tcBorders>
            <w:noWrap/>
            <w:vAlign w:val="bottom"/>
            <w:hideMark/>
          </w:tcPr>
          <w:p w14:paraId="64E4AE0B" w14:textId="77777777" w:rsidR="003B6161" w:rsidRDefault="003B6161">
            <w:pPr>
              <w:rPr>
                <w:rFonts w:ascii="Calibri" w:hAnsi="Calibri" w:cs="Calibri"/>
                <w:color w:val="000000"/>
                <w:sz w:val="16"/>
                <w:szCs w:val="16"/>
              </w:rPr>
            </w:pPr>
            <w:r>
              <w:rPr>
                <w:rFonts w:ascii="Calibri" w:hAnsi="Calibri" w:cs="Calibri"/>
                <w:color w:val="000000"/>
                <w:sz w:val="16"/>
                <w:szCs w:val="16"/>
              </w:rPr>
              <w:t>IL.7</w:t>
            </w:r>
          </w:p>
        </w:tc>
        <w:tc>
          <w:tcPr>
            <w:tcW w:w="1307" w:type="dxa"/>
            <w:tcBorders>
              <w:top w:val="nil"/>
              <w:left w:val="nil"/>
              <w:bottom w:val="single" w:sz="4" w:space="0" w:color="auto"/>
              <w:right w:val="single" w:sz="4" w:space="0" w:color="auto"/>
            </w:tcBorders>
            <w:noWrap/>
            <w:vAlign w:val="bottom"/>
            <w:hideMark/>
          </w:tcPr>
          <w:p w14:paraId="33F5BAB5" w14:textId="77777777" w:rsidR="003B6161" w:rsidRDefault="003B6161">
            <w:pPr>
              <w:rPr>
                <w:rFonts w:ascii="Calibri" w:hAnsi="Calibri" w:cs="Calibri"/>
                <w:color w:val="000000"/>
                <w:sz w:val="16"/>
                <w:szCs w:val="16"/>
              </w:rPr>
            </w:pPr>
            <w:r>
              <w:rPr>
                <w:rFonts w:ascii="Calibri" w:hAnsi="Calibri" w:cs="Calibri"/>
                <w:color w:val="000000"/>
                <w:sz w:val="16"/>
                <w:szCs w:val="16"/>
              </w:rPr>
              <w:t>3.7 (3.03-5.2)</w:t>
            </w:r>
          </w:p>
        </w:tc>
        <w:tc>
          <w:tcPr>
            <w:tcW w:w="1311" w:type="dxa"/>
            <w:tcBorders>
              <w:top w:val="nil"/>
              <w:left w:val="nil"/>
              <w:bottom w:val="single" w:sz="4" w:space="0" w:color="auto"/>
              <w:right w:val="single" w:sz="4" w:space="0" w:color="auto"/>
            </w:tcBorders>
            <w:noWrap/>
            <w:vAlign w:val="bottom"/>
            <w:hideMark/>
          </w:tcPr>
          <w:p w14:paraId="75087C01" w14:textId="77777777" w:rsidR="003B6161" w:rsidRDefault="003B6161">
            <w:pPr>
              <w:rPr>
                <w:rFonts w:ascii="Calibri" w:hAnsi="Calibri" w:cs="Calibri"/>
                <w:color w:val="000000"/>
                <w:sz w:val="16"/>
                <w:szCs w:val="16"/>
              </w:rPr>
            </w:pPr>
            <w:r>
              <w:rPr>
                <w:rFonts w:ascii="Calibri" w:hAnsi="Calibri" w:cs="Calibri"/>
                <w:color w:val="000000"/>
                <w:sz w:val="16"/>
                <w:szCs w:val="16"/>
              </w:rPr>
              <w:t>1.5 (0.5-3)</w:t>
            </w:r>
          </w:p>
        </w:tc>
        <w:tc>
          <w:tcPr>
            <w:tcW w:w="654" w:type="dxa"/>
            <w:tcBorders>
              <w:top w:val="nil"/>
              <w:left w:val="nil"/>
              <w:bottom w:val="single" w:sz="4" w:space="0" w:color="auto"/>
              <w:right w:val="single" w:sz="4" w:space="0" w:color="auto"/>
            </w:tcBorders>
            <w:noWrap/>
            <w:vAlign w:val="bottom"/>
            <w:hideMark/>
          </w:tcPr>
          <w:p w14:paraId="618A32CA"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-0.47</w:t>
            </w:r>
          </w:p>
        </w:tc>
        <w:tc>
          <w:tcPr>
            <w:tcW w:w="918" w:type="dxa"/>
            <w:tcBorders>
              <w:top w:val="nil"/>
              <w:left w:val="nil"/>
              <w:bottom w:val="single" w:sz="4" w:space="0" w:color="auto"/>
              <w:right w:val="single" w:sz="4" w:space="0" w:color="auto"/>
            </w:tcBorders>
            <w:noWrap/>
            <w:vAlign w:val="bottom"/>
            <w:hideMark/>
          </w:tcPr>
          <w:p w14:paraId="0DCB561D"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1.48E-13</w:t>
            </w:r>
          </w:p>
        </w:tc>
        <w:tc>
          <w:tcPr>
            <w:tcW w:w="787" w:type="dxa"/>
            <w:tcBorders>
              <w:top w:val="nil"/>
              <w:left w:val="nil"/>
              <w:bottom w:val="single" w:sz="4" w:space="0" w:color="auto"/>
              <w:right w:val="single" w:sz="4" w:space="0" w:color="auto"/>
            </w:tcBorders>
            <w:noWrap/>
            <w:vAlign w:val="bottom"/>
            <w:hideMark/>
          </w:tcPr>
          <w:p w14:paraId="4CB34B22"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3.45E-13</w:t>
            </w:r>
          </w:p>
        </w:tc>
        <w:tc>
          <w:tcPr>
            <w:tcW w:w="1572" w:type="dxa"/>
            <w:tcBorders>
              <w:top w:val="nil"/>
              <w:left w:val="nil"/>
              <w:bottom w:val="single" w:sz="4" w:space="0" w:color="auto"/>
              <w:right w:val="single" w:sz="4" w:space="0" w:color="auto"/>
            </w:tcBorders>
            <w:noWrap/>
            <w:vAlign w:val="bottom"/>
            <w:hideMark/>
          </w:tcPr>
          <w:p w14:paraId="155644D3" w14:textId="77777777" w:rsidR="003B6161" w:rsidRDefault="003B6161">
            <w:pPr>
              <w:rPr>
                <w:rFonts w:ascii="Calibri" w:hAnsi="Calibri" w:cs="Calibri"/>
                <w:color w:val="000000"/>
                <w:sz w:val="16"/>
                <w:szCs w:val="16"/>
              </w:rPr>
            </w:pPr>
            <w:r>
              <w:rPr>
                <w:rFonts w:ascii="Calibri" w:hAnsi="Calibri" w:cs="Calibri"/>
                <w:color w:val="000000"/>
                <w:sz w:val="16"/>
                <w:szCs w:val="16"/>
              </w:rPr>
              <w:t>0 (0-2.42)</w:t>
            </w:r>
          </w:p>
        </w:tc>
        <w:tc>
          <w:tcPr>
            <w:tcW w:w="655" w:type="dxa"/>
            <w:tcBorders>
              <w:top w:val="nil"/>
              <w:left w:val="nil"/>
              <w:bottom w:val="single" w:sz="4" w:space="0" w:color="auto"/>
              <w:right w:val="single" w:sz="4" w:space="0" w:color="auto"/>
            </w:tcBorders>
            <w:noWrap/>
            <w:vAlign w:val="bottom"/>
            <w:hideMark/>
          </w:tcPr>
          <w:p w14:paraId="299B1497"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-0.73</w:t>
            </w:r>
          </w:p>
        </w:tc>
        <w:tc>
          <w:tcPr>
            <w:tcW w:w="785" w:type="dxa"/>
            <w:tcBorders>
              <w:top w:val="nil"/>
              <w:left w:val="nil"/>
              <w:bottom w:val="single" w:sz="4" w:space="0" w:color="auto"/>
              <w:right w:val="single" w:sz="4" w:space="0" w:color="auto"/>
            </w:tcBorders>
            <w:noWrap/>
            <w:vAlign w:val="bottom"/>
            <w:hideMark/>
          </w:tcPr>
          <w:p w14:paraId="3D71B8B3"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1.17E-19</w:t>
            </w:r>
          </w:p>
        </w:tc>
        <w:tc>
          <w:tcPr>
            <w:tcW w:w="1068" w:type="dxa"/>
            <w:tcBorders>
              <w:top w:val="nil"/>
              <w:left w:val="nil"/>
              <w:bottom w:val="single" w:sz="4" w:space="0" w:color="auto"/>
              <w:right w:val="single" w:sz="4" w:space="0" w:color="auto"/>
            </w:tcBorders>
            <w:noWrap/>
            <w:vAlign w:val="bottom"/>
            <w:hideMark/>
          </w:tcPr>
          <w:p w14:paraId="4EC78EAE"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1.73E-19</w:t>
            </w:r>
          </w:p>
        </w:tc>
        <w:tc>
          <w:tcPr>
            <w:tcW w:w="1372" w:type="dxa"/>
            <w:tcBorders>
              <w:top w:val="nil"/>
              <w:left w:val="nil"/>
              <w:bottom w:val="single" w:sz="4" w:space="0" w:color="auto"/>
              <w:right w:val="single" w:sz="4" w:space="0" w:color="auto"/>
            </w:tcBorders>
            <w:noWrap/>
            <w:vAlign w:val="bottom"/>
            <w:hideMark/>
          </w:tcPr>
          <w:p w14:paraId="58B99961" w14:textId="77777777" w:rsidR="003B6161" w:rsidRDefault="003B6161">
            <w:pPr>
              <w:rPr>
                <w:rFonts w:ascii="Calibri" w:hAnsi="Calibri" w:cs="Calibri"/>
                <w:color w:val="000000"/>
                <w:sz w:val="16"/>
                <w:szCs w:val="16"/>
              </w:rPr>
            </w:pPr>
            <w:r>
              <w:rPr>
                <w:rFonts w:ascii="Calibri" w:hAnsi="Calibri" w:cs="Calibri"/>
                <w:color w:val="000000"/>
                <w:sz w:val="16"/>
                <w:szCs w:val="16"/>
              </w:rPr>
              <w:t>18 (12.5-24.5)</w:t>
            </w:r>
          </w:p>
        </w:tc>
        <w:tc>
          <w:tcPr>
            <w:tcW w:w="655" w:type="dxa"/>
            <w:tcBorders>
              <w:top w:val="nil"/>
              <w:left w:val="nil"/>
              <w:bottom w:val="single" w:sz="4" w:space="0" w:color="auto"/>
              <w:right w:val="single" w:sz="4" w:space="0" w:color="auto"/>
            </w:tcBorders>
            <w:noWrap/>
            <w:vAlign w:val="bottom"/>
            <w:hideMark/>
          </w:tcPr>
          <w:p w14:paraId="633DF4DB"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0.96</w:t>
            </w:r>
          </w:p>
        </w:tc>
        <w:tc>
          <w:tcPr>
            <w:tcW w:w="785" w:type="dxa"/>
            <w:tcBorders>
              <w:top w:val="nil"/>
              <w:left w:val="nil"/>
              <w:bottom w:val="single" w:sz="4" w:space="0" w:color="auto"/>
              <w:right w:val="single" w:sz="4" w:space="0" w:color="auto"/>
            </w:tcBorders>
            <w:noWrap/>
            <w:vAlign w:val="bottom"/>
            <w:hideMark/>
          </w:tcPr>
          <w:p w14:paraId="5AE74E7F"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9.79E-34</w:t>
            </w:r>
          </w:p>
        </w:tc>
        <w:tc>
          <w:tcPr>
            <w:tcW w:w="885" w:type="dxa"/>
            <w:tcBorders>
              <w:top w:val="nil"/>
              <w:left w:val="nil"/>
              <w:bottom w:val="single" w:sz="4" w:space="0" w:color="auto"/>
              <w:right w:val="single" w:sz="4" w:space="0" w:color="auto"/>
            </w:tcBorders>
            <w:noWrap/>
            <w:vAlign w:val="bottom"/>
            <w:hideMark/>
          </w:tcPr>
          <w:p w14:paraId="76BB4F47"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4.57E-33</w:t>
            </w:r>
          </w:p>
        </w:tc>
      </w:tr>
      <w:tr w:rsidR="003B6161" w14:paraId="156A896B" w14:textId="77777777" w:rsidTr="003B6161">
        <w:trPr>
          <w:trHeight w:val="321"/>
        </w:trPr>
        <w:tc>
          <w:tcPr>
            <w:tcW w:w="996" w:type="dxa"/>
            <w:tcBorders>
              <w:top w:val="nil"/>
              <w:left w:val="single" w:sz="4" w:space="0" w:color="auto"/>
              <w:bottom w:val="single" w:sz="4" w:space="0" w:color="auto"/>
              <w:right w:val="single" w:sz="4" w:space="0" w:color="auto"/>
            </w:tcBorders>
            <w:noWrap/>
            <w:vAlign w:val="bottom"/>
            <w:hideMark/>
          </w:tcPr>
          <w:p w14:paraId="6437B63B" w14:textId="77777777" w:rsidR="003B6161" w:rsidRDefault="003B6161">
            <w:pPr>
              <w:rPr>
                <w:rFonts w:ascii="Calibri" w:hAnsi="Calibri" w:cs="Calibri"/>
                <w:color w:val="000000"/>
                <w:sz w:val="16"/>
                <w:szCs w:val="16"/>
              </w:rPr>
            </w:pPr>
            <w:proofErr w:type="spellStart"/>
            <w:r>
              <w:rPr>
                <w:rFonts w:ascii="Calibri" w:hAnsi="Calibri" w:cs="Calibri"/>
                <w:color w:val="000000"/>
                <w:sz w:val="16"/>
                <w:szCs w:val="16"/>
              </w:rPr>
              <w:t>GRO.alpha</w:t>
            </w:r>
            <w:proofErr w:type="spellEnd"/>
          </w:p>
        </w:tc>
        <w:tc>
          <w:tcPr>
            <w:tcW w:w="1307" w:type="dxa"/>
            <w:tcBorders>
              <w:top w:val="nil"/>
              <w:left w:val="nil"/>
              <w:bottom w:val="single" w:sz="4" w:space="0" w:color="auto"/>
              <w:right w:val="single" w:sz="4" w:space="0" w:color="auto"/>
            </w:tcBorders>
            <w:noWrap/>
            <w:vAlign w:val="bottom"/>
            <w:hideMark/>
          </w:tcPr>
          <w:p w14:paraId="4856F26A" w14:textId="77777777" w:rsidR="003B6161" w:rsidRDefault="003B6161">
            <w:pPr>
              <w:rPr>
                <w:rFonts w:ascii="Calibri" w:hAnsi="Calibri" w:cs="Calibri"/>
                <w:color w:val="000000"/>
                <w:sz w:val="16"/>
                <w:szCs w:val="16"/>
              </w:rPr>
            </w:pPr>
            <w:r>
              <w:rPr>
                <w:rFonts w:ascii="Calibri" w:hAnsi="Calibri" w:cs="Calibri"/>
                <w:color w:val="000000"/>
                <w:sz w:val="16"/>
                <w:szCs w:val="16"/>
              </w:rPr>
              <w:t>254 (88.75-773.88)</w:t>
            </w:r>
          </w:p>
        </w:tc>
        <w:tc>
          <w:tcPr>
            <w:tcW w:w="1311" w:type="dxa"/>
            <w:tcBorders>
              <w:top w:val="nil"/>
              <w:left w:val="nil"/>
              <w:bottom w:val="single" w:sz="4" w:space="0" w:color="auto"/>
              <w:right w:val="single" w:sz="4" w:space="0" w:color="auto"/>
            </w:tcBorders>
            <w:noWrap/>
            <w:vAlign w:val="bottom"/>
            <w:hideMark/>
          </w:tcPr>
          <w:p w14:paraId="4A9EA573" w14:textId="77777777" w:rsidR="003B6161" w:rsidRDefault="003B6161">
            <w:pPr>
              <w:rPr>
                <w:rFonts w:ascii="Calibri" w:hAnsi="Calibri" w:cs="Calibri"/>
                <w:color w:val="000000"/>
                <w:sz w:val="16"/>
                <w:szCs w:val="16"/>
              </w:rPr>
            </w:pPr>
            <w:r>
              <w:rPr>
                <w:rFonts w:ascii="Calibri" w:hAnsi="Calibri" w:cs="Calibri"/>
                <w:color w:val="000000"/>
                <w:sz w:val="16"/>
                <w:szCs w:val="16"/>
              </w:rPr>
              <w:t>1035 (620.25-1632.6)</w:t>
            </w:r>
          </w:p>
        </w:tc>
        <w:tc>
          <w:tcPr>
            <w:tcW w:w="654" w:type="dxa"/>
            <w:tcBorders>
              <w:top w:val="nil"/>
              <w:left w:val="nil"/>
              <w:bottom w:val="single" w:sz="4" w:space="0" w:color="auto"/>
              <w:right w:val="single" w:sz="4" w:space="0" w:color="auto"/>
            </w:tcBorders>
            <w:noWrap/>
            <w:vAlign w:val="bottom"/>
            <w:hideMark/>
          </w:tcPr>
          <w:p w14:paraId="433DF78E"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0.75</w:t>
            </w:r>
          </w:p>
        </w:tc>
        <w:tc>
          <w:tcPr>
            <w:tcW w:w="918" w:type="dxa"/>
            <w:tcBorders>
              <w:top w:val="nil"/>
              <w:left w:val="nil"/>
              <w:bottom w:val="single" w:sz="4" w:space="0" w:color="auto"/>
              <w:right w:val="single" w:sz="4" w:space="0" w:color="auto"/>
            </w:tcBorders>
            <w:noWrap/>
            <w:vAlign w:val="bottom"/>
            <w:hideMark/>
          </w:tcPr>
          <w:p w14:paraId="3B4EE711"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1.71E-23</w:t>
            </w:r>
          </w:p>
        </w:tc>
        <w:tc>
          <w:tcPr>
            <w:tcW w:w="787" w:type="dxa"/>
            <w:tcBorders>
              <w:top w:val="nil"/>
              <w:left w:val="nil"/>
              <w:bottom w:val="single" w:sz="4" w:space="0" w:color="auto"/>
              <w:right w:val="single" w:sz="4" w:space="0" w:color="auto"/>
            </w:tcBorders>
            <w:noWrap/>
            <w:vAlign w:val="bottom"/>
            <w:hideMark/>
          </w:tcPr>
          <w:p w14:paraId="5D0340E7"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7.97E-23</w:t>
            </w:r>
          </w:p>
        </w:tc>
        <w:tc>
          <w:tcPr>
            <w:tcW w:w="1572" w:type="dxa"/>
            <w:tcBorders>
              <w:top w:val="nil"/>
              <w:left w:val="nil"/>
              <w:bottom w:val="single" w:sz="4" w:space="0" w:color="auto"/>
              <w:right w:val="single" w:sz="4" w:space="0" w:color="auto"/>
            </w:tcBorders>
            <w:noWrap/>
            <w:vAlign w:val="bottom"/>
            <w:hideMark/>
          </w:tcPr>
          <w:p w14:paraId="60DDD3EE" w14:textId="77777777" w:rsidR="003B6161" w:rsidRDefault="003B6161">
            <w:pPr>
              <w:rPr>
                <w:rFonts w:ascii="Calibri" w:hAnsi="Calibri" w:cs="Calibri"/>
                <w:color w:val="000000"/>
                <w:sz w:val="16"/>
                <w:szCs w:val="16"/>
              </w:rPr>
            </w:pPr>
            <w:r>
              <w:rPr>
                <w:rFonts w:ascii="Calibri" w:hAnsi="Calibri" w:cs="Calibri"/>
                <w:color w:val="000000"/>
                <w:sz w:val="16"/>
                <w:szCs w:val="16"/>
              </w:rPr>
              <w:t>5450.75 (3354.88-6800)</w:t>
            </w:r>
          </w:p>
        </w:tc>
        <w:tc>
          <w:tcPr>
            <w:tcW w:w="655" w:type="dxa"/>
            <w:tcBorders>
              <w:top w:val="nil"/>
              <w:left w:val="nil"/>
              <w:bottom w:val="single" w:sz="4" w:space="0" w:color="auto"/>
              <w:right w:val="single" w:sz="4" w:space="0" w:color="auto"/>
            </w:tcBorders>
            <w:noWrap/>
            <w:vAlign w:val="bottom"/>
            <w:hideMark/>
          </w:tcPr>
          <w:p w14:paraId="39182E86"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1.92</w:t>
            </w:r>
          </w:p>
        </w:tc>
        <w:tc>
          <w:tcPr>
            <w:tcW w:w="785" w:type="dxa"/>
            <w:tcBorders>
              <w:top w:val="nil"/>
              <w:left w:val="nil"/>
              <w:bottom w:val="single" w:sz="4" w:space="0" w:color="auto"/>
              <w:right w:val="single" w:sz="4" w:space="0" w:color="auto"/>
            </w:tcBorders>
            <w:noWrap/>
            <w:vAlign w:val="bottom"/>
            <w:hideMark/>
          </w:tcPr>
          <w:p w14:paraId="6FBD9515"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1.21E-77</w:t>
            </w:r>
          </w:p>
        </w:tc>
        <w:tc>
          <w:tcPr>
            <w:tcW w:w="1068" w:type="dxa"/>
            <w:tcBorders>
              <w:top w:val="nil"/>
              <w:left w:val="nil"/>
              <w:bottom w:val="single" w:sz="4" w:space="0" w:color="auto"/>
              <w:right w:val="single" w:sz="4" w:space="0" w:color="auto"/>
            </w:tcBorders>
            <w:noWrap/>
            <w:vAlign w:val="bottom"/>
            <w:hideMark/>
          </w:tcPr>
          <w:p w14:paraId="570D2EA1"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5.63E-77</w:t>
            </w:r>
          </w:p>
        </w:tc>
        <w:tc>
          <w:tcPr>
            <w:tcW w:w="1372" w:type="dxa"/>
            <w:tcBorders>
              <w:top w:val="nil"/>
              <w:left w:val="nil"/>
              <w:bottom w:val="single" w:sz="4" w:space="0" w:color="auto"/>
              <w:right w:val="single" w:sz="4" w:space="0" w:color="auto"/>
            </w:tcBorders>
            <w:noWrap/>
            <w:vAlign w:val="bottom"/>
            <w:hideMark/>
          </w:tcPr>
          <w:p w14:paraId="2FC2B4D3" w14:textId="77777777" w:rsidR="003B6161" w:rsidRDefault="003B6161">
            <w:pPr>
              <w:rPr>
                <w:rFonts w:ascii="Calibri" w:hAnsi="Calibri" w:cs="Calibri"/>
                <w:color w:val="000000"/>
                <w:sz w:val="16"/>
                <w:szCs w:val="16"/>
              </w:rPr>
            </w:pPr>
            <w:r>
              <w:rPr>
                <w:rFonts w:ascii="Calibri" w:hAnsi="Calibri" w:cs="Calibri"/>
                <w:color w:val="000000"/>
                <w:sz w:val="16"/>
                <w:szCs w:val="16"/>
              </w:rPr>
              <w:t>322 (113.25-822.25)</w:t>
            </w:r>
          </w:p>
        </w:tc>
        <w:tc>
          <w:tcPr>
            <w:tcW w:w="655" w:type="dxa"/>
            <w:tcBorders>
              <w:top w:val="nil"/>
              <w:left w:val="nil"/>
              <w:bottom w:val="single" w:sz="4" w:space="0" w:color="auto"/>
              <w:right w:val="single" w:sz="4" w:space="0" w:color="auto"/>
            </w:tcBorders>
            <w:noWrap/>
            <w:vAlign w:val="bottom"/>
            <w:hideMark/>
          </w:tcPr>
          <w:p w14:paraId="5B9FD06D"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0.14</w:t>
            </w:r>
          </w:p>
        </w:tc>
        <w:tc>
          <w:tcPr>
            <w:tcW w:w="785" w:type="dxa"/>
            <w:tcBorders>
              <w:top w:val="nil"/>
              <w:left w:val="nil"/>
              <w:bottom w:val="single" w:sz="4" w:space="0" w:color="auto"/>
              <w:right w:val="single" w:sz="4" w:space="0" w:color="auto"/>
            </w:tcBorders>
            <w:noWrap/>
            <w:vAlign w:val="bottom"/>
            <w:hideMark/>
          </w:tcPr>
          <w:p w14:paraId="1D0BD445"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1.52E-01</w:t>
            </w:r>
          </w:p>
        </w:tc>
        <w:tc>
          <w:tcPr>
            <w:tcW w:w="885" w:type="dxa"/>
            <w:tcBorders>
              <w:top w:val="nil"/>
              <w:left w:val="nil"/>
              <w:bottom w:val="single" w:sz="4" w:space="0" w:color="auto"/>
              <w:right w:val="single" w:sz="4" w:space="0" w:color="auto"/>
            </w:tcBorders>
            <w:noWrap/>
            <w:vAlign w:val="bottom"/>
            <w:hideMark/>
          </w:tcPr>
          <w:p w14:paraId="69DB1968"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2.01E-01</w:t>
            </w:r>
          </w:p>
        </w:tc>
      </w:tr>
      <w:tr w:rsidR="003B6161" w14:paraId="47AD1015" w14:textId="77777777" w:rsidTr="003B6161">
        <w:trPr>
          <w:trHeight w:val="321"/>
        </w:trPr>
        <w:tc>
          <w:tcPr>
            <w:tcW w:w="996" w:type="dxa"/>
            <w:tcBorders>
              <w:top w:val="nil"/>
              <w:left w:val="single" w:sz="4" w:space="0" w:color="auto"/>
              <w:bottom w:val="single" w:sz="4" w:space="0" w:color="auto"/>
              <w:right w:val="single" w:sz="4" w:space="0" w:color="auto"/>
            </w:tcBorders>
            <w:noWrap/>
            <w:vAlign w:val="bottom"/>
            <w:hideMark/>
          </w:tcPr>
          <w:p w14:paraId="33269128" w14:textId="77777777" w:rsidR="003B6161" w:rsidRDefault="003B6161">
            <w:pPr>
              <w:rPr>
                <w:rFonts w:ascii="Calibri" w:hAnsi="Calibri" w:cs="Calibri"/>
                <w:color w:val="000000"/>
                <w:sz w:val="16"/>
                <w:szCs w:val="16"/>
              </w:rPr>
            </w:pPr>
            <w:r>
              <w:rPr>
                <w:rFonts w:ascii="Calibri" w:hAnsi="Calibri" w:cs="Calibri"/>
                <w:color w:val="000000"/>
                <w:sz w:val="16"/>
                <w:szCs w:val="16"/>
              </w:rPr>
              <w:t>IL.8</w:t>
            </w:r>
          </w:p>
        </w:tc>
        <w:tc>
          <w:tcPr>
            <w:tcW w:w="1307" w:type="dxa"/>
            <w:tcBorders>
              <w:top w:val="nil"/>
              <w:left w:val="nil"/>
              <w:bottom w:val="single" w:sz="4" w:space="0" w:color="auto"/>
              <w:right w:val="single" w:sz="4" w:space="0" w:color="auto"/>
            </w:tcBorders>
            <w:noWrap/>
            <w:vAlign w:val="bottom"/>
            <w:hideMark/>
          </w:tcPr>
          <w:p w14:paraId="699B89B7" w14:textId="77777777" w:rsidR="003B6161" w:rsidRDefault="003B6161">
            <w:pPr>
              <w:rPr>
                <w:rFonts w:ascii="Calibri" w:hAnsi="Calibri" w:cs="Calibri"/>
                <w:color w:val="000000"/>
                <w:sz w:val="16"/>
                <w:szCs w:val="16"/>
              </w:rPr>
            </w:pPr>
            <w:r>
              <w:rPr>
                <w:rFonts w:ascii="Calibri" w:hAnsi="Calibri" w:cs="Calibri"/>
                <w:color w:val="000000"/>
                <w:sz w:val="16"/>
                <w:szCs w:val="16"/>
              </w:rPr>
              <w:t>3464.25 (2855.12-3888.75)</w:t>
            </w:r>
          </w:p>
        </w:tc>
        <w:tc>
          <w:tcPr>
            <w:tcW w:w="1311" w:type="dxa"/>
            <w:tcBorders>
              <w:top w:val="nil"/>
              <w:left w:val="nil"/>
              <w:bottom w:val="single" w:sz="4" w:space="0" w:color="auto"/>
              <w:right w:val="single" w:sz="4" w:space="0" w:color="auto"/>
            </w:tcBorders>
            <w:noWrap/>
            <w:vAlign w:val="bottom"/>
            <w:hideMark/>
          </w:tcPr>
          <w:p w14:paraId="0EFF17B0" w14:textId="77777777" w:rsidR="003B6161" w:rsidRDefault="003B6161">
            <w:pPr>
              <w:rPr>
                <w:rFonts w:ascii="Calibri" w:hAnsi="Calibri" w:cs="Calibri"/>
                <w:color w:val="000000"/>
                <w:sz w:val="16"/>
                <w:szCs w:val="16"/>
              </w:rPr>
            </w:pPr>
            <w:r>
              <w:rPr>
                <w:rFonts w:ascii="Calibri" w:hAnsi="Calibri" w:cs="Calibri"/>
                <w:color w:val="000000"/>
                <w:sz w:val="16"/>
                <w:szCs w:val="16"/>
              </w:rPr>
              <w:t>4836.7 (3538.2-6043.7)</w:t>
            </w:r>
          </w:p>
        </w:tc>
        <w:tc>
          <w:tcPr>
            <w:tcW w:w="654" w:type="dxa"/>
            <w:tcBorders>
              <w:top w:val="nil"/>
              <w:left w:val="nil"/>
              <w:bottom w:val="single" w:sz="4" w:space="0" w:color="auto"/>
              <w:right w:val="single" w:sz="4" w:space="0" w:color="auto"/>
            </w:tcBorders>
            <w:noWrap/>
            <w:vAlign w:val="bottom"/>
            <w:hideMark/>
          </w:tcPr>
          <w:p w14:paraId="6B3C651F"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0.76</w:t>
            </w:r>
          </w:p>
        </w:tc>
        <w:tc>
          <w:tcPr>
            <w:tcW w:w="918" w:type="dxa"/>
            <w:tcBorders>
              <w:top w:val="nil"/>
              <w:left w:val="nil"/>
              <w:bottom w:val="single" w:sz="4" w:space="0" w:color="auto"/>
              <w:right w:val="single" w:sz="4" w:space="0" w:color="auto"/>
            </w:tcBorders>
            <w:noWrap/>
            <w:vAlign w:val="bottom"/>
            <w:hideMark/>
          </w:tcPr>
          <w:p w14:paraId="07003A38"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3.38E-15</w:t>
            </w:r>
          </w:p>
        </w:tc>
        <w:tc>
          <w:tcPr>
            <w:tcW w:w="787" w:type="dxa"/>
            <w:tcBorders>
              <w:top w:val="nil"/>
              <w:left w:val="nil"/>
              <w:bottom w:val="single" w:sz="4" w:space="0" w:color="auto"/>
              <w:right w:val="single" w:sz="4" w:space="0" w:color="auto"/>
            </w:tcBorders>
            <w:noWrap/>
            <w:vAlign w:val="bottom"/>
            <w:hideMark/>
          </w:tcPr>
          <w:p w14:paraId="2EC635CF"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1.05E-14</w:t>
            </w:r>
          </w:p>
        </w:tc>
        <w:tc>
          <w:tcPr>
            <w:tcW w:w="1572" w:type="dxa"/>
            <w:tcBorders>
              <w:top w:val="nil"/>
              <w:left w:val="nil"/>
              <w:bottom w:val="single" w:sz="4" w:space="0" w:color="auto"/>
              <w:right w:val="single" w:sz="4" w:space="0" w:color="auto"/>
            </w:tcBorders>
            <w:noWrap/>
            <w:vAlign w:val="bottom"/>
            <w:hideMark/>
          </w:tcPr>
          <w:p w14:paraId="050B1A46" w14:textId="77777777" w:rsidR="003B6161" w:rsidRDefault="003B6161">
            <w:pPr>
              <w:rPr>
                <w:rFonts w:ascii="Calibri" w:hAnsi="Calibri" w:cs="Calibri"/>
                <w:color w:val="000000"/>
                <w:sz w:val="16"/>
                <w:szCs w:val="16"/>
              </w:rPr>
            </w:pPr>
            <w:r>
              <w:rPr>
                <w:rFonts w:ascii="Calibri" w:hAnsi="Calibri" w:cs="Calibri"/>
                <w:color w:val="000000"/>
                <w:sz w:val="16"/>
                <w:szCs w:val="16"/>
              </w:rPr>
              <w:t>4905 (3591.32-6784.65)</w:t>
            </w:r>
          </w:p>
        </w:tc>
        <w:tc>
          <w:tcPr>
            <w:tcW w:w="655" w:type="dxa"/>
            <w:tcBorders>
              <w:top w:val="nil"/>
              <w:left w:val="nil"/>
              <w:bottom w:val="single" w:sz="4" w:space="0" w:color="auto"/>
              <w:right w:val="single" w:sz="4" w:space="0" w:color="auto"/>
            </w:tcBorders>
            <w:noWrap/>
            <w:vAlign w:val="bottom"/>
            <w:hideMark/>
          </w:tcPr>
          <w:p w14:paraId="15FB9B44"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0.96</w:t>
            </w:r>
          </w:p>
        </w:tc>
        <w:tc>
          <w:tcPr>
            <w:tcW w:w="785" w:type="dxa"/>
            <w:tcBorders>
              <w:top w:val="nil"/>
              <w:left w:val="nil"/>
              <w:bottom w:val="single" w:sz="4" w:space="0" w:color="auto"/>
              <w:right w:val="single" w:sz="4" w:space="0" w:color="auto"/>
            </w:tcBorders>
            <w:noWrap/>
            <w:vAlign w:val="bottom"/>
            <w:hideMark/>
          </w:tcPr>
          <w:p w14:paraId="70803D24"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2.57E-15</w:t>
            </w:r>
          </w:p>
        </w:tc>
        <w:tc>
          <w:tcPr>
            <w:tcW w:w="1068" w:type="dxa"/>
            <w:tcBorders>
              <w:top w:val="nil"/>
              <w:left w:val="nil"/>
              <w:bottom w:val="single" w:sz="4" w:space="0" w:color="auto"/>
              <w:right w:val="single" w:sz="4" w:space="0" w:color="auto"/>
            </w:tcBorders>
            <w:noWrap/>
            <w:vAlign w:val="bottom"/>
            <w:hideMark/>
          </w:tcPr>
          <w:p w14:paraId="02B68C30"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3.43E-15</w:t>
            </w:r>
          </w:p>
        </w:tc>
        <w:tc>
          <w:tcPr>
            <w:tcW w:w="1372" w:type="dxa"/>
            <w:tcBorders>
              <w:top w:val="nil"/>
              <w:left w:val="nil"/>
              <w:bottom w:val="single" w:sz="4" w:space="0" w:color="auto"/>
              <w:right w:val="single" w:sz="4" w:space="0" w:color="auto"/>
            </w:tcBorders>
            <w:noWrap/>
            <w:vAlign w:val="bottom"/>
            <w:hideMark/>
          </w:tcPr>
          <w:p w14:paraId="302CB587" w14:textId="77777777" w:rsidR="003B6161" w:rsidRDefault="003B6161">
            <w:pPr>
              <w:rPr>
                <w:rFonts w:ascii="Calibri" w:hAnsi="Calibri" w:cs="Calibri"/>
                <w:color w:val="000000"/>
                <w:sz w:val="16"/>
                <w:szCs w:val="16"/>
              </w:rPr>
            </w:pPr>
            <w:r>
              <w:rPr>
                <w:rFonts w:ascii="Calibri" w:hAnsi="Calibri" w:cs="Calibri"/>
                <w:color w:val="000000"/>
                <w:sz w:val="16"/>
                <w:szCs w:val="16"/>
              </w:rPr>
              <w:t>3287.7 (2382.85-4195.7)</w:t>
            </w:r>
          </w:p>
        </w:tc>
        <w:tc>
          <w:tcPr>
            <w:tcW w:w="655" w:type="dxa"/>
            <w:tcBorders>
              <w:top w:val="nil"/>
              <w:left w:val="nil"/>
              <w:bottom w:val="single" w:sz="4" w:space="0" w:color="auto"/>
              <w:right w:val="single" w:sz="4" w:space="0" w:color="auto"/>
            </w:tcBorders>
            <w:noWrap/>
            <w:vAlign w:val="bottom"/>
            <w:hideMark/>
          </w:tcPr>
          <w:p w14:paraId="3E3CB657"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-0.10</w:t>
            </w:r>
          </w:p>
        </w:tc>
        <w:tc>
          <w:tcPr>
            <w:tcW w:w="785" w:type="dxa"/>
            <w:tcBorders>
              <w:top w:val="nil"/>
              <w:left w:val="nil"/>
              <w:bottom w:val="single" w:sz="4" w:space="0" w:color="auto"/>
              <w:right w:val="single" w:sz="4" w:space="0" w:color="auto"/>
            </w:tcBorders>
            <w:noWrap/>
            <w:vAlign w:val="bottom"/>
            <w:hideMark/>
          </w:tcPr>
          <w:p w14:paraId="3A2BFE39"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4.06E-01</w:t>
            </w:r>
          </w:p>
        </w:tc>
        <w:tc>
          <w:tcPr>
            <w:tcW w:w="885" w:type="dxa"/>
            <w:tcBorders>
              <w:top w:val="nil"/>
              <w:left w:val="nil"/>
              <w:bottom w:val="single" w:sz="4" w:space="0" w:color="auto"/>
              <w:right w:val="single" w:sz="4" w:space="0" w:color="auto"/>
            </w:tcBorders>
            <w:noWrap/>
            <w:vAlign w:val="bottom"/>
            <w:hideMark/>
          </w:tcPr>
          <w:p w14:paraId="44C4A9A6"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4.21E-01</w:t>
            </w:r>
          </w:p>
        </w:tc>
      </w:tr>
      <w:tr w:rsidR="003B6161" w14:paraId="1161A513" w14:textId="77777777" w:rsidTr="003B6161">
        <w:trPr>
          <w:trHeight w:val="321"/>
        </w:trPr>
        <w:tc>
          <w:tcPr>
            <w:tcW w:w="996" w:type="dxa"/>
            <w:tcBorders>
              <w:top w:val="nil"/>
              <w:left w:val="single" w:sz="4" w:space="0" w:color="auto"/>
              <w:bottom w:val="single" w:sz="4" w:space="0" w:color="auto"/>
              <w:right w:val="single" w:sz="4" w:space="0" w:color="auto"/>
            </w:tcBorders>
            <w:noWrap/>
            <w:vAlign w:val="bottom"/>
            <w:hideMark/>
          </w:tcPr>
          <w:p w14:paraId="554EDA1B" w14:textId="77777777" w:rsidR="003B6161" w:rsidRDefault="003B6161">
            <w:pPr>
              <w:rPr>
                <w:rFonts w:ascii="Calibri" w:hAnsi="Calibri" w:cs="Calibri"/>
                <w:color w:val="000000"/>
                <w:sz w:val="16"/>
                <w:szCs w:val="16"/>
              </w:rPr>
            </w:pPr>
            <w:r>
              <w:rPr>
                <w:rFonts w:ascii="Calibri" w:hAnsi="Calibri" w:cs="Calibri"/>
                <w:color w:val="000000"/>
                <w:sz w:val="16"/>
                <w:szCs w:val="16"/>
              </w:rPr>
              <w:t>IP.10</w:t>
            </w:r>
          </w:p>
        </w:tc>
        <w:tc>
          <w:tcPr>
            <w:tcW w:w="1307" w:type="dxa"/>
            <w:tcBorders>
              <w:top w:val="nil"/>
              <w:left w:val="nil"/>
              <w:bottom w:val="single" w:sz="4" w:space="0" w:color="auto"/>
              <w:right w:val="single" w:sz="4" w:space="0" w:color="auto"/>
            </w:tcBorders>
            <w:noWrap/>
            <w:vAlign w:val="bottom"/>
            <w:hideMark/>
          </w:tcPr>
          <w:p w14:paraId="4D122DE7" w14:textId="77777777" w:rsidR="003B6161" w:rsidRDefault="003B6161">
            <w:pPr>
              <w:rPr>
                <w:rFonts w:ascii="Calibri" w:hAnsi="Calibri" w:cs="Calibri"/>
                <w:color w:val="000000"/>
                <w:sz w:val="16"/>
                <w:szCs w:val="16"/>
              </w:rPr>
            </w:pPr>
            <w:r>
              <w:rPr>
                <w:rFonts w:ascii="Calibri" w:hAnsi="Calibri" w:cs="Calibri"/>
                <w:color w:val="000000"/>
                <w:sz w:val="16"/>
                <w:szCs w:val="16"/>
              </w:rPr>
              <w:t>912.85 (547.75-1560.55)</w:t>
            </w:r>
          </w:p>
        </w:tc>
        <w:tc>
          <w:tcPr>
            <w:tcW w:w="1311" w:type="dxa"/>
            <w:tcBorders>
              <w:top w:val="nil"/>
              <w:left w:val="nil"/>
              <w:bottom w:val="single" w:sz="4" w:space="0" w:color="auto"/>
              <w:right w:val="single" w:sz="4" w:space="0" w:color="auto"/>
            </w:tcBorders>
            <w:noWrap/>
            <w:vAlign w:val="bottom"/>
            <w:hideMark/>
          </w:tcPr>
          <w:p w14:paraId="4D77C691" w14:textId="77777777" w:rsidR="003B6161" w:rsidRDefault="003B6161">
            <w:pPr>
              <w:rPr>
                <w:rFonts w:ascii="Calibri" w:hAnsi="Calibri" w:cs="Calibri"/>
                <w:color w:val="000000"/>
                <w:sz w:val="16"/>
                <w:szCs w:val="16"/>
              </w:rPr>
            </w:pPr>
            <w:r>
              <w:rPr>
                <w:rFonts w:ascii="Calibri" w:hAnsi="Calibri" w:cs="Calibri"/>
                <w:color w:val="000000"/>
                <w:sz w:val="16"/>
                <w:szCs w:val="16"/>
              </w:rPr>
              <w:t>1237.5 (743.25-2430.6)</w:t>
            </w:r>
          </w:p>
        </w:tc>
        <w:tc>
          <w:tcPr>
            <w:tcW w:w="654" w:type="dxa"/>
            <w:tcBorders>
              <w:top w:val="nil"/>
              <w:left w:val="nil"/>
              <w:bottom w:val="single" w:sz="4" w:space="0" w:color="auto"/>
              <w:right w:val="single" w:sz="4" w:space="0" w:color="auto"/>
            </w:tcBorders>
            <w:noWrap/>
            <w:vAlign w:val="bottom"/>
            <w:hideMark/>
          </w:tcPr>
          <w:p w14:paraId="070985BE"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0.27</w:t>
            </w:r>
          </w:p>
        </w:tc>
        <w:tc>
          <w:tcPr>
            <w:tcW w:w="918" w:type="dxa"/>
            <w:tcBorders>
              <w:top w:val="nil"/>
              <w:left w:val="nil"/>
              <w:bottom w:val="single" w:sz="4" w:space="0" w:color="auto"/>
              <w:right w:val="single" w:sz="4" w:space="0" w:color="auto"/>
            </w:tcBorders>
            <w:noWrap/>
            <w:vAlign w:val="bottom"/>
            <w:hideMark/>
          </w:tcPr>
          <w:p w14:paraId="135C6E11"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1.59E-03</w:t>
            </w:r>
          </w:p>
        </w:tc>
        <w:tc>
          <w:tcPr>
            <w:tcW w:w="787" w:type="dxa"/>
            <w:tcBorders>
              <w:top w:val="nil"/>
              <w:left w:val="nil"/>
              <w:bottom w:val="single" w:sz="4" w:space="0" w:color="auto"/>
              <w:right w:val="single" w:sz="4" w:space="0" w:color="auto"/>
            </w:tcBorders>
            <w:noWrap/>
            <w:vAlign w:val="bottom"/>
            <w:hideMark/>
          </w:tcPr>
          <w:p w14:paraId="5BF743D0"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2.47E-03</w:t>
            </w:r>
          </w:p>
        </w:tc>
        <w:tc>
          <w:tcPr>
            <w:tcW w:w="1572" w:type="dxa"/>
            <w:tcBorders>
              <w:top w:val="nil"/>
              <w:left w:val="nil"/>
              <w:bottom w:val="single" w:sz="4" w:space="0" w:color="auto"/>
              <w:right w:val="single" w:sz="4" w:space="0" w:color="auto"/>
            </w:tcBorders>
            <w:noWrap/>
            <w:vAlign w:val="bottom"/>
            <w:hideMark/>
          </w:tcPr>
          <w:p w14:paraId="37F160E6" w14:textId="77777777" w:rsidR="003B6161" w:rsidRDefault="003B6161">
            <w:pPr>
              <w:rPr>
                <w:rFonts w:ascii="Calibri" w:hAnsi="Calibri" w:cs="Calibri"/>
                <w:color w:val="000000"/>
                <w:sz w:val="16"/>
                <w:szCs w:val="16"/>
              </w:rPr>
            </w:pPr>
            <w:r>
              <w:rPr>
                <w:rFonts w:ascii="Calibri" w:hAnsi="Calibri" w:cs="Calibri"/>
                <w:color w:val="000000"/>
                <w:sz w:val="16"/>
                <w:szCs w:val="16"/>
              </w:rPr>
              <w:t>2711.1 (1400.17-4843.15)</w:t>
            </w:r>
          </w:p>
        </w:tc>
        <w:tc>
          <w:tcPr>
            <w:tcW w:w="655" w:type="dxa"/>
            <w:tcBorders>
              <w:top w:val="nil"/>
              <w:left w:val="nil"/>
              <w:bottom w:val="single" w:sz="4" w:space="0" w:color="auto"/>
              <w:right w:val="single" w:sz="4" w:space="0" w:color="auto"/>
            </w:tcBorders>
            <w:noWrap/>
            <w:vAlign w:val="bottom"/>
            <w:hideMark/>
          </w:tcPr>
          <w:p w14:paraId="421F2555"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0.74</w:t>
            </w:r>
          </w:p>
        </w:tc>
        <w:tc>
          <w:tcPr>
            <w:tcW w:w="785" w:type="dxa"/>
            <w:tcBorders>
              <w:top w:val="nil"/>
              <w:left w:val="nil"/>
              <w:bottom w:val="single" w:sz="4" w:space="0" w:color="auto"/>
              <w:right w:val="single" w:sz="4" w:space="0" w:color="auto"/>
            </w:tcBorders>
            <w:noWrap/>
            <w:vAlign w:val="bottom"/>
            <w:hideMark/>
          </w:tcPr>
          <w:p w14:paraId="3FE7F62F"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6.57E-18</w:t>
            </w:r>
          </w:p>
        </w:tc>
        <w:tc>
          <w:tcPr>
            <w:tcW w:w="1068" w:type="dxa"/>
            <w:tcBorders>
              <w:top w:val="nil"/>
              <w:left w:val="nil"/>
              <w:bottom w:val="single" w:sz="4" w:space="0" w:color="auto"/>
              <w:right w:val="single" w:sz="4" w:space="0" w:color="auto"/>
            </w:tcBorders>
            <w:noWrap/>
            <w:vAlign w:val="bottom"/>
            <w:hideMark/>
          </w:tcPr>
          <w:p w14:paraId="40DC4DC7"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9.20E-18</w:t>
            </w:r>
          </w:p>
        </w:tc>
        <w:tc>
          <w:tcPr>
            <w:tcW w:w="1372" w:type="dxa"/>
            <w:tcBorders>
              <w:top w:val="nil"/>
              <w:left w:val="nil"/>
              <w:bottom w:val="single" w:sz="4" w:space="0" w:color="auto"/>
              <w:right w:val="single" w:sz="4" w:space="0" w:color="auto"/>
            </w:tcBorders>
            <w:noWrap/>
            <w:vAlign w:val="bottom"/>
            <w:hideMark/>
          </w:tcPr>
          <w:p w14:paraId="5EA0A9ED" w14:textId="77777777" w:rsidR="003B6161" w:rsidRDefault="003B6161">
            <w:pPr>
              <w:rPr>
                <w:rFonts w:ascii="Calibri" w:hAnsi="Calibri" w:cs="Calibri"/>
                <w:color w:val="000000"/>
                <w:sz w:val="16"/>
                <w:szCs w:val="16"/>
              </w:rPr>
            </w:pPr>
            <w:r>
              <w:rPr>
                <w:rFonts w:ascii="Calibri" w:hAnsi="Calibri" w:cs="Calibri"/>
                <w:color w:val="000000"/>
                <w:sz w:val="16"/>
                <w:szCs w:val="16"/>
              </w:rPr>
              <w:t>13523.7 (11641.25-16336.5)</w:t>
            </w:r>
          </w:p>
        </w:tc>
        <w:tc>
          <w:tcPr>
            <w:tcW w:w="655" w:type="dxa"/>
            <w:tcBorders>
              <w:top w:val="nil"/>
              <w:left w:val="nil"/>
              <w:bottom w:val="single" w:sz="4" w:space="0" w:color="auto"/>
              <w:right w:val="single" w:sz="4" w:space="0" w:color="auto"/>
            </w:tcBorders>
            <w:noWrap/>
            <w:vAlign w:val="bottom"/>
            <w:hideMark/>
          </w:tcPr>
          <w:p w14:paraId="54A3D2BF"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2.06</w:t>
            </w:r>
          </w:p>
        </w:tc>
        <w:tc>
          <w:tcPr>
            <w:tcW w:w="785" w:type="dxa"/>
            <w:tcBorders>
              <w:top w:val="nil"/>
              <w:left w:val="nil"/>
              <w:bottom w:val="single" w:sz="4" w:space="0" w:color="auto"/>
              <w:right w:val="single" w:sz="4" w:space="0" w:color="auto"/>
            </w:tcBorders>
            <w:noWrap/>
            <w:vAlign w:val="bottom"/>
            <w:hideMark/>
          </w:tcPr>
          <w:p w14:paraId="2BD8C793"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1.82E-96</w:t>
            </w:r>
          </w:p>
        </w:tc>
        <w:tc>
          <w:tcPr>
            <w:tcW w:w="885" w:type="dxa"/>
            <w:tcBorders>
              <w:top w:val="nil"/>
              <w:left w:val="nil"/>
              <w:bottom w:val="single" w:sz="4" w:space="0" w:color="auto"/>
              <w:right w:val="single" w:sz="4" w:space="0" w:color="auto"/>
            </w:tcBorders>
            <w:noWrap/>
            <w:vAlign w:val="bottom"/>
            <w:hideMark/>
          </w:tcPr>
          <w:p w14:paraId="366D123E"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2.55E-95</w:t>
            </w:r>
          </w:p>
        </w:tc>
      </w:tr>
      <w:tr w:rsidR="003B6161" w14:paraId="187154BE" w14:textId="77777777" w:rsidTr="003B6161">
        <w:trPr>
          <w:trHeight w:val="321"/>
        </w:trPr>
        <w:tc>
          <w:tcPr>
            <w:tcW w:w="996" w:type="dxa"/>
            <w:tcBorders>
              <w:top w:val="nil"/>
              <w:left w:val="single" w:sz="4" w:space="0" w:color="auto"/>
              <w:bottom w:val="single" w:sz="4" w:space="0" w:color="auto"/>
              <w:right w:val="single" w:sz="4" w:space="0" w:color="auto"/>
            </w:tcBorders>
            <w:noWrap/>
            <w:vAlign w:val="bottom"/>
            <w:hideMark/>
          </w:tcPr>
          <w:p w14:paraId="6A06877E" w14:textId="77777777" w:rsidR="003B6161" w:rsidRDefault="003B6161">
            <w:pPr>
              <w:rPr>
                <w:rFonts w:ascii="Calibri" w:hAnsi="Calibri" w:cs="Calibri"/>
                <w:color w:val="000000"/>
                <w:sz w:val="16"/>
                <w:szCs w:val="16"/>
              </w:rPr>
            </w:pPr>
            <w:r>
              <w:rPr>
                <w:rFonts w:ascii="Calibri" w:hAnsi="Calibri" w:cs="Calibri"/>
                <w:color w:val="000000"/>
                <w:sz w:val="16"/>
                <w:szCs w:val="16"/>
              </w:rPr>
              <w:t>MCP.1</w:t>
            </w:r>
          </w:p>
        </w:tc>
        <w:tc>
          <w:tcPr>
            <w:tcW w:w="1307" w:type="dxa"/>
            <w:tcBorders>
              <w:top w:val="nil"/>
              <w:left w:val="nil"/>
              <w:bottom w:val="single" w:sz="4" w:space="0" w:color="auto"/>
              <w:right w:val="single" w:sz="4" w:space="0" w:color="auto"/>
            </w:tcBorders>
            <w:noWrap/>
            <w:vAlign w:val="bottom"/>
            <w:hideMark/>
          </w:tcPr>
          <w:p w14:paraId="1788D274" w14:textId="77777777" w:rsidR="003B6161" w:rsidRDefault="003B6161">
            <w:pPr>
              <w:rPr>
                <w:rFonts w:ascii="Calibri" w:hAnsi="Calibri" w:cs="Calibri"/>
                <w:color w:val="000000"/>
                <w:sz w:val="16"/>
                <w:szCs w:val="16"/>
              </w:rPr>
            </w:pPr>
            <w:r>
              <w:rPr>
                <w:rFonts w:ascii="Calibri" w:hAnsi="Calibri" w:cs="Calibri"/>
                <w:color w:val="000000"/>
                <w:sz w:val="16"/>
                <w:szCs w:val="16"/>
              </w:rPr>
              <w:t>7260 (4781.88-12037)</w:t>
            </w:r>
          </w:p>
        </w:tc>
        <w:tc>
          <w:tcPr>
            <w:tcW w:w="1311" w:type="dxa"/>
            <w:tcBorders>
              <w:top w:val="nil"/>
              <w:left w:val="nil"/>
              <w:bottom w:val="single" w:sz="4" w:space="0" w:color="auto"/>
              <w:right w:val="single" w:sz="4" w:space="0" w:color="auto"/>
            </w:tcBorders>
            <w:noWrap/>
            <w:vAlign w:val="bottom"/>
            <w:hideMark/>
          </w:tcPr>
          <w:p w14:paraId="76FE7245" w14:textId="77777777" w:rsidR="003B6161" w:rsidRDefault="003B6161">
            <w:pPr>
              <w:rPr>
                <w:rFonts w:ascii="Calibri" w:hAnsi="Calibri" w:cs="Calibri"/>
                <w:color w:val="000000"/>
                <w:sz w:val="16"/>
                <w:szCs w:val="16"/>
              </w:rPr>
            </w:pPr>
            <w:r>
              <w:rPr>
                <w:rFonts w:ascii="Calibri" w:hAnsi="Calibri" w:cs="Calibri"/>
                <w:color w:val="000000"/>
                <w:sz w:val="16"/>
                <w:szCs w:val="16"/>
              </w:rPr>
              <w:t>9617 (6455.75-13159.85)</w:t>
            </w:r>
          </w:p>
        </w:tc>
        <w:tc>
          <w:tcPr>
            <w:tcW w:w="654" w:type="dxa"/>
            <w:tcBorders>
              <w:top w:val="nil"/>
              <w:left w:val="nil"/>
              <w:bottom w:val="single" w:sz="4" w:space="0" w:color="auto"/>
              <w:right w:val="single" w:sz="4" w:space="0" w:color="auto"/>
            </w:tcBorders>
            <w:noWrap/>
            <w:vAlign w:val="bottom"/>
            <w:hideMark/>
          </w:tcPr>
          <w:p w14:paraId="1A72C1DF"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0.27</w:t>
            </w:r>
          </w:p>
        </w:tc>
        <w:tc>
          <w:tcPr>
            <w:tcW w:w="918" w:type="dxa"/>
            <w:tcBorders>
              <w:top w:val="nil"/>
              <w:left w:val="nil"/>
              <w:bottom w:val="single" w:sz="4" w:space="0" w:color="auto"/>
              <w:right w:val="single" w:sz="4" w:space="0" w:color="auto"/>
            </w:tcBorders>
            <w:noWrap/>
            <w:vAlign w:val="bottom"/>
            <w:hideMark/>
          </w:tcPr>
          <w:p w14:paraId="3F8444C7"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5.38E-03</w:t>
            </w:r>
          </w:p>
        </w:tc>
        <w:tc>
          <w:tcPr>
            <w:tcW w:w="787" w:type="dxa"/>
            <w:tcBorders>
              <w:top w:val="nil"/>
              <w:left w:val="nil"/>
              <w:bottom w:val="single" w:sz="4" w:space="0" w:color="auto"/>
              <w:right w:val="single" w:sz="4" w:space="0" w:color="auto"/>
            </w:tcBorders>
            <w:noWrap/>
            <w:vAlign w:val="bottom"/>
            <w:hideMark/>
          </w:tcPr>
          <w:p w14:paraId="504F6C0B"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7.53E-03</w:t>
            </w:r>
          </w:p>
        </w:tc>
        <w:tc>
          <w:tcPr>
            <w:tcW w:w="1572" w:type="dxa"/>
            <w:tcBorders>
              <w:top w:val="nil"/>
              <w:left w:val="nil"/>
              <w:bottom w:val="single" w:sz="4" w:space="0" w:color="auto"/>
              <w:right w:val="single" w:sz="4" w:space="0" w:color="auto"/>
            </w:tcBorders>
            <w:noWrap/>
            <w:vAlign w:val="bottom"/>
            <w:hideMark/>
          </w:tcPr>
          <w:p w14:paraId="11F0D577" w14:textId="77777777" w:rsidR="003B6161" w:rsidRDefault="003B6161">
            <w:pPr>
              <w:rPr>
                <w:rFonts w:ascii="Calibri" w:hAnsi="Calibri" w:cs="Calibri"/>
                <w:color w:val="000000"/>
                <w:sz w:val="16"/>
                <w:szCs w:val="16"/>
              </w:rPr>
            </w:pPr>
            <w:r>
              <w:rPr>
                <w:rFonts w:ascii="Calibri" w:hAnsi="Calibri" w:cs="Calibri"/>
                <w:color w:val="000000"/>
                <w:sz w:val="16"/>
                <w:szCs w:val="16"/>
              </w:rPr>
              <w:t>20786.85 (19313.38-21609.88)</w:t>
            </w:r>
          </w:p>
        </w:tc>
        <w:tc>
          <w:tcPr>
            <w:tcW w:w="655" w:type="dxa"/>
            <w:tcBorders>
              <w:top w:val="nil"/>
              <w:left w:val="nil"/>
              <w:bottom w:val="single" w:sz="4" w:space="0" w:color="auto"/>
              <w:right w:val="single" w:sz="4" w:space="0" w:color="auto"/>
            </w:tcBorders>
            <w:noWrap/>
            <w:vAlign w:val="bottom"/>
            <w:hideMark/>
          </w:tcPr>
          <w:p w14:paraId="5F39E62F"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1.92</w:t>
            </w:r>
          </w:p>
        </w:tc>
        <w:tc>
          <w:tcPr>
            <w:tcW w:w="785" w:type="dxa"/>
            <w:tcBorders>
              <w:top w:val="nil"/>
              <w:left w:val="nil"/>
              <w:bottom w:val="single" w:sz="4" w:space="0" w:color="auto"/>
              <w:right w:val="single" w:sz="4" w:space="0" w:color="auto"/>
            </w:tcBorders>
            <w:noWrap/>
            <w:vAlign w:val="bottom"/>
            <w:hideMark/>
          </w:tcPr>
          <w:p w14:paraId="4B407C81"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1.42E-75</w:t>
            </w:r>
          </w:p>
        </w:tc>
        <w:tc>
          <w:tcPr>
            <w:tcW w:w="1068" w:type="dxa"/>
            <w:tcBorders>
              <w:top w:val="nil"/>
              <w:left w:val="nil"/>
              <w:bottom w:val="single" w:sz="4" w:space="0" w:color="auto"/>
              <w:right w:val="single" w:sz="4" w:space="0" w:color="auto"/>
            </w:tcBorders>
            <w:noWrap/>
            <w:vAlign w:val="bottom"/>
            <w:hideMark/>
          </w:tcPr>
          <w:p w14:paraId="03F53C21"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5.68E-75</w:t>
            </w:r>
          </w:p>
        </w:tc>
        <w:tc>
          <w:tcPr>
            <w:tcW w:w="1372" w:type="dxa"/>
            <w:tcBorders>
              <w:top w:val="nil"/>
              <w:left w:val="nil"/>
              <w:bottom w:val="single" w:sz="4" w:space="0" w:color="auto"/>
              <w:right w:val="single" w:sz="4" w:space="0" w:color="auto"/>
            </w:tcBorders>
            <w:noWrap/>
            <w:vAlign w:val="bottom"/>
            <w:hideMark/>
          </w:tcPr>
          <w:p w14:paraId="72107A9A" w14:textId="77777777" w:rsidR="003B6161" w:rsidRDefault="003B6161">
            <w:pPr>
              <w:rPr>
                <w:rFonts w:ascii="Calibri" w:hAnsi="Calibri" w:cs="Calibri"/>
                <w:color w:val="000000"/>
                <w:sz w:val="16"/>
                <w:szCs w:val="16"/>
              </w:rPr>
            </w:pPr>
            <w:r>
              <w:rPr>
                <w:rFonts w:ascii="Calibri" w:hAnsi="Calibri" w:cs="Calibri"/>
                <w:color w:val="000000"/>
                <w:sz w:val="16"/>
                <w:szCs w:val="16"/>
              </w:rPr>
              <w:t>13541.5 (9535.1-18460.6)</w:t>
            </w:r>
          </w:p>
        </w:tc>
        <w:tc>
          <w:tcPr>
            <w:tcW w:w="655" w:type="dxa"/>
            <w:tcBorders>
              <w:top w:val="nil"/>
              <w:left w:val="nil"/>
              <w:bottom w:val="single" w:sz="4" w:space="0" w:color="auto"/>
              <w:right w:val="single" w:sz="4" w:space="0" w:color="auto"/>
            </w:tcBorders>
            <w:noWrap/>
            <w:vAlign w:val="bottom"/>
            <w:hideMark/>
          </w:tcPr>
          <w:p w14:paraId="7D3C641F"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0.78</w:t>
            </w:r>
          </w:p>
        </w:tc>
        <w:tc>
          <w:tcPr>
            <w:tcW w:w="785" w:type="dxa"/>
            <w:tcBorders>
              <w:top w:val="nil"/>
              <w:left w:val="nil"/>
              <w:bottom w:val="single" w:sz="4" w:space="0" w:color="auto"/>
              <w:right w:val="single" w:sz="4" w:space="0" w:color="auto"/>
            </w:tcBorders>
            <w:noWrap/>
            <w:vAlign w:val="bottom"/>
            <w:hideMark/>
          </w:tcPr>
          <w:p w14:paraId="10D9F4F9"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4.82E-15</w:t>
            </w:r>
          </w:p>
        </w:tc>
        <w:tc>
          <w:tcPr>
            <w:tcW w:w="885" w:type="dxa"/>
            <w:tcBorders>
              <w:top w:val="nil"/>
              <w:left w:val="nil"/>
              <w:bottom w:val="single" w:sz="4" w:space="0" w:color="auto"/>
              <w:right w:val="single" w:sz="4" w:space="0" w:color="auto"/>
            </w:tcBorders>
            <w:noWrap/>
            <w:vAlign w:val="bottom"/>
            <w:hideMark/>
          </w:tcPr>
          <w:p w14:paraId="1497A3BD"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1.93E-14</w:t>
            </w:r>
          </w:p>
        </w:tc>
      </w:tr>
      <w:tr w:rsidR="003B6161" w14:paraId="1B5BDC48" w14:textId="77777777" w:rsidTr="003B6161">
        <w:trPr>
          <w:trHeight w:val="321"/>
        </w:trPr>
        <w:tc>
          <w:tcPr>
            <w:tcW w:w="996" w:type="dxa"/>
            <w:tcBorders>
              <w:top w:val="nil"/>
              <w:left w:val="single" w:sz="4" w:space="0" w:color="auto"/>
              <w:bottom w:val="single" w:sz="4" w:space="0" w:color="auto"/>
              <w:right w:val="single" w:sz="4" w:space="0" w:color="auto"/>
            </w:tcBorders>
            <w:noWrap/>
            <w:vAlign w:val="bottom"/>
            <w:hideMark/>
          </w:tcPr>
          <w:p w14:paraId="4ECCB0A6" w14:textId="77777777" w:rsidR="003B6161" w:rsidRDefault="003B6161">
            <w:pPr>
              <w:rPr>
                <w:rFonts w:ascii="Calibri" w:hAnsi="Calibri" w:cs="Calibri"/>
                <w:color w:val="000000"/>
                <w:sz w:val="16"/>
                <w:szCs w:val="16"/>
              </w:rPr>
            </w:pPr>
            <w:r>
              <w:rPr>
                <w:rFonts w:ascii="Calibri" w:hAnsi="Calibri" w:cs="Calibri"/>
                <w:color w:val="000000"/>
                <w:sz w:val="16"/>
                <w:szCs w:val="16"/>
              </w:rPr>
              <w:t>MIP.</w:t>
            </w:r>
            <w:proofErr w:type="gramStart"/>
            <w:r>
              <w:rPr>
                <w:rFonts w:ascii="Calibri" w:hAnsi="Calibri" w:cs="Calibri"/>
                <w:color w:val="000000"/>
                <w:sz w:val="16"/>
                <w:szCs w:val="16"/>
              </w:rPr>
              <w:t>1.alpha</w:t>
            </w:r>
            <w:proofErr w:type="gramEnd"/>
          </w:p>
        </w:tc>
        <w:tc>
          <w:tcPr>
            <w:tcW w:w="1307" w:type="dxa"/>
            <w:tcBorders>
              <w:top w:val="nil"/>
              <w:left w:val="nil"/>
              <w:bottom w:val="single" w:sz="4" w:space="0" w:color="auto"/>
              <w:right w:val="single" w:sz="4" w:space="0" w:color="auto"/>
            </w:tcBorders>
            <w:noWrap/>
            <w:vAlign w:val="bottom"/>
            <w:hideMark/>
          </w:tcPr>
          <w:p w14:paraId="1DA1AFEA" w14:textId="77777777" w:rsidR="003B6161" w:rsidRDefault="003B6161">
            <w:pPr>
              <w:rPr>
                <w:rFonts w:ascii="Calibri" w:hAnsi="Calibri" w:cs="Calibri"/>
                <w:color w:val="000000"/>
                <w:sz w:val="16"/>
                <w:szCs w:val="16"/>
              </w:rPr>
            </w:pPr>
            <w:r>
              <w:rPr>
                <w:rFonts w:ascii="Calibri" w:hAnsi="Calibri" w:cs="Calibri"/>
                <w:color w:val="000000"/>
                <w:sz w:val="16"/>
                <w:szCs w:val="16"/>
              </w:rPr>
              <w:t>236.5 (164.5-304.62)</w:t>
            </w:r>
          </w:p>
        </w:tc>
        <w:tc>
          <w:tcPr>
            <w:tcW w:w="1311" w:type="dxa"/>
            <w:tcBorders>
              <w:top w:val="nil"/>
              <w:left w:val="nil"/>
              <w:bottom w:val="single" w:sz="4" w:space="0" w:color="auto"/>
              <w:right w:val="single" w:sz="4" w:space="0" w:color="auto"/>
            </w:tcBorders>
            <w:noWrap/>
            <w:vAlign w:val="bottom"/>
            <w:hideMark/>
          </w:tcPr>
          <w:p w14:paraId="5EE67527" w14:textId="77777777" w:rsidR="003B6161" w:rsidRDefault="003B6161">
            <w:pPr>
              <w:rPr>
                <w:rFonts w:ascii="Calibri" w:hAnsi="Calibri" w:cs="Calibri"/>
                <w:color w:val="000000"/>
                <w:sz w:val="16"/>
                <w:szCs w:val="16"/>
              </w:rPr>
            </w:pPr>
            <w:r>
              <w:rPr>
                <w:rFonts w:ascii="Calibri" w:hAnsi="Calibri" w:cs="Calibri"/>
                <w:color w:val="000000"/>
                <w:sz w:val="16"/>
                <w:szCs w:val="16"/>
              </w:rPr>
              <w:t>8310 (7893-8660.5)</w:t>
            </w:r>
          </w:p>
        </w:tc>
        <w:tc>
          <w:tcPr>
            <w:tcW w:w="654" w:type="dxa"/>
            <w:tcBorders>
              <w:top w:val="nil"/>
              <w:left w:val="nil"/>
              <w:bottom w:val="single" w:sz="4" w:space="0" w:color="auto"/>
              <w:right w:val="single" w:sz="4" w:space="0" w:color="auto"/>
            </w:tcBorders>
            <w:noWrap/>
            <w:vAlign w:val="bottom"/>
            <w:hideMark/>
          </w:tcPr>
          <w:p w14:paraId="4A294E81"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1.73</w:t>
            </w:r>
          </w:p>
        </w:tc>
        <w:tc>
          <w:tcPr>
            <w:tcW w:w="918" w:type="dxa"/>
            <w:tcBorders>
              <w:top w:val="nil"/>
              <w:left w:val="nil"/>
              <w:bottom w:val="single" w:sz="4" w:space="0" w:color="auto"/>
              <w:right w:val="single" w:sz="4" w:space="0" w:color="auto"/>
            </w:tcBorders>
            <w:noWrap/>
            <w:vAlign w:val="bottom"/>
            <w:hideMark/>
          </w:tcPr>
          <w:p w14:paraId="2DB595F0"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5.86E-96</w:t>
            </w:r>
          </w:p>
        </w:tc>
        <w:tc>
          <w:tcPr>
            <w:tcW w:w="787" w:type="dxa"/>
            <w:tcBorders>
              <w:top w:val="nil"/>
              <w:left w:val="nil"/>
              <w:bottom w:val="single" w:sz="4" w:space="0" w:color="auto"/>
              <w:right w:val="single" w:sz="4" w:space="0" w:color="auto"/>
            </w:tcBorders>
            <w:noWrap/>
            <w:vAlign w:val="bottom"/>
            <w:hideMark/>
          </w:tcPr>
          <w:p w14:paraId="2A45E152"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8.21E-95</w:t>
            </w:r>
          </w:p>
        </w:tc>
        <w:tc>
          <w:tcPr>
            <w:tcW w:w="1572" w:type="dxa"/>
            <w:tcBorders>
              <w:top w:val="nil"/>
              <w:left w:val="nil"/>
              <w:bottom w:val="single" w:sz="4" w:space="0" w:color="auto"/>
              <w:right w:val="single" w:sz="4" w:space="0" w:color="auto"/>
            </w:tcBorders>
            <w:noWrap/>
            <w:vAlign w:val="bottom"/>
            <w:hideMark/>
          </w:tcPr>
          <w:p w14:paraId="55E1C50E" w14:textId="77777777" w:rsidR="003B6161" w:rsidRDefault="003B6161">
            <w:pPr>
              <w:rPr>
                <w:rFonts w:ascii="Calibri" w:hAnsi="Calibri" w:cs="Calibri"/>
                <w:color w:val="000000"/>
                <w:sz w:val="16"/>
                <w:szCs w:val="16"/>
              </w:rPr>
            </w:pPr>
            <w:r>
              <w:rPr>
                <w:rFonts w:ascii="Calibri" w:hAnsi="Calibri" w:cs="Calibri"/>
                <w:color w:val="000000"/>
                <w:sz w:val="16"/>
                <w:szCs w:val="16"/>
              </w:rPr>
              <w:t>8490.25 (6980.5-9767.62)</w:t>
            </w:r>
          </w:p>
        </w:tc>
        <w:tc>
          <w:tcPr>
            <w:tcW w:w="655" w:type="dxa"/>
            <w:tcBorders>
              <w:top w:val="nil"/>
              <w:left w:val="nil"/>
              <w:bottom w:val="single" w:sz="4" w:space="0" w:color="auto"/>
              <w:right w:val="single" w:sz="4" w:space="0" w:color="auto"/>
            </w:tcBorders>
            <w:noWrap/>
            <w:vAlign w:val="bottom"/>
            <w:hideMark/>
          </w:tcPr>
          <w:p w14:paraId="515181C0"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1.97</w:t>
            </w:r>
          </w:p>
        </w:tc>
        <w:tc>
          <w:tcPr>
            <w:tcW w:w="785" w:type="dxa"/>
            <w:tcBorders>
              <w:top w:val="nil"/>
              <w:left w:val="nil"/>
              <w:bottom w:val="single" w:sz="4" w:space="0" w:color="auto"/>
              <w:right w:val="single" w:sz="4" w:space="0" w:color="auto"/>
            </w:tcBorders>
            <w:noWrap/>
            <w:vAlign w:val="bottom"/>
            <w:hideMark/>
          </w:tcPr>
          <w:p w14:paraId="3EEB9085"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3.15E-60</w:t>
            </w:r>
          </w:p>
        </w:tc>
        <w:tc>
          <w:tcPr>
            <w:tcW w:w="1068" w:type="dxa"/>
            <w:tcBorders>
              <w:top w:val="nil"/>
              <w:left w:val="nil"/>
              <w:bottom w:val="single" w:sz="4" w:space="0" w:color="auto"/>
              <w:right w:val="single" w:sz="4" w:space="0" w:color="auto"/>
            </w:tcBorders>
            <w:noWrap/>
            <w:vAlign w:val="bottom"/>
            <w:hideMark/>
          </w:tcPr>
          <w:p w14:paraId="6E141C20"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6.78E-60</w:t>
            </w:r>
          </w:p>
        </w:tc>
        <w:tc>
          <w:tcPr>
            <w:tcW w:w="1372" w:type="dxa"/>
            <w:tcBorders>
              <w:top w:val="nil"/>
              <w:left w:val="nil"/>
              <w:bottom w:val="single" w:sz="4" w:space="0" w:color="auto"/>
              <w:right w:val="single" w:sz="4" w:space="0" w:color="auto"/>
            </w:tcBorders>
            <w:noWrap/>
            <w:vAlign w:val="bottom"/>
            <w:hideMark/>
          </w:tcPr>
          <w:p w14:paraId="1487E15A" w14:textId="77777777" w:rsidR="003B6161" w:rsidRDefault="003B6161">
            <w:pPr>
              <w:rPr>
                <w:rFonts w:ascii="Calibri" w:hAnsi="Calibri" w:cs="Calibri"/>
                <w:color w:val="000000"/>
                <w:sz w:val="16"/>
                <w:szCs w:val="16"/>
              </w:rPr>
            </w:pPr>
            <w:r>
              <w:rPr>
                <w:rFonts w:ascii="Calibri" w:hAnsi="Calibri" w:cs="Calibri"/>
                <w:color w:val="000000"/>
                <w:sz w:val="16"/>
                <w:szCs w:val="16"/>
              </w:rPr>
              <w:t>266 (220-332)</w:t>
            </w:r>
          </w:p>
        </w:tc>
        <w:tc>
          <w:tcPr>
            <w:tcW w:w="655" w:type="dxa"/>
            <w:tcBorders>
              <w:top w:val="nil"/>
              <w:left w:val="nil"/>
              <w:bottom w:val="single" w:sz="4" w:space="0" w:color="auto"/>
              <w:right w:val="single" w:sz="4" w:space="0" w:color="auto"/>
            </w:tcBorders>
            <w:noWrap/>
            <w:vAlign w:val="bottom"/>
            <w:hideMark/>
          </w:tcPr>
          <w:p w14:paraId="3BDCF890"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0.32</w:t>
            </w:r>
          </w:p>
        </w:tc>
        <w:tc>
          <w:tcPr>
            <w:tcW w:w="785" w:type="dxa"/>
            <w:tcBorders>
              <w:top w:val="nil"/>
              <w:left w:val="nil"/>
              <w:bottom w:val="single" w:sz="4" w:space="0" w:color="auto"/>
              <w:right w:val="single" w:sz="4" w:space="0" w:color="auto"/>
            </w:tcBorders>
            <w:noWrap/>
            <w:vAlign w:val="bottom"/>
            <w:hideMark/>
          </w:tcPr>
          <w:p w14:paraId="27386F00"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4.67E-06</w:t>
            </w:r>
          </w:p>
        </w:tc>
        <w:tc>
          <w:tcPr>
            <w:tcW w:w="885" w:type="dxa"/>
            <w:tcBorders>
              <w:top w:val="nil"/>
              <w:left w:val="nil"/>
              <w:bottom w:val="single" w:sz="4" w:space="0" w:color="auto"/>
              <w:right w:val="single" w:sz="4" w:space="0" w:color="auto"/>
            </w:tcBorders>
            <w:noWrap/>
            <w:vAlign w:val="bottom"/>
            <w:hideMark/>
          </w:tcPr>
          <w:p w14:paraId="3B071FCD"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1.09E-05</w:t>
            </w:r>
          </w:p>
        </w:tc>
      </w:tr>
      <w:tr w:rsidR="003B6161" w14:paraId="56F5CA2D" w14:textId="77777777" w:rsidTr="003B6161">
        <w:trPr>
          <w:trHeight w:val="321"/>
        </w:trPr>
        <w:tc>
          <w:tcPr>
            <w:tcW w:w="996" w:type="dxa"/>
            <w:tcBorders>
              <w:top w:val="nil"/>
              <w:left w:val="single" w:sz="4" w:space="0" w:color="auto"/>
              <w:bottom w:val="single" w:sz="4" w:space="0" w:color="auto"/>
              <w:right w:val="single" w:sz="4" w:space="0" w:color="auto"/>
            </w:tcBorders>
            <w:noWrap/>
            <w:vAlign w:val="bottom"/>
            <w:hideMark/>
          </w:tcPr>
          <w:p w14:paraId="2E1E83B5" w14:textId="77777777" w:rsidR="003B6161" w:rsidRDefault="003B6161">
            <w:pPr>
              <w:rPr>
                <w:rFonts w:ascii="Calibri" w:hAnsi="Calibri" w:cs="Calibri"/>
                <w:color w:val="000000"/>
                <w:sz w:val="16"/>
                <w:szCs w:val="16"/>
              </w:rPr>
            </w:pPr>
            <w:r>
              <w:rPr>
                <w:rFonts w:ascii="Calibri" w:hAnsi="Calibri" w:cs="Calibri"/>
                <w:color w:val="000000"/>
                <w:sz w:val="16"/>
                <w:szCs w:val="16"/>
              </w:rPr>
              <w:t>MIP.</w:t>
            </w:r>
            <w:proofErr w:type="gramStart"/>
            <w:r>
              <w:rPr>
                <w:rFonts w:ascii="Calibri" w:hAnsi="Calibri" w:cs="Calibri"/>
                <w:color w:val="000000"/>
                <w:sz w:val="16"/>
                <w:szCs w:val="16"/>
              </w:rPr>
              <w:t>1.beta</w:t>
            </w:r>
            <w:proofErr w:type="gramEnd"/>
          </w:p>
        </w:tc>
        <w:tc>
          <w:tcPr>
            <w:tcW w:w="1307" w:type="dxa"/>
            <w:tcBorders>
              <w:top w:val="nil"/>
              <w:left w:val="nil"/>
              <w:bottom w:val="single" w:sz="4" w:space="0" w:color="auto"/>
              <w:right w:val="single" w:sz="4" w:space="0" w:color="auto"/>
            </w:tcBorders>
            <w:noWrap/>
            <w:vAlign w:val="bottom"/>
            <w:hideMark/>
          </w:tcPr>
          <w:p w14:paraId="63AF9084" w14:textId="77777777" w:rsidR="003B6161" w:rsidRDefault="003B6161">
            <w:pPr>
              <w:rPr>
                <w:rFonts w:ascii="Calibri" w:hAnsi="Calibri" w:cs="Calibri"/>
                <w:color w:val="000000"/>
                <w:sz w:val="16"/>
                <w:szCs w:val="16"/>
              </w:rPr>
            </w:pPr>
            <w:r>
              <w:rPr>
                <w:rFonts w:ascii="Calibri" w:hAnsi="Calibri" w:cs="Calibri"/>
                <w:color w:val="000000"/>
                <w:sz w:val="16"/>
                <w:szCs w:val="16"/>
              </w:rPr>
              <w:t>199.5 (124.5-293.62)</w:t>
            </w:r>
          </w:p>
        </w:tc>
        <w:tc>
          <w:tcPr>
            <w:tcW w:w="1311" w:type="dxa"/>
            <w:tcBorders>
              <w:top w:val="nil"/>
              <w:left w:val="nil"/>
              <w:bottom w:val="single" w:sz="4" w:space="0" w:color="auto"/>
              <w:right w:val="single" w:sz="4" w:space="0" w:color="auto"/>
            </w:tcBorders>
            <w:noWrap/>
            <w:vAlign w:val="bottom"/>
            <w:hideMark/>
          </w:tcPr>
          <w:p w14:paraId="61480905" w14:textId="77777777" w:rsidR="003B6161" w:rsidRDefault="003B6161">
            <w:pPr>
              <w:rPr>
                <w:rFonts w:ascii="Calibri" w:hAnsi="Calibri" w:cs="Calibri"/>
                <w:color w:val="000000"/>
                <w:sz w:val="16"/>
                <w:szCs w:val="16"/>
              </w:rPr>
            </w:pPr>
            <w:r>
              <w:rPr>
                <w:rFonts w:ascii="Calibri" w:hAnsi="Calibri" w:cs="Calibri"/>
                <w:color w:val="000000"/>
                <w:sz w:val="16"/>
                <w:szCs w:val="16"/>
              </w:rPr>
              <w:t>13824.7 (12651.7-14775.35)</w:t>
            </w:r>
          </w:p>
        </w:tc>
        <w:tc>
          <w:tcPr>
            <w:tcW w:w="654" w:type="dxa"/>
            <w:tcBorders>
              <w:top w:val="nil"/>
              <w:left w:val="nil"/>
              <w:bottom w:val="single" w:sz="4" w:space="0" w:color="auto"/>
              <w:right w:val="single" w:sz="4" w:space="0" w:color="auto"/>
            </w:tcBorders>
            <w:noWrap/>
            <w:vAlign w:val="bottom"/>
            <w:hideMark/>
          </w:tcPr>
          <w:p w14:paraId="238EE254"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1.24</w:t>
            </w:r>
          </w:p>
        </w:tc>
        <w:tc>
          <w:tcPr>
            <w:tcW w:w="918" w:type="dxa"/>
            <w:tcBorders>
              <w:top w:val="nil"/>
              <w:left w:val="nil"/>
              <w:bottom w:val="single" w:sz="4" w:space="0" w:color="auto"/>
              <w:right w:val="single" w:sz="4" w:space="0" w:color="auto"/>
            </w:tcBorders>
            <w:noWrap/>
            <w:vAlign w:val="bottom"/>
            <w:hideMark/>
          </w:tcPr>
          <w:p w14:paraId="3B8D7E5E"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2.57E-79</w:t>
            </w:r>
          </w:p>
        </w:tc>
        <w:tc>
          <w:tcPr>
            <w:tcW w:w="787" w:type="dxa"/>
            <w:tcBorders>
              <w:top w:val="nil"/>
              <w:left w:val="nil"/>
              <w:bottom w:val="single" w:sz="4" w:space="0" w:color="auto"/>
              <w:right w:val="single" w:sz="4" w:space="0" w:color="auto"/>
            </w:tcBorders>
            <w:noWrap/>
            <w:vAlign w:val="bottom"/>
            <w:hideMark/>
          </w:tcPr>
          <w:p w14:paraId="3E35AB6C"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2.39E-78</w:t>
            </w:r>
          </w:p>
        </w:tc>
        <w:tc>
          <w:tcPr>
            <w:tcW w:w="1572" w:type="dxa"/>
            <w:tcBorders>
              <w:top w:val="nil"/>
              <w:left w:val="nil"/>
              <w:bottom w:val="single" w:sz="4" w:space="0" w:color="auto"/>
              <w:right w:val="single" w:sz="4" w:space="0" w:color="auto"/>
            </w:tcBorders>
            <w:noWrap/>
            <w:vAlign w:val="bottom"/>
            <w:hideMark/>
          </w:tcPr>
          <w:p w14:paraId="2BFE2ED2" w14:textId="77777777" w:rsidR="003B6161" w:rsidRDefault="003B6161">
            <w:pPr>
              <w:rPr>
                <w:rFonts w:ascii="Calibri" w:hAnsi="Calibri" w:cs="Calibri"/>
                <w:color w:val="000000"/>
                <w:sz w:val="16"/>
                <w:szCs w:val="16"/>
              </w:rPr>
            </w:pPr>
            <w:r>
              <w:rPr>
                <w:rFonts w:ascii="Calibri" w:hAnsi="Calibri" w:cs="Calibri"/>
                <w:color w:val="000000"/>
                <w:sz w:val="16"/>
                <w:szCs w:val="16"/>
              </w:rPr>
              <w:t>15765.7 (12940.03-19259.82)</w:t>
            </w:r>
          </w:p>
        </w:tc>
        <w:tc>
          <w:tcPr>
            <w:tcW w:w="655" w:type="dxa"/>
            <w:tcBorders>
              <w:top w:val="nil"/>
              <w:left w:val="nil"/>
              <w:bottom w:val="single" w:sz="4" w:space="0" w:color="auto"/>
              <w:right w:val="single" w:sz="4" w:space="0" w:color="auto"/>
            </w:tcBorders>
            <w:noWrap/>
            <w:vAlign w:val="bottom"/>
            <w:hideMark/>
          </w:tcPr>
          <w:p w14:paraId="5156E6EF"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1.69</w:t>
            </w:r>
          </w:p>
        </w:tc>
        <w:tc>
          <w:tcPr>
            <w:tcW w:w="785" w:type="dxa"/>
            <w:tcBorders>
              <w:top w:val="nil"/>
              <w:left w:val="nil"/>
              <w:bottom w:val="single" w:sz="4" w:space="0" w:color="auto"/>
              <w:right w:val="single" w:sz="4" w:space="0" w:color="auto"/>
            </w:tcBorders>
            <w:noWrap/>
            <w:vAlign w:val="bottom"/>
            <w:hideMark/>
          </w:tcPr>
          <w:p w14:paraId="0DE644F4"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2.67E-55</w:t>
            </w:r>
          </w:p>
        </w:tc>
        <w:tc>
          <w:tcPr>
            <w:tcW w:w="1068" w:type="dxa"/>
            <w:tcBorders>
              <w:top w:val="nil"/>
              <w:left w:val="nil"/>
              <w:bottom w:val="single" w:sz="4" w:space="0" w:color="auto"/>
              <w:right w:val="single" w:sz="4" w:space="0" w:color="auto"/>
            </w:tcBorders>
            <w:noWrap/>
            <w:vAlign w:val="bottom"/>
            <w:hideMark/>
          </w:tcPr>
          <w:p w14:paraId="55F00E38"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5.34E-55</w:t>
            </w:r>
          </w:p>
        </w:tc>
        <w:tc>
          <w:tcPr>
            <w:tcW w:w="1372" w:type="dxa"/>
            <w:tcBorders>
              <w:top w:val="nil"/>
              <w:left w:val="nil"/>
              <w:bottom w:val="single" w:sz="4" w:space="0" w:color="auto"/>
              <w:right w:val="single" w:sz="4" w:space="0" w:color="auto"/>
            </w:tcBorders>
            <w:noWrap/>
            <w:vAlign w:val="bottom"/>
            <w:hideMark/>
          </w:tcPr>
          <w:p w14:paraId="755E626B" w14:textId="77777777" w:rsidR="003B6161" w:rsidRDefault="003B6161">
            <w:pPr>
              <w:rPr>
                <w:rFonts w:ascii="Calibri" w:hAnsi="Calibri" w:cs="Calibri"/>
                <w:color w:val="000000"/>
                <w:sz w:val="16"/>
                <w:szCs w:val="16"/>
              </w:rPr>
            </w:pPr>
            <w:r>
              <w:rPr>
                <w:rFonts w:ascii="Calibri" w:hAnsi="Calibri" w:cs="Calibri"/>
                <w:color w:val="000000"/>
                <w:sz w:val="16"/>
                <w:szCs w:val="16"/>
              </w:rPr>
              <w:t>159 (111.5-243)</w:t>
            </w:r>
          </w:p>
        </w:tc>
        <w:tc>
          <w:tcPr>
            <w:tcW w:w="655" w:type="dxa"/>
            <w:tcBorders>
              <w:top w:val="nil"/>
              <w:left w:val="nil"/>
              <w:bottom w:val="single" w:sz="4" w:space="0" w:color="auto"/>
              <w:right w:val="single" w:sz="4" w:space="0" w:color="auto"/>
            </w:tcBorders>
            <w:noWrap/>
            <w:vAlign w:val="bottom"/>
            <w:hideMark/>
          </w:tcPr>
          <w:p w14:paraId="40F2882D"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-0.14</w:t>
            </w:r>
          </w:p>
        </w:tc>
        <w:tc>
          <w:tcPr>
            <w:tcW w:w="785" w:type="dxa"/>
            <w:tcBorders>
              <w:top w:val="nil"/>
              <w:left w:val="nil"/>
              <w:bottom w:val="single" w:sz="4" w:space="0" w:color="auto"/>
              <w:right w:val="single" w:sz="4" w:space="0" w:color="auto"/>
            </w:tcBorders>
            <w:noWrap/>
            <w:vAlign w:val="bottom"/>
            <w:hideMark/>
          </w:tcPr>
          <w:p w14:paraId="335EF001"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4.35E-02</w:t>
            </w:r>
          </w:p>
        </w:tc>
        <w:tc>
          <w:tcPr>
            <w:tcW w:w="885" w:type="dxa"/>
            <w:tcBorders>
              <w:top w:val="nil"/>
              <w:left w:val="nil"/>
              <w:bottom w:val="single" w:sz="4" w:space="0" w:color="auto"/>
              <w:right w:val="single" w:sz="4" w:space="0" w:color="auto"/>
            </w:tcBorders>
            <w:noWrap/>
            <w:vAlign w:val="bottom"/>
            <w:hideMark/>
          </w:tcPr>
          <w:p w14:paraId="5C2A1F0B"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6.77E-02</w:t>
            </w:r>
          </w:p>
        </w:tc>
      </w:tr>
      <w:tr w:rsidR="003B6161" w14:paraId="26544769" w14:textId="77777777" w:rsidTr="003B6161">
        <w:trPr>
          <w:trHeight w:val="321"/>
        </w:trPr>
        <w:tc>
          <w:tcPr>
            <w:tcW w:w="996" w:type="dxa"/>
            <w:tcBorders>
              <w:top w:val="nil"/>
              <w:left w:val="single" w:sz="4" w:space="0" w:color="auto"/>
              <w:bottom w:val="single" w:sz="4" w:space="0" w:color="auto"/>
              <w:right w:val="single" w:sz="4" w:space="0" w:color="auto"/>
            </w:tcBorders>
            <w:noWrap/>
            <w:vAlign w:val="bottom"/>
            <w:hideMark/>
          </w:tcPr>
          <w:p w14:paraId="2E5A10BE" w14:textId="77777777" w:rsidR="003B6161" w:rsidRDefault="003B6161">
            <w:pPr>
              <w:rPr>
                <w:rFonts w:ascii="Calibri" w:hAnsi="Calibri" w:cs="Calibri"/>
                <w:color w:val="000000"/>
                <w:sz w:val="16"/>
                <w:szCs w:val="16"/>
              </w:rPr>
            </w:pPr>
            <w:r>
              <w:rPr>
                <w:rFonts w:ascii="Calibri" w:hAnsi="Calibri" w:cs="Calibri"/>
                <w:color w:val="000000"/>
                <w:sz w:val="16"/>
                <w:szCs w:val="16"/>
              </w:rPr>
              <w:t>SDF.</w:t>
            </w:r>
            <w:proofErr w:type="gramStart"/>
            <w:r>
              <w:rPr>
                <w:rFonts w:ascii="Calibri" w:hAnsi="Calibri" w:cs="Calibri"/>
                <w:color w:val="000000"/>
                <w:sz w:val="16"/>
                <w:szCs w:val="16"/>
              </w:rPr>
              <w:t>1.alpha</w:t>
            </w:r>
            <w:proofErr w:type="gramEnd"/>
          </w:p>
        </w:tc>
        <w:tc>
          <w:tcPr>
            <w:tcW w:w="1307" w:type="dxa"/>
            <w:tcBorders>
              <w:top w:val="nil"/>
              <w:left w:val="nil"/>
              <w:bottom w:val="single" w:sz="4" w:space="0" w:color="auto"/>
              <w:right w:val="single" w:sz="4" w:space="0" w:color="auto"/>
            </w:tcBorders>
            <w:noWrap/>
            <w:vAlign w:val="bottom"/>
            <w:hideMark/>
          </w:tcPr>
          <w:p w14:paraId="50410E2E" w14:textId="77777777" w:rsidR="003B6161" w:rsidRDefault="003B6161">
            <w:pPr>
              <w:rPr>
                <w:rFonts w:ascii="Calibri" w:hAnsi="Calibri" w:cs="Calibri"/>
                <w:color w:val="000000"/>
                <w:sz w:val="16"/>
                <w:szCs w:val="16"/>
              </w:rPr>
            </w:pPr>
            <w:r>
              <w:rPr>
                <w:rFonts w:ascii="Calibri" w:hAnsi="Calibri" w:cs="Calibri"/>
                <w:color w:val="000000"/>
                <w:sz w:val="16"/>
                <w:szCs w:val="16"/>
              </w:rPr>
              <w:t>397.85 (273.45-606.03)</w:t>
            </w:r>
          </w:p>
        </w:tc>
        <w:tc>
          <w:tcPr>
            <w:tcW w:w="1311" w:type="dxa"/>
            <w:tcBorders>
              <w:top w:val="nil"/>
              <w:left w:val="nil"/>
              <w:bottom w:val="single" w:sz="4" w:space="0" w:color="auto"/>
              <w:right w:val="single" w:sz="4" w:space="0" w:color="auto"/>
            </w:tcBorders>
            <w:noWrap/>
            <w:vAlign w:val="bottom"/>
            <w:hideMark/>
          </w:tcPr>
          <w:p w14:paraId="6AC9EDA6" w14:textId="77777777" w:rsidR="003B6161" w:rsidRDefault="003B6161">
            <w:pPr>
              <w:rPr>
                <w:rFonts w:ascii="Calibri" w:hAnsi="Calibri" w:cs="Calibri"/>
                <w:color w:val="000000"/>
                <w:sz w:val="16"/>
                <w:szCs w:val="16"/>
              </w:rPr>
            </w:pPr>
            <w:r>
              <w:rPr>
                <w:rFonts w:ascii="Calibri" w:hAnsi="Calibri" w:cs="Calibri"/>
                <w:color w:val="000000"/>
                <w:sz w:val="16"/>
                <w:szCs w:val="16"/>
              </w:rPr>
              <w:t>708 (589.75-899)</w:t>
            </w:r>
          </w:p>
        </w:tc>
        <w:tc>
          <w:tcPr>
            <w:tcW w:w="654" w:type="dxa"/>
            <w:tcBorders>
              <w:top w:val="nil"/>
              <w:left w:val="nil"/>
              <w:bottom w:val="single" w:sz="4" w:space="0" w:color="auto"/>
              <w:right w:val="single" w:sz="4" w:space="0" w:color="auto"/>
            </w:tcBorders>
            <w:noWrap/>
            <w:vAlign w:val="bottom"/>
            <w:hideMark/>
          </w:tcPr>
          <w:p w14:paraId="5FAEEB92"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0.91</w:t>
            </w:r>
          </w:p>
        </w:tc>
        <w:tc>
          <w:tcPr>
            <w:tcW w:w="918" w:type="dxa"/>
            <w:tcBorders>
              <w:top w:val="nil"/>
              <w:left w:val="nil"/>
              <w:bottom w:val="single" w:sz="4" w:space="0" w:color="auto"/>
              <w:right w:val="single" w:sz="4" w:space="0" w:color="auto"/>
            </w:tcBorders>
            <w:noWrap/>
            <w:vAlign w:val="bottom"/>
            <w:hideMark/>
          </w:tcPr>
          <w:p w14:paraId="54901A07"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5.84E-27</w:t>
            </w:r>
          </w:p>
        </w:tc>
        <w:tc>
          <w:tcPr>
            <w:tcW w:w="787" w:type="dxa"/>
            <w:tcBorders>
              <w:top w:val="nil"/>
              <w:left w:val="nil"/>
              <w:bottom w:val="single" w:sz="4" w:space="0" w:color="auto"/>
              <w:right w:val="single" w:sz="4" w:space="0" w:color="auto"/>
            </w:tcBorders>
            <w:noWrap/>
            <w:vAlign w:val="bottom"/>
            <w:hideMark/>
          </w:tcPr>
          <w:p w14:paraId="37435E27"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3.27E-26</w:t>
            </w:r>
          </w:p>
        </w:tc>
        <w:tc>
          <w:tcPr>
            <w:tcW w:w="1572" w:type="dxa"/>
            <w:tcBorders>
              <w:top w:val="nil"/>
              <w:left w:val="nil"/>
              <w:bottom w:val="single" w:sz="4" w:space="0" w:color="auto"/>
              <w:right w:val="single" w:sz="4" w:space="0" w:color="auto"/>
            </w:tcBorders>
            <w:noWrap/>
            <w:vAlign w:val="bottom"/>
            <w:hideMark/>
          </w:tcPr>
          <w:p w14:paraId="2E7FCF51" w14:textId="77777777" w:rsidR="003B6161" w:rsidRDefault="003B6161">
            <w:pPr>
              <w:rPr>
                <w:rFonts w:ascii="Calibri" w:hAnsi="Calibri" w:cs="Calibri"/>
                <w:color w:val="000000"/>
                <w:sz w:val="16"/>
                <w:szCs w:val="16"/>
              </w:rPr>
            </w:pPr>
            <w:r>
              <w:rPr>
                <w:rFonts w:ascii="Calibri" w:hAnsi="Calibri" w:cs="Calibri"/>
                <w:color w:val="000000"/>
                <w:sz w:val="16"/>
                <w:szCs w:val="16"/>
              </w:rPr>
              <w:t>1906.6 (1377.62-2137.8)</w:t>
            </w:r>
          </w:p>
        </w:tc>
        <w:tc>
          <w:tcPr>
            <w:tcW w:w="655" w:type="dxa"/>
            <w:tcBorders>
              <w:top w:val="nil"/>
              <w:left w:val="nil"/>
              <w:bottom w:val="single" w:sz="4" w:space="0" w:color="auto"/>
              <w:right w:val="single" w:sz="4" w:space="0" w:color="auto"/>
            </w:tcBorders>
            <w:noWrap/>
            <w:vAlign w:val="bottom"/>
            <w:hideMark/>
          </w:tcPr>
          <w:p w14:paraId="78412566"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2.13</w:t>
            </w:r>
          </w:p>
        </w:tc>
        <w:tc>
          <w:tcPr>
            <w:tcW w:w="785" w:type="dxa"/>
            <w:tcBorders>
              <w:top w:val="nil"/>
              <w:left w:val="nil"/>
              <w:bottom w:val="single" w:sz="4" w:space="0" w:color="auto"/>
              <w:right w:val="single" w:sz="4" w:space="0" w:color="auto"/>
            </w:tcBorders>
            <w:noWrap/>
            <w:vAlign w:val="bottom"/>
            <w:hideMark/>
          </w:tcPr>
          <w:p w14:paraId="7644A520"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3.15E-86</w:t>
            </w:r>
          </w:p>
        </w:tc>
        <w:tc>
          <w:tcPr>
            <w:tcW w:w="1068" w:type="dxa"/>
            <w:tcBorders>
              <w:top w:val="nil"/>
              <w:left w:val="nil"/>
              <w:bottom w:val="single" w:sz="4" w:space="0" w:color="auto"/>
              <w:right w:val="single" w:sz="4" w:space="0" w:color="auto"/>
            </w:tcBorders>
            <w:noWrap/>
            <w:vAlign w:val="bottom"/>
            <w:hideMark/>
          </w:tcPr>
          <w:p w14:paraId="427FAC32"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4.41E-85</w:t>
            </w:r>
          </w:p>
        </w:tc>
        <w:tc>
          <w:tcPr>
            <w:tcW w:w="1372" w:type="dxa"/>
            <w:tcBorders>
              <w:top w:val="nil"/>
              <w:left w:val="nil"/>
              <w:bottom w:val="single" w:sz="4" w:space="0" w:color="auto"/>
              <w:right w:val="single" w:sz="4" w:space="0" w:color="auto"/>
            </w:tcBorders>
            <w:noWrap/>
            <w:vAlign w:val="bottom"/>
            <w:hideMark/>
          </w:tcPr>
          <w:p w14:paraId="36FDBF79" w14:textId="77777777" w:rsidR="003B6161" w:rsidRDefault="003B6161">
            <w:pPr>
              <w:rPr>
                <w:rFonts w:ascii="Calibri" w:hAnsi="Calibri" w:cs="Calibri"/>
                <w:color w:val="000000"/>
                <w:sz w:val="16"/>
                <w:szCs w:val="16"/>
              </w:rPr>
            </w:pPr>
            <w:r>
              <w:rPr>
                <w:rFonts w:ascii="Calibri" w:hAnsi="Calibri" w:cs="Calibri"/>
                <w:color w:val="000000"/>
                <w:sz w:val="16"/>
                <w:szCs w:val="16"/>
              </w:rPr>
              <w:t>526.2 (411.5-699)</w:t>
            </w:r>
          </w:p>
        </w:tc>
        <w:tc>
          <w:tcPr>
            <w:tcW w:w="655" w:type="dxa"/>
            <w:tcBorders>
              <w:top w:val="nil"/>
              <w:left w:val="nil"/>
              <w:bottom w:val="single" w:sz="4" w:space="0" w:color="auto"/>
              <w:right w:val="single" w:sz="4" w:space="0" w:color="auto"/>
            </w:tcBorders>
            <w:noWrap/>
            <w:vAlign w:val="bottom"/>
            <w:hideMark/>
          </w:tcPr>
          <w:p w14:paraId="3FA75F79"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0.45</w:t>
            </w:r>
          </w:p>
        </w:tc>
        <w:tc>
          <w:tcPr>
            <w:tcW w:w="785" w:type="dxa"/>
            <w:tcBorders>
              <w:top w:val="nil"/>
              <w:left w:val="nil"/>
              <w:bottom w:val="single" w:sz="4" w:space="0" w:color="auto"/>
              <w:right w:val="single" w:sz="4" w:space="0" w:color="auto"/>
            </w:tcBorders>
            <w:noWrap/>
            <w:vAlign w:val="bottom"/>
            <w:hideMark/>
          </w:tcPr>
          <w:p w14:paraId="1306689F"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5.19E-06</w:t>
            </w:r>
          </w:p>
        </w:tc>
        <w:tc>
          <w:tcPr>
            <w:tcW w:w="885" w:type="dxa"/>
            <w:tcBorders>
              <w:top w:val="nil"/>
              <w:left w:val="nil"/>
              <w:bottom w:val="single" w:sz="4" w:space="0" w:color="auto"/>
              <w:right w:val="single" w:sz="4" w:space="0" w:color="auto"/>
            </w:tcBorders>
            <w:noWrap/>
            <w:vAlign w:val="bottom"/>
            <w:hideMark/>
          </w:tcPr>
          <w:p w14:paraId="77E8500F"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1.12E-05</w:t>
            </w:r>
          </w:p>
        </w:tc>
      </w:tr>
      <w:tr w:rsidR="003B6161" w14:paraId="57B069CA" w14:textId="77777777" w:rsidTr="003B6161">
        <w:trPr>
          <w:trHeight w:val="321"/>
        </w:trPr>
        <w:tc>
          <w:tcPr>
            <w:tcW w:w="996" w:type="dxa"/>
            <w:tcBorders>
              <w:top w:val="nil"/>
              <w:left w:val="single" w:sz="4" w:space="0" w:color="auto"/>
              <w:bottom w:val="single" w:sz="4" w:space="0" w:color="auto"/>
              <w:right w:val="single" w:sz="4" w:space="0" w:color="auto"/>
            </w:tcBorders>
            <w:noWrap/>
            <w:vAlign w:val="bottom"/>
            <w:hideMark/>
          </w:tcPr>
          <w:p w14:paraId="0A4459A5" w14:textId="77777777" w:rsidR="003B6161" w:rsidRDefault="003B6161">
            <w:pPr>
              <w:rPr>
                <w:rFonts w:ascii="Calibri" w:hAnsi="Calibri" w:cs="Calibri"/>
                <w:color w:val="000000"/>
                <w:sz w:val="16"/>
                <w:szCs w:val="16"/>
              </w:rPr>
            </w:pPr>
            <w:r>
              <w:rPr>
                <w:rFonts w:ascii="Calibri" w:hAnsi="Calibri" w:cs="Calibri"/>
                <w:color w:val="000000"/>
                <w:sz w:val="16"/>
                <w:szCs w:val="16"/>
              </w:rPr>
              <w:t>RANTES</w:t>
            </w:r>
          </w:p>
        </w:tc>
        <w:tc>
          <w:tcPr>
            <w:tcW w:w="1307" w:type="dxa"/>
            <w:tcBorders>
              <w:top w:val="nil"/>
              <w:left w:val="nil"/>
              <w:bottom w:val="single" w:sz="4" w:space="0" w:color="auto"/>
              <w:right w:val="single" w:sz="4" w:space="0" w:color="auto"/>
            </w:tcBorders>
            <w:noWrap/>
            <w:vAlign w:val="bottom"/>
            <w:hideMark/>
          </w:tcPr>
          <w:p w14:paraId="7B2FC1E4" w14:textId="77777777" w:rsidR="003B6161" w:rsidRDefault="003B6161">
            <w:pPr>
              <w:rPr>
                <w:rFonts w:ascii="Calibri" w:hAnsi="Calibri" w:cs="Calibri"/>
                <w:color w:val="000000"/>
                <w:sz w:val="16"/>
                <w:szCs w:val="16"/>
              </w:rPr>
            </w:pPr>
            <w:r>
              <w:rPr>
                <w:rFonts w:ascii="Calibri" w:hAnsi="Calibri" w:cs="Calibri"/>
                <w:color w:val="000000"/>
                <w:sz w:val="16"/>
                <w:szCs w:val="16"/>
              </w:rPr>
              <w:t>145.5 (89.75-268.75)</w:t>
            </w:r>
          </w:p>
        </w:tc>
        <w:tc>
          <w:tcPr>
            <w:tcW w:w="1311" w:type="dxa"/>
            <w:tcBorders>
              <w:top w:val="nil"/>
              <w:left w:val="nil"/>
              <w:bottom w:val="single" w:sz="4" w:space="0" w:color="auto"/>
              <w:right w:val="single" w:sz="4" w:space="0" w:color="auto"/>
            </w:tcBorders>
            <w:noWrap/>
            <w:vAlign w:val="bottom"/>
            <w:hideMark/>
          </w:tcPr>
          <w:p w14:paraId="722E3572" w14:textId="77777777" w:rsidR="003B6161" w:rsidRDefault="003B6161">
            <w:pPr>
              <w:rPr>
                <w:rFonts w:ascii="Calibri" w:hAnsi="Calibri" w:cs="Calibri"/>
                <w:color w:val="000000"/>
                <w:sz w:val="16"/>
                <w:szCs w:val="16"/>
              </w:rPr>
            </w:pPr>
            <w:r>
              <w:rPr>
                <w:rFonts w:ascii="Calibri" w:hAnsi="Calibri" w:cs="Calibri"/>
                <w:color w:val="000000"/>
                <w:sz w:val="16"/>
                <w:szCs w:val="16"/>
              </w:rPr>
              <w:t>298 (241.85-395.7)</w:t>
            </w:r>
          </w:p>
        </w:tc>
        <w:tc>
          <w:tcPr>
            <w:tcW w:w="654" w:type="dxa"/>
            <w:tcBorders>
              <w:top w:val="nil"/>
              <w:left w:val="nil"/>
              <w:bottom w:val="single" w:sz="4" w:space="0" w:color="auto"/>
              <w:right w:val="single" w:sz="4" w:space="0" w:color="auto"/>
            </w:tcBorders>
            <w:noWrap/>
            <w:vAlign w:val="bottom"/>
            <w:hideMark/>
          </w:tcPr>
          <w:p w14:paraId="71C54CB9"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0.82</w:t>
            </w:r>
          </w:p>
        </w:tc>
        <w:tc>
          <w:tcPr>
            <w:tcW w:w="918" w:type="dxa"/>
            <w:tcBorders>
              <w:top w:val="nil"/>
              <w:left w:val="nil"/>
              <w:bottom w:val="single" w:sz="4" w:space="0" w:color="auto"/>
              <w:right w:val="single" w:sz="4" w:space="0" w:color="auto"/>
            </w:tcBorders>
            <w:noWrap/>
            <w:vAlign w:val="bottom"/>
            <w:hideMark/>
          </w:tcPr>
          <w:p w14:paraId="391D4E38"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3.27E-14</w:t>
            </w:r>
          </w:p>
        </w:tc>
        <w:tc>
          <w:tcPr>
            <w:tcW w:w="787" w:type="dxa"/>
            <w:tcBorders>
              <w:top w:val="nil"/>
              <w:left w:val="nil"/>
              <w:bottom w:val="single" w:sz="4" w:space="0" w:color="auto"/>
              <w:right w:val="single" w:sz="4" w:space="0" w:color="auto"/>
            </w:tcBorders>
            <w:noWrap/>
            <w:vAlign w:val="bottom"/>
            <w:hideMark/>
          </w:tcPr>
          <w:p w14:paraId="344E7B4F"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8.31E-14</w:t>
            </w:r>
          </w:p>
        </w:tc>
        <w:tc>
          <w:tcPr>
            <w:tcW w:w="1572" w:type="dxa"/>
            <w:tcBorders>
              <w:top w:val="nil"/>
              <w:left w:val="nil"/>
              <w:bottom w:val="single" w:sz="4" w:space="0" w:color="auto"/>
              <w:right w:val="single" w:sz="4" w:space="0" w:color="auto"/>
            </w:tcBorders>
            <w:noWrap/>
            <w:vAlign w:val="bottom"/>
            <w:hideMark/>
          </w:tcPr>
          <w:p w14:paraId="41DD4BAF" w14:textId="77777777" w:rsidR="003B6161" w:rsidRDefault="003B6161">
            <w:pPr>
              <w:rPr>
                <w:rFonts w:ascii="Calibri" w:hAnsi="Calibri" w:cs="Calibri"/>
                <w:color w:val="000000"/>
                <w:sz w:val="16"/>
                <w:szCs w:val="16"/>
              </w:rPr>
            </w:pPr>
            <w:r>
              <w:rPr>
                <w:rFonts w:ascii="Calibri" w:hAnsi="Calibri" w:cs="Calibri"/>
                <w:color w:val="000000"/>
                <w:sz w:val="16"/>
                <w:szCs w:val="16"/>
              </w:rPr>
              <w:t>1165.1 (648.95-2278.27)</w:t>
            </w:r>
          </w:p>
        </w:tc>
        <w:tc>
          <w:tcPr>
            <w:tcW w:w="655" w:type="dxa"/>
            <w:tcBorders>
              <w:top w:val="nil"/>
              <w:left w:val="nil"/>
              <w:bottom w:val="single" w:sz="4" w:space="0" w:color="auto"/>
              <w:right w:val="single" w:sz="4" w:space="0" w:color="auto"/>
            </w:tcBorders>
            <w:noWrap/>
            <w:vAlign w:val="bottom"/>
            <w:hideMark/>
          </w:tcPr>
          <w:p w14:paraId="61AD4513"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2.39</w:t>
            </w:r>
          </w:p>
        </w:tc>
        <w:tc>
          <w:tcPr>
            <w:tcW w:w="785" w:type="dxa"/>
            <w:tcBorders>
              <w:top w:val="nil"/>
              <w:left w:val="nil"/>
              <w:bottom w:val="single" w:sz="4" w:space="0" w:color="auto"/>
              <w:right w:val="single" w:sz="4" w:space="0" w:color="auto"/>
            </w:tcBorders>
            <w:noWrap/>
            <w:vAlign w:val="bottom"/>
            <w:hideMark/>
          </w:tcPr>
          <w:p w14:paraId="4F3FD533"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3.37E-82</w:t>
            </w:r>
          </w:p>
        </w:tc>
        <w:tc>
          <w:tcPr>
            <w:tcW w:w="1068" w:type="dxa"/>
            <w:tcBorders>
              <w:top w:val="nil"/>
              <w:left w:val="nil"/>
              <w:bottom w:val="single" w:sz="4" w:space="0" w:color="auto"/>
              <w:right w:val="single" w:sz="4" w:space="0" w:color="auto"/>
            </w:tcBorders>
            <w:noWrap/>
            <w:vAlign w:val="bottom"/>
            <w:hideMark/>
          </w:tcPr>
          <w:p w14:paraId="5EE2E390"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1.88E-81</w:t>
            </w:r>
          </w:p>
        </w:tc>
        <w:tc>
          <w:tcPr>
            <w:tcW w:w="1372" w:type="dxa"/>
            <w:tcBorders>
              <w:top w:val="nil"/>
              <w:left w:val="nil"/>
              <w:bottom w:val="single" w:sz="4" w:space="0" w:color="auto"/>
              <w:right w:val="single" w:sz="4" w:space="0" w:color="auto"/>
            </w:tcBorders>
            <w:noWrap/>
            <w:vAlign w:val="bottom"/>
            <w:hideMark/>
          </w:tcPr>
          <w:p w14:paraId="4140E394" w14:textId="77777777" w:rsidR="003B6161" w:rsidRDefault="003B6161">
            <w:pPr>
              <w:rPr>
                <w:rFonts w:ascii="Calibri" w:hAnsi="Calibri" w:cs="Calibri"/>
                <w:color w:val="000000"/>
                <w:sz w:val="16"/>
                <w:szCs w:val="16"/>
              </w:rPr>
            </w:pPr>
            <w:r>
              <w:rPr>
                <w:rFonts w:ascii="Calibri" w:hAnsi="Calibri" w:cs="Calibri"/>
                <w:color w:val="000000"/>
                <w:sz w:val="16"/>
                <w:szCs w:val="16"/>
              </w:rPr>
              <w:t>387.5 (330.1-434.7)</w:t>
            </w:r>
          </w:p>
        </w:tc>
        <w:tc>
          <w:tcPr>
            <w:tcW w:w="655" w:type="dxa"/>
            <w:tcBorders>
              <w:top w:val="nil"/>
              <w:left w:val="nil"/>
              <w:bottom w:val="single" w:sz="4" w:space="0" w:color="auto"/>
              <w:right w:val="single" w:sz="4" w:space="0" w:color="auto"/>
            </w:tcBorders>
            <w:noWrap/>
            <w:vAlign w:val="bottom"/>
            <w:hideMark/>
          </w:tcPr>
          <w:p w14:paraId="71677D8E"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1.24</w:t>
            </w:r>
          </w:p>
        </w:tc>
        <w:tc>
          <w:tcPr>
            <w:tcW w:w="785" w:type="dxa"/>
            <w:tcBorders>
              <w:top w:val="nil"/>
              <w:left w:val="nil"/>
              <w:bottom w:val="single" w:sz="4" w:space="0" w:color="auto"/>
              <w:right w:val="single" w:sz="4" w:space="0" w:color="auto"/>
            </w:tcBorders>
            <w:noWrap/>
            <w:vAlign w:val="bottom"/>
            <w:hideMark/>
          </w:tcPr>
          <w:p w14:paraId="2A4893CB"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3.21E-48</w:t>
            </w:r>
          </w:p>
        </w:tc>
        <w:tc>
          <w:tcPr>
            <w:tcW w:w="885" w:type="dxa"/>
            <w:tcBorders>
              <w:top w:val="nil"/>
              <w:left w:val="nil"/>
              <w:bottom w:val="single" w:sz="4" w:space="0" w:color="auto"/>
              <w:right w:val="single" w:sz="4" w:space="0" w:color="auto"/>
            </w:tcBorders>
            <w:noWrap/>
            <w:vAlign w:val="bottom"/>
            <w:hideMark/>
          </w:tcPr>
          <w:p w14:paraId="3D5A991B"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1.80E-47</w:t>
            </w:r>
          </w:p>
        </w:tc>
      </w:tr>
      <w:tr w:rsidR="003B6161" w14:paraId="3938C140" w14:textId="77777777" w:rsidTr="003B6161">
        <w:trPr>
          <w:trHeight w:val="321"/>
        </w:trPr>
        <w:tc>
          <w:tcPr>
            <w:tcW w:w="996" w:type="dxa"/>
            <w:tcBorders>
              <w:top w:val="nil"/>
              <w:left w:val="single" w:sz="4" w:space="0" w:color="auto"/>
              <w:bottom w:val="single" w:sz="4" w:space="0" w:color="auto"/>
              <w:right w:val="single" w:sz="4" w:space="0" w:color="auto"/>
            </w:tcBorders>
            <w:noWrap/>
            <w:vAlign w:val="bottom"/>
            <w:hideMark/>
          </w:tcPr>
          <w:p w14:paraId="25D74114" w14:textId="77777777" w:rsidR="003B6161" w:rsidRDefault="003B6161">
            <w:pPr>
              <w:rPr>
                <w:rFonts w:ascii="Calibri" w:hAnsi="Calibri" w:cs="Calibri"/>
                <w:color w:val="000000"/>
                <w:sz w:val="16"/>
                <w:szCs w:val="16"/>
              </w:rPr>
            </w:pPr>
            <w:r>
              <w:rPr>
                <w:rFonts w:ascii="Calibri" w:hAnsi="Calibri" w:cs="Calibri"/>
                <w:color w:val="000000"/>
                <w:sz w:val="16"/>
                <w:szCs w:val="16"/>
              </w:rPr>
              <w:t>IL.13</w:t>
            </w:r>
          </w:p>
        </w:tc>
        <w:tc>
          <w:tcPr>
            <w:tcW w:w="1307" w:type="dxa"/>
            <w:tcBorders>
              <w:top w:val="nil"/>
              <w:left w:val="nil"/>
              <w:bottom w:val="single" w:sz="4" w:space="0" w:color="auto"/>
              <w:right w:val="single" w:sz="4" w:space="0" w:color="auto"/>
            </w:tcBorders>
            <w:noWrap/>
            <w:vAlign w:val="bottom"/>
            <w:hideMark/>
          </w:tcPr>
          <w:p w14:paraId="4DE855CF" w14:textId="77777777" w:rsidR="003B6161" w:rsidRDefault="003B6161">
            <w:pPr>
              <w:rPr>
                <w:rFonts w:ascii="Calibri" w:hAnsi="Calibri" w:cs="Calibri"/>
                <w:color w:val="000000"/>
                <w:sz w:val="16"/>
                <w:szCs w:val="16"/>
              </w:rPr>
            </w:pPr>
            <w:r>
              <w:rPr>
                <w:rFonts w:ascii="Calibri" w:hAnsi="Calibri" w:cs="Calibri"/>
                <w:color w:val="000000"/>
                <w:sz w:val="16"/>
                <w:szCs w:val="16"/>
              </w:rPr>
              <w:t>4.1 (0-9.5)</w:t>
            </w:r>
          </w:p>
        </w:tc>
        <w:tc>
          <w:tcPr>
            <w:tcW w:w="1311" w:type="dxa"/>
            <w:tcBorders>
              <w:top w:val="nil"/>
              <w:left w:val="nil"/>
              <w:bottom w:val="single" w:sz="4" w:space="0" w:color="auto"/>
              <w:right w:val="single" w:sz="4" w:space="0" w:color="auto"/>
            </w:tcBorders>
            <w:noWrap/>
            <w:vAlign w:val="bottom"/>
            <w:hideMark/>
          </w:tcPr>
          <w:p w14:paraId="6530D338" w14:textId="77777777" w:rsidR="003B6161" w:rsidRDefault="003B6161">
            <w:pPr>
              <w:rPr>
                <w:rFonts w:ascii="Calibri" w:hAnsi="Calibri" w:cs="Calibri"/>
                <w:color w:val="000000"/>
                <w:sz w:val="16"/>
                <w:szCs w:val="16"/>
              </w:rPr>
            </w:pPr>
            <w:r>
              <w:rPr>
                <w:rFonts w:ascii="Calibri" w:hAnsi="Calibri" w:cs="Calibri"/>
                <w:color w:val="000000"/>
                <w:sz w:val="16"/>
                <w:szCs w:val="16"/>
              </w:rPr>
              <w:t>0 (0-7.5)</w:t>
            </w:r>
          </w:p>
        </w:tc>
        <w:tc>
          <w:tcPr>
            <w:tcW w:w="654" w:type="dxa"/>
            <w:tcBorders>
              <w:top w:val="nil"/>
              <w:left w:val="nil"/>
              <w:bottom w:val="single" w:sz="4" w:space="0" w:color="auto"/>
              <w:right w:val="single" w:sz="4" w:space="0" w:color="auto"/>
            </w:tcBorders>
            <w:noWrap/>
            <w:vAlign w:val="bottom"/>
            <w:hideMark/>
          </w:tcPr>
          <w:p w14:paraId="1D23F033"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-0.27</w:t>
            </w:r>
          </w:p>
        </w:tc>
        <w:tc>
          <w:tcPr>
            <w:tcW w:w="918" w:type="dxa"/>
            <w:tcBorders>
              <w:top w:val="nil"/>
              <w:left w:val="nil"/>
              <w:bottom w:val="single" w:sz="4" w:space="0" w:color="auto"/>
              <w:right w:val="single" w:sz="4" w:space="0" w:color="auto"/>
            </w:tcBorders>
            <w:noWrap/>
            <w:vAlign w:val="bottom"/>
            <w:hideMark/>
          </w:tcPr>
          <w:p w14:paraId="06C29ABD"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1.86E-02</w:t>
            </w:r>
          </w:p>
        </w:tc>
        <w:tc>
          <w:tcPr>
            <w:tcW w:w="787" w:type="dxa"/>
            <w:tcBorders>
              <w:top w:val="nil"/>
              <w:left w:val="nil"/>
              <w:bottom w:val="single" w:sz="4" w:space="0" w:color="auto"/>
              <w:right w:val="single" w:sz="4" w:space="0" w:color="auto"/>
            </w:tcBorders>
            <w:noWrap/>
            <w:vAlign w:val="bottom"/>
            <w:hideMark/>
          </w:tcPr>
          <w:p w14:paraId="72B6FFB3"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2.48E-02</w:t>
            </w:r>
          </w:p>
        </w:tc>
        <w:tc>
          <w:tcPr>
            <w:tcW w:w="1572" w:type="dxa"/>
            <w:tcBorders>
              <w:top w:val="nil"/>
              <w:left w:val="nil"/>
              <w:bottom w:val="single" w:sz="4" w:space="0" w:color="auto"/>
              <w:right w:val="single" w:sz="4" w:space="0" w:color="auto"/>
            </w:tcBorders>
            <w:noWrap/>
            <w:vAlign w:val="bottom"/>
            <w:hideMark/>
          </w:tcPr>
          <w:p w14:paraId="717C7B52" w14:textId="77777777" w:rsidR="003B6161" w:rsidRDefault="003B6161">
            <w:pPr>
              <w:rPr>
                <w:rFonts w:ascii="Calibri" w:hAnsi="Calibri" w:cs="Calibri"/>
                <w:color w:val="000000"/>
                <w:sz w:val="16"/>
                <w:szCs w:val="16"/>
              </w:rPr>
            </w:pPr>
            <w:r>
              <w:rPr>
                <w:rFonts w:ascii="Calibri" w:hAnsi="Calibri" w:cs="Calibri"/>
                <w:color w:val="000000"/>
                <w:sz w:val="16"/>
                <w:szCs w:val="16"/>
              </w:rPr>
              <w:t>0 (0-4.15)</w:t>
            </w:r>
          </w:p>
        </w:tc>
        <w:tc>
          <w:tcPr>
            <w:tcW w:w="655" w:type="dxa"/>
            <w:tcBorders>
              <w:top w:val="nil"/>
              <w:left w:val="nil"/>
              <w:bottom w:val="single" w:sz="4" w:space="0" w:color="auto"/>
              <w:right w:val="single" w:sz="4" w:space="0" w:color="auto"/>
            </w:tcBorders>
            <w:noWrap/>
            <w:vAlign w:val="bottom"/>
            <w:hideMark/>
          </w:tcPr>
          <w:p w14:paraId="4F93FE63"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-0.46</w:t>
            </w:r>
          </w:p>
        </w:tc>
        <w:tc>
          <w:tcPr>
            <w:tcW w:w="785" w:type="dxa"/>
            <w:tcBorders>
              <w:top w:val="nil"/>
              <w:left w:val="nil"/>
              <w:bottom w:val="single" w:sz="4" w:space="0" w:color="auto"/>
              <w:right w:val="single" w:sz="4" w:space="0" w:color="auto"/>
            </w:tcBorders>
            <w:noWrap/>
            <w:vAlign w:val="bottom"/>
            <w:hideMark/>
          </w:tcPr>
          <w:p w14:paraId="7B92F0B5"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9.05E-06</w:t>
            </w:r>
          </w:p>
        </w:tc>
        <w:tc>
          <w:tcPr>
            <w:tcW w:w="1068" w:type="dxa"/>
            <w:tcBorders>
              <w:top w:val="nil"/>
              <w:left w:val="nil"/>
              <w:bottom w:val="single" w:sz="4" w:space="0" w:color="auto"/>
              <w:right w:val="single" w:sz="4" w:space="0" w:color="auto"/>
            </w:tcBorders>
            <w:noWrap/>
            <w:vAlign w:val="bottom"/>
            <w:hideMark/>
          </w:tcPr>
          <w:p w14:paraId="4F293A4D"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1.06E-05</w:t>
            </w:r>
          </w:p>
        </w:tc>
        <w:tc>
          <w:tcPr>
            <w:tcW w:w="1372" w:type="dxa"/>
            <w:tcBorders>
              <w:top w:val="nil"/>
              <w:left w:val="nil"/>
              <w:bottom w:val="single" w:sz="4" w:space="0" w:color="auto"/>
              <w:right w:val="single" w:sz="4" w:space="0" w:color="auto"/>
            </w:tcBorders>
            <w:noWrap/>
            <w:vAlign w:val="bottom"/>
            <w:hideMark/>
          </w:tcPr>
          <w:p w14:paraId="7BAE8133" w14:textId="77777777" w:rsidR="003B6161" w:rsidRDefault="003B6161">
            <w:pPr>
              <w:rPr>
                <w:rFonts w:ascii="Calibri" w:hAnsi="Calibri" w:cs="Calibri"/>
                <w:color w:val="000000"/>
                <w:sz w:val="16"/>
                <w:szCs w:val="16"/>
              </w:rPr>
            </w:pPr>
            <w:r>
              <w:rPr>
                <w:rFonts w:ascii="Calibri" w:hAnsi="Calibri" w:cs="Calibri"/>
                <w:color w:val="000000"/>
                <w:sz w:val="16"/>
                <w:szCs w:val="16"/>
              </w:rPr>
              <w:t>6.5 (1-9.85)</w:t>
            </w:r>
          </w:p>
        </w:tc>
        <w:tc>
          <w:tcPr>
            <w:tcW w:w="655" w:type="dxa"/>
            <w:tcBorders>
              <w:top w:val="nil"/>
              <w:left w:val="nil"/>
              <w:bottom w:val="single" w:sz="4" w:space="0" w:color="auto"/>
              <w:right w:val="single" w:sz="4" w:space="0" w:color="auto"/>
            </w:tcBorders>
            <w:noWrap/>
            <w:vAlign w:val="bottom"/>
            <w:hideMark/>
          </w:tcPr>
          <w:p w14:paraId="709F6A93"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0.16</w:t>
            </w:r>
          </w:p>
        </w:tc>
        <w:tc>
          <w:tcPr>
            <w:tcW w:w="785" w:type="dxa"/>
            <w:tcBorders>
              <w:top w:val="nil"/>
              <w:left w:val="nil"/>
              <w:bottom w:val="single" w:sz="4" w:space="0" w:color="auto"/>
              <w:right w:val="single" w:sz="4" w:space="0" w:color="auto"/>
            </w:tcBorders>
            <w:noWrap/>
            <w:vAlign w:val="bottom"/>
            <w:hideMark/>
          </w:tcPr>
          <w:p w14:paraId="2EC87CB8"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1.31E-01</w:t>
            </w:r>
          </w:p>
        </w:tc>
        <w:tc>
          <w:tcPr>
            <w:tcW w:w="885" w:type="dxa"/>
            <w:tcBorders>
              <w:top w:val="nil"/>
              <w:left w:val="nil"/>
              <w:bottom w:val="single" w:sz="4" w:space="0" w:color="auto"/>
              <w:right w:val="single" w:sz="4" w:space="0" w:color="auto"/>
            </w:tcBorders>
            <w:noWrap/>
            <w:vAlign w:val="bottom"/>
            <w:hideMark/>
          </w:tcPr>
          <w:p w14:paraId="5C65674C"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1.84E-01</w:t>
            </w:r>
          </w:p>
        </w:tc>
      </w:tr>
      <w:tr w:rsidR="003B6161" w14:paraId="26AFE816" w14:textId="77777777" w:rsidTr="003B6161">
        <w:trPr>
          <w:trHeight w:val="321"/>
        </w:trPr>
        <w:tc>
          <w:tcPr>
            <w:tcW w:w="996" w:type="dxa"/>
            <w:tcBorders>
              <w:top w:val="nil"/>
              <w:left w:val="single" w:sz="4" w:space="0" w:color="auto"/>
              <w:bottom w:val="single" w:sz="4" w:space="0" w:color="auto"/>
              <w:right w:val="single" w:sz="4" w:space="0" w:color="auto"/>
            </w:tcBorders>
            <w:noWrap/>
            <w:vAlign w:val="bottom"/>
            <w:hideMark/>
          </w:tcPr>
          <w:p w14:paraId="515A8AA4" w14:textId="77777777" w:rsidR="003B6161" w:rsidRDefault="003B6161">
            <w:pPr>
              <w:rPr>
                <w:rFonts w:ascii="Calibri" w:hAnsi="Calibri" w:cs="Calibri"/>
                <w:color w:val="000000"/>
                <w:sz w:val="16"/>
                <w:szCs w:val="16"/>
              </w:rPr>
            </w:pPr>
            <w:r>
              <w:rPr>
                <w:rFonts w:ascii="Calibri" w:hAnsi="Calibri" w:cs="Calibri"/>
                <w:color w:val="000000"/>
                <w:sz w:val="16"/>
                <w:szCs w:val="16"/>
              </w:rPr>
              <w:t>IL.</w:t>
            </w:r>
            <w:proofErr w:type="gramStart"/>
            <w:r>
              <w:rPr>
                <w:rFonts w:ascii="Calibri" w:hAnsi="Calibri" w:cs="Calibri"/>
                <w:color w:val="000000"/>
                <w:sz w:val="16"/>
                <w:szCs w:val="16"/>
              </w:rPr>
              <w:t>1.beta</w:t>
            </w:r>
            <w:proofErr w:type="gramEnd"/>
          </w:p>
        </w:tc>
        <w:tc>
          <w:tcPr>
            <w:tcW w:w="1307" w:type="dxa"/>
            <w:tcBorders>
              <w:top w:val="nil"/>
              <w:left w:val="nil"/>
              <w:bottom w:val="single" w:sz="4" w:space="0" w:color="auto"/>
              <w:right w:val="single" w:sz="4" w:space="0" w:color="auto"/>
            </w:tcBorders>
            <w:noWrap/>
            <w:vAlign w:val="bottom"/>
            <w:hideMark/>
          </w:tcPr>
          <w:p w14:paraId="19859FFB" w14:textId="77777777" w:rsidR="003B6161" w:rsidRDefault="003B6161">
            <w:pPr>
              <w:rPr>
                <w:rFonts w:ascii="Calibri" w:hAnsi="Calibri" w:cs="Calibri"/>
                <w:color w:val="000000"/>
                <w:sz w:val="16"/>
                <w:szCs w:val="16"/>
              </w:rPr>
            </w:pPr>
            <w:r>
              <w:rPr>
                <w:rFonts w:ascii="Calibri" w:hAnsi="Calibri" w:cs="Calibri"/>
                <w:color w:val="000000"/>
                <w:sz w:val="16"/>
                <w:szCs w:val="16"/>
              </w:rPr>
              <w:t>3.7 (0.7-9.18)</w:t>
            </w:r>
          </w:p>
        </w:tc>
        <w:tc>
          <w:tcPr>
            <w:tcW w:w="1311" w:type="dxa"/>
            <w:tcBorders>
              <w:top w:val="nil"/>
              <w:left w:val="nil"/>
              <w:bottom w:val="single" w:sz="4" w:space="0" w:color="auto"/>
              <w:right w:val="single" w:sz="4" w:space="0" w:color="auto"/>
            </w:tcBorders>
            <w:noWrap/>
            <w:vAlign w:val="bottom"/>
            <w:hideMark/>
          </w:tcPr>
          <w:p w14:paraId="365710F6" w14:textId="77777777" w:rsidR="003B6161" w:rsidRDefault="003B6161">
            <w:pPr>
              <w:rPr>
                <w:rFonts w:ascii="Calibri" w:hAnsi="Calibri" w:cs="Calibri"/>
                <w:color w:val="000000"/>
                <w:sz w:val="16"/>
                <w:szCs w:val="16"/>
              </w:rPr>
            </w:pPr>
            <w:r>
              <w:rPr>
                <w:rFonts w:ascii="Calibri" w:hAnsi="Calibri" w:cs="Calibri"/>
                <w:color w:val="000000"/>
                <w:sz w:val="16"/>
                <w:szCs w:val="16"/>
              </w:rPr>
              <w:t>14 (5-27.5)</w:t>
            </w:r>
          </w:p>
        </w:tc>
        <w:tc>
          <w:tcPr>
            <w:tcW w:w="654" w:type="dxa"/>
            <w:tcBorders>
              <w:top w:val="nil"/>
              <w:left w:val="nil"/>
              <w:bottom w:val="single" w:sz="4" w:space="0" w:color="auto"/>
              <w:right w:val="single" w:sz="4" w:space="0" w:color="auto"/>
            </w:tcBorders>
            <w:noWrap/>
            <w:vAlign w:val="bottom"/>
            <w:hideMark/>
          </w:tcPr>
          <w:p w14:paraId="453290B9"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0.60</w:t>
            </w:r>
          </w:p>
        </w:tc>
        <w:tc>
          <w:tcPr>
            <w:tcW w:w="918" w:type="dxa"/>
            <w:tcBorders>
              <w:top w:val="nil"/>
              <w:left w:val="nil"/>
              <w:bottom w:val="single" w:sz="4" w:space="0" w:color="auto"/>
              <w:right w:val="single" w:sz="4" w:space="0" w:color="auto"/>
            </w:tcBorders>
            <w:noWrap/>
            <w:vAlign w:val="bottom"/>
            <w:hideMark/>
          </w:tcPr>
          <w:p w14:paraId="3FE6DD80"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2.54E-09</w:t>
            </w:r>
          </w:p>
        </w:tc>
        <w:tc>
          <w:tcPr>
            <w:tcW w:w="787" w:type="dxa"/>
            <w:tcBorders>
              <w:top w:val="nil"/>
              <w:left w:val="nil"/>
              <w:bottom w:val="single" w:sz="4" w:space="0" w:color="auto"/>
              <w:right w:val="single" w:sz="4" w:space="0" w:color="auto"/>
            </w:tcBorders>
            <w:noWrap/>
            <w:vAlign w:val="bottom"/>
            <w:hideMark/>
          </w:tcPr>
          <w:p w14:paraId="16CC5E9B"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5.46E-09</w:t>
            </w:r>
          </w:p>
        </w:tc>
        <w:tc>
          <w:tcPr>
            <w:tcW w:w="1572" w:type="dxa"/>
            <w:tcBorders>
              <w:top w:val="nil"/>
              <w:left w:val="nil"/>
              <w:bottom w:val="single" w:sz="4" w:space="0" w:color="auto"/>
              <w:right w:val="single" w:sz="4" w:space="0" w:color="auto"/>
            </w:tcBorders>
            <w:noWrap/>
            <w:vAlign w:val="bottom"/>
            <w:hideMark/>
          </w:tcPr>
          <w:p w14:paraId="39561163" w14:textId="77777777" w:rsidR="003B6161" w:rsidRDefault="003B6161">
            <w:pPr>
              <w:rPr>
                <w:rFonts w:ascii="Calibri" w:hAnsi="Calibri" w:cs="Calibri"/>
                <w:color w:val="000000"/>
                <w:sz w:val="16"/>
                <w:szCs w:val="16"/>
              </w:rPr>
            </w:pPr>
            <w:r>
              <w:rPr>
                <w:rFonts w:ascii="Calibri" w:hAnsi="Calibri" w:cs="Calibri"/>
                <w:color w:val="000000"/>
                <w:sz w:val="16"/>
                <w:szCs w:val="16"/>
              </w:rPr>
              <w:t>125.25 (73.62-255.38)</w:t>
            </w:r>
          </w:p>
        </w:tc>
        <w:tc>
          <w:tcPr>
            <w:tcW w:w="655" w:type="dxa"/>
            <w:tcBorders>
              <w:top w:val="nil"/>
              <w:left w:val="nil"/>
              <w:bottom w:val="single" w:sz="4" w:space="0" w:color="auto"/>
              <w:right w:val="single" w:sz="4" w:space="0" w:color="auto"/>
            </w:tcBorders>
            <w:noWrap/>
            <w:vAlign w:val="bottom"/>
            <w:hideMark/>
          </w:tcPr>
          <w:p w14:paraId="35E5DBD5"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2.00</w:t>
            </w:r>
          </w:p>
        </w:tc>
        <w:tc>
          <w:tcPr>
            <w:tcW w:w="785" w:type="dxa"/>
            <w:tcBorders>
              <w:top w:val="nil"/>
              <w:left w:val="nil"/>
              <w:bottom w:val="single" w:sz="4" w:space="0" w:color="auto"/>
              <w:right w:val="single" w:sz="4" w:space="0" w:color="auto"/>
            </w:tcBorders>
            <w:noWrap/>
            <w:vAlign w:val="bottom"/>
            <w:hideMark/>
          </w:tcPr>
          <w:p w14:paraId="4E2F3E30"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1.70E-84</w:t>
            </w:r>
          </w:p>
        </w:tc>
        <w:tc>
          <w:tcPr>
            <w:tcW w:w="1068" w:type="dxa"/>
            <w:tcBorders>
              <w:top w:val="nil"/>
              <w:left w:val="nil"/>
              <w:bottom w:val="single" w:sz="4" w:space="0" w:color="auto"/>
              <w:right w:val="single" w:sz="4" w:space="0" w:color="auto"/>
            </w:tcBorders>
            <w:noWrap/>
            <w:vAlign w:val="bottom"/>
            <w:hideMark/>
          </w:tcPr>
          <w:p w14:paraId="0571A00B"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1.19E-83</w:t>
            </w:r>
          </w:p>
        </w:tc>
        <w:tc>
          <w:tcPr>
            <w:tcW w:w="1372" w:type="dxa"/>
            <w:tcBorders>
              <w:top w:val="nil"/>
              <w:left w:val="nil"/>
              <w:bottom w:val="single" w:sz="4" w:space="0" w:color="auto"/>
              <w:right w:val="single" w:sz="4" w:space="0" w:color="auto"/>
            </w:tcBorders>
            <w:noWrap/>
            <w:vAlign w:val="bottom"/>
            <w:hideMark/>
          </w:tcPr>
          <w:p w14:paraId="731568FC" w14:textId="77777777" w:rsidR="003B6161" w:rsidRDefault="003B6161">
            <w:pPr>
              <w:rPr>
                <w:rFonts w:ascii="Calibri" w:hAnsi="Calibri" w:cs="Calibri"/>
                <w:color w:val="000000"/>
                <w:sz w:val="16"/>
                <w:szCs w:val="16"/>
              </w:rPr>
            </w:pPr>
            <w:r>
              <w:rPr>
                <w:rFonts w:ascii="Calibri" w:hAnsi="Calibri" w:cs="Calibri"/>
                <w:color w:val="000000"/>
                <w:sz w:val="16"/>
                <w:szCs w:val="16"/>
              </w:rPr>
              <w:t>7.5 (4-15.5)</w:t>
            </w:r>
          </w:p>
        </w:tc>
        <w:tc>
          <w:tcPr>
            <w:tcW w:w="655" w:type="dxa"/>
            <w:tcBorders>
              <w:top w:val="nil"/>
              <w:left w:val="nil"/>
              <w:bottom w:val="single" w:sz="4" w:space="0" w:color="auto"/>
              <w:right w:val="single" w:sz="4" w:space="0" w:color="auto"/>
            </w:tcBorders>
            <w:noWrap/>
            <w:vAlign w:val="bottom"/>
            <w:hideMark/>
          </w:tcPr>
          <w:p w14:paraId="17698515"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0.46</w:t>
            </w:r>
          </w:p>
        </w:tc>
        <w:tc>
          <w:tcPr>
            <w:tcW w:w="785" w:type="dxa"/>
            <w:tcBorders>
              <w:top w:val="nil"/>
              <w:left w:val="nil"/>
              <w:bottom w:val="single" w:sz="4" w:space="0" w:color="auto"/>
              <w:right w:val="single" w:sz="4" w:space="0" w:color="auto"/>
            </w:tcBorders>
            <w:noWrap/>
            <w:vAlign w:val="bottom"/>
            <w:hideMark/>
          </w:tcPr>
          <w:p w14:paraId="46234215"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4.70E-08</w:t>
            </w:r>
          </w:p>
        </w:tc>
        <w:tc>
          <w:tcPr>
            <w:tcW w:w="885" w:type="dxa"/>
            <w:tcBorders>
              <w:top w:val="nil"/>
              <w:left w:val="nil"/>
              <w:bottom w:val="single" w:sz="4" w:space="0" w:color="auto"/>
              <w:right w:val="single" w:sz="4" w:space="0" w:color="auto"/>
            </w:tcBorders>
            <w:noWrap/>
            <w:vAlign w:val="bottom"/>
            <w:hideMark/>
          </w:tcPr>
          <w:p w14:paraId="51AAF618"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1.32E-07</w:t>
            </w:r>
          </w:p>
        </w:tc>
      </w:tr>
      <w:tr w:rsidR="003B6161" w14:paraId="21C66066" w14:textId="77777777" w:rsidTr="003B6161">
        <w:trPr>
          <w:trHeight w:val="321"/>
        </w:trPr>
        <w:tc>
          <w:tcPr>
            <w:tcW w:w="996" w:type="dxa"/>
            <w:tcBorders>
              <w:top w:val="nil"/>
              <w:left w:val="single" w:sz="4" w:space="0" w:color="auto"/>
              <w:bottom w:val="single" w:sz="4" w:space="0" w:color="auto"/>
              <w:right w:val="single" w:sz="4" w:space="0" w:color="auto"/>
            </w:tcBorders>
            <w:noWrap/>
            <w:vAlign w:val="bottom"/>
            <w:hideMark/>
          </w:tcPr>
          <w:p w14:paraId="45676703" w14:textId="77777777" w:rsidR="003B6161" w:rsidRDefault="003B6161">
            <w:pPr>
              <w:rPr>
                <w:rFonts w:ascii="Calibri" w:hAnsi="Calibri" w:cs="Calibri"/>
                <w:color w:val="000000"/>
                <w:sz w:val="16"/>
                <w:szCs w:val="16"/>
              </w:rPr>
            </w:pPr>
            <w:r>
              <w:rPr>
                <w:rFonts w:ascii="Calibri" w:hAnsi="Calibri" w:cs="Calibri"/>
                <w:color w:val="000000"/>
                <w:sz w:val="16"/>
                <w:szCs w:val="16"/>
              </w:rPr>
              <w:t>IL.2</w:t>
            </w:r>
          </w:p>
        </w:tc>
        <w:tc>
          <w:tcPr>
            <w:tcW w:w="1307" w:type="dxa"/>
            <w:tcBorders>
              <w:top w:val="nil"/>
              <w:left w:val="nil"/>
              <w:bottom w:val="single" w:sz="4" w:space="0" w:color="auto"/>
              <w:right w:val="single" w:sz="4" w:space="0" w:color="auto"/>
            </w:tcBorders>
            <w:noWrap/>
            <w:vAlign w:val="bottom"/>
            <w:hideMark/>
          </w:tcPr>
          <w:p w14:paraId="2AE7C1D2" w14:textId="77777777" w:rsidR="003B6161" w:rsidRDefault="003B6161">
            <w:pPr>
              <w:rPr>
                <w:rFonts w:ascii="Calibri" w:hAnsi="Calibri" w:cs="Calibri"/>
                <w:color w:val="000000"/>
                <w:sz w:val="16"/>
                <w:szCs w:val="16"/>
              </w:rPr>
            </w:pPr>
            <w:r>
              <w:rPr>
                <w:rFonts w:ascii="Calibri" w:hAnsi="Calibri" w:cs="Calibri"/>
                <w:color w:val="000000"/>
                <w:sz w:val="16"/>
                <w:szCs w:val="16"/>
              </w:rPr>
              <w:t>0 (0-0)</w:t>
            </w:r>
          </w:p>
        </w:tc>
        <w:tc>
          <w:tcPr>
            <w:tcW w:w="1311" w:type="dxa"/>
            <w:tcBorders>
              <w:top w:val="nil"/>
              <w:left w:val="nil"/>
              <w:bottom w:val="single" w:sz="4" w:space="0" w:color="auto"/>
              <w:right w:val="single" w:sz="4" w:space="0" w:color="auto"/>
            </w:tcBorders>
            <w:noWrap/>
            <w:vAlign w:val="bottom"/>
            <w:hideMark/>
          </w:tcPr>
          <w:p w14:paraId="18036611" w14:textId="77777777" w:rsidR="003B6161" w:rsidRDefault="003B6161">
            <w:pPr>
              <w:rPr>
                <w:rFonts w:ascii="Calibri" w:hAnsi="Calibri" w:cs="Calibri"/>
                <w:color w:val="000000"/>
                <w:sz w:val="16"/>
                <w:szCs w:val="16"/>
              </w:rPr>
            </w:pPr>
            <w:r>
              <w:rPr>
                <w:rFonts w:ascii="Calibri" w:hAnsi="Calibri" w:cs="Calibri"/>
                <w:color w:val="000000"/>
                <w:sz w:val="16"/>
                <w:szCs w:val="16"/>
              </w:rPr>
              <w:t>0 (0-0)</w:t>
            </w:r>
          </w:p>
        </w:tc>
        <w:tc>
          <w:tcPr>
            <w:tcW w:w="654" w:type="dxa"/>
            <w:tcBorders>
              <w:top w:val="nil"/>
              <w:left w:val="nil"/>
              <w:bottom w:val="single" w:sz="4" w:space="0" w:color="auto"/>
              <w:right w:val="single" w:sz="4" w:space="0" w:color="auto"/>
            </w:tcBorders>
            <w:noWrap/>
            <w:vAlign w:val="bottom"/>
            <w:hideMark/>
          </w:tcPr>
          <w:p w14:paraId="556F464F"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0.03</w:t>
            </w:r>
          </w:p>
        </w:tc>
        <w:tc>
          <w:tcPr>
            <w:tcW w:w="918" w:type="dxa"/>
            <w:tcBorders>
              <w:top w:val="nil"/>
              <w:left w:val="nil"/>
              <w:bottom w:val="single" w:sz="4" w:space="0" w:color="auto"/>
              <w:right w:val="single" w:sz="4" w:space="0" w:color="auto"/>
            </w:tcBorders>
            <w:noWrap/>
            <w:vAlign w:val="bottom"/>
            <w:hideMark/>
          </w:tcPr>
          <w:p w14:paraId="28E91E04"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1.90E-01</w:t>
            </w:r>
          </w:p>
        </w:tc>
        <w:tc>
          <w:tcPr>
            <w:tcW w:w="787" w:type="dxa"/>
            <w:tcBorders>
              <w:top w:val="nil"/>
              <w:left w:val="nil"/>
              <w:bottom w:val="single" w:sz="4" w:space="0" w:color="auto"/>
              <w:right w:val="single" w:sz="4" w:space="0" w:color="auto"/>
            </w:tcBorders>
            <w:noWrap/>
            <w:vAlign w:val="bottom"/>
            <w:hideMark/>
          </w:tcPr>
          <w:p w14:paraId="123146B7"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2.22E-01</w:t>
            </w:r>
          </w:p>
        </w:tc>
        <w:tc>
          <w:tcPr>
            <w:tcW w:w="1572" w:type="dxa"/>
            <w:tcBorders>
              <w:top w:val="nil"/>
              <w:left w:val="nil"/>
              <w:bottom w:val="single" w:sz="4" w:space="0" w:color="auto"/>
              <w:right w:val="single" w:sz="4" w:space="0" w:color="auto"/>
            </w:tcBorders>
            <w:noWrap/>
            <w:vAlign w:val="bottom"/>
            <w:hideMark/>
          </w:tcPr>
          <w:p w14:paraId="077283FF" w14:textId="77777777" w:rsidR="003B6161" w:rsidRDefault="003B6161">
            <w:pPr>
              <w:rPr>
                <w:rFonts w:ascii="Calibri" w:hAnsi="Calibri" w:cs="Calibri"/>
                <w:color w:val="000000"/>
                <w:sz w:val="16"/>
                <w:szCs w:val="16"/>
              </w:rPr>
            </w:pPr>
            <w:r>
              <w:rPr>
                <w:rFonts w:ascii="Calibri" w:hAnsi="Calibri" w:cs="Calibri"/>
                <w:color w:val="000000"/>
                <w:sz w:val="16"/>
                <w:szCs w:val="16"/>
              </w:rPr>
              <w:t>2.5 (0-5.5)</w:t>
            </w:r>
          </w:p>
        </w:tc>
        <w:tc>
          <w:tcPr>
            <w:tcW w:w="655" w:type="dxa"/>
            <w:tcBorders>
              <w:top w:val="nil"/>
              <w:left w:val="nil"/>
              <w:bottom w:val="single" w:sz="4" w:space="0" w:color="auto"/>
              <w:right w:val="single" w:sz="4" w:space="0" w:color="auto"/>
            </w:tcBorders>
            <w:noWrap/>
            <w:vAlign w:val="bottom"/>
            <w:hideMark/>
          </w:tcPr>
          <w:p w14:paraId="4F3E72E0"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1.16</w:t>
            </w:r>
          </w:p>
        </w:tc>
        <w:tc>
          <w:tcPr>
            <w:tcW w:w="785" w:type="dxa"/>
            <w:tcBorders>
              <w:top w:val="nil"/>
              <w:left w:val="nil"/>
              <w:bottom w:val="single" w:sz="4" w:space="0" w:color="auto"/>
              <w:right w:val="single" w:sz="4" w:space="0" w:color="auto"/>
            </w:tcBorders>
            <w:noWrap/>
            <w:vAlign w:val="bottom"/>
            <w:hideMark/>
          </w:tcPr>
          <w:p w14:paraId="29C9DFC8"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1.09E-28</w:t>
            </w:r>
          </w:p>
        </w:tc>
        <w:tc>
          <w:tcPr>
            <w:tcW w:w="1068" w:type="dxa"/>
            <w:tcBorders>
              <w:top w:val="nil"/>
              <w:left w:val="nil"/>
              <w:bottom w:val="single" w:sz="4" w:space="0" w:color="auto"/>
              <w:right w:val="single" w:sz="4" w:space="0" w:color="auto"/>
            </w:tcBorders>
            <w:noWrap/>
            <w:vAlign w:val="bottom"/>
            <w:hideMark/>
          </w:tcPr>
          <w:p w14:paraId="409ABE6B"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1.70E-28</w:t>
            </w:r>
          </w:p>
        </w:tc>
        <w:tc>
          <w:tcPr>
            <w:tcW w:w="1372" w:type="dxa"/>
            <w:tcBorders>
              <w:top w:val="nil"/>
              <w:left w:val="nil"/>
              <w:bottom w:val="single" w:sz="4" w:space="0" w:color="auto"/>
              <w:right w:val="single" w:sz="4" w:space="0" w:color="auto"/>
            </w:tcBorders>
            <w:noWrap/>
            <w:vAlign w:val="bottom"/>
            <w:hideMark/>
          </w:tcPr>
          <w:p w14:paraId="0B87E2A5" w14:textId="77777777" w:rsidR="003B6161" w:rsidRDefault="003B6161">
            <w:pPr>
              <w:rPr>
                <w:rFonts w:ascii="Calibri" w:hAnsi="Calibri" w:cs="Calibri"/>
                <w:color w:val="000000"/>
                <w:sz w:val="16"/>
                <w:szCs w:val="16"/>
              </w:rPr>
            </w:pPr>
            <w:r>
              <w:rPr>
                <w:rFonts w:ascii="Calibri" w:hAnsi="Calibri" w:cs="Calibri"/>
                <w:color w:val="000000"/>
                <w:sz w:val="16"/>
                <w:szCs w:val="16"/>
              </w:rPr>
              <w:t>0 (0-0)</w:t>
            </w:r>
          </w:p>
        </w:tc>
        <w:tc>
          <w:tcPr>
            <w:tcW w:w="655" w:type="dxa"/>
            <w:tcBorders>
              <w:top w:val="nil"/>
              <w:left w:val="nil"/>
              <w:bottom w:val="single" w:sz="4" w:space="0" w:color="auto"/>
              <w:right w:val="single" w:sz="4" w:space="0" w:color="auto"/>
            </w:tcBorders>
            <w:noWrap/>
            <w:vAlign w:val="bottom"/>
            <w:hideMark/>
          </w:tcPr>
          <w:p w14:paraId="770E8A43"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0.02</w:t>
            </w:r>
          </w:p>
        </w:tc>
        <w:tc>
          <w:tcPr>
            <w:tcW w:w="785" w:type="dxa"/>
            <w:tcBorders>
              <w:top w:val="nil"/>
              <w:left w:val="nil"/>
              <w:bottom w:val="single" w:sz="4" w:space="0" w:color="auto"/>
              <w:right w:val="single" w:sz="4" w:space="0" w:color="auto"/>
            </w:tcBorders>
            <w:noWrap/>
            <w:vAlign w:val="bottom"/>
            <w:hideMark/>
          </w:tcPr>
          <w:p w14:paraId="03DB20A2"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2.09E-01</w:t>
            </w:r>
          </w:p>
        </w:tc>
        <w:tc>
          <w:tcPr>
            <w:tcW w:w="885" w:type="dxa"/>
            <w:tcBorders>
              <w:top w:val="nil"/>
              <w:left w:val="nil"/>
              <w:bottom w:val="single" w:sz="4" w:space="0" w:color="auto"/>
              <w:right w:val="single" w:sz="4" w:space="0" w:color="auto"/>
            </w:tcBorders>
            <w:noWrap/>
            <w:vAlign w:val="bottom"/>
            <w:hideMark/>
          </w:tcPr>
          <w:p w14:paraId="087F96BC"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2.54E-01</w:t>
            </w:r>
          </w:p>
        </w:tc>
      </w:tr>
      <w:tr w:rsidR="003B6161" w14:paraId="32BDCF07" w14:textId="77777777" w:rsidTr="003B6161">
        <w:trPr>
          <w:trHeight w:val="321"/>
        </w:trPr>
        <w:tc>
          <w:tcPr>
            <w:tcW w:w="996" w:type="dxa"/>
            <w:tcBorders>
              <w:top w:val="nil"/>
              <w:left w:val="single" w:sz="4" w:space="0" w:color="auto"/>
              <w:bottom w:val="single" w:sz="4" w:space="0" w:color="auto"/>
              <w:right w:val="single" w:sz="4" w:space="0" w:color="auto"/>
            </w:tcBorders>
            <w:noWrap/>
            <w:vAlign w:val="bottom"/>
            <w:hideMark/>
          </w:tcPr>
          <w:p w14:paraId="526CE213" w14:textId="77777777" w:rsidR="003B6161" w:rsidRDefault="003B6161">
            <w:pPr>
              <w:rPr>
                <w:rFonts w:ascii="Calibri" w:hAnsi="Calibri" w:cs="Calibri"/>
                <w:color w:val="000000"/>
                <w:sz w:val="16"/>
                <w:szCs w:val="16"/>
              </w:rPr>
            </w:pPr>
            <w:r>
              <w:rPr>
                <w:rFonts w:ascii="Calibri" w:hAnsi="Calibri" w:cs="Calibri"/>
                <w:color w:val="000000"/>
                <w:sz w:val="16"/>
                <w:szCs w:val="16"/>
              </w:rPr>
              <w:t>IL.6</w:t>
            </w:r>
          </w:p>
        </w:tc>
        <w:tc>
          <w:tcPr>
            <w:tcW w:w="1307" w:type="dxa"/>
            <w:tcBorders>
              <w:top w:val="nil"/>
              <w:left w:val="nil"/>
              <w:bottom w:val="single" w:sz="4" w:space="0" w:color="auto"/>
              <w:right w:val="single" w:sz="4" w:space="0" w:color="auto"/>
            </w:tcBorders>
            <w:noWrap/>
            <w:vAlign w:val="bottom"/>
            <w:hideMark/>
          </w:tcPr>
          <w:p w14:paraId="3629D582" w14:textId="77777777" w:rsidR="003B6161" w:rsidRDefault="003B6161">
            <w:pPr>
              <w:rPr>
                <w:rFonts w:ascii="Calibri" w:hAnsi="Calibri" w:cs="Calibri"/>
                <w:color w:val="000000"/>
                <w:sz w:val="16"/>
                <w:szCs w:val="16"/>
              </w:rPr>
            </w:pPr>
            <w:r>
              <w:rPr>
                <w:rFonts w:ascii="Calibri" w:hAnsi="Calibri" w:cs="Calibri"/>
                <w:color w:val="000000"/>
                <w:sz w:val="16"/>
                <w:szCs w:val="16"/>
              </w:rPr>
              <w:t>40.45 (13.95-169.82)</w:t>
            </w:r>
          </w:p>
        </w:tc>
        <w:tc>
          <w:tcPr>
            <w:tcW w:w="1311" w:type="dxa"/>
            <w:tcBorders>
              <w:top w:val="nil"/>
              <w:left w:val="nil"/>
              <w:bottom w:val="single" w:sz="4" w:space="0" w:color="auto"/>
              <w:right w:val="single" w:sz="4" w:space="0" w:color="auto"/>
            </w:tcBorders>
            <w:noWrap/>
            <w:vAlign w:val="bottom"/>
            <w:hideMark/>
          </w:tcPr>
          <w:p w14:paraId="7DF0B790" w14:textId="77777777" w:rsidR="003B6161" w:rsidRDefault="003B6161">
            <w:pPr>
              <w:rPr>
                <w:rFonts w:ascii="Calibri" w:hAnsi="Calibri" w:cs="Calibri"/>
                <w:color w:val="000000"/>
                <w:sz w:val="16"/>
                <w:szCs w:val="16"/>
              </w:rPr>
            </w:pPr>
            <w:r>
              <w:rPr>
                <w:rFonts w:ascii="Calibri" w:hAnsi="Calibri" w:cs="Calibri"/>
                <w:color w:val="000000"/>
                <w:sz w:val="16"/>
                <w:szCs w:val="16"/>
              </w:rPr>
              <w:t>137.7 (82.95-230.45)</w:t>
            </w:r>
          </w:p>
        </w:tc>
        <w:tc>
          <w:tcPr>
            <w:tcW w:w="654" w:type="dxa"/>
            <w:tcBorders>
              <w:top w:val="nil"/>
              <w:left w:val="nil"/>
              <w:bottom w:val="single" w:sz="4" w:space="0" w:color="auto"/>
              <w:right w:val="single" w:sz="4" w:space="0" w:color="auto"/>
            </w:tcBorders>
            <w:noWrap/>
            <w:vAlign w:val="bottom"/>
            <w:hideMark/>
          </w:tcPr>
          <w:p w14:paraId="16BEF944"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0.69</w:t>
            </w:r>
          </w:p>
        </w:tc>
        <w:tc>
          <w:tcPr>
            <w:tcW w:w="918" w:type="dxa"/>
            <w:tcBorders>
              <w:top w:val="nil"/>
              <w:left w:val="nil"/>
              <w:bottom w:val="single" w:sz="4" w:space="0" w:color="auto"/>
              <w:right w:val="single" w:sz="4" w:space="0" w:color="auto"/>
            </w:tcBorders>
            <w:noWrap/>
            <w:vAlign w:val="bottom"/>
            <w:hideMark/>
          </w:tcPr>
          <w:p w14:paraId="376D532F"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1.18E-20</w:t>
            </w:r>
          </w:p>
        </w:tc>
        <w:tc>
          <w:tcPr>
            <w:tcW w:w="787" w:type="dxa"/>
            <w:tcBorders>
              <w:top w:val="nil"/>
              <w:left w:val="nil"/>
              <w:bottom w:val="single" w:sz="4" w:space="0" w:color="auto"/>
              <w:right w:val="single" w:sz="4" w:space="0" w:color="auto"/>
            </w:tcBorders>
            <w:noWrap/>
            <w:vAlign w:val="bottom"/>
            <w:hideMark/>
          </w:tcPr>
          <w:p w14:paraId="781D15BA"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4.72E-20</w:t>
            </w:r>
          </w:p>
        </w:tc>
        <w:tc>
          <w:tcPr>
            <w:tcW w:w="1572" w:type="dxa"/>
            <w:tcBorders>
              <w:top w:val="nil"/>
              <w:left w:val="nil"/>
              <w:bottom w:val="single" w:sz="4" w:space="0" w:color="auto"/>
              <w:right w:val="single" w:sz="4" w:space="0" w:color="auto"/>
            </w:tcBorders>
            <w:noWrap/>
            <w:vAlign w:val="bottom"/>
            <w:hideMark/>
          </w:tcPr>
          <w:p w14:paraId="0ED770BE" w14:textId="77777777" w:rsidR="003B6161" w:rsidRDefault="003B6161">
            <w:pPr>
              <w:rPr>
                <w:rFonts w:ascii="Calibri" w:hAnsi="Calibri" w:cs="Calibri"/>
                <w:color w:val="000000"/>
                <w:sz w:val="16"/>
                <w:szCs w:val="16"/>
              </w:rPr>
            </w:pPr>
            <w:r>
              <w:rPr>
                <w:rFonts w:ascii="Calibri" w:hAnsi="Calibri" w:cs="Calibri"/>
                <w:color w:val="000000"/>
                <w:sz w:val="16"/>
                <w:szCs w:val="16"/>
              </w:rPr>
              <w:t>8379.1 (7052.02-9323.53)</w:t>
            </w:r>
          </w:p>
        </w:tc>
        <w:tc>
          <w:tcPr>
            <w:tcW w:w="655" w:type="dxa"/>
            <w:tcBorders>
              <w:top w:val="nil"/>
              <w:left w:val="nil"/>
              <w:bottom w:val="single" w:sz="4" w:space="0" w:color="auto"/>
              <w:right w:val="single" w:sz="4" w:space="0" w:color="auto"/>
            </w:tcBorders>
            <w:noWrap/>
            <w:vAlign w:val="bottom"/>
            <w:hideMark/>
          </w:tcPr>
          <w:p w14:paraId="7A0CD959"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2.00</w:t>
            </w:r>
          </w:p>
        </w:tc>
        <w:tc>
          <w:tcPr>
            <w:tcW w:w="785" w:type="dxa"/>
            <w:tcBorders>
              <w:top w:val="nil"/>
              <w:left w:val="nil"/>
              <w:bottom w:val="single" w:sz="4" w:space="0" w:color="auto"/>
              <w:right w:val="single" w:sz="4" w:space="0" w:color="auto"/>
            </w:tcBorders>
            <w:noWrap/>
            <w:vAlign w:val="bottom"/>
            <w:hideMark/>
          </w:tcPr>
          <w:p w14:paraId="59FB319A"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9.16E-86</w:t>
            </w:r>
          </w:p>
        </w:tc>
        <w:tc>
          <w:tcPr>
            <w:tcW w:w="1068" w:type="dxa"/>
            <w:tcBorders>
              <w:top w:val="nil"/>
              <w:left w:val="nil"/>
              <w:bottom w:val="single" w:sz="4" w:space="0" w:color="auto"/>
              <w:right w:val="single" w:sz="4" w:space="0" w:color="auto"/>
            </w:tcBorders>
            <w:noWrap/>
            <w:vAlign w:val="bottom"/>
            <w:hideMark/>
          </w:tcPr>
          <w:p w14:paraId="14AACDF8"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8.55E-85</w:t>
            </w:r>
          </w:p>
        </w:tc>
        <w:tc>
          <w:tcPr>
            <w:tcW w:w="1372" w:type="dxa"/>
            <w:tcBorders>
              <w:top w:val="nil"/>
              <w:left w:val="nil"/>
              <w:bottom w:val="single" w:sz="4" w:space="0" w:color="auto"/>
              <w:right w:val="single" w:sz="4" w:space="0" w:color="auto"/>
            </w:tcBorders>
            <w:noWrap/>
            <w:vAlign w:val="bottom"/>
            <w:hideMark/>
          </w:tcPr>
          <w:p w14:paraId="77AC6195" w14:textId="77777777" w:rsidR="003B6161" w:rsidRDefault="003B6161">
            <w:pPr>
              <w:rPr>
                <w:rFonts w:ascii="Calibri" w:hAnsi="Calibri" w:cs="Calibri"/>
                <w:color w:val="000000"/>
                <w:sz w:val="16"/>
                <w:szCs w:val="16"/>
              </w:rPr>
            </w:pPr>
            <w:r>
              <w:rPr>
                <w:rFonts w:ascii="Calibri" w:hAnsi="Calibri" w:cs="Calibri"/>
                <w:color w:val="000000"/>
                <w:sz w:val="16"/>
                <w:szCs w:val="16"/>
              </w:rPr>
              <w:t>55.5 (26.25-166.2)</w:t>
            </w:r>
          </w:p>
        </w:tc>
        <w:tc>
          <w:tcPr>
            <w:tcW w:w="655" w:type="dxa"/>
            <w:tcBorders>
              <w:top w:val="nil"/>
              <w:left w:val="nil"/>
              <w:bottom w:val="single" w:sz="4" w:space="0" w:color="auto"/>
              <w:right w:val="single" w:sz="4" w:space="0" w:color="auto"/>
            </w:tcBorders>
            <w:noWrap/>
            <w:vAlign w:val="bottom"/>
            <w:hideMark/>
          </w:tcPr>
          <w:p w14:paraId="2B287DB4"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0.21</w:t>
            </w:r>
          </w:p>
        </w:tc>
        <w:tc>
          <w:tcPr>
            <w:tcW w:w="785" w:type="dxa"/>
            <w:tcBorders>
              <w:top w:val="nil"/>
              <w:left w:val="nil"/>
              <w:bottom w:val="single" w:sz="4" w:space="0" w:color="auto"/>
              <w:right w:val="single" w:sz="4" w:space="0" w:color="auto"/>
            </w:tcBorders>
            <w:noWrap/>
            <w:vAlign w:val="bottom"/>
            <w:hideMark/>
          </w:tcPr>
          <w:p w14:paraId="4B6B1D82"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2.82E-02</w:t>
            </w:r>
          </w:p>
        </w:tc>
        <w:tc>
          <w:tcPr>
            <w:tcW w:w="885" w:type="dxa"/>
            <w:tcBorders>
              <w:top w:val="nil"/>
              <w:left w:val="nil"/>
              <w:bottom w:val="single" w:sz="4" w:space="0" w:color="auto"/>
              <w:right w:val="single" w:sz="4" w:space="0" w:color="auto"/>
            </w:tcBorders>
            <w:noWrap/>
            <w:vAlign w:val="bottom"/>
            <w:hideMark/>
          </w:tcPr>
          <w:p w14:paraId="6757EA21"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4.93E-02</w:t>
            </w:r>
          </w:p>
        </w:tc>
      </w:tr>
      <w:tr w:rsidR="003B6161" w14:paraId="19C4831C" w14:textId="77777777" w:rsidTr="003B6161">
        <w:trPr>
          <w:trHeight w:val="321"/>
        </w:trPr>
        <w:tc>
          <w:tcPr>
            <w:tcW w:w="996" w:type="dxa"/>
            <w:tcBorders>
              <w:top w:val="nil"/>
              <w:left w:val="single" w:sz="4" w:space="0" w:color="auto"/>
              <w:bottom w:val="single" w:sz="4" w:space="0" w:color="auto"/>
              <w:right w:val="single" w:sz="4" w:space="0" w:color="auto"/>
            </w:tcBorders>
            <w:noWrap/>
            <w:vAlign w:val="bottom"/>
            <w:hideMark/>
          </w:tcPr>
          <w:p w14:paraId="36BC0D9F" w14:textId="77777777" w:rsidR="003B6161" w:rsidRDefault="003B6161">
            <w:pPr>
              <w:rPr>
                <w:rFonts w:ascii="Calibri" w:hAnsi="Calibri" w:cs="Calibri"/>
                <w:color w:val="000000"/>
                <w:sz w:val="16"/>
                <w:szCs w:val="16"/>
              </w:rPr>
            </w:pPr>
            <w:proofErr w:type="spellStart"/>
            <w:r>
              <w:rPr>
                <w:rFonts w:ascii="Calibri" w:hAnsi="Calibri" w:cs="Calibri"/>
                <w:color w:val="000000"/>
                <w:sz w:val="16"/>
                <w:szCs w:val="16"/>
              </w:rPr>
              <w:t>TNF.alpha</w:t>
            </w:r>
            <w:proofErr w:type="spellEnd"/>
          </w:p>
        </w:tc>
        <w:tc>
          <w:tcPr>
            <w:tcW w:w="1307" w:type="dxa"/>
            <w:tcBorders>
              <w:top w:val="nil"/>
              <w:left w:val="nil"/>
              <w:bottom w:val="single" w:sz="4" w:space="0" w:color="auto"/>
              <w:right w:val="single" w:sz="4" w:space="0" w:color="auto"/>
            </w:tcBorders>
            <w:noWrap/>
            <w:vAlign w:val="bottom"/>
            <w:hideMark/>
          </w:tcPr>
          <w:p w14:paraId="67634A93" w14:textId="77777777" w:rsidR="003B6161" w:rsidRDefault="003B6161">
            <w:pPr>
              <w:rPr>
                <w:rFonts w:ascii="Calibri" w:hAnsi="Calibri" w:cs="Calibri"/>
                <w:color w:val="000000"/>
                <w:sz w:val="16"/>
                <w:szCs w:val="16"/>
              </w:rPr>
            </w:pPr>
            <w:r>
              <w:rPr>
                <w:rFonts w:ascii="Calibri" w:hAnsi="Calibri" w:cs="Calibri"/>
                <w:color w:val="000000"/>
                <w:sz w:val="16"/>
                <w:szCs w:val="16"/>
              </w:rPr>
              <w:t>0 (0-0)</w:t>
            </w:r>
          </w:p>
        </w:tc>
        <w:tc>
          <w:tcPr>
            <w:tcW w:w="1311" w:type="dxa"/>
            <w:tcBorders>
              <w:top w:val="nil"/>
              <w:left w:val="nil"/>
              <w:bottom w:val="single" w:sz="4" w:space="0" w:color="auto"/>
              <w:right w:val="single" w:sz="4" w:space="0" w:color="auto"/>
            </w:tcBorders>
            <w:noWrap/>
            <w:vAlign w:val="bottom"/>
            <w:hideMark/>
          </w:tcPr>
          <w:p w14:paraId="6730E3FC" w14:textId="77777777" w:rsidR="003B6161" w:rsidRDefault="003B6161">
            <w:pPr>
              <w:rPr>
                <w:rFonts w:ascii="Calibri" w:hAnsi="Calibri" w:cs="Calibri"/>
                <w:color w:val="000000"/>
                <w:sz w:val="16"/>
                <w:szCs w:val="16"/>
              </w:rPr>
            </w:pPr>
            <w:r>
              <w:rPr>
                <w:rFonts w:ascii="Calibri" w:hAnsi="Calibri" w:cs="Calibri"/>
                <w:color w:val="000000"/>
                <w:sz w:val="16"/>
                <w:szCs w:val="16"/>
              </w:rPr>
              <w:t>410 (278.5-518.35)</w:t>
            </w:r>
          </w:p>
        </w:tc>
        <w:tc>
          <w:tcPr>
            <w:tcW w:w="654" w:type="dxa"/>
            <w:tcBorders>
              <w:top w:val="nil"/>
              <w:left w:val="nil"/>
              <w:bottom w:val="single" w:sz="4" w:space="0" w:color="auto"/>
              <w:right w:val="single" w:sz="4" w:space="0" w:color="auto"/>
            </w:tcBorders>
            <w:noWrap/>
            <w:vAlign w:val="bottom"/>
            <w:hideMark/>
          </w:tcPr>
          <w:p w14:paraId="59A71AAE"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2.87</w:t>
            </w:r>
          </w:p>
        </w:tc>
        <w:tc>
          <w:tcPr>
            <w:tcW w:w="918" w:type="dxa"/>
            <w:tcBorders>
              <w:top w:val="nil"/>
              <w:left w:val="nil"/>
              <w:bottom w:val="single" w:sz="4" w:space="0" w:color="auto"/>
              <w:right w:val="single" w:sz="4" w:space="0" w:color="auto"/>
            </w:tcBorders>
            <w:noWrap/>
            <w:vAlign w:val="bottom"/>
            <w:hideMark/>
          </w:tcPr>
          <w:p w14:paraId="7AB760C5"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7.44E-140</w:t>
            </w:r>
          </w:p>
        </w:tc>
        <w:tc>
          <w:tcPr>
            <w:tcW w:w="787" w:type="dxa"/>
            <w:tcBorders>
              <w:top w:val="nil"/>
              <w:left w:val="nil"/>
              <w:bottom w:val="single" w:sz="4" w:space="0" w:color="auto"/>
              <w:right w:val="single" w:sz="4" w:space="0" w:color="auto"/>
            </w:tcBorders>
            <w:noWrap/>
            <w:vAlign w:val="bottom"/>
            <w:hideMark/>
          </w:tcPr>
          <w:p w14:paraId="6808646B"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2.08E-138</w:t>
            </w:r>
          </w:p>
        </w:tc>
        <w:tc>
          <w:tcPr>
            <w:tcW w:w="1572" w:type="dxa"/>
            <w:tcBorders>
              <w:top w:val="nil"/>
              <w:left w:val="nil"/>
              <w:bottom w:val="single" w:sz="4" w:space="0" w:color="auto"/>
              <w:right w:val="single" w:sz="4" w:space="0" w:color="auto"/>
            </w:tcBorders>
            <w:noWrap/>
            <w:vAlign w:val="bottom"/>
            <w:hideMark/>
          </w:tcPr>
          <w:p w14:paraId="25014AA5" w14:textId="77777777" w:rsidR="003B6161" w:rsidRDefault="003B6161">
            <w:pPr>
              <w:rPr>
                <w:rFonts w:ascii="Calibri" w:hAnsi="Calibri" w:cs="Calibri"/>
                <w:color w:val="000000"/>
                <w:sz w:val="16"/>
                <w:szCs w:val="16"/>
              </w:rPr>
            </w:pPr>
            <w:r>
              <w:rPr>
                <w:rFonts w:ascii="Calibri" w:hAnsi="Calibri" w:cs="Calibri"/>
                <w:color w:val="000000"/>
                <w:sz w:val="16"/>
                <w:szCs w:val="16"/>
              </w:rPr>
              <w:t>57 (31.5-136.15)</w:t>
            </w:r>
          </w:p>
        </w:tc>
        <w:tc>
          <w:tcPr>
            <w:tcW w:w="655" w:type="dxa"/>
            <w:tcBorders>
              <w:top w:val="nil"/>
              <w:left w:val="nil"/>
              <w:bottom w:val="single" w:sz="4" w:space="0" w:color="auto"/>
              <w:right w:val="single" w:sz="4" w:space="0" w:color="auto"/>
            </w:tcBorders>
            <w:noWrap/>
            <w:vAlign w:val="bottom"/>
            <w:hideMark/>
          </w:tcPr>
          <w:p w14:paraId="3D995364"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1.66</w:t>
            </w:r>
          </w:p>
        </w:tc>
        <w:tc>
          <w:tcPr>
            <w:tcW w:w="785" w:type="dxa"/>
            <w:tcBorders>
              <w:top w:val="nil"/>
              <w:left w:val="nil"/>
              <w:bottom w:val="single" w:sz="4" w:space="0" w:color="auto"/>
              <w:right w:val="single" w:sz="4" w:space="0" w:color="auto"/>
            </w:tcBorders>
            <w:noWrap/>
            <w:vAlign w:val="bottom"/>
            <w:hideMark/>
          </w:tcPr>
          <w:p w14:paraId="3E20E6B0"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1.25E-51</w:t>
            </w:r>
          </w:p>
        </w:tc>
        <w:tc>
          <w:tcPr>
            <w:tcW w:w="1068" w:type="dxa"/>
            <w:tcBorders>
              <w:top w:val="nil"/>
              <w:left w:val="nil"/>
              <w:bottom w:val="single" w:sz="4" w:space="0" w:color="auto"/>
              <w:right w:val="single" w:sz="4" w:space="0" w:color="auto"/>
            </w:tcBorders>
            <w:noWrap/>
            <w:vAlign w:val="bottom"/>
            <w:hideMark/>
          </w:tcPr>
          <w:p w14:paraId="0F3ED318"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2.34E-51</w:t>
            </w:r>
          </w:p>
        </w:tc>
        <w:tc>
          <w:tcPr>
            <w:tcW w:w="1372" w:type="dxa"/>
            <w:tcBorders>
              <w:top w:val="nil"/>
              <w:left w:val="nil"/>
              <w:bottom w:val="single" w:sz="4" w:space="0" w:color="auto"/>
              <w:right w:val="single" w:sz="4" w:space="0" w:color="auto"/>
            </w:tcBorders>
            <w:noWrap/>
            <w:vAlign w:val="bottom"/>
            <w:hideMark/>
          </w:tcPr>
          <w:p w14:paraId="7834FB6F" w14:textId="77777777" w:rsidR="003B6161" w:rsidRDefault="003B6161">
            <w:pPr>
              <w:rPr>
                <w:rFonts w:ascii="Calibri" w:hAnsi="Calibri" w:cs="Calibri"/>
                <w:color w:val="000000"/>
                <w:sz w:val="16"/>
                <w:szCs w:val="16"/>
              </w:rPr>
            </w:pPr>
            <w:r>
              <w:rPr>
                <w:rFonts w:ascii="Calibri" w:hAnsi="Calibri" w:cs="Calibri"/>
                <w:color w:val="000000"/>
                <w:sz w:val="16"/>
                <w:szCs w:val="16"/>
              </w:rPr>
              <w:t>42.2 (37-48.1)</w:t>
            </w:r>
          </w:p>
        </w:tc>
        <w:tc>
          <w:tcPr>
            <w:tcW w:w="655" w:type="dxa"/>
            <w:tcBorders>
              <w:top w:val="nil"/>
              <w:left w:val="nil"/>
              <w:bottom w:val="single" w:sz="4" w:space="0" w:color="auto"/>
              <w:right w:val="single" w:sz="4" w:space="0" w:color="auto"/>
            </w:tcBorders>
            <w:noWrap/>
            <w:vAlign w:val="bottom"/>
            <w:hideMark/>
          </w:tcPr>
          <w:p w14:paraId="239EC89D"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1.40</w:t>
            </w:r>
          </w:p>
        </w:tc>
        <w:tc>
          <w:tcPr>
            <w:tcW w:w="785" w:type="dxa"/>
            <w:tcBorders>
              <w:top w:val="nil"/>
              <w:left w:val="nil"/>
              <w:bottom w:val="single" w:sz="4" w:space="0" w:color="auto"/>
              <w:right w:val="single" w:sz="4" w:space="0" w:color="auto"/>
            </w:tcBorders>
            <w:noWrap/>
            <w:vAlign w:val="bottom"/>
            <w:hideMark/>
          </w:tcPr>
          <w:p w14:paraId="1D82E91B"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3.64E-126</w:t>
            </w:r>
          </w:p>
        </w:tc>
        <w:tc>
          <w:tcPr>
            <w:tcW w:w="885" w:type="dxa"/>
            <w:tcBorders>
              <w:top w:val="nil"/>
              <w:left w:val="nil"/>
              <w:bottom w:val="single" w:sz="4" w:space="0" w:color="auto"/>
              <w:right w:val="single" w:sz="4" w:space="0" w:color="auto"/>
            </w:tcBorders>
            <w:noWrap/>
            <w:vAlign w:val="bottom"/>
            <w:hideMark/>
          </w:tcPr>
          <w:p w14:paraId="423581E2"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1.02E-124</w:t>
            </w:r>
          </w:p>
        </w:tc>
      </w:tr>
      <w:tr w:rsidR="003B6161" w14:paraId="44379B94" w14:textId="77777777" w:rsidTr="003B6161">
        <w:trPr>
          <w:trHeight w:val="321"/>
        </w:trPr>
        <w:tc>
          <w:tcPr>
            <w:tcW w:w="996" w:type="dxa"/>
            <w:tcBorders>
              <w:top w:val="nil"/>
              <w:left w:val="single" w:sz="4" w:space="0" w:color="auto"/>
              <w:bottom w:val="single" w:sz="4" w:space="0" w:color="auto"/>
              <w:right w:val="single" w:sz="4" w:space="0" w:color="auto"/>
            </w:tcBorders>
            <w:noWrap/>
            <w:vAlign w:val="bottom"/>
            <w:hideMark/>
          </w:tcPr>
          <w:p w14:paraId="22E69201" w14:textId="77777777" w:rsidR="003B6161" w:rsidRDefault="003B6161">
            <w:pPr>
              <w:rPr>
                <w:rFonts w:ascii="Calibri" w:hAnsi="Calibri" w:cs="Calibri"/>
                <w:color w:val="000000"/>
                <w:sz w:val="16"/>
                <w:szCs w:val="16"/>
              </w:rPr>
            </w:pPr>
            <w:r>
              <w:rPr>
                <w:rFonts w:ascii="Calibri" w:hAnsi="Calibri" w:cs="Calibri"/>
                <w:color w:val="000000"/>
                <w:sz w:val="16"/>
                <w:szCs w:val="16"/>
              </w:rPr>
              <w:t>IL.18</w:t>
            </w:r>
          </w:p>
        </w:tc>
        <w:tc>
          <w:tcPr>
            <w:tcW w:w="1307" w:type="dxa"/>
            <w:tcBorders>
              <w:top w:val="nil"/>
              <w:left w:val="nil"/>
              <w:bottom w:val="single" w:sz="4" w:space="0" w:color="auto"/>
              <w:right w:val="single" w:sz="4" w:space="0" w:color="auto"/>
            </w:tcBorders>
            <w:noWrap/>
            <w:vAlign w:val="bottom"/>
            <w:hideMark/>
          </w:tcPr>
          <w:p w14:paraId="027BF91F" w14:textId="77777777" w:rsidR="003B6161" w:rsidRDefault="003B6161">
            <w:pPr>
              <w:rPr>
                <w:rFonts w:ascii="Calibri" w:hAnsi="Calibri" w:cs="Calibri"/>
                <w:color w:val="000000"/>
                <w:sz w:val="16"/>
                <w:szCs w:val="16"/>
              </w:rPr>
            </w:pPr>
            <w:r>
              <w:rPr>
                <w:rFonts w:ascii="Calibri" w:hAnsi="Calibri" w:cs="Calibri"/>
                <w:color w:val="000000"/>
                <w:sz w:val="16"/>
                <w:szCs w:val="16"/>
              </w:rPr>
              <w:t>10 (3.5-15.62)</w:t>
            </w:r>
          </w:p>
        </w:tc>
        <w:tc>
          <w:tcPr>
            <w:tcW w:w="1311" w:type="dxa"/>
            <w:tcBorders>
              <w:top w:val="nil"/>
              <w:left w:val="nil"/>
              <w:bottom w:val="single" w:sz="4" w:space="0" w:color="auto"/>
              <w:right w:val="single" w:sz="4" w:space="0" w:color="auto"/>
            </w:tcBorders>
            <w:noWrap/>
            <w:vAlign w:val="bottom"/>
            <w:hideMark/>
          </w:tcPr>
          <w:p w14:paraId="6910DC0C" w14:textId="77777777" w:rsidR="003B6161" w:rsidRDefault="003B6161">
            <w:pPr>
              <w:rPr>
                <w:rFonts w:ascii="Calibri" w:hAnsi="Calibri" w:cs="Calibri"/>
                <w:color w:val="000000"/>
                <w:sz w:val="16"/>
                <w:szCs w:val="16"/>
              </w:rPr>
            </w:pPr>
            <w:r>
              <w:rPr>
                <w:rFonts w:ascii="Calibri" w:hAnsi="Calibri" w:cs="Calibri"/>
                <w:color w:val="000000"/>
                <w:sz w:val="16"/>
                <w:szCs w:val="16"/>
              </w:rPr>
              <w:t>4.7 (1.5-10.7)</w:t>
            </w:r>
          </w:p>
        </w:tc>
        <w:tc>
          <w:tcPr>
            <w:tcW w:w="654" w:type="dxa"/>
            <w:tcBorders>
              <w:top w:val="nil"/>
              <w:left w:val="nil"/>
              <w:bottom w:val="single" w:sz="4" w:space="0" w:color="auto"/>
              <w:right w:val="single" w:sz="4" w:space="0" w:color="auto"/>
            </w:tcBorders>
            <w:noWrap/>
            <w:vAlign w:val="bottom"/>
            <w:hideMark/>
          </w:tcPr>
          <w:p w14:paraId="46D6A4A2"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-0.32</w:t>
            </w:r>
          </w:p>
        </w:tc>
        <w:tc>
          <w:tcPr>
            <w:tcW w:w="918" w:type="dxa"/>
            <w:tcBorders>
              <w:top w:val="nil"/>
              <w:left w:val="nil"/>
              <w:bottom w:val="single" w:sz="4" w:space="0" w:color="auto"/>
              <w:right w:val="single" w:sz="4" w:space="0" w:color="auto"/>
            </w:tcBorders>
            <w:noWrap/>
            <w:vAlign w:val="bottom"/>
            <w:hideMark/>
          </w:tcPr>
          <w:p w14:paraId="3376B764"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3.15E-04</w:t>
            </w:r>
          </w:p>
        </w:tc>
        <w:tc>
          <w:tcPr>
            <w:tcW w:w="787" w:type="dxa"/>
            <w:tcBorders>
              <w:top w:val="nil"/>
              <w:left w:val="nil"/>
              <w:bottom w:val="single" w:sz="4" w:space="0" w:color="auto"/>
              <w:right w:val="single" w:sz="4" w:space="0" w:color="auto"/>
            </w:tcBorders>
            <w:noWrap/>
            <w:vAlign w:val="bottom"/>
            <w:hideMark/>
          </w:tcPr>
          <w:p w14:paraId="6C663751"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5.19E-04</w:t>
            </w:r>
          </w:p>
        </w:tc>
        <w:tc>
          <w:tcPr>
            <w:tcW w:w="1572" w:type="dxa"/>
            <w:tcBorders>
              <w:top w:val="nil"/>
              <w:left w:val="nil"/>
              <w:bottom w:val="single" w:sz="4" w:space="0" w:color="auto"/>
              <w:right w:val="single" w:sz="4" w:space="0" w:color="auto"/>
            </w:tcBorders>
            <w:noWrap/>
            <w:vAlign w:val="bottom"/>
            <w:hideMark/>
          </w:tcPr>
          <w:p w14:paraId="2864FCEA" w14:textId="77777777" w:rsidR="003B6161" w:rsidRDefault="003B6161">
            <w:pPr>
              <w:rPr>
                <w:rFonts w:ascii="Calibri" w:hAnsi="Calibri" w:cs="Calibri"/>
                <w:color w:val="000000"/>
                <w:sz w:val="16"/>
                <w:szCs w:val="16"/>
              </w:rPr>
            </w:pPr>
            <w:r>
              <w:rPr>
                <w:rFonts w:ascii="Calibri" w:hAnsi="Calibri" w:cs="Calibri"/>
                <w:color w:val="000000"/>
                <w:sz w:val="16"/>
                <w:szCs w:val="16"/>
              </w:rPr>
              <w:t>11.5 (7.5-17)</w:t>
            </w:r>
          </w:p>
        </w:tc>
        <w:tc>
          <w:tcPr>
            <w:tcW w:w="655" w:type="dxa"/>
            <w:tcBorders>
              <w:top w:val="nil"/>
              <w:left w:val="nil"/>
              <w:bottom w:val="single" w:sz="4" w:space="0" w:color="auto"/>
              <w:right w:val="single" w:sz="4" w:space="0" w:color="auto"/>
            </w:tcBorders>
            <w:noWrap/>
            <w:vAlign w:val="bottom"/>
            <w:hideMark/>
          </w:tcPr>
          <w:p w14:paraId="4547526F"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0.33</w:t>
            </w:r>
          </w:p>
        </w:tc>
        <w:tc>
          <w:tcPr>
            <w:tcW w:w="785" w:type="dxa"/>
            <w:tcBorders>
              <w:top w:val="nil"/>
              <w:left w:val="nil"/>
              <w:bottom w:val="single" w:sz="4" w:space="0" w:color="auto"/>
              <w:right w:val="single" w:sz="4" w:space="0" w:color="auto"/>
            </w:tcBorders>
            <w:noWrap/>
            <w:vAlign w:val="bottom"/>
            <w:hideMark/>
          </w:tcPr>
          <w:p w14:paraId="5C32335B"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9.11E-07</w:t>
            </w:r>
          </w:p>
        </w:tc>
        <w:tc>
          <w:tcPr>
            <w:tcW w:w="1068" w:type="dxa"/>
            <w:tcBorders>
              <w:top w:val="nil"/>
              <w:left w:val="nil"/>
              <w:bottom w:val="single" w:sz="4" w:space="0" w:color="auto"/>
              <w:right w:val="single" w:sz="4" w:space="0" w:color="auto"/>
            </w:tcBorders>
            <w:noWrap/>
            <w:vAlign w:val="bottom"/>
            <w:hideMark/>
          </w:tcPr>
          <w:p w14:paraId="0CE90B65"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1.11E-06</w:t>
            </w:r>
          </w:p>
        </w:tc>
        <w:tc>
          <w:tcPr>
            <w:tcW w:w="1372" w:type="dxa"/>
            <w:tcBorders>
              <w:top w:val="nil"/>
              <w:left w:val="nil"/>
              <w:bottom w:val="single" w:sz="4" w:space="0" w:color="auto"/>
              <w:right w:val="single" w:sz="4" w:space="0" w:color="auto"/>
            </w:tcBorders>
            <w:noWrap/>
            <w:vAlign w:val="bottom"/>
            <w:hideMark/>
          </w:tcPr>
          <w:p w14:paraId="6366D34B" w14:textId="77777777" w:rsidR="003B6161" w:rsidRDefault="003B6161">
            <w:pPr>
              <w:rPr>
                <w:rFonts w:ascii="Calibri" w:hAnsi="Calibri" w:cs="Calibri"/>
                <w:color w:val="000000"/>
                <w:sz w:val="16"/>
                <w:szCs w:val="16"/>
              </w:rPr>
            </w:pPr>
            <w:r>
              <w:rPr>
                <w:rFonts w:ascii="Calibri" w:hAnsi="Calibri" w:cs="Calibri"/>
                <w:color w:val="000000"/>
                <w:sz w:val="16"/>
                <w:szCs w:val="16"/>
              </w:rPr>
              <w:t>830.7 (731.5-918)</w:t>
            </w:r>
          </w:p>
        </w:tc>
        <w:tc>
          <w:tcPr>
            <w:tcW w:w="655" w:type="dxa"/>
            <w:tcBorders>
              <w:top w:val="nil"/>
              <w:left w:val="nil"/>
              <w:bottom w:val="single" w:sz="4" w:space="0" w:color="auto"/>
              <w:right w:val="single" w:sz="4" w:space="0" w:color="auto"/>
            </w:tcBorders>
            <w:noWrap/>
            <w:vAlign w:val="bottom"/>
            <w:hideMark/>
          </w:tcPr>
          <w:p w14:paraId="7AC4C786"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1.65</w:t>
            </w:r>
          </w:p>
        </w:tc>
        <w:tc>
          <w:tcPr>
            <w:tcW w:w="785" w:type="dxa"/>
            <w:tcBorders>
              <w:top w:val="nil"/>
              <w:left w:val="nil"/>
              <w:bottom w:val="single" w:sz="4" w:space="0" w:color="auto"/>
              <w:right w:val="single" w:sz="4" w:space="0" w:color="auto"/>
            </w:tcBorders>
            <w:noWrap/>
            <w:vAlign w:val="bottom"/>
            <w:hideMark/>
          </w:tcPr>
          <w:p w14:paraId="6A27535E"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1.10E-74</w:t>
            </w:r>
          </w:p>
        </w:tc>
        <w:tc>
          <w:tcPr>
            <w:tcW w:w="885" w:type="dxa"/>
            <w:tcBorders>
              <w:top w:val="nil"/>
              <w:left w:val="nil"/>
              <w:bottom w:val="single" w:sz="4" w:space="0" w:color="auto"/>
              <w:right w:val="single" w:sz="4" w:space="0" w:color="auto"/>
            </w:tcBorders>
            <w:noWrap/>
            <w:vAlign w:val="bottom"/>
            <w:hideMark/>
          </w:tcPr>
          <w:p w14:paraId="01B62860"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1.03E-73</w:t>
            </w:r>
          </w:p>
        </w:tc>
      </w:tr>
      <w:tr w:rsidR="003B6161" w14:paraId="1E4FCACF" w14:textId="77777777" w:rsidTr="003B6161">
        <w:trPr>
          <w:trHeight w:val="321"/>
        </w:trPr>
        <w:tc>
          <w:tcPr>
            <w:tcW w:w="996" w:type="dxa"/>
            <w:tcBorders>
              <w:top w:val="nil"/>
              <w:left w:val="single" w:sz="4" w:space="0" w:color="auto"/>
              <w:bottom w:val="single" w:sz="4" w:space="0" w:color="auto"/>
              <w:right w:val="single" w:sz="4" w:space="0" w:color="auto"/>
            </w:tcBorders>
            <w:noWrap/>
            <w:vAlign w:val="bottom"/>
            <w:hideMark/>
          </w:tcPr>
          <w:p w14:paraId="24585928" w14:textId="77777777" w:rsidR="003B6161" w:rsidRDefault="003B6161">
            <w:pPr>
              <w:rPr>
                <w:rFonts w:ascii="Calibri" w:hAnsi="Calibri" w:cs="Calibri"/>
                <w:color w:val="000000"/>
                <w:sz w:val="16"/>
                <w:szCs w:val="16"/>
              </w:rPr>
            </w:pPr>
            <w:r>
              <w:rPr>
                <w:rFonts w:ascii="Calibri" w:hAnsi="Calibri" w:cs="Calibri"/>
                <w:color w:val="000000"/>
                <w:sz w:val="16"/>
                <w:szCs w:val="16"/>
              </w:rPr>
              <w:t>IL.10</w:t>
            </w:r>
          </w:p>
        </w:tc>
        <w:tc>
          <w:tcPr>
            <w:tcW w:w="1307" w:type="dxa"/>
            <w:tcBorders>
              <w:top w:val="nil"/>
              <w:left w:val="nil"/>
              <w:bottom w:val="single" w:sz="4" w:space="0" w:color="auto"/>
              <w:right w:val="single" w:sz="4" w:space="0" w:color="auto"/>
            </w:tcBorders>
            <w:noWrap/>
            <w:vAlign w:val="bottom"/>
            <w:hideMark/>
          </w:tcPr>
          <w:p w14:paraId="6C611C95" w14:textId="77777777" w:rsidR="003B6161" w:rsidRDefault="003B6161">
            <w:pPr>
              <w:rPr>
                <w:rFonts w:ascii="Calibri" w:hAnsi="Calibri" w:cs="Calibri"/>
                <w:color w:val="000000"/>
                <w:sz w:val="16"/>
                <w:szCs w:val="16"/>
              </w:rPr>
            </w:pPr>
            <w:r>
              <w:rPr>
                <w:rFonts w:ascii="Calibri" w:hAnsi="Calibri" w:cs="Calibri"/>
                <w:color w:val="000000"/>
                <w:sz w:val="16"/>
                <w:szCs w:val="16"/>
              </w:rPr>
              <w:t>38.75 (25-59.5)</w:t>
            </w:r>
          </w:p>
        </w:tc>
        <w:tc>
          <w:tcPr>
            <w:tcW w:w="1311" w:type="dxa"/>
            <w:tcBorders>
              <w:top w:val="nil"/>
              <w:left w:val="nil"/>
              <w:bottom w:val="single" w:sz="4" w:space="0" w:color="auto"/>
              <w:right w:val="single" w:sz="4" w:space="0" w:color="auto"/>
            </w:tcBorders>
            <w:noWrap/>
            <w:vAlign w:val="bottom"/>
            <w:hideMark/>
          </w:tcPr>
          <w:p w14:paraId="64928427" w14:textId="77777777" w:rsidR="003B6161" w:rsidRDefault="003B6161">
            <w:pPr>
              <w:rPr>
                <w:rFonts w:ascii="Calibri" w:hAnsi="Calibri" w:cs="Calibri"/>
                <w:color w:val="000000"/>
                <w:sz w:val="16"/>
                <w:szCs w:val="16"/>
              </w:rPr>
            </w:pPr>
            <w:r>
              <w:rPr>
                <w:rFonts w:ascii="Calibri" w:hAnsi="Calibri" w:cs="Calibri"/>
                <w:color w:val="000000"/>
                <w:sz w:val="16"/>
                <w:szCs w:val="16"/>
              </w:rPr>
              <w:t>334 (224.5-443.2)</w:t>
            </w:r>
          </w:p>
        </w:tc>
        <w:tc>
          <w:tcPr>
            <w:tcW w:w="654" w:type="dxa"/>
            <w:tcBorders>
              <w:top w:val="nil"/>
              <w:left w:val="nil"/>
              <w:bottom w:val="single" w:sz="4" w:space="0" w:color="auto"/>
              <w:right w:val="single" w:sz="4" w:space="0" w:color="auto"/>
            </w:tcBorders>
            <w:noWrap/>
            <w:vAlign w:val="bottom"/>
            <w:hideMark/>
          </w:tcPr>
          <w:p w14:paraId="63E4A81A"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0.75</w:t>
            </w:r>
          </w:p>
        </w:tc>
        <w:tc>
          <w:tcPr>
            <w:tcW w:w="918" w:type="dxa"/>
            <w:tcBorders>
              <w:top w:val="nil"/>
              <w:left w:val="nil"/>
              <w:bottom w:val="single" w:sz="4" w:space="0" w:color="auto"/>
              <w:right w:val="single" w:sz="4" w:space="0" w:color="auto"/>
            </w:tcBorders>
            <w:noWrap/>
            <w:vAlign w:val="bottom"/>
            <w:hideMark/>
          </w:tcPr>
          <w:p w14:paraId="5611E8C7"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4.81E-51</w:t>
            </w:r>
          </w:p>
        </w:tc>
        <w:tc>
          <w:tcPr>
            <w:tcW w:w="787" w:type="dxa"/>
            <w:tcBorders>
              <w:top w:val="nil"/>
              <w:left w:val="nil"/>
              <w:bottom w:val="single" w:sz="4" w:space="0" w:color="auto"/>
              <w:right w:val="single" w:sz="4" w:space="0" w:color="auto"/>
            </w:tcBorders>
            <w:noWrap/>
            <w:vAlign w:val="bottom"/>
            <w:hideMark/>
          </w:tcPr>
          <w:p w14:paraId="081BF363"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3.37E-50</w:t>
            </w:r>
          </w:p>
        </w:tc>
        <w:tc>
          <w:tcPr>
            <w:tcW w:w="1572" w:type="dxa"/>
            <w:tcBorders>
              <w:top w:val="nil"/>
              <w:left w:val="nil"/>
              <w:bottom w:val="single" w:sz="4" w:space="0" w:color="auto"/>
              <w:right w:val="single" w:sz="4" w:space="0" w:color="auto"/>
            </w:tcBorders>
            <w:noWrap/>
            <w:vAlign w:val="bottom"/>
            <w:hideMark/>
          </w:tcPr>
          <w:p w14:paraId="3354CF51" w14:textId="77777777" w:rsidR="003B6161" w:rsidRDefault="003B6161">
            <w:pPr>
              <w:rPr>
                <w:rFonts w:ascii="Calibri" w:hAnsi="Calibri" w:cs="Calibri"/>
                <w:color w:val="000000"/>
                <w:sz w:val="16"/>
                <w:szCs w:val="16"/>
              </w:rPr>
            </w:pPr>
            <w:r>
              <w:rPr>
                <w:rFonts w:ascii="Calibri" w:hAnsi="Calibri" w:cs="Calibri"/>
                <w:color w:val="000000"/>
                <w:sz w:val="16"/>
                <w:szCs w:val="16"/>
              </w:rPr>
              <w:t>8669.5 (6541.62-10684.67)</w:t>
            </w:r>
          </w:p>
        </w:tc>
        <w:tc>
          <w:tcPr>
            <w:tcW w:w="655" w:type="dxa"/>
            <w:tcBorders>
              <w:top w:val="nil"/>
              <w:left w:val="nil"/>
              <w:bottom w:val="single" w:sz="4" w:space="0" w:color="auto"/>
              <w:right w:val="single" w:sz="4" w:space="0" w:color="auto"/>
            </w:tcBorders>
            <w:noWrap/>
            <w:vAlign w:val="bottom"/>
            <w:hideMark/>
          </w:tcPr>
          <w:p w14:paraId="57A232A9"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1.75</w:t>
            </w:r>
          </w:p>
        </w:tc>
        <w:tc>
          <w:tcPr>
            <w:tcW w:w="785" w:type="dxa"/>
            <w:tcBorders>
              <w:top w:val="nil"/>
              <w:left w:val="nil"/>
              <w:bottom w:val="single" w:sz="4" w:space="0" w:color="auto"/>
              <w:right w:val="single" w:sz="4" w:space="0" w:color="auto"/>
            </w:tcBorders>
            <w:noWrap/>
            <w:vAlign w:val="bottom"/>
            <w:hideMark/>
          </w:tcPr>
          <w:p w14:paraId="047E6E3E"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5.22E-89</w:t>
            </w:r>
          </w:p>
        </w:tc>
        <w:tc>
          <w:tcPr>
            <w:tcW w:w="1068" w:type="dxa"/>
            <w:tcBorders>
              <w:top w:val="nil"/>
              <w:left w:val="nil"/>
              <w:bottom w:val="single" w:sz="4" w:space="0" w:color="auto"/>
              <w:right w:val="single" w:sz="4" w:space="0" w:color="auto"/>
            </w:tcBorders>
            <w:noWrap/>
            <w:vAlign w:val="bottom"/>
            <w:hideMark/>
          </w:tcPr>
          <w:p w14:paraId="0157E2C5"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1.46E-87</w:t>
            </w:r>
          </w:p>
        </w:tc>
        <w:tc>
          <w:tcPr>
            <w:tcW w:w="1372" w:type="dxa"/>
            <w:tcBorders>
              <w:top w:val="nil"/>
              <w:left w:val="nil"/>
              <w:bottom w:val="single" w:sz="4" w:space="0" w:color="auto"/>
              <w:right w:val="single" w:sz="4" w:space="0" w:color="auto"/>
            </w:tcBorders>
            <w:noWrap/>
            <w:vAlign w:val="bottom"/>
            <w:hideMark/>
          </w:tcPr>
          <w:p w14:paraId="23A3536B" w14:textId="77777777" w:rsidR="003B6161" w:rsidRDefault="003B6161">
            <w:pPr>
              <w:rPr>
                <w:rFonts w:ascii="Calibri" w:hAnsi="Calibri" w:cs="Calibri"/>
                <w:color w:val="000000"/>
                <w:sz w:val="16"/>
                <w:szCs w:val="16"/>
              </w:rPr>
            </w:pPr>
            <w:r>
              <w:rPr>
                <w:rFonts w:ascii="Calibri" w:hAnsi="Calibri" w:cs="Calibri"/>
                <w:color w:val="000000"/>
                <w:sz w:val="16"/>
                <w:szCs w:val="16"/>
              </w:rPr>
              <w:t>20.5 (11.5-35.5)</w:t>
            </w:r>
          </w:p>
        </w:tc>
        <w:tc>
          <w:tcPr>
            <w:tcW w:w="655" w:type="dxa"/>
            <w:tcBorders>
              <w:top w:val="nil"/>
              <w:left w:val="nil"/>
              <w:bottom w:val="single" w:sz="4" w:space="0" w:color="auto"/>
              <w:right w:val="single" w:sz="4" w:space="0" w:color="auto"/>
            </w:tcBorders>
            <w:noWrap/>
            <w:vAlign w:val="bottom"/>
            <w:hideMark/>
          </w:tcPr>
          <w:p w14:paraId="4BC3FE06"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-0.34</w:t>
            </w:r>
          </w:p>
        </w:tc>
        <w:tc>
          <w:tcPr>
            <w:tcW w:w="785" w:type="dxa"/>
            <w:tcBorders>
              <w:top w:val="nil"/>
              <w:left w:val="nil"/>
              <w:bottom w:val="single" w:sz="4" w:space="0" w:color="auto"/>
              <w:right w:val="single" w:sz="4" w:space="0" w:color="auto"/>
            </w:tcBorders>
            <w:noWrap/>
            <w:vAlign w:val="bottom"/>
            <w:hideMark/>
          </w:tcPr>
          <w:p w14:paraId="38F4FC77"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7.79E-07</w:t>
            </w:r>
          </w:p>
        </w:tc>
        <w:tc>
          <w:tcPr>
            <w:tcW w:w="885" w:type="dxa"/>
            <w:tcBorders>
              <w:top w:val="nil"/>
              <w:left w:val="nil"/>
              <w:bottom w:val="single" w:sz="4" w:space="0" w:color="auto"/>
              <w:right w:val="single" w:sz="4" w:space="0" w:color="auto"/>
            </w:tcBorders>
            <w:noWrap/>
            <w:vAlign w:val="bottom"/>
            <w:hideMark/>
          </w:tcPr>
          <w:p w14:paraId="29863FF1"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1.98E-06</w:t>
            </w:r>
          </w:p>
        </w:tc>
      </w:tr>
      <w:tr w:rsidR="003B6161" w14:paraId="19E4C2F8" w14:textId="77777777" w:rsidTr="003B6161">
        <w:trPr>
          <w:trHeight w:val="321"/>
        </w:trPr>
        <w:tc>
          <w:tcPr>
            <w:tcW w:w="996" w:type="dxa"/>
            <w:tcBorders>
              <w:top w:val="nil"/>
              <w:left w:val="single" w:sz="4" w:space="0" w:color="auto"/>
              <w:bottom w:val="single" w:sz="4" w:space="0" w:color="auto"/>
              <w:right w:val="single" w:sz="4" w:space="0" w:color="auto"/>
            </w:tcBorders>
            <w:noWrap/>
            <w:vAlign w:val="bottom"/>
            <w:hideMark/>
          </w:tcPr>
          <w:p w14:paraId="76241AE6" w14:textId="77777777" w:rsidR="003B6161" w:rsidRDefault="003B6161">
            <w:pPr>
              <w:rPr>
                <w:rFonts w:ascii="Calibri" w:hAnsi="Calibri" w:cs="Calibri"/>
                <w:color w:val="000000"/>
                <w:sz w:val="16"/>
                <w:szCs w:val="16"/>
              </w:rPr>
            </w:pPr>
            <w:r>
              <w:rPr>
                <w:rFonts w:ascii="Calibri" w:hAnsi="Calibri" w:cs="Calibri"/>
                <w:color w:val="000000"/>
                <w:sz w:val="16"/>
                <w:szCs w:val="16"/>
              </w:rPr>
              <w:lastRenderedPageBreak/>
              <w:t>IL.21</w:t>
            </w:r>
          </w:p>
        </w:tc>
        <w:tc>
          <w:tcPr>
            <w:tcW w:w="1307" w:type="dxa"/>
            <w:tcBorders>
              <w:top w:val="nil"/>
              <w:left w:val="nil"/>
              <w:bottom w:val="single" w:sz="4" w:space="0" w:color="auto"/>
              <w:right w:val="single" w:sz="4" w:space="0" w:color="auto"/>
            </w:tcBorders>
            <w:noWrap/>
            <w:vAlign w:val="bottom"/>
            <w:hideMark/>
          </w:tcPr>
          <w:p w14:paraId="6228D021" w14:textId="77777777" w:rsidR="003B6161" w:rsidRDefault="003B6161">
            <w:pPr>
              <w:rPr>
                <w:rFonts w:ascii="Calibri" w:hAnsi="Calibri" w:cs="Calibri"/>
                <w:color w:val="000000"/>
                <w:sz w:val="16"/>
                <w:szCs w:val="16"/>
              </w:rPr>
            </w:pPr>
            <w:r>
              <w:rPr>
                <w:rFonts w:ascii="Calibri" w:hAnsi="Calibri" w:cs="Calibri"/>
                <w:color w:val="000000"/>
                <w:sz w:val="16"/>
                <w:szCs w:val="16"/>
              </w:rPr>
              <w:t>41.75 (0-104)</w:t>
            </w:r>
          </w:p>
        </w:tc>
        <w:tc>
          <w:tcPr>
            <w:tcW w:w="1311" w:type="dxa"/>
            <w:tcBorders>
              <w:top w:val="nil"/>
              <w:left w:val="nil"/>
              <w:bottom w:val="single" w:sz="4" w:space="0" w:color="auto"/>
              <w:right w:val="single" w:sz="4" w:space="0" w:color="auto"/>
            </w:tcBorders>
            <w:noWrap/>
            <w:vAlign w:val="bottom"/>
            <w:hideMark/>
          </w:tcPr>
          <w:p w14:paraId="52C57574" w14:textId="77777777" w:rsidR="003B6161" w:rsidRDefault="003B6161">
            <w:pPr>
              <w:rPr>
                <w:rFonts w:ascii="Calibri" w:hAnsi="Calibri" w:cs="Calibri"/>
                <w:color w:val="000000"/>
                <w:sz w:val="16"/>
                <w:szCs w:val="16"/>
              </w:rPr>
            </w:pPr>
            <w:r>
              <w:rPr>
                <w:rFonts w:ascii="Calibri" w:hAnsi="Calibri" w:cs="Calibri"/>
                <w:color w:val="000000"/>
                <w:sz w:val="16"/>
                <w:szCs w:val="16"/>
              </w:rPr>
              <w:t>111.2 (81.25-166.75)</w:t>
            </w:r>
          </w:p>
        </w:tc>
        <w:tc>
          <w:tcPr>
            <w:tcW w:w="654" w:type="dxa"/>
            <w:tcBorders>
              <w:top w:val="nil"/>
              <w:left w:val="nil"/>
              <w:bottom w:val="single" w:sz="4" w:space="0" w:color="auto"/>
              <w:right w:val="single" w:sz="4" w:space="0" w:color="auto"/>
            </w:tcBorders>
            <w:noWrap/>
            <w:vAlign w:val="bottom"/>
            <w:hideMark/>
          </w:tcPr>
          <w:p w14:paraId="7C37B974"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0.65</w:t>
            </w:r>
          </w:p>
        </w:tc>
        <w:tc>
          <w:tcPr>
            <w:tcW w:w="918" w:type="dxa"/>
            <w:tcBorders>
              <w:top w:val="nil"/>
              <w:left w:val="nil"/>
              <w:bottom w:val="single" w:sz="4" w:space="0" w:color="auto"/>
              <w:right w:val="single" w:sz="4" w:space="0" w:color="auto"/>
            </w:tcBorders>
            <w:noWrap/>
            <w:vAlign w:val="bottom"/>
            <w:hideMark/>
          </w:tcPr>
          <w:p w14:paraId="00D2A0F0"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3.99E-20</w:t>
            </w:r>
          </w:p>
        </w:tc>
        <w:tc>
          <w:tcPr>
            <w:tcW w:w="787" w:type="dxa"/>
            <w:tcBorders>
              <w:top w:val="nil"/>
              <w:left w:val="nil"/>
              <w:bottom w:val="single" w:sz="4" w:space="0" w:color="auto"/>
              <w:right w:val="single" w:sz="4" w:space="0" w:color="auto"/>
            </w:tcBorders>
            <w:noWrap/>
            <w:vAlign w:val="bottom"/>
            <w:hideMark/>
          </w:tcPr>
          <w:p w14:paraId="2B74CC2A"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1.40E-19</w:t>
            </w:r>
          </w:p>
        </w:tc>
        <w:tc>
          <w:tcPr>
            <w:tcW w:w="1572" w:type="dxa"/>
            <w:tcBorders>
              <w:top w:val="nil"/>
              <w:left w:val="nil"/>
              <w:bottom w:val="single" w:sz="4" w:space="0" w:color="auto"/>
              <w:right w:val="single" w:sz="4" w:space="0" w:color="auto"/>
            </w:tcBorders>
            <w:noWrap/>
            <w:vAlign w:val="bottom"/>
            <w:hideMark/>
          </w:tcPr>
          <w:p w14:paraId="3AC92AD8" w14:textId="77777777" w:rsidR="003B6161" w:rsidRDefault="003B6161">
            <w:pPr>
              <w:rPr>
                <w:rFonts w:ascii="Calibri" w:hAnsi="Calibri" w:cs="Calibri"/>
                <w:color w:val="000000"/>
                <w:sz w:val="16"/>
                <w:szCs w:val="16"/>
              </w:rPr>
            </w:pPr>
            <w:r>
              <w:rPr>
                <w:rFonts w:ascii="Calibri" w:hAnsi="Calibri" w:cs="Calibri"/>
                <w:color w:val="000000"/>
                <w:sz w:val="16"/>
                <w:szCs w:val="16"/>
              </w:rPr>
              <w:t>352.75 (292.38-425.75)</w:t>
            </w:r>
          </w:p>
        </w:tc>
        <w:tc>
          <w:tcPr>
            <w:tcW w:w="655" w:type="dxa"/>
            <w:tcBorders>
              <w:top w:val="nil"/>
              <w:left w:val="nil"/>
              <w:bottom w:val="single" w:sz="4" w:space="0" w:color="auto"/>
              <w:right w:val="single" w:sz="4" w:space="0" w:color="auto"/>
            </w:tcBorders>
            <w:noWrap/>
            <w:vAlign w:val="bottom"/>
            <w:hideMark/>
          </w:tcPr>
          <w:p w14:paraId="527D7FAA"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1.79</w:t>
            </w:r>
          </w:p>
        </w:tc>
        <w:tc>
          <w:tcPr>
            <w:tcW w:w="785" w:type="dxa"/>
            <w:tcBorders>
              <w:top w:val="nil"/>
              <w:left w:val="nil"/>
              <w:bottom w:val="single" w:sz="4" w:space="0" w:color="auto"/>
              <w:right w:val="single" w:sz="4" w:space="0" w:color="auto"/>
            </w:tcBorders>
            <w:noWrap/>
            <w:vAlign w:val="bottom"/>
            <w:hideMark/>
          </w:tcPr>
          <w:p w14:paraId="3397812A"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2.62E-72</w:t>
            </w:r>
          </w:p>
        </w:tc>
        <w:tc>
          <w:tcPr>
            <w:tcW w:w="1068" w:type="dxa"/>
            <w:tcBorders>
              <w:top w:val="nil"/>
              <w:left w:val="nil"/>
              <w:bottom w:val="single" w:sz="4" w:space="0" w:color="auto"/>
              <w:right w:val="single" w:sz="4" w:space="0" w:color="auto"/>
            </w:tcBorders>
            <w:noWrap/>
            <w:vAlign w:val="bottom"/>
            <w:hideMark/>
          </w:tcPr>
          <w:p w14:paraId="5642EB05"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9.19E-72</w:t>
            </w:r>
          </w:p>
        </w:tc>
        <w:tc>
          <w:tcPr>
            <w:tcW w:w="1372" w:type="dxa"/>
            <w:tcBorders>
              <w:top w:val="nil"/>
              <w:left w:val="nil"/>
              <w:bottom w:val="single" w:sz="4" w:space="0" w:color="auto"/>
              <w:right w:val="single" w:sz="4" w:space="0" w:color="auto"/>
            </w:tcBorders>
            <w:noWrap/>
            <w:vAlign w:val="bottom"/>
            <w:hideMark/>
          </w:tcPr>
          <w:p w14:paraId="603EF296" w14:textId="77777777" w:rsidR="003B6161" w:rsidRDefault="003B6161">
            <w:pPr>
              <w:rPr>
                <w:rFonts w:ascii="Calibri" w:hAnsi="Calibri" w:cs="Calibri"/>
                <w:color w:val="000000"/>
                <w:sz w:val="16"/>
                <w:szCs w:val="16"/>
              </w:rPr>
            </w:pPr>
            <w:r>
              <w:rPr>
                <w:rFonts w:ascii="Calibri" w:hAnsi="Calibri" w:cs="Calibri"/>
                <w:color w:val="000000"/>
                <w:sz w:val="16"/>
                <w:szCs w:val="16"/>
              </w:rPr>
              <w:t>44.5 (4.25-111.35)</w:t>
            </w:r>
          </w:p>
        </w:tc>
        <w:tc>
          <w:tcPr>
            <w:tcW w:w="655" w:type="dxa"/>
            <w:tcBorders>
              <w:top w:val="nil"/>
              <w:left w:val="nil"/>
              <w:bottom w:val="single" w:sz="4" w:space="0" w:color="auto"/>
              <w:right w:val="single" w:sz="4" w:space="0" w:color="auto"/>
            </w:tcBorders>
            <w:noWrap/>
            <w:vAlign w:val="bottom"/>
            <w:hideMark/>
          </w:tcPr>
          <w:p w14:paraId="69ED412D"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0.09</w:t>
            </w:r>
          </w:p>
        </w:tc>
        <w:tc>
          <w:tcPr>
            <w:tcW w:w="785" w:type="dxa"/>
            <w:tcBorders>
              <w:top w:val="nil"/>
              <w:left w:val="nil"/>
              <w:bottom w:val="single" w:sz="4" w:space="0" w:color="auto"/>
              <w:right w:val="single" w:sz="4" w:space="0" w:color="auto"/>
            </w:tcBorders>
            <w:noWrap/>
            <w:vAlign w:val="bottom"/>
            <w:hideMark/>
          </w:tcPr>
          <w:p w14:paraId="4DEA4FA3"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3.69E-01</w:t>
            </w:r>
          </w:p>
        </w:tc>
        <w:tc>
          <w:tcPr>
            <w:tcW w:w="885" w:type="dxa"/>
            <w:tcBorders>
              <w:top w:val="nil"/>
              <w:left w:val="nil"/>
              <w:bottom w:val="single" w:sz="4" w:space="0" w:color="auto"/>
              <w:right w:val="single" w:sz="4" w:space="0" w:color="auto"/>
            </w:tcBorders>
            <w:noWrap/>
            <w:vAlign w:val="bottom"/>
            <w:hideMark/>
          </w:tcPr>
          <w:p w14:paraId="30FDF675"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3.97E-01</w:t>
            </w:r>
          </w:p>
        </w:tc>
      </w:tr>
      <w:tr w:rsidR="003B6161" w14:paraId="7A3BAD3D" w14:textId="77777777" w:rsidTr="003B6161">
        <w:trPr>
          <w:trHeight w:val="321"/>
        </w:trPr>
        <w:tc>
          <w:tcPr>
            <w:tcW w:w="996" w:type="dxa"/>
            <w:tcBorders>
              <w:top w:val="nil"/>
              <w:left w:val="single" w:sz="4" w:space="0" w:color="auto"/>
              <w:bottom w:val="single" w:sz="4" w:space="0" w:color="auto"/>
              <w:right w:val="single" w:sz="4" w:space="0" w:color="auto"/>
            </w:tcBorders>
            <w:noWrap/>
            <w:vAlign w:val="bottom"/>
            <w:hideMark/>
          </w:tcPr>
          <w:p w14:paraId="78185D1C" w14:textId="77777777" w:rsidR="003B6161" w:rsidRDefault="003B6161">
            <w:pPr>
              <w:rPr>
                <w:rFonts w:ascii="Calibri" w:hAnsi="Calibri" w:cs="Calibri"/>
                <w:color w:val="000000"/>
                <w:sz w:val="16"/>
                <w:szCs w:val="16"/>
              </w:rPr>
            </w:pPr>
            <w:r>
              <w:rPr>
                <w:rFonts w:ascii="Calibri" w:hAnsi="Calibri" w:cs="Calibri"/>
                <w:color w:val="000000"/>
                <w:sz w:val="16"/>
                <w:szCs w:val="16"/>
              </w:rPr>
              <w:t>IL.22</w:t>
            </w:r>
          </w:p>
        </w:tc>
        <w:tc>
          <w:tcPr>
            <w:tcW w:w="1307" w:type="dxa"/>
            <w:tcBorders>
              <w:top w:val="nil"/>
              <w:left w:val="nil"/>
              <w:bottom w:val="single" w:sz="4" w:space="0" w:color="auto"/>
              <w:right w:val="single" w:sz="4" w:space="0" w:color="auto"/>
            </w:tcBorders>
            <w:noWrap/>
            <w:vAlign w:val="bottom"/>
            <w:hideMark/>
          </w:tcPr>
          <w:p w14:paraId="59B90424" w14:textId="77777777" w:rsidR="003B6161" w:rsidRDefault="003B6161">
            <w:pPr>
              <w:rPr>
                <w:rFonts w:ascii="Calibri" w:hAnsi="Calibri" w:cs="Calibri"/>
                <w:color w:val="000000"/>
                <w:sz w:val="16"/>
                <w:szCs w:val="16"/>
              </w:rPr>
            </w:pPr>
            <w:r>
              <w:rPr>
                <w:rFonts w:ascii="Calibri" w:hAnsi="Calibri" w:cs="Calibri"/>
                <w:color w:val="000000"/>
                <w:sz w:val="16"/>
                <w:szCs w:val="16"/>
              </w:rPr>
              <w:t>13.5 (5.5-20.5)</w:t>
            </w:r>
          </w:p>
        </w:tc>
        <w:tc>
          <w:tcPr>
            <w:tcW w:w="1311" w:type="dxa"/>
            <w:tcBorders>
              <w:top w:val="nil"/>
              <w:left w:val="nil"/>
              <w:bottom w:val="single" w:sz="4" w:space="0" w:color="auto"/>
              <w:right w:val="single" w:sz="4" w:space="0" w:color="auto"/>
            </w:tcBorders>
            <w:noWrap/>
            <w:vAlign w:val="bottom"/>
            <w:hideMark/>
          </w:tcPr>
          <w:p w14:paraId="29E0B46B" w14:textId="77777777" w:rsidR="003B6161" w:rsidRDefault="003B6161">
            <w:pPr>
              <w:rPr>
                <w:rFonts w:ascii="Calibri" w:hAnsi="Calibri" w:cs="Calibri"/>
                <w:color w:val="000000"/>
                <w:sz w:val="16"/>
                <w:szCs w:val="16"/>
              </w:rPr>
            </w:pPr>
            <w:r>
              <w:rPr>
                <w:rFonts w:ascii="Calibri" w:hAnsi="Calibri" w:cs="Calibri"/>
                <w:color w:val="000000"/>
                <w:sz w:val="16"/>
                <w:szCs w:val="16"/>
              </w:rPr>
              <w:t>12.5 (1.2-19.2)</w:t>
            </w:r>
          </w:p>
        </w:tc>
        <w:tc>
          <w:tcPr>
            <w:tcW w:w="654" w:type="dxa"/>
            <w:tcBorders>
              <w:top w:val="nil"/>
              <w:left w:val="nil"/>
              <w:bottom w:val="single" w:sz="4" w:space="0" w:color="auto"/>
              <w:right w:val="single" w:sz="4" w:space="0" w:color="auto"/>
            </w:tcBorders>
            <w:noWrap/>
            <w:vAlign w:val="bottom"/>
            <w:hideMark/>
          </w:tcPr>
          <w:p w14:paraId="2C763075"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-0.15</w:t>
            </w:r>
          </w:p>
        </w:tc>
        <w:tc>
          <w:tcPr>
            <w:tcW w:w="918" w:type="dxa"/>
            <w:tcBorders>
              <w:top w:val="nil"/>
              <w:left w:val="nil"/>
              <w:bottom w:val="single" w:sz="4" w:space="0" w:color="auto"/>
              <w:right w:val="single" w:sz="4" w:space="0" w:color="auto"/>
            </w:tcBorders>
            <w:noWrap/>
            <w:vAlign w:val="bottom"/>
            <w:hideMark/>
          </w:tcPr>
          <w:p w14:paraId="4D2DCC33"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2.27E-01</w:t>
            </w:r>
          </w:p>
        </w:tc>
        <w:tc>
          <w:tcPr>
            <w:tcW w:w="787" w:type="dxa"/>
            <w:tcBorders>
              <w:top w:val="nil"/>
              <w:left w:val="nil"/>
              <w:bottom w:val="single" w:sz="4" w:space="0" w:color="auto"/>
              <w:right w:val="single" w:sz="4" w:space="0" w:color="auto"/>
            </w:tcBorders>
            <w:noWrap/>
            <w:vAlign w:val="bottom"/>
            <w:hideMark/>
          </w:tcPr>
          <w:p w14:paraId="70FF963E"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2.55E-01</w:t>
            </w:r>
          </w:p>
        </w:tc>
        <w:tc>
          <w:tcPr>
            <w:tcW w:w="1572" w:type="dxa"/>
            <w:tcBorders>
              <w:top w:val="nil"/>
              <w:left w:val="nil"/>
              <w:bottom w:val="single" w:sz="4" w:space="0" w:color="auto"/>
              <w:right w:val="single" w:sz="4" w:space="0" w:color="auto"/>
            </w:tcBorders>
            <w:noWrap/>
            <w:vAlign w:val="bottom"/>
            <w:hideMark/>
          </w:tcPr>
          <w:p w14:paraId="1833C0F0" w14:textId="77777777" w:rsidR="003B6161" w:rsidRDefault="003B6161">
            <w:pPr>
              <w:rPr>
                <w:rFonts w:ascii="Calibri" w:hAnsi="Calibri" w:cs="Calibri"/>
                <w:color w:val="000000"/>
                <w:sz w:val="16"/>
                <w:szCs w:val="16"/>
              </w:rPr>
            </w:pPr>
            <w:r>
              <w:rPr>
                <w:rFonts w:ascii="Calibri" w:hAnsi="Calibri" w:cs="Calibri"/>
                <w:color w:val="000000"/>
                <w:sz w:val="16"/>
                <w:szCs w:val="16"/>
              </w:rPr>
              <w:t>7.5 (0.5-15.88)</w:t>
            </w:r>
          </w:p>
        </w:tc>
        <w:tc>
          <w:tcPr>
            <w:tcW w:w="655" w:type="dxa"/>
            <w:tcBorders>
              <w:top w:val="nil"/>
              <w:left w:val="nil"/>
              <w:bottom w:val="single" w:sz="4" w:space="0" w:color="auto"/>
              <w:right w:val="single" w:sz="4" w:space="0" w:color="auto"/>
            </w:tcBorders>
            <w:noWrap/>
            <w:vAlign w:val="bottom"/>
            <w:hideMark/>
          </w:tcPr>
          <w:p w14:paraId="147D66C5"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-0.36</w:t>
            </w:r>
          </w:p>
        </w:tc>
        <w:tc>
          <w:tcPr>
            <w:tcW w:w="785" w:type="dxa"/>
            <w:tcBorders>
              <w:top w:val="nil"/>
              <w:left w:val="nil"/>
              <w:bottom w:val="single" w:sz="4" w:space="0" w:color="auto"/>
              <w:right w:val="single" w:sz="4" w:space="0" w:color="auto"/>
            </w:tcBorders>
            <w:noWrap/>
            <w:vAlign w:val="bottom"/>
            <w:hideMark/>
          </w:tcPr>
          <w:p w14:paraId="29DC5428"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2.75E-03</w:t>
            </w:r>
          </w:p>
        </w:tc>
        <w:tc>
          <w:tcPr>
            <w:tcW w:w="1068" w:type="dxa"/>
            <w:tcBorders>
              <w:top w:val="nil"/>
              <w:left w:val="nil"/>
              <w:bottom w:val="single" w:sz="4" w:space="0" w:color="auto"/>
              <w:right w:val="single" w:sz="4" w:space="0" w:color="auto"/>
            </w:tcBorders>
            <w:noWrap/>
            <w:vAlign w:val="bottom"/>
            <w:hideMark/>
          </w:tcPr>
          <w:p w14:paraId="04954C0A"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0.003075472</w:t>
            </w:r>
          </w:p>
        </w:tc>
        <w:tc>
          <w:tcPr>
            <w:tcW w:w="1372" w:type="dxa"/>
            <w:tcBorders>
              <w:top w:val="nil"/>
              <w:left w:val="nil"/>
              <w:bottom w:val="single" w:sz="4" w:space="0" w:color="auto"/>
              <w:right w:val="single" w:sz="4" w:space="0" w:color="auto"/>
            </w:tcBorders>
            <w:noWrap/>
            <w:vAlign w:val="bottom"/>
            <w:hideMark/>
          </w:tcPr>
          <w:p w14:paraId="6E92D660" w14:textId="77777777" w:rsidR="003B6161" w:rsidRDefault="003B6161">
            <w:pPr>
              <w:rPr>
                <w:rFonts w:ascii="Calibri" w:hAnsi="Calibri" w:cs="Calibri"/>
                <w:color w:val="000000"/>
                <w:sz w:val="16"/>
                <w:szCs w:val="16"/>
              </w:rPr>
            </w:pPr>
            <w:r>
              <w:rPr>
                <w:rFonts w:ascii="Calibri" w:hAnsi="Calibri" w:cs="Calibri"/>
                <w:color w:val="000000"/>
                <w:sz w:val="16"/>
                <w:szCs w:val="16"/>
              </w:rPr>
              <w:t>9.5 (1.5-17.5)</w:t>
            </w:r>
          </w:p>
        </w:tc>
        <w:tc>
          <w:tcPr>
            <w:tcW w:w="655" w:type="dxa"/>
            <w:tcBorders>
              <w:top w:val="nil"/>
              <w:left w:val="nil"/>
              <w:bottom w:val="single" w:sz="4" w:space="0" w:color="auto"/>
              <w:right w:val="single" w:sz="4" w:space="0" w:color="auto"/>
            </w:tcBorders>
            <w:noWrap/>
            <w:vAlign w:val="bottom"/>
            <w:hideMark/>
          </w:tcPr>
          <w:p w14:paraId="12370A4D"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-0.24</w:t>
            </w:r>
          </w:p>
        </w:tc>
        <w:tc>
          <w:tcPr>
            <w:tcW w:w="785" w:type="dxa"/>
            <w:tcBorders>
              <w:top w:val="nil"/>
              <w:left w:val="nil"/>
              <w:bottom w:val="single" w:sz="4" w:space="0" w:color="auto"/>
              <w:right w:val="single" w:sz="4" w:space="0" w:color="auto"/>
            </w:tcBorders>
            <w:noWrap/>
            <w:vAlign w:val="bottom"/>
            <w:hideMark/>
          </w:tcPr>
          <w:p w14:paraId="6492F553"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4.17E-02</w:t>
            </w:r>
          </w:p>
        </w:tc>
        <w:tc>
          <w:tcPr>
            <w:tcW w:w="885" w:type="dxa"/>
            <w:tcBorders>
              <w:top w:val="nil"/>
              <w:left w:val="nil"/>
              <w:bottom w:val="single" w:sz="4" w:space="0" w:color="auto"/>
              <w:right w:val="single" w:sz="4" w:space="0" w:color="auto"/>
            </w:tcBorders>
            <w:noWrap/>
            <w:vAlign w:val="bottom"/>
            <w:hideMark/>
          </w:tcPr>
          <w:p w14:paraId="74DA6AAF"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6.77E-02</w:t>
            </w:r>
          </w:p>
        </w:tc>
      </w:tr>
      <w:tr w:rsidR="003B6161" w14:paraId="4DD5CE1E" w14:textId="77777777" w:rsidTr="003B6161">
        <w:trPr>
          <w:trHeight w:val="321"/>
        </w:trPr>
        <w:tc>
          <w:tcPr>
            <w:tcW w:w="996" w:type="dxa"/>
            <w:tcBorders>
              <w:top w:val="nil"/>
              <w:left w:val="single" w:sz="4" w:space="0" w:color="auto"/>
              <w:bottom w:val="single" w:sz="4" w:space="0" w:color="auto"/>
              <w:right w:val="single" w:sz="4" w:space="0" w:color="auto"/>
            </w:tcBorders>
            <w:noWrap/>
            <w:vAlign w:val="bottom"/>
            <w:hideMark/>
          </w:tcPr>
          <w:p w14:paraId="5E71EC21" w14:textId="77777777" w:rsidR="003B6161" w:rsidRDefault="003B6161">
            <w:pPr>
              <w:rPr>
                <w:rFonts w:ascii="Calibri" w:hAnsi="Calibri" w:cs="Calibri"/>
                <w:color w:val="000000"/>
                <w:sz w:val="16"/>
                <w:szCs w:val="16"/>
              </w:rPr>
            </w:pPr>
            <w:r>
              <w:rPr>
                <w:rFonts w:ascii="Calibri" w:hAnsi="Calibri" w:cs="Calibri"/>
                <w:color w:val="000000"/>
                <w:sz w:val="16"/>
                <w:szCs w:val="16"/>
              </w:rPr>
              <w:t>LIF</w:t>
            </w:r>
          </w:p>
        </w:tc>
        <w:tc>
          <w:tcPr>
            <w:tcW w:w="1307" w:type="dxa"/>
            <w:tcBorders>
              <w:top w:val="nil"/>
              <w:left w:val="nil"/>
              <w:bottom w:val="single" w:sz="4" w:space="0" w:color="auto"/>
              <w:right w:val="single" w:sz="4" w:space="0" w:color="auto"/>
            </w:tcBorders>
            <w:noWrap/>
            <w:vAlign w:val="bottom"/>
            <w:hideMark/>
          </w:tcPr>
          <w:p w14:paraId="537C8847" w14:textId="77777777" w:rsidR="003B6161" w:rsidRDefault="003B6161">
            <w:pPr>
              <w:rPr>
                <w:rFonts w:ascii="Calibri" w:hAnsi="Calibri" w:cs="Calibri"/>
                <w:color w:val="000000"/>
                <w:sz w:val="16"/>
                <w:szCs w:val="16"/>
              </w:rPr>
            </w:pPr>
            <w:r>
              <w:rPr>
                <w:rFonts w:ascii="Calibri" w:hAnsi="Calibri" w:cs="Calibri"/>
                <w:color w:val="000000"/>
                <w:sz w:val="16"/>
                <w:szCs w:val="16"/>
              </w:rPr>
              <w:t>5 (4-6)</w:t>
            </w:r>
          </w:p>
        </w:tc>
        <w:tc>
          <w:tcPr>
            <w:tcW w:w="1311" w:type="dxa"/>
            <w:tcBorders>
              <w:top w:val="nil"/>
              <w:left w:val="nil"/>
              <w:bottom w:val="single" w:sz="4" w:space="0" w:color="auto"/>
              <w:right w:val="single" w:sz="4" w:space="0" w:color="auto"/>
            </w:tcBorders>
            <w:noWrap/>
            <w:vAlign w:val="bottom"/>
            <w:hideMark/>
          </w:tcPr>
          <w:p w14:paraId="6B84E0E9" w14:textId="77777777" w:rsidR="003B6161" w:rsidRDefault="003B6161">
            <w:pPr>
              <w:rPr>
                <w:rFonts w:ascii="Calibri" w:hAnsi="Calibri" w:cs="Calibri"/>
                <w:color w:val="000000"/>
                <w:sz w:val="16"/>
                <w:szCs w:val="16"/>
              </w:rPr>
            </w:pPr>
            <w:r>
              <w:rPr>
                <w:rFonts w:ascii="Calibri" w:hAnsi="Calibri" w:cs="Calibri"/>
                <w:color w:val="000000"/>
                <w:sz w:val="16"/>
                <w:szCs w:val="16"/>
              </w:rPr>
              <w:t>3.2 (1.2-4.85)</w:t>
            </w:r>
          </w:p>
        </w:tc>
        <w:tc>
          <w:tcPr>
            <w:tcW w:w="654" w:type="dxa"/>
            <w:tcBorders>
              <w:top w:val="nil"/>
              <w:left w:val="nil"/>
              <w:bottom w:val="single" w:sz="4" w:space="0" w:color="auto"/>
              <w:right w:val="single" w:sz="4" w:space="0" w:color="auto"/>
            </w:tcBorders>
            <w:noWrap/>
            <w:vAlign w:val="bottom"/>
            <w:hideMark/>
          </w:tcPr>
          <w:p w14:paraId="63B531AB"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-0.51</w:t>
            </w:r>
          </w:p>
        </w:tc>
        <w:tc>
          <w:tcPr>
            <w:tcW w:w="918" w:type="dxa"/>
            <w:tcBorders>
              <w:top w:val="nil"/>
              <w:left w:val="nil"/>
              <w:bottom w:val="single" w:sz="4" w:space="0" w:color="auto"/>
              <w:right w:val="single" w:sz="4" w:space="0" w:color="auto"/>
            </w:tcBorders>
            <w:noWrap/>
            <w:vAlign w:val="bottom"/>
            <w:hideMark/>
          </w:tcPr>
          <w:p w14:paraId="393F6408"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9.73E-09</w:t>
            </w:r>
          </w:p>
        </w:tc>
        <w:tc>
          <w:tcPr>
            <w:tcW w:w="787" w:type="dxa"/>
            <w:tcBorders>
              <w:top w:val="nil"/>
              <w:left w:val="nil"/>
              <w:bottom w:val="single" w:sz="4" w:space="0" w:color="auto"/>
              <w:right w:val="single" w:sz="4" w:space="0" w:color="auto"/>
            </w:tcBorders>
            <w:noWrap/>
            <w:vAlign w:val="bottom"/>
            <w:hideMark/>
          </w:tcPr>
          <w:p w14:paraId="4FED6ADC"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1.95E-08</w:t>
            </w:r>
          </w:p>
        </w:tc>
        <w:tc>
          <w:tcPr>
            <w:tcW w:w="1572" w:type="dxa"/>
            <w:tcBorders>
              <w:top w:val="nil"/>
              <w:left w:val="nil"/>
              <w:bottom w:val="single" w:sz="4" w:space="0" w:color="auto"/>
              <w:right w:val="single" w:sz="4" w:space="0" w:color="auto"/>
            </w:tcBorders>
            <w:noWrap/>
            <w:vAlign w:val="bottom"/>
            <w:hideMark/>
          </w:tcPr>
          <w:p w14:paraId="62295F99" w14:textId="77777777" w:rsidR="003B6161" w:rsidRDefault="003B6161">
            <w:pPr>
              <w:rPr>
                <w:rFonts w:ascii="Calibri" w:hAnsi="Calibri" w:cs="Calibri"/>
                <w:color w:val="000000"/>
                <w:sz w:val="16"/>
                <w:szCs w:val="16"/>
              </w:rPr>
            </w:pPr>
            <w:r>
              <w:rPr>
                <w:rFonts w:ascii="Calibri" w:hAnsi="Calibri" w:cs="Calibri"/>
                <w:color w:val="000000"/>
                <w:sz w:val="16"/>
                <w:szCs w:val="16"/>
              </w:rPr>
              <w:t>18.1 (11-28.2)</w:t>
            </w:r>
          </w:p>
        </w:tc>
        <w:tc>
          <w:tcPr>
            <w:tcW w:w="655" w:type="dxa"/>
            <w:tcBorders>
              <w:top w:val="nil"/>
              <w:left w:val="nil"/>
              <w:bottom w:val="single" w:sz="4" w:space="0" w:color="auto"/>
              <w:right w:val="single" w:sz="4" w:space="0" w:color="auto"/>
            </w:tcBorders>
            <w:noWrap/>
            <w:vAlign w:val="bottom"/>
            <w:hideMark/>
          </w:tcPr>
          <w:p w14:paraId="68455D13"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1.14</w:t>
            </w:r>
          </w:p>
        </w:tc>
        <w:tc>
          <w:tcPr>
            <w:tcW w:w="785" w:type="dxa"/>
            <w:tcBorders>
              <w:top w:val="nil"/>
              <w:left w:val="nil"/>
              <w:bottom w:val="single" w:sz="4" w:space="0" w:color="auto"/>
              <w:right w:val="single" w:sz="4" w:space="0" w:color="auto"/>
            </w:tcBorders>
            <w:noWrap/>
            <w:vAlign w:val="bottom"/>
            <w:hideMark/>
          </w:tcPr>
          <w:p w14:paraId="4810A2B4"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6.03E-31</w:t>
            </w:r>
          </w:p>
        </w:tc>
        <w:tc>
          <w:tcPr>
            <w:tcW w:w="1068" w:type="dxa"/>
            <w:tcBorders>
              <w:top w:val="nil"/>
              <w:left w:val="nil"/>
              <w:bottom w:val="single" w:sz="4" w:space="0" w:color="auto"/>
              <w:right w:val="single" w:sz="4" w:space="0" w:color="auto"/>
            </w:tcBorders>
            <w:noWrap/>
            <w:vAlign w:val="bottom"/>
            <w:hideMark/>
          </w:tcPr>
          <w:p w14:paraId="413EB672"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9.94E-31</w:t>
            </w:r>
          </w:p>
        </w:tc>
        <w:tc>
          <w:tcPr>
            <w:tcW w:w="1372" w:type="dxa"/>
            <w:tcBorders>
              <w:top w:val="nil"/>
              <w:left w:val="nil"/>
              <w:bottom w:val="single" w:sz="4" w:space="0" w:color="auto"/>
              <w:right w:val="single" w:sz="4" w:space="0" w:color="auto"/>
            </w:tcBorders>
            <w:noWrap/>
            <w:vAlign w:val="bottom"/>
            <w:hideMark/>
          </w:tcPr>
          <w:p w14:paraId="1DEA1233" w14:textId="77777777" w:rsidR="003B6161" w:rsidRDefault="003B6161">
            <w:pPr>
              <w:rPr>
                <w:rFonts w:ascii="Calibri" w:hAnsi="Calibri" w:cs="Calibri"/>
                <w:color w:val="000000"/>
                <w:sz w:val="16"/>
                <w:szCs w:val="16"/>
              </w:rPr>
            </w:pPr>
            <w:r>
              <w:rPr>
                <w:rFonts w:ascii="Calibri" w:hAnsi="Calibri" w:cs="Calibri"/>
                <w:color w:val="000000"/>
                <w:sz w:val="16"/>
                <w:szCs w:val="16"/>
              </w:rPr>
              <w:t>4 (2.5-6.5)</w:t>
            </w:r>
          </w:p>
        </w:tc>
        <w:tc>
          <w:tcPr>
            <w:tcW w:w="655" w:type="dxa"/>
            <w:tcBorders>
              <w:top w:val="nil"/>
              <w:left w:val="nil"/>
              <w:bottom w:val="single" w:sz="4" w:space="0" w:color="auto"/>
              <w:right w:val="single" w:sz="4" w:space="0" w:color="auto"/>
            </w:tcBorders>
            <w:noWrap/>
            <w:vAlign w:val="bottom"/>
            <w:hideMark/>
          </w:tcPr>
          <w:p w14:paraId="37C8FFC0"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-0.22</w:t>
            </w:r>
          </w:p>
        </w:tc>
        <w:tc>
          <w:tcPr>
            <w:tcW w:w="785" w:type="dxa"/>
            <w:tcBorders>
              <w:top w:val="nil"/>
              <w:left w:val="nil"/>
              <w:bottom w:val="single" w:sz="4" w:space="0" w:color="auto"/>
              <w:right w:val="single" w:sz="4" w:space="0" w:color="auto"/>
            </w:tcBorders>
            <w:noWrap/>
            <w:vAlign w:val="bottom"/>
            <w:hideMark/>
          </w:tcPr>
          <w:p w14:paraId="35083EB2"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1.56E-02</w:t>
            </w:r>
          </w:p>
        </w:tc>
        <w:tc>
          <w:tcPr>
            <w:tcW w:w="885" w:type="dxa"/>
            <w:tcBorders>
              <w:top w:val="nil"/>
              <w:left w:val="nil"/>
              <w:bottom w:val="single" w:sz="4" w:space="0" w:color="auto"/>
              <w:right w:val="single" w:sz="4" w:space="0" w:color="auto"/>
            </w:tcBorders>
            <w:noWrap/>
            <w:vAlign w:val="bottom"/>
            <w:hideMark/>
          </w:tcPr>
          <w:p w14:paraId="1859F341"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2.92E-02</w:t>
            </w:r>
          </w:p>
        </w:tc>
      </w:tr>
      <w:tr w:rsidR="003B6161" w14:paraId="2D606601" w14:textId="77777777" w:rsidTr="003B6161">
        <w:trPr>
          <w:trHeight w:val="321"/>
        </w:trPr>
        <w:tc>
          <w:tcPr>
            <w:tcW w:w="996" w:type="dxa"/>
            <w:tcBorders>
              <w:top w:val="nil"/>
              <w:left w:val="single" w:sz="4" w:space="0" w:color="auto"/>
              <w:bottom w:val="single" w:sz="4" w:space="0" w:color="auto"/>
              <w:right w:val="single" w:sz="4" w:space="0" w:color="auto"/>
            </w:tcBorders>
            <w:noWrap/>
            <w:vAlign w:val="bottom"/>
            <w:hideMark/>
          </w:tcPr>
          <w:p w14:paraId="1E513602" w14:textId="77777777" w:rsidR="003B6161" w:rsidRDefault="003B6161">
            <w:pPr>
              <w:rPr>
                <w:rFonts w:ascii="Calibri" w:hAnsi="Calibri" w:cs="Calibri"/>
                <w:color w:val="000000"/>
                <w:sz w:val="16"/>
                <w:szCs w:val="16"/>
              </w:rPr>
            </w:pPr>
            <w:r>
              <w:rPr>
                <w:rFonts w:ascii="Calibri" w:hAnsi="Calibri" w:cs="Calibri"/>
                <w:color w:val="000000"/>
                <w:sz w:val="16"/>
                <w:szCs w:val="16"/>
              </w:rPr>
              <w:t>BDNF</w:t>
            </w:r>
          </w:p>
        </w:tc>
        <w:tc>
          <w:tcPr>
            <w:tcW w:w="1307" w:type="dxa"/>
            <w:tcBorders>
              <w:top w:val="nil"/>
              <w:left w:val="nil"/>
              <w:bottom w:val="single" w:sz="4" w:space="0" w:color="auto"/>
              <w:right w:val="single" w:sz="4" w:space="0" w:color="auto"/>
            </w:tcBorders>
            <w:noWrap/>
            <w:vAlign w:val="bottom"/>
            <w:hideMark/>
          </w:tcPr>
          <w:p w14:paraId="2C91ADCA" w14:textId="77777777" w:rsidR="003B6161" w:rsidRDefault="003B6161">
            <w:pPr>
              <w:rPr>
                <w:rFonts w:ascii="Calibri" w:hAnsi="Calibri" w:cs="Calibri"/>
                <w:color w:val="000000"/>
                <w:sz w:val="16"/>
                <w:szCs w:val="16"/>
              </w:rPr>
            </w:pPr>
            <w:r>
              <w:rPr>
                <w:rFonts w:ascii="Calibri" w:hAnsi="Calibri" w:cs="Calibri"/>
                <w:color w:val="000000"/>
                <w:sz w:val="16"/>
                <w:szCs w:val="16"/>
              </w:rPr>
              <w:t>53.5 (31.9-93.88)</w:t>
            </w:r>
          </w:p>
        </w:tc>
        <w:tc>
          <w:tcPr>
            <w:tcW w:w="1311" w:type="dxa"/>
            <w:tcBorders>
              <w:top w:val="nil"/>
              <w:left w:val="nil"/>
              <w:bottom w:val="single" w:sz="4" w:space="0" w:color="auto"/>
              <w:right w:val="single" w:sz="4" w:space="0" w:color="auto"/>
            </w:tcBorders>
            <w:noWrap/>
            <w:vAlign w:val="bottom"/>
            <w:hideMark/>
          </w:tcPr>
          <w:p w14:paraId="6BC4E7A9" w14:textId="77777777" w:rsidR="003B6161" w:rsidRDefault="003B6161">
            <w:pPr>
              <w:rPr>
                <w:rFonts w:ascii="Calibri" w:hAnsi="Calibri" w:cs="Calibri"/>
                <w:color w:val="000000"/>
                <w:sz w:val="16"/>
                <w:szCs w:val="16"/>
              </w:rPr>
            </w:pPr>
            <w:r>
              <w:rPr>
                <w:rFonts w:ascii="Calibri" w:hAnsi="Calibri" w:cs="Calibri"/>
                <w:color w:val="000000"/>
                <w:sz w:val="16"/>
                <w:szCs w:val="16"/>
              </w:rPr>
              <w:t>36 (17.5-76)</w:t>
            </w:r>
          </w:p>
        </w:tc>
        <w:tc>
          <w:tcPr>
            <w:tcW w:w="654" w:type="dxa"/>
            <w:tcBorders>
              <w:top w:val="nil"/>
              <w:left w:val="nil"/>
              <w:bottom w:val="single" w:sz="4" w:space="0" w:color="auto"/>
              <w:right w:val="single" w:sz="4" w:space="0" w:color="auto"/>
            </w:tcBorders>
            <w:noWrap/>
            <w:vAlign w:val="bottom"/>
            <w:hideMark/>
          </w:tcPr>
          <w:p w14:paraId="7BF830F5"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-0.40</w:t>
            </w:r>
          </w:p>
        </w:tc>
        <w:tc>
          <w:tcPr>
            <w:tcW w:w="918" w:type="dxa"/>
            <w:tcBorders>
              <w:top w:val="nil"/>
              <w:left w:val="nil"/>
              <w:bottom w:val="single" w:sz="4" w:space="0" w:color="auto"/>
              <w:right w:val="single" w:sz="4" w:space="0" w:color="auto"/>
            </w:tcBorders>
            <w:noWrap/>
            <w:vAlign w:val="bottom"/>
            <w:hideMark/>
          </w:tcPr>
          <w:p w14:paraId="7B7B1CDD"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1.86E-03</w:t>
            </w:r>
          </w:p>
        </w:tc>
        <w:tc>
          <w:tcPr>
            <w:tcW w:w="787" w:type="dxa"/>
            <w:tcBorders>
              <w:top w:val="nil"/>
              <w:left w:val="nil"/>
              <w:bottom w:val="single" w:sz="4" w:space="0" w:color="auto"/>
              <w:right w:val="single" w:sz="4" w:space="0" w:color="auto"/>
            </w:tcBorders>
            <w:noWrap/>
            <w:vAlign w:val="bottom"/>
            <w:hideMark/>
          </w:tcPr>
          <w:p w14:paraId="3D0F3FD9"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2.75E-03</w:t>
            </w:r>
          </w:p>
        </w:tc>
        <w:tc>
          <w:tcPr>
            <w:tcW w:w="1572" w:type="dxa"/>
            <w:tcBorders>
              <w:top w:val="nil"/>
              <w:left w:val="nil"/>
              <w:bottom w:val="single" w:sz="4" w:space="0" w:color="auto"/>
              <w:right w:val="single" w:sz="4" w:space="0" w:color="auto"/>
            </w:tcBorders>
            <w:noWrap/>
            <w:vAlign w:val="bottom"/>
            <w:hideMark/>
          </w:tcPr>
          <w:p w14:paraId="0D114186" w14:textId="77777777" w:rsidR="003B6161" w:rsidRDefault="003B6161">
            <w:pPr>
              <w:rPr>
                <w:rFonts w:ascii="Calibri" w:hAnsi="Calibri" w:cs="Calibri"/>
                <w:color w:val="000000"/>
                <w:sz w:val="16"/>
                <w:szCs w:val="16"/>
              </w:rPr>
            </w:pPr>
            <w:r>
              <w:rPr>
                <w:rFonts w:ascii="Calibri" w:hAnsi="Calibri" w:cs="Calibri"/>
                <w:color w:val="000000"/>
                <w:sz w:val="16"/>
                <w:szCs w:val="16"/>
              </w:rPr>
              <w:t>60.5 (36.5-101.38)</w:t>
            </w:r>
          </w:p>
        </w:tc>
        <w:tc>
          <w:tcPr>
            <w:tcW w:w="655" w:type="dxa"/>
            <w:tcBorders>
              <w:top w:val="nil"/>
              <w:left w:val="nil"/>
              <w:bottom w:val="single" w:sz="4" w:space="0" w:color="auto"/>
              <w:right w:val="single" w:sz="4" w:space="0" w:color="auto"/>
            </w:tcBorders>
            <w:noWrap/>
            <w:vAlign w:val="bottom"/>
            <w:hideMark/>
          </w:tcPr>
          <w:p w14:paraId="6A0B756A"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0.13</w:t>
            </w:r>
          </w:p>
        </w:tc>
        <w:tc>
          <w:tcPr>
            <w:tcW w:w="785" w:type="dxa"/>
            <w:tcBorders>
              <w:top w:val="nil"/>
              <w:left w:val="nil"/>
              <w:bottom w:val="single" w:sz="4" w:space="0" w:color="auto"/>
              <w:right w:val="single" w:sz="4" w:space="0" w:color="auto"/>
            </w:tcBorders>
            <w:noWrap/>
            <w:vAlign w:val="bottom"/>
            <w:hideMark/>
          </w:tcPr>
          <w:p w14:paraId="54A44523"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2.62E-01</w:t>
            </w:r>
          </w:p>
        </w:tc>
        <w:tc>
          <w:tcPr>
            <w:tcW w:w="1068" w:type="dxa"/>
            <w:tcBorders>
              <w:top w:val="nil"/>
              <w:left w:val="nil"/>
              <w:bottom w:val="single" w:sz="4" w:space="0" w:color="auto"/>
              <w:right w:val="single" w:sz="4" w:space="0" w:color="auto"/>
            </w:tcBorders>
            <w:noWrap/>
            <w:vAlign w:val="bottom"/>
            <w:hideMark/>
          </w:tcPr>
          <w:p w14:paraId="3CFD438E"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0.271775618</w:t>
            </w:r>
          </w:p>
        </w:tc>
        <w:tc>
          <w:tcPr>
            <w:tcW w:w="1372" w:type="dxa"/>
            <w:tcBorders>
              <w:top w:val="nil"/>
              <w:left w:val="nil"/>
              <w:bottom w:val="single" w:sz="4" w:space="0" w:color="auto"/>
              <w:right w:val="single" w:sz="4" w:space="0" w:color="auto"/>
            </w:tcBorders>
            <w:noWrap/>
            <w:vAlign w:val="bottom"/>
            <w:hideMark/>
          </w:tcPr>
          <w:p w14:paraId="5B157161" w14:textId="77777777" w:rsidR="003B6161" w:rsidRDefault="003B6161">
            <w:pPr>
              <w:rPr>
                <w:rFonts w:ascii="Calibri" w:hAnsi="Calibri" w:cs="Calibri"/>
                <w:color w:val="000000"/>
                <w:sz w:val="16"/>
                <w:szCs w:val="16"/>
              </w:rPr>
            </w:pPr>
            <w:r>
              <w:rPr>
                <w:rFonts w:ascii="Calibri" w:hAnsi="Calibri" w:cs="Calibri"/>
                <w:color w:val="000000"/>
                <w:sz w:val="16"/>
                <w:szCs w:val="16"/>
              </w:rPr>
              <w:t>43.2 (23.7-78.5)</w:t>
            </w:r>
          </w:p>
        </w:tc>
        <w:tc>
          <w:tcPr>
            <w:tcW w:w="655" w:type="dxa"/>
            <w:tcBorders>
              <w:top w:val="nil"/>
              <w:left w:val="nil"/>
              <w:bottom w:val="single" w:sz="4" w:space="0" w:color="auto"/>
              <w:right w:val="single" w:sz="4" w:space="0" w:color="auto"/>
            </w:tcBorders>
            <w:noWrap/>
            <w:vAlign w:val="bottom"/>
            <w:hideMark/>
          </w:tcPr>
          <w:p w14:paraId="60AB8B6D"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-0.26</w:t>
            </w:r>
          </w:p>
        </w:tc>
        <w:tc>
          <w:tcPr>
            <w:tcW w:w="785" w:type="dxa"/>
            <w:tcBorders>
              <w:top w:val="nil"/>
              <w:left w:val="nil"/>
              <w:bottom w:val="single" w:sz="4" w:space="0" w:color="auto"/>
              <w:right w:val="single" w:sz="4" w:space="0" w:color="auto"/>
            </w:tcBorders>
            <w:noWrap/>
            <w:vAlign w:val="bottom"/>
            <w:hideMark/>
          </w:tcPr>
          <w:p w14:paraId="3010B1BC"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4.73E-02</w:t>
            </w:r>
          </w:p>
        </w:tc>
        <w:tc>
          <w:tcPr>
            <w:tcW w:w="885" w:type="dxa"/>
            <w:tcBorders>
              <w:top w:val="nil"/>
              <w:left w:val="nil"/>
              <w:bottom w:val="single" w:sz="4" w:space="0" w:color="auto"/>
              <w:right w:val="single" w:sz="4" w:space="0" w:color="auto"/>
            </w:tcBorders>
            <w:noWrap/>
            <w:vAlign w:val="bottom"/>
            <w:hideMark/>
          </w:tcPr>
          <w:p w14:paraId="0B7F4AAC"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6.98E-02</w:t>
            </w:r>
          </w:p>
        </w:tc>
      </w:tr>
      <w:tr w:rsidR="003B6161" w14:paraId="3BA1124C" w14:textId="77777777" w:rsidTr="003B6161">
        <w:trPr>
          <w:trHeight w:val="321"/>
        </w:trPr>
        <w:tc>
          <w:tcPr>
            <w:tcW w:w="996" w:type="dxa"/>
            <w:tcBorders>
              <w:top w:val="nil"/>
              <w:left w:val="single" w:sz="4" w:space="0" w:color="auto"/>
              <w:bottom w:val="single" w:sz="4" w:space="0" w:color="auto"/>
              <w:right w:val="single" w:sz="4" w:space="0" w:color="auto"/>
            </w:tcBorders>
            <w:noWrap/>
            <w:vAlign w:val="bottom"/>
            <w:hideMark/>
          </w:tcPr>
          <w:p w14:paraId="6635ECB5" w14:textId="77777777" w:rsidR="003B6161" w:rsidRDefault="003B6161">
            <w:pPr>
              <w:rPr>
                <w:rFonts w:ascii="Calibri" w:hAnsi="Calibri" w:cs="Calibri"/>
                <w:color w:val="000000"/>
                <w:sz w:val="16"/>
                <w:szCs w:val="16"/>
              </w:rPr>
            </w:pPr>
            <w:r>
              <w:rPr>
                <w:rFonts w:ascii="Calibri" w:hAnsi="Calibri" w:cs="Calibri"/>
                <w:color w:val="000000"/>
                <w:sz w:val="16"/>
                <w:szCs w:val="16"/>
              </w:rPr>
              <w:t>PDGF.BB</w:t>
            </w:r>
          </w:p>
        </w:tc>
        <w:tc>
          <w:tcPr>
            <w:tcW w:w="1307" w:type="dxa"/>
            <w:tcBorders>
              <w:top w:val="nil"/>
              <w:left w:val="nil"/>
              <w:bottom w:val="single" w:sz="4" w:space="0" w:color="auto"/>
              <w:right w:val="single" w:sz="4" w:space="0" w:color="auto"/>
            </w:tcBorders>
            <w:noWrap/>
            <w:vAlign w:val="bottom"/>
            <w:hideMark/>
          </w:tcPr>
          <w:p w14:paraId="3DC6CC5F" w14:textId="77777777" w:rsidR="003B6161" w:rsidRDefault="003B6161">
            <w:pPr>
              <w:rPr>
                <w:rFonts w:ascii="Calibri" w:hAnsi="Calibri" w:cs="Calibri"/>
                <w:color w:val="000000"/>
                <w:sz w:val="16"/>
                <w:szCs w:val="16"/>
              </w:rPr>
            </w:pPr>
            <w:r>
              <w:rPr>
                <w:rFonts w:ascii="Calibri" w:hAnsi="Calibri" w:cs="Calibri"/>
                <w:color w:val="000000"/>
                <w:sz w:val="16"/>
                <w:szCs w:val="16"/>
              </w:rPr>
              <w:t>72.2 (40.08-117.65)</w:t>
            </w:r>
          </w:p>
        </w:tc>
        <w:tc>
          <w:tcPr>
            <w:tcW w:w="1311" w:type="dxa"/>
            <w:tcBorders>
              <w:top w:val="nil"/>
              <w:left w:val="nil"/>
              <w:bottom w:val="single" w:sz="4" w:space="0" w:color="auto"/>
              <w:right w:val="single" w:sz="4" w:space="0" w:color="auto"/>
            </w:tcBorders>
            <w:noWrap/>
            <w:vAlign w:val="bottom"/>
            <w:hideMark/>
          </w:tcPr>
          <w:p w14:paraId="0E9B3294" w14:textId="77777777" w:rsidR="003B6161" w:rsidRDefault="003B6161">
            <w:pPr>
              <w:rPr>
                <w:rFonts w:ascii="Calibri" w:hAnsi="Calibri" w:cs="Calibri"/>
                <w:color w:val="000000"/>
                <w:sz w:val="16"/>
                <w:szCs w:val="16"/>
              </w:rPr>
            </w:pPr>
            <w:r>
              <w:rPr>
                <w:rFonts w:ascii="Calibri" w:hAnsi="Calibri" w:cs="Calibri"/>
                <w:color w:val="000000"/>
                <w:sz w:val="16"/>
                <w:szCs w:val="16"/>
              </w:rPr>
              <w:t>43 (27-70)</w:t>
            </w:r>
          </w:p>
        </w:tc>
        <w:tc>
          <w:tcPr>
            <w:tcW w:w="654" w:type="dxa"/>
            <w:tcBorders>
              <w:top w:val="nil"/>
              <w:left w:val="nil"/>
              <w:bottom w:val="single" w:sz="4" w:space="0" w:color="auto"/>
              <w:right w:val="single" w:sz="4" w:space="0" w:color="auto"/>
            </w:tcBorders>
            <w:noWrap/>
            <w:vAlign w:val="bottom"/>
            <w:hideMark/>
          </w:tcPr>
          <w:p w14:paraId="72F017FA"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-0.54</w:t>
            </w:r>
          </w:p>
        </w:tc>
        <w:tc>
          <w:tcPr>
            <w:tcW w:w="918" w:type="dxa"/>
            <w:tcBorders>
              <w:top w:val="nil"/>
              <w:left w:val="nil"/>
              <w:bottom w:val="single" w:sz="4" w:space="0" w:color="auto"/>
              <w:right w:val="single" w:sz="4" w:space="0" w:color="auto"/>
            </w:tcBorders>
            <w:noWrap/>
            <w:vAlign w:val="bottom"/>
            <w:hideMark/>
          </w:tcPr>
          <w:p w14:paraId="7FD4C535"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8.42E-06</w:t>
            </w:r>
          </w:p>
        </w:tc>
        <w:tc>
          <w:tcPr>
            <w:tcW w:w="787" w:type="dxa"/>
            <w:tcBorders>
              <w:top w:val="nil"/>
              <w:left w:val="nil"/>
              <w:bottom w:val="single" w:sz="4" w:space="0" w:color="auto"/>
              <w:right w:val="single" w:sz="4" w:space="0" w:color="auto"/>
            </w:tcBorders>
            <w:noWrap/>
            <w:vAlign w:val="bottom"/>
            <w:hideMark/>
          </w:tcPr>
          <w:p w14:paraId="209E77F8"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1.47E-05</w:t>
            </w:r>
          </w:p>
        </w:tc>
        <w:tc>
          <w:tcPr>
            <w:tcW w:w="1572" w:type="dxa"/>
            <w:tcBorders>
              <w:top w:val="nil"/>
              <w:left w:val="nil"/>
              <w:bottom w:val="single" w:sz="4" w:space="0" w:color="auto"/>
              <w:right w:val="single" w:sz="4" w:space="0" w:color="auto"/>
            </w:tcBorders>
            <w:noWrap/>
            <w:vAlign w:val="bottom"/>
            <w:hideMark/>
          </w:tcPr>
          <w:p w14:paraId="7A6D265A" w14:textId="77777777" w:rsidR="003B6161" w:rsidRDefault="003B6161">
            <w:pPr>
              <w:rPr>
                <w:rFonts w:ascii="Calibri" w:hAnsi="Calibri" w:cs="Calibri"/>
                <w:color w:val="000000"/>
                <w:sz w:val="16"/>
                <w:szCs w:val="16"/>
              </w:rPr>
            </w:pPr>
            <w:r>
              <w:rPr>
                <w:rFonts w:ascii="Calibri" w:hAnsi="Calibri" w:cs="Calibri"/>
                <w:color w:val="000000"/>
                <w:sz w:val="16"/>
                <w:szCs w:val="16"/>
              </w:rPr>
              <w:t>84.75 (48.62-126.88)</w:t>
            </w:r>
          </w:p>
        </w:tc>
        <w:tc>
          <w:tcPr>
            <w:tcW w:w="655" w:type="dxa"/>
            <w:tcBorders>
              <w:top w:val="nil"/>
              <w:left w:val="nil"/>
              <w:bottom w:val="single" w:sz="4" w:space="0" w:color="auto"/>
              <w:right w:val="single" w:sz="4" w:space="0" w:color="auto"/>
            </w:tcBorders>
            <w:noWrap/>
            <w:vAlign w:val="bottom"/>
            <w:hideMark/>
          </w:tcPr>
          <w:p w14:paraId="486552EA"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0.20</w:t>
            </w:r>
          </w:p>
        </w:tc>
        <w:tc>
          <w:tcPr>
            <w:tcW w:w="785" w:type="dxa"/>
            <w:tcBorders>
              <w:top w:val="nil"/>
              <w:left w:val="nil"/>
              <w:bottom w:val="single" w:sz="4" w:space="0" w:color="auto"/>
              <w:right w:val="single" w:sz="4" w:space="0" w:color="auto"/>
            </w:tcBorders>
            <w:noWrap/>
            <w:vAlign w:val="bottom"/>
            <w:hideMark/>
          </w:tcPr>
          <w:p w14:paraId="722ABD89"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1.38E-01</w:t>
            </w:r>
          </w:p>
        </w:tc>
        <w:tc>
          <w:tcPr>
            <w:tcW w:w="1068" w:type="dxa"/>
            <w:tcBorders>
              <w:top w:val="nil"/>
              <w:left w:val="nil"/>
              <w:bottom w:val="single" w:sz="4" w:space="0" w:color="auto"/>
              <w:right w:val="single" w:sz="4" w:space="0" w:color="auto"/>
            </w:tcBorders>
            <w:noWrap/>
            <w:vAlign w:val="bottom"/>
            <w:hideMark/>
          </w:tcPr>
          <w:p w14:paraId="6CB62B80"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0.148929627</w:t>
            </w:r>
          </w:p>
        </w:tc>
        <w:tc>
          <w:tcPr>
            <w:tcW w:w="1372" w:type="dxa"/>
            <w:tcBorders>
              <w:top w:val="nil"/>
              <w:left w:val="nil"/>
              <w:bottom w:val="single" w:sz="4" w:space="0" w:color="auto"/>
              <w:right w:val="single" w:sz="4" w:space="0" w:color="auto"/>
            </w:tcBorders>
            <w:noWrap/>
            <w:vAlign w:val="bottom"/>
            <w:hideMark/>
          </w:tcPr>
          <w:p w14:paraId="23AFBBB9" w14:textId="77777777" w:rsidR="003B6161" w:rsidRDefault="003B6161">
            <w:pPr>
              <w:rPr>
                <w:rFonts w:ascii="Calibri" w:hAnsi="Calibri" w:cs="Calibri"/>
                <w:color w:val="000000"/>
                <w:sz w:val="16"/>
                <w:szCs w:val="16"/>
              </w:rPr>
            </w:pPr>
            <w:r>
              <w:rPr>
                <w:rFonts w:ascii="Calibri" w:hAnsi="Calibri" w:cs="Calibri"/>
                <w:color w:val="000000"/>
                <w:sz w:val="16"/>
                <w:szCs w:val="16"/>
              </w:rPr>
              <w:t>74.5 (47.85-115.35)</w:t>
            </w:r>
          </w:p>
        </w:tc>
        <w:tc>
          <w:tcPr>
            <w:tcW w:w="655" w:type="dxa"/>
            <w:tcBorders>
              <w:top w:val="nil"/>
              <w:left w:val="nil"/>
              <w:bottom w:val="single" w:sz="4" w:space="0" w:color="auto"/>
              <w:right w:val="single" w:sz="4" w:space="0" w:color="auto"/>
            </w:tcBorders>
            <w:noWrap/>
            <w:vAlign w:val="bottom"/>
            <w:hideMark/>
          </w:tcPr>
          <w:p w14:paraId="27C1632D"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0.13</w:t>
            </w:r>
          </w:p>
        </w:tc>
        <w:tc>
          <w:tcPr>
            <w:tcW w:w="785" w:type="dxa"/>
            <w:tcBorders>
              <w:top w:val="nil"/>
              <w:left w:val="nil"/>
              <w:bottom w:val="single" w:sz="4" w:space="0" w:color="auto"/>
              <w:right w:val="single" w:sz="4" w:space="0" w:color="auto"/>
            </w:tcBorders>
            <w:noWrap/>
            <w:vAlign w:val="bottom"/>
            <w:hideMark/>
          </w:tcPr>
          <w:p w14:paraId="41068D50"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2.59E-01</w:t>
            </w:r>
          </w:p>
        </w:tc>
        <w:tc>
          <w:tcPr>
            <w:tcW w:w="885" w:type="dxa"/>
            <w:tcBorders>
              <w:top w:val="nil"/>
              <w:left w:val="nil"/>
              <w:bottom w:val="single" w:sz="4" w:space="0" w:color="auto"/>
              <w:right w:val="single" w:sz="4" w:space="0" w:color="auto"/>
            </w:tcBorders>
            <w:noWrap/>
            <w:vAlign w:val="bottom"/>
            <w:hideMark/>
          </w:tcPr>
          <w:p w14:paraId="33681958"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2.90E-01</w:t>
            </w:r>
          </w:p>
        </w:tc>
      </w:tr>
      <w:tr w:rsidR="003B6161" w14:paraId="020C6B90" w14:textId="77777777" w:rsidTr="003B6161">
        <w:trPr>
          <w:trHeight w:val="321"/>
        </w:trPr>
        <w:tc>
          <w:tcPr>
            <w:tcW w:w="996" w:type="dxa"/>
            <w:tcBorders>
              <w:top w:val="nil"/>
              <w:left w:val="single" w:sz="4" w:space="0" w:color="auto"/>
              <w:bottom w:val="single" w:sz="4" w:space="0" w:color="auto"/>
              <w:right w:val="single" w:sz="4" w:space="0" w:color="auto"/>
            </w:tcBorders>
            <w:noWrap/>
            <w:vAlign w:val="bottom"/>
            <w:hideMark/>
          </w:tcPr>
          <w:p w14:paraId="2D47B278" w14:textId="77777777" w:rsidR="003B6161" w:rsidRDefault="003B6161">
            <w:pPr>
              <w:rPr>
                <w:rFonts w:ascii="Calibri" w:hAnsi="Calibri" w:cs="Calibri"/>
                <w:color w:val="000000"/>
                <w:sz w:val="16"/>
                <w:szCs w:val="16"/>
              </w:rPr>
            </w:pPr>
            <w:r>
              <w:rPr>
                <w:rFonts w:ascii="Calibri" w:hAnsi="Calibri" w:cs="Calibri"/>
                <w:color w:val="000000"/>
                <w:sz w:val="16"/>
                <w:szCs w:val="16"/>
              </w:rPr>
              <w:t>PIGF.1</w:t>
            </w:r>
          </w:p>
        </w:tc>
        <w:tc>
          <w:tcPr>
            <w:tcW w:w="1307" w:type="dxa"/>
            <w:tcBorders>
              <w:top w:val="nil"/>
              <w:left w:val="nil"/>
              <w:bottom w:val="single" w:sz="4" w:space="0" w:color="auto"/>
              <w:right w:val="single" w:sz="4" w:space="0" w:color="auto"/>
            </w:tcBorders>
            <w:noWrap/>
            <w:vAlign w:val="bottom"/>
            <w:hideMark/>
          </w:tcPr>
          <w:p w14:paraId="32967CA9" w14:textId="77777777" w:rsidR="003B6161" w:rsidRDefault="003B6161">
            <w:pPr>
              <w:rPr>
                <w:rFonts w:ascii="Calibri" w:hAnsi="Calibri" w:cs="Calibri"/>
                <w:color w:val="000000"/>
                <w:sz w:val="16"/>
                <w:szCs w:val="16"/>
              </w:rPr>
            </w:pPr>
            <w:r>
              <w:rPr>
                <w:rFonts w:ascii="Calibri" w:hAnsi="Calibri" w:cs="Calibri"/>
                <w:color w:val="000000"/>
                <w:sz w:val="16"/>
                <w:szCs w:val="16"/>
              </w:rPr>
              <w:t>115 (58-212.12)</w:t>
            </w:r>
          </w:p>
        </w:tc>
        <w:tc>
          <w:tcPr>
            <w:tcW w:w="1311" w:type="dxa"/>
            <w:tcBorders>
              <w:top w:val="nil"/>
              <w:left w:val="nil"/>
              <w:bottom w:val="single" w:sz="4" w:space="0" w:color="auto"/>
              <w:right w:val="single" w:sz="4" w:space="0" w:color="auto"/>
            </w:tcBorders>
            <w:noWrap/>
            <w:vAlign w:val="bottom"/>
            <w:hideMark/>
          </w:tcPr>
          <w:p w14:paraId="52393BC8" w14:textId="77777777" w:rsidR="003B6161" w:rsidRDefault="003B6161">
            <w:pPr>
              <w:rPr>
                <w:rFonts w:ascii="Calibri" w:hAnsi="Calibri" w:cs="Calibri"/>
                <w:color w:val="000000"/>
                <w:sz w:val="16"/>
                <w:szCs w:val="16"/>
              </w:rPr>
            </w:pPr>
            <w:r>
              <w:rPr>
                <w:rFonts w:ascii="Calibri" w:hAnsi="Calibri" w:cs="Calibri"/>
                <w:color w:val="000000"/>
                <w:sz w:val="16"/>
                <w:szCs w:val="16"/>
              </w:rPr>
              <w:t>220 (171.5-320.1)</w:t>
            </w:r>
          </w:p>
        </w:tc>
        <w:tc>
          <w:tcPr>
            <w:tcW w:w="654" w:type="dxa"/>
            <w:tcBorders>
              <w:top w:val="nil"/>
              <w:left w:val="nil"/>
              <w:bottom w:val="single" w:sz="4" w:space="0" w:color="auto"/>
              <w:right w:val="single" w:sz="4" w:space="0" w:color="auto"/>
            </w:tcBorders>
            <w:noWrap/>
            <w:vAlign w:val="bottom"/>
            <w:hideMark/>
          </w:tcPr>
          <w:p w14:paraId="78B74012"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0.55</w:t>
            </w:r>
          </w:p>
        </w:tc>
        <w:tc>
          <w:tcPr>
            <w:tcW w:w="918" w:type="dxa"/>
            <w:tcBorders>
              <w:top w:val="nil"/>
              <w:left w:val="nil"/>
              <w:bottom w:val="single" w:sz="4" w:space="0" w:color="auto"/>
              <w:right w:val="single" w:sz="4" w:space="0" w:color="auto"/>
            </w:tcBorders>
            <w:noWrap/>
            <w:vAlign w:val="bottom"/>
            <w:hideMark/>
          </w:tcPr>
          <w:p w14:paraId="2921D944"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8.88E-15</w:t>
            </w:r>
          </w:p>
        </w:tc>
        <w:tc>
          <w:tcPr>
            <w:tcW w:w="787" w:type="dxa"/>
            <w:tcBorders>
              <w:top w:val="nil"/>
              <w:left w:val="nil"/>
              <w:bottom w:val="single" w:sz="4" w:space="0" w:color="auto"/>
              <w:right w:val="single" w:sz="4" w:space="0" w:color="auto"/>
            </w:tcBorders>
            <w:noWrap/>
            <w:vAlign w:val="bottom"/>
            <w:hideMark/>
          </w:tcPr>
          <w:p w14:paraId="1298E0BE"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2.49E-14</w:t>
            </w:r>
          </w:p>
        </w:tc>
        <w:tc>
          <w:tcPr>
            <w:tcW w:w="1572" w:type="dxa"/>
            <w:tcBorders>
              <w:top w:val="nil"/>
              <w:left w:val="nil"/>
              <w:bottom w:val="single" w:sz="4" w:space="0" w:color="auto"/>
              <w:right w:val="single" w:sz="4" w:space="0" w:color="auto"/>
            </w:tcBorders>
            <w:noWrap/>
            <w:vAlign w:val="bottom"/>
            <w:hideMark/>
          </w:tcPr>
          <w:p w14:paraId="0DF2A71A" w14:textId="77777777" w:rsidR="003B6161" w:rsidRDefault="003B6161">
            <w:pPr>
              <w:rPr>
                <w:rFonts w:ascii="Calibri" w:hAnsi="Calibri" w:cs="Calibri"/>
                <w:color w:val="000000"/>
                <w:sz w:val="16"/>
                <w:szCs w:val="16"/>
              </w:rPr>
            </w:pPr>
            <w:r>
              <w:rPr>
                <w:rFonts w:ascii="Calibri" w:hAnsi="Calibri" w:cs="Calibri"/>
                <w:color w:val="000000"/>
                <w:sz w:val="16"/>
                <w:szCs w:val="16"/>
              </w:rPr>
              <w:t>645.45 (543.45-739.55)</w:t>
            </w:r>
          </w:p>
        </w:tc>
        <w:tc>
          <w:tcPr>
            <w:tcW w:w="655" w:type="dxa"/>
            <w:tcBorders>
              <w:top w:val="nil"/>
              <w:left w:val="nil"/>
              <w:bottom w:val="single" w:sz="4" w:space="0" w:color="auto"/>
              <w:right w:val="single" w:sz="4" w:space="0" w:color="auto"/>
            </w:tcBorders>
            <w:noWrap/>
            <w:vAlign w:val="bottom"/>
            <w:hideMark/>
          </w:tcPr>
          <w:p w14:paraId="31014E43"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1.68</w:t>
            </w:r>
          </w:p>
        </w:tc>
        <w:tc>
          <w:tcPr>
            <w:tcW w:w="785" w:type="dxa"/>
            <w:tcBorders>
              <w:top w:val="nil"/>
              <w:left w:val="nil"/>
              <w:bottom w:val="single" w:sz="4" w:space="0" w:color="auto"/>
              <w:right w:val="single" w:sz="4" w:space="0" w:color="auto"/>
            </w:tcBorders>
            <w:noWrap/>
            <w:vAlign w:val="bottom"/>
            <w:hideMark/>
          </w:tcPr>
          <w:p w14:paraId="1A243490"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1.28E-67</w:t>
            </w:r>
          </w:p>
        </w:tc>
        <w:tc>
          <w:tcPr>
            <w:tcW w:w="1068" w:type="dxa"/>
            <w:tcBorders>
              <w:top w:val="nil"/>
              <w:left w:val="nil"/>
              <w:bottom w:val="single" w:sz="4" w:space="0" w:color="auto"/>
              <w:right w:val="single" w:sz="4" w:space="0" w:color="auto"/>
            </w:tcBorders>
            <w:noWrap/>
            <w:vAlign w:val="bottom"/>
            <w:hideMark/>
          </w:tcPr>
          <w:p w14:paraId="7A013214"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3.58E-67</w:t>
            </w:r>
          </w:p>
        </w:tc>
        <w:tc>
          <w:tcPr>
            <w:tcW w:w="1372" w:type="dxa"/>
            <w:tcBorders>
              <w:top w:val="nil"/>
              <w:left w:val="nil"/>
              <w:bottom w:val="single" w:sz="4" w:space="0" w:color="auto"/>
              <w:right w:val="single" w:sz="4" w:space="0" w:color="auto"/>
            </w:tcBorders>
            <w:noWrap/>
            <w:vAlign w:val="bottom"/>
            <w:hideMark/>
          </w:tcPr>
          <w:p w14:paraId="1AEB2B32" w14:textId="77777777" w:rsidR="003B6161" w:rsidRDefault="003B6161">
            <w:pPr>
              <w:rPr>
                <w:rFonts w:ascii="Calibri" w:hAnsi="Calibri" w:cs="Calibri"/>
                <w:color w:val="000000"/>
                <w:sz w:val="16"/>
                <w:szCs w:val="16"/>
              </w:rPr>
            </w:pPr>
            <w:r>
              <w:rPr>
                <w:rFonts w:ascii="Calibri" w:hAnsi="Calibri" w:cs="Calibri"/>
                <w:color w:val="000000"/>
                <w:sz w:val="16"/>
                <w:szCs w:val="16"/>
              </w:rPr>
              <w:t>108.7 (49.35-220.1)</w:t>
            </w:r>
          </w:p>
        </w:tc>
        <w:tc>
          <w:tcPr>
            <w:tcW w:w="655" w:type="dxa"/>
            <w:tcBorders>
              <w:top w:val="nil"/>
              <w:left w:val="nil"/>
              <w:bottom w:val="single" w:sz="4" w:space="0" w:color="auto"/>
              <w:right w:val="single" w:sz="4" w:space="0" w:color="auto"/>
            </w:tcBorders>
            <w:noWrap/>
            <w:vAlign w:val="bottom"/>
            <w:hideMark/>
          </w:tcPr>
          <w:p w14:paraId="4AE4CF71"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-0.07</w:t>
            </w:r>
          </w:p>
        </w:tc>
        <w:tc>
          <w:tcPr>
            <w:tcW w:w="785" w:type="dxa"/>
            <w:tcBorders>
              <w:top w:val="nil"/>
              <w:left w:val="nil"/>
              <w:bottom w:val="single" w:sz="4" w:space="0" w:color="auto"/>
              <w:right w:val="single" w:sz="4" w:space="0" w:color="auto"/>
            </w:tcBorders>
            <w:noWrap/>
            <w:vAlign w:val="bottom"/>
            <w:hideMark/>
          </w:tcPr>
          <w:p w14:paraId="46F6F752"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4.85E-01</w:t>
            </w:r>
          </w:p>
        </w:tc>
        <w:tc>
          <w:tcPr>
            <w:tcW w:w="885" w:type="dxa"/>
            <w:tcBorders>
              <w:top w:val="nil"/>
              <w:left w:val="nil"/>
              <w:bottom w:val="single" w:sz="4" w:space="0" w:color="auto"/>
              <w:right w:val="single" w:sz="4" w:space="0" w:color="auto"/>
            </w:tcBorders>
            <w:noWrap/>
            <w:vAlign w:val="bottom"/>
            <w:hideMark/>
          </w:tcPr>
          <w:p w14:paraId="0B7AD364"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4.85E-01</w:t>
            </w:r>
          </w:p>
        </w:tc>
      </w:tr>
      <w:tr w:rsidR="003B6161" w14:paraId="732F10C4" w14:textId="77777777" w:rsidTr="003B6161">
        <w:trPr>
          <w:trHeight w:val="321"/>
        </w:trPr>
        <w:tc>
          <w:tcPr>
            <w:tcW w:w="996" w:type="dxa"/>
            <w:tcBorders>
              <w:top w:val="nil"/>
              <w:left w:val="single" w:sz="4" w:space="0" w:color="auto"/>
              <w:bottom w:val="single" w:sz="4" w:space="0" w:color="auto"/>
              <w:right w:val="single" w:sz="4" w:space="0" w:color="auto"/>
            </w:tcBorders>
            <w:noWrap/>
            <w:vAlign w:val="bottom"/>
            <w:hideMark/>
          </w:tcPr>
          <w:p w14:paraId="31872AB0" w14:textId="77777777" w:rsidR="003B6161" w:rsidRDefault="003B6161">
            <w:pPr>
              <w:rPr>
                <w:rFonts w:ascii="Calibri" w:hAnsi="Calibri" w:cs="Calibri"/>
                <w:color w:val="000000"/>
                <w:sz w:val="16"/>
                <w:szCs w:val="16"/>
              </w:rPr>
            </w:pPr>
            <w:proofErr w:type="spellStart"/>
            <w:r>
              <w:rPr>
                <w:rFonts w:ascii="Calibri" w:hAnsi="Calibri" w:cs="Calibri"/>
                <w:color w:val="000000"/>
                <w:sz w:val="16"/>
                <w:szCs w:val="16"/>
              </w:rPr>
              <w:t>bNGF</w:t>
            </w:r>
            <w:proofErr w:type="spellEnd"/>
          </w:p>
        </w:tc>
        <w:tc>
          <w:tcPr>
            <w:tcW w:w="1307" w:type="dxa"/>
            <w:tcBorders>
              <w:top w:val="nil"/>
              <w:left w:val="nil"/>
              <w:bottom w:val="single" w:sz="4" w:space="0" w:color="auto"/>
              <w:right w:val="single" w:sz="4" w:space="0" w:color="auto"/>
            </w:tcBorders>
            <w:noWrap/>
            <w:vAlign w:val="bottom"/>
            <w:hideMark/>
          </w:tcPr>
          <w:p w14:paraId="297D5E55" w14:textId="77777777" w:rsidR="003B6161" w:rsidRDefault="003B6161">
            <w:pPr>
              <w:rPr>
                <w:rFonts w:ascii="Calibri" w:hAnsi="Calibri" w:cs="Calibri"/>
                <w:color w:val="000000"/>
                <w:sz w:val="16"/>
                <w:szCs w:val="16"/>
              </w:rPr>
            </w:pPr>
            <w:r>
              <w:rPr>
                <w:rFonts w:ascii="Calibri" w:hAnsi="Calibri" w:cs="Calibri"/>
                <w:color w:val="000000"/>
                <w:sz w:val="16"/>
                <w:szCs w:val="16"/>
              </w:rPr>
              <w:t>0 (0-5)</w:t>
            </w:r>
          </w:p>
        </w:tc>
        <w:tc>
          <w:tcPr>
            <w:tcW w:w="1311" w:type="dxa"/>
            <w:tcBorders>
              <w:top w:val="nil"/>
              <w:left w:val="nil"/>
              <w:bottom w:val="single" w:sz="4" w:space="0" w:color="auto"/>
              <w:right w:val="single" w:sz="4" w:space="0" w:color="auto"/>
            </w:tcBorders>
            <w:noWrap/>
            <w:vAlign w:val="bottom"/>
            <w:hideMark/>
          </w:tcPr>
          <w:p w14:paraId="4998BCCB" w14:textId="77777777" w:rsidR="003B6161" w:rsidRDefault="003B6161">
            <w:pPr>
              <w:rPr>
                <w:rFonts w:ascii="Calibri" w:hAnsi="Calibri" w:cs="Calibri"/>
                <w:color w:val="000000"/>
                <w:sz w:val="16"/>
                <w:szCs w:val="16"/>
              </w:rPr>
            </w:pPr>
            <w:r>
              <w:rPr>
                <w:rFonts w:ascii="Calibri" w:hAnsi="Calibri" w:cs="Calibri"/>
                <w:color w:val="000000"/>
                <w:sz w:val="16"/>
                <w:szCs w:val="16"/>
              </w:rPr>
              <w:t>0 (0-4.5)</w:t>
            </w:r>
          </w:p>
        </w:tc>
        <w:tc>
          <w:tcPr>
            <w:tcW w:w="654" w:type="dxa"/>
            <w:tcBorders>
              <w:top w:val="nil"/>
              <w:left w:val="nil"/>
              <w:bottom w:val="single" w:sz="4" w:space="0" w:color="auto"/>
              <w:right w:val="single" w:sz="4" w:space="0" w:color="auto"/>
            </w:tcBorders>
            <w:noWrap/>
            <w:vAlign w:val="bottom"/>
            <w:hideMark/>
          </w:tcPr>
          <w:p w14:paraId="038F9064"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-0.04</w:t>
            </w:r>
          </w:p>
        </w:tc>
        <w:tc>
          <w:tcPr>
            <w:tcW w:w="918" w:type="dxa"/>
            <w:tcBorders>
              <w:top w:val="nil"/>
              <w:left w:val="nil"/>
              <w:bottom w:val="single" w:sz="4" w:space="0" w:color="auto"/>
              <w:right w:val="single" w:sz="4" w:space="0" w:color="auto"/>
            </w:tcBorders>
            <w:noWrap/>
            <w:vAlign w:val="bottom"/>
            <w:hideMark/>
          </w:tcPr>
          <w:p w14:paraId="35A2FB3C"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6.92E-01</w:t>
            </w:r>
          </w:p>
        </w:tc>
        <w:tc>
          <w:tcPr>
            <w:tcW w:w="787" w:type="dxa"/>
            <w:tcBorders>
              <w:top w:val="nil"/>
              <w:left w:val="nil"/>
              <w:bottom w:val="single" w:sz="4" w:space="0" w:color="auto"/>
              <w:right w:val="single" w:sz="4" w:space="0" w:color="auto"/>
            </w:tcBorders>
            <w:noWrap/>
            <w:vAlign w:val="bottom"/>
            <w:hideMark/>
          </w:tcPr>
          <w:p w14:paraId="488CFB65"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6.92E-01</w:t>
            </w:r>
          </w:p>
        </w:tc>
        <w:tc>
          <w:tcPr>
            <w:tcW w:w="1572" w:type="dxa"/>
            <w:tcBorders>
              <w:top w:val="nil"/>
              <w:left w:val="nil"/>
              <w:bottom w:val="single" w:sz="4" w:space="0" w:color="auto"/>
              <w:right w:val="single" w:sz="4" w:space="0" w:color="auto"/>
            </w:tcBorders>
            <w:noWrap/>
            <w:vAlign w:val="bottom"/>
            <w:hideMark/>
          </w:tcPr>
          <w:p w14:paraId="63954049" w14:textId="77777777" w:rsidR="003B6161" w:rsidRDefault="003B6161">
            <w:pPr>
              <w:rPr>
                <w:rFonts w:ascii="Calibri" w:hAnsi="Calibri" w:cs="Calibri"/>
                <w:color w:val="000000"/>
                <w:sz w:val="16"/>
                <w:szCs w:val="16"/>
              </w:rPr>
            </w:pPr>
            <w:r>
              <w:rPr>
                <w:rFonts w:ascii="Calibri" w:hAnsi="Calibri" w:cs="Calibri"/>
                <w:color w:val="000000"/>
                <w:sz w:val="16"/>
                <w:szCs w:val="16"/>
              </w:rPr>
              <w:t>0 (0-4.42)</w:t>
            </w:r>
          </w:p>
        </w:tc>
        <w:tc>
          <w:tcPr>
            <w:tcW w:w="655" w:type="dxa"/>
            <w:tcBorders>
              <w:top w:val="nil"/>
              <w:left w:val="nil"/>
              <w:bottom w:val="single" w:sz="4" w:space="0" w:color="auto"/>
              <w:right w:val="single" w:sz="4" w:space="0" w:color="auto"/>
            </w:tcBorders>
            <w:noWrap/>
            <w:vAlign w:val="bottom"/>
            <w:hideMark/>
          </w:tcPr>
          <w:p w14:paraId="6FD00E41"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0.01</w:t>
            </w:r>
          </w:p>
        </w:tc>
        <w:tc>
          <w:tcPr>
            <w:tcW w:w="785" w:type="dxa"/>
            <w:tcBorders>
              <w:top w:val="nil"/>
              <w:left w:val="nil"/>
              <w:bottom w:val="single" w:sz="4" w:space="0" w:color="auto"/>
              <w:right w:val="single" w:sz="4" w:space="0" w:color="auto"/>
            </w:tcBorders>
            <w:noWrap/>
            <w:vAlign w:val="bottom"/>
            <w:hideMark/>
          </w:tcPr>
          <w:p w14:paraId="1BBFB65F"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9.36E-01</w:t>
            </w:r>
          </w:p>
        </w:tc>
        <w:tc>
          <w:tcPr>
            <w:tcW w:w="1068" w:type="dxa"/>
            <w:tcBorders>
              <w:top w:val="nil"/>
              <w:left w:val="nil"/>
              <w:bottom w:val="single" w:sz="4" w:space="0" w:color="auto"/>
              <w:right w:val="single" w:sz="4" w:space="0" w:color="auto"/>
            </w:tcBorders>
            <w:noWrap/>
            <w:vAlign w:val="bottom"/>
            <w:hideMark/>
          </w:tcPr>
          <w:p w14:paraId="24C41D93"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0.935775064</w:t>
            </w:r>
          </w:p>
        </w:tc>
        <w:tc>
          <w:tcPr>
            <w:tcW w:w="1372" w:type="dxa"/>
            <w:tcBorders>
              <w:top w:val="nil"/>
              <w:left w:val="nil"/>
              <w:bottom w:val="single" w:sz="4" w:space="0" w:color="auto"/>
              <w:right w:val="single" w:sz="4" w:space="0" w:color="auto"/>
            </w:tcBorders>
            <w:noWrap/>
            <w:vAlign w:val="bottom"/>
            <w:hideMark/>
          </w:tcPr>
          <w:p w14:paraId="12AF59AF" w14:textId="77777777" w:rsidR="003B6161" w:rsidRDefault="003B6161">
            <w:pPr>
              <w:rPr>
                <w:rFonts w:ascii="Calibri" w:hAnsi="Calibri" w:cs="Calibri"/>
                <w:color w:val="000000"/>
                <w:sz w:val="16"/>
                <w:szCs w:val="16"/>
              </w:rPr>
            </w:pPr>
            <w:r>
              <w:rPr>
                <w:rFonts w:ascii="Calibri" w:hAnsi="Calibri" w:cs="Calibri"/>
                <w:color w:val="000000"/>
                <w:sz w:val="16"/>
                <w:szCs w:val="16"/>
              </w:rPr>
              <w:t>0 (0-5.5)</w:t>
            </w:r>
          </w:p>
        </w:tc>
        <w:tc>
          <w:tcPr>
            <w:tcW w:w="655" w:type="dxa"/>
            <w:tcBorders>
              <w:top w:val="nil"/>
              <w:left w:val="nil"/>
              <w:bottom w:val="single" w:sz="4" w:space="0" w:color="auto"/>
              <w:right w:val="single" w:sz="4" w:space="0" w:color="auto"/>
            </w:tcBorders>
            <w:noWrap/>
            <w:vAlign w:val="bottom"/>
            <w:hideMark/>
          </w:tcPr>
          <w:p w14:paraId="6C105AC6"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0.13</w:t>
            </w:r>
          </w:p>
        </w:tc>
        <w:tc>
          <w:tcPr>
            <w:tcW w:w="785" w:type="dxa"/>
            <w:tcBorders>
              <w:top w:val="nil"/>
              <w:left w:val="nil"/>
              <w:bottom w:val="single" w:sz="4" w:space="0" w:color="auto"/>
              <w:right w:val="single" w:sz="4" w:space="0" w:color="auto"/>
            </w:tcBorders>
            <w:noWrap/>
            <w:vAlign w:val="bottom"/>
            <w:hideMark/>
          </w:tcPr>
          <w:p w14:paraId="4A7753B7"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2.45E-01</w:t>
            </w:r>
          </w:p>
        </w:tc>
        <w:tc>
          <w:tcPr>
            <w:tcW w:w="885" w:type="dxa"/>
            <w:tcBorders>
              <w:top w:val="nil"/>
              <w:left w:val="nil"/>
              <w:bottom w:val="single" w:sz="4" w:space="0" w:color="auto"/>
              <w:right w:val="single" w:sz="4" w:space="0" w:color="auto"/>
            </w:tcBorders>
            <w:noWrap/>
            <w:vAlign w:val="bottom"/>
            <w:hideMark/>
          </w:tcPr>
          <w:p w14:paraId="5ED38200"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2.85E-01</w:t>
            </w:r>
          </w:p>
        </w:tc>
      </w:tr>
      <w:tr w:rsidR="003B6161" w14:paraId="61A57858" w14:textId="77777777" w:rsidTr="003B6161">
        <w:trPr>
          <w:trHeight w:val="321"/>
        </w:trPr>
        <w:tc>
          <w:tcPr>
            <w:tcW w:w="996" w:type="dxa"/>
            <w:tcBorders>
              <w:top w:val="nil"/>
              <w:left w:val="single" w:sz="4" w:space="0" w:color="auto"/>
              <w:bottom w:val="single" w:sz="4" w:space="0" w:color="auto"/>
              <w:right w:val="single" w:sz="4" w:space="0" w:color="auto"/>
            </w:tcBorders>
            <w:noWrap/>
            <w:vAlign w:val="bottom"/>
            <w:hideMark/>
          </w:tcPr>
          <w:p w14:paraId="6FA31614" w14:textId="77777777" w:rsidR="003B6161" w:rsidRDefault="003B6161">
            <w:pPr>
              <w:rPr>
                <w:rFonts w:ascii="Calibri" w:hAnsi="Calibri" w:cs="Calibri"/>
                <w:color w:val="000000"/>
                <w:sz w:val="16"/>
                <w:szCs w:val="16"/>
              </w:rPr>
            </w:pPr>
            <w:r>
              <w:rPr>
                <w:rFonts w:ascii="Calibri" w:hAnsi="Calibri" w:cs="Calibri"/>
                <w:color w:val="000000"/>
                <w:sz w:val="16"/>
                <w:szCs w:val="16"/>
              </w:rPr>
              <w:t>VEGF.A</w:t>
            </w:r>
          </w:p>
        </w:tc>
        <w:tc>
          <w:tcPr>
            <w:tcW w:w="1307" w:type="dxa"/>
            <w:tcBorders>
              <w:top w:val="nil"/>
              <w:left w:val="nil"/>
              <w:bottom w:val="single" w:sz="4" w:space="0" w:color="auto"/>
              <w:right w:val="single" w:sz="4" w:space="0" w:color="auto"/>
            </w:tcBorders>
            <w:noWrap/>
            <w:vAlign w:val="bottom"/>
            <w:hideMark/>
          </w:tcPr>
          <w:p w14:paraId="5E92E63D" w14:textId="77777777" w:rsidR="003B6161" w:rsidRDefault="003B6161">
            <w:pPr>
              <w:rPr>
                <w:rFonts w:ascii="Calibri" w:hAnsi="Calibri" w:cs="Calibri"/>
                <w:color w:val="000000"/>
                <w:sz w:val="16"/>
                <w:szCs w:val="16"/>
              </w:rPr>
            </w:pPr>
            <w:r>
              <w:rPr>
                <w:rFonts w:ascii="Calibri" w:hAnsi="Calibri" w:cs="Calibri"/>
                <w:color w:val="000000"/>
                <w:sz w:val="16"/>
                <w:szCs w:val="16"/>
              </w:rPr>
              <w:t>122.45 (86.2-176.8)</w:t>
            </w:r>
          </w:p>
        </w:tc>
        <w:tc>
          <w:tcPr>
            <w:tcW w:w="1311" w:type="dxa"/>
            <w:tcBorders>
              <w:top w:val="nil"/>
              <w:left w:val="nil"/>
              <w:bottom w:val="single" w:sz="4" w:space="0" w:color="auto"/>
              <w:right w:val="single" w:sz="4" w:space="0" w:color="auto"/>
            </w:tcBorders>
            <w:noWrap/>
            <w:vAlign w:val="bottom"/>
            <w:hideMark/>
          </w:tcPr>
          <w:p w14:paraId="44979E6E" w14:textId="77777777" w:rsidR="003B6161" w:rsidRDefault="003B6161">
            <w:pPr>
              <w:rPr>
                <w:rFonts w:ascii="Calibri" w:hAnsi="Calibri" w:cs="Calibri"/>
                <w:color w:val="000000"/>
                <w:sz w:val="16"/>
                <w:szCs w:val="16"/>
              </w:rPr>
            </w:pPr>
            <w:r>
              <w:rPr>
                <w:rFonts w:ascii="Calibri" w:hAnsi="Calibri" w:cs="Calibri"/>
                <w:color w:val="000000"/>
                <w:sz w:val="16"/>
                <w:szCs w:val="16"/>
              </w:rPr>
              <w:t>110.5 (80.95-171.25)</w:t>
            </w:r>
          </w:p>
        </w:tc>
        <w:tc>
          <w:tcPr>
            <w:tcW w:w="654" w:type="dxa"/>
            <w:tcBorders>
              <w:top w:val="nil"/>
              <w:left w:val="nil"/>
              <w:bottom w:val="single" w:sz="4" w:space="0" w:color="auto"/>
              <w:right w:val="single" w:sz="4" w:space="0" w:color="auto"/>
            </w:tcBorders>
            <w:noWrap/>
            <w:vAlign w:val="bottom"/>
            <w:hideMark/>
          </w:tcPr>
          <w:p w14:paraId="07A5CDDD"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-0.05</w:t>
            </w:r>
          </w:p>
        </w:tc>
        <w:tc>
          <w:tcPr>
            <w:tcW w:w="918" w:type="dxa"/>
            <w:tcBorders>
              <w:top w:val="nil"/>
              <w:left w:val="nil"/>
              <w:bottom w:val="single" w:sz="4" w:space="0" w:color="auto"/>
              <w:right w:val="single" w:sz="4" w:space="0" w:color="auto"/>
            </w:tcBorders>
            <w:noWrap/>
            <w:vAlign w:val="bottom"/>
            <w:hideMark/>
          </w:tcPr>
          <w:p w14:paraId="7ED739F9"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5.48E-01</w:t>
            </w:r>
          </w:p>
        </w:tc>
        <w:tc>
          <w:tcPr>
            <w:tcW w:w="787" w:type="dxa"/>
            <w:tcBorders>
              <w:top w:val="nil"/>
              <w:left w:val="nil"/>
              <w:bottom w:val="single" w:sz="4" w:space="0" w:color="auto"/>
              <w:right w:val="single" w:sz="4" w:space="0" w:color="auto"/>
            </w:tcBorders>
            <w:noWrap/>
            <w:vAlign w:val="bottom"/>
            <w:hideMark/>
          </w:tcPr>
          <w:p w14:paraId="21D8097C"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5.90E-01</w:t>
            </w:r>
          </w:p>
        </w:tc>
        <w:tc>
          <w:tcPr>
            <w:tcW w:w="1572" w:type="dxa"/>
            <w:tcBorders>
              <w:top w:val="nil"/>
              <w:left w:val="nil"/>
              <w:bottom w:val="single" w:sz="4" w:space="0" w:color="auto"/>
              <w:right w:val="single" w:sz="4" w:space="0" w:color="auto"/>
            </w:tcBorders>
            <w:noWrap/>
            <w:vAlign w:val="bottom"/>
            <w:hideMark/>
          </w:tcPr>
          <w:p w14:paraId="77F08F9E" w14:textId="77777777" w:rsidR="003B6161" w:rsidRDefault="003B6161">
            <w:pPr>
              <w:rPr>
                <w:rFonts w:ascii="Calibri" w:hAnsi="Calibri" w:cs="Calibri"/>
                <w:color w:val="000000"/>
                <w:sz w:val="16"/>
                <w:szCs w:val="16"/>
              </w:rPr>
            </w:pPr>
            <w:r>
              <w:rPr>
                <w:rFonts w:ascii="Calibri" w:hAnsi="Calibri" w:cs="Calibri"/>
                <w:color w:val="000000"/>
                <w:sz w:val="16"/>
                <w:szCs w:val="16"/>
              </w:rPr>
              <w:t>761.35 (525.9-1086.5)</w:t>
            </w:r>
          </w:p>
        </w:tc>
        <w:tc>
          <w:tcPr>
            <w:tcW w:w="655" w:type="dxa"/>
            <w:tcBorders>
              <w:top w:val="nil"/>
              <w:left w:val="nil"/>
              <w:bottom w:val="single" w:sz="4" w:space="0" w:color="auto"/>
              <w:right w:val="single" w:sz="4" w:space="0" w:color="auto"/>
            </w:tcBorders>
            <w:noWrap/>
            <w:vAlign w:val="bottom"/>
            <w:hideMark/>
          </w:tcPr>
          <w:p w14:paraId="62C29BBB"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1.51</w:t>
            </w:r>
          </w:p>
        </w:tc>
        <w:tc>
          <w:tcPr>
            <w:tcW w:w="785" w:type="dxa"/>
            <w:tcBorders>
              <w:top w:val="nil"/>
              <w:left w:val="nil"/>
              <w:bottom w:val="single" w:sz="4" w:space="0" w:color="auto"/>
              <w:right w:val="single" w:sz="4" w:space="0" w:color="auto"/>
            </w:tcBorders>
            <w:noWrap/>
            <w:vAlign w:val="bottom"/>
            <w:hideMark/>
          </w:tcPr>
          <w:p w14:paraId="5EDD2E2C"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6.19E-64</w:t>
            </w:r>
          </w:p>
        </w:tc>
        <w:tc>
          <w:tcPr>
            <w:tcW w:w="1068" w:type="dxa"/>
            <w:tcBorders>
              <w:top w:val="nil"/>
              <w:left w:val="nil"/>
              <w:bottom w:val="single" w:sz="4" w:space="0" w:color="auto"/>
              <w:right w:val="single" w:sz="4" w:space="0" w:color="auto"/>
            </w:tcBorders>
            <w:noWrap/>
            <w:vAlign w:val="bottom"/>
            <w:hideMark/>
          </w:tcPr>
          <w:p w14:paraId="664134A2"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1.44E-63</w:t>
            </w:r>
          </w:p>
        </w:tc>
        <w:tc>
          <w:tcPr>
            <w:tcW w:w="1372" w:type="dxa"/>
            <w:tcBorders>
              <w:top w:val="nil"/>
              <w:left w:val="nil"/>
              <w:bottom w:val="single" w:sz="4" w:space="0" w:color="auto"/>
              <w:right w:val="single" w:sz="4" w:space="0" w:color="auto"/>
            </w:tcBorders>
            <w:noWrap/>
            <w:vAlign w:val="bottom"/>
            <w:hideMark/>
          </w:tcPr>
          <w:p w14:paraId="6E8D2535" w14:textId="77777777" w:rsidR="003B6161" w:rsidRDefault="003B6161">
            <w:pPr>
              <w:rPr>
                <w:rFonts w:ascii="Calibri" w:hAnsi="Calibri" w:cs="Calibri"/>
                <w:color w:val="000000"/>
                <w:sz w:val="16"/>
                <w:szCs w:val="16"/>
              </w:rPr>
            </w:pPr>
            <w:r>
              <w:rPr>
                <w:rFonts w:ascii="Calibri" w:hAnsi="Calibri" w:cs="Calibri"/>
                <w:color w:val="000000"/>
                <w:sz w:val="16"/>
                <w:szCs w:val="16"/>
              </w:rPr>
              <w:t>112.5 (81.35-177.35)</w:t>
            </w:r>
          </w:p>
        </w:tc>
        <w:tc>
          <w:tcPr>
            <w:tcW w:w="655" w:type="dxa"/>
            <w:tcBorders>
              <w:top w:val="nil"/>
              <w:left w:val="nil"/>
              <w:bottom w:val="single" w:sz="4" w:space="0" w:color="auto"/>
              <w:right w:val="single" w:sz="4" w:space="0" w:color="auto"/>
            </w:tcBorders>
            <w:noWrap/>
            <w:vAlign w:val="bottom"/>
            <w:hideMark/>
          </w:tcPr>
          <w:p w14:paraId="37D953D9"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-0.13</w:t>
            </w:r>
          </w:p>
        </w:tc>
        <w:tc>
          <w:tcPr>
            <w:tcW w:w="785" w:type="dxa"/>
            <w:tcBorders>
              <w:top w:val="nil"/>
              <w:left w:val="nil"/>
              <w:bottom w:val="single" w:sz="4" w:space="0" w:color="auto"/>
              <w:right w:val="single" w:sz="4" w:space="0" w:color="auto"/>
            </w:tcBorders>
            <w:noWrap/>
            <w:vAlign w:val="bottom"/>
            <w:hideMark/>
          </w:tcPr>
          <w:p w14:paraId="27726D65"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1.58E-01</w:t>
            </w:r>
          </w:p>
        </w:tc>
        <w:tc>
          <w:tcPr>
            <w:tcW w:w="885" w:type="dxa"/>
            <w:tcBorders>
              <w:top w:val="nil"/>
              <w:left w:val="nil"/>
              <w:bottom w:val="single" w:sz="4" w:space="0" w:color="auto"/>
              <w:right w:val="single" w:sz="4" w:space="0" w:color="auto"/>
            </w:tcBorders>
            <w:noWrap/>
            <w:vAlign w:val="bottom"/>
            <w:hideMark/>
          </w:tcPr>
          <w:p w14:paraId="6BDB930E"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2.01E-01</w:t>
            </w:r>
          </w:p>
        </w:tc>
      </w:tr>
      <w:tr w:rsidR="003B6161" w14:paraId="4E01DEFF" w14:textId="77777777" w:rsidTr="003B6161">
        <w:trPr>
          <w:trHeight w:val="321"/>
        </w:trPr>
        <w:tc>
          <w:tcPr>
            <w:tcW w:w="996" w:type="dxa"/>
            <w:tcBorders>
              <w:top w:val="nil"/>
              <w:left w:val="single" w:sz="4" w:space="0" w:color="auto"/>
              <w:bottom w:val="single" w:sz="4" w:space="0" w:color="auto"/>
              <w:right w:val="single" w:sz="4" w:space="0" w:color="auto"/>
            </w:tcBorders>
            <w:noWrap/>
            <w:vAlign w:val="bottom"/>
            <w:hideMark/>
          </w:tcPr>
          <w:p w14:paraId="2406B657" w14:textId="77777777" w:rsidR="003B6161" w:rsidRDefault="003B6161">
            <w:pPr>
              <w:rPr>
                <w:rFonts w:ascii="Calibri" w:hAnsi="Calibri" w:cs="Calibri"/>
                <w:color w:val="000000"/>
                <w:sz w:val="16"/>
                <w:szCs w:val="16"/>
              </w:rPr>
            </w:pPr>
            <w:r>
              <w:rPr>
                <w:rFonts w:ascii="Calibri" w:hAnsi="Calibri" w:cs="Calibri"/>
                <w:color w:val="000000"/>
                <w:sz w:val="16"/>
                <w:szCs w:val="16"/>
              </w:rPr>
              <w:t>HGF</w:t>
            </w:r>
          </w:p>
        </w:tc>
        <w:tc>
          <w:tcPr>
            <w:tcW w:w="1307" w:type="dxa"/>
            <w:tcBorders>
              <w:top w:val="nil"/>
              <w:left w:val="nil"/>
              <w:bottom w:val="single" w:sz="4" w:space="0" w:color="auto"/>
              <w:right w:val="single" w:sz="4" w:space="0" w:color="auto"/>
            </w:tcBorders>
            <w:noWrap/>
            <w:vAlign w:val="bottom"/>
            <w:hideMark/>
          </w:tcPr>
          <w:p w14:paraId="308DF070" w14:textId="77777777" w:rsidR="003B6161" w:rsidRDefault="003B6161">
            <w:pPr>
              <w:rPr>
                <w:rFonts w:ascii="Calibri" w:hAnsi="Calibri" w:cs="Calibri"/>
                <w:color w:val="000000"/>
                <w:sz w:val="16"/>
                <w:szCs w:val="16"/>
              </w:rPr>
            </w:pPr>
            <w:r>
              <w:rPr>
                <w:rFonts w:ascii="Calibri" w:hAnsi="Calibri" w:cs="Calibri"/>
                <w:color w:val="000000"/>
                <w:sz w:val="16"/>
                <w:szCs w:val="16"/>
              </w:rPr>
              <w:t>451 (295.82-609.7)</w:t>
            </w:r>
          </w:p>
        </w:tc>
        <w:tc>
          <w:tcPr>
            <w:tcW w:w="1311" w:type="dxa"/>
            <w:tcBorders>
              <w:top w:val="nil"/>
              <w:left w:val="nil"/>
              <w:bottom w:val="single" w:sz="4" w:space="0" w:color="auto"/>
              <w:right w:val="single" w:sz="4" w:space="0" w:color="auto"/>
            </w:tcBorders>
            <w:noWrap/>
            <w:vAlign w:val="bottom"/>
            <w:hideMark/>
          </w:tcPr>
          <w:p w14:paraId="504DC171" w14:textId="77777777" w:rsidR="003B6161" w:rsidRDefault="003B6161">
            <w:pPr>
              <w:rPr>
                <w:rFonts w:ascii="Calibri" w:hAnsi="Calibri" w:cs="Calibri"/>
                <w:color w:val="000000"/>
                <w:sz w:val="16"/>
                <w:szCs w:val="16"/>
              </w:rPr>
            </w:pPr>
            <w:r>
              <w:rPr>
                <w:rFonts w:ascii="Calibri" w:hAnsi="Calibri" w:cs="Calibri"/>
                <w:color w:val="000000"/>
                <w:sz w:val="16"/>
                <w:szCs w:val="16"/>
              </w:rPr>
              <w:t>310.5 (239.6-419.75)</w:t>
            </w:r>
          </w:p>
        </w:tc>
        <w:tc>
          <w:tcPr>
            <w:tcW w:w="654" w:type="dxa"/>
            <w:tcBorders>
              <w:top w:val="nil"/>
              <w:left w:val="nil"/>
              <w:bottom w:val="single" w:sz="4" w:space="0" w:color="auto"/>
              <w:right w:val="single" w:sz="4" w:space="0" w:color="auto"/>
            </w:tcBorders>
            <w:noWrap/>
            <w:vAlign w:val="bottom"/>
            <w:hideMark/>
          </w:tcPr>
          <w:p w14:paraId="5202F433"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-0.51</w:t>
            </w:r>
          </w:p>
        </w:tc>
        <w:tc>
          <w:tcPr>
            <w:tcW w:w="918" w:type="dxa"/>
            <w:tcBorders>
              <w:top w:val="nil"/>
              <w:left w:val="nil"/>
              <w:bottom w:val="single" w:sz="4" w:space="0" w:color="auto"/>
              <w:right w:val="single" w:sz="4" w:space="0" w:color="auto"/>
            </w:tcBorders>
            <w:noWrap/>
            <w:vAlign w:val="bottom"/>
            <w:hideMark/>
          </w:tcPr>
          <w:p w14:paraId="565F34CC"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2.41E-07</w:t>
            </w:r>
          </w:p>
        </w:tc>
        <w:tc>
          <w:tcPr>
            <w:tcW w:w="787" w:type="dxa"/>
            <w:tcBorders>
              <w:top w:val="nil"/>
              <w:left w:val="nil"/>
              <w:bottom w:val="single" w:sz="4" w:space="0" w:color="auto"/>
              <w:right w:val="single" w:sz="4" w:space="0" w:color="auto"/>
            </w:tcBorders>
            <w:noWrap/>
            <w:vAlign w:val="bottom"/>
            <w:hideMark/>
          </w:tcPr>
          <w:p w14:paraId="1D796202"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4.51E-07</w:t>
            </w:r>
          </w:p>
        </w:tc>
        <w:tc>
          <w:tcPr>
            <w:tcW w:w="1572" w:type="dxa"/>
            <w:tcBorders>
              <w:top w:val="nil"/>
              <w:left w:val="nil"/>
              <w:bottom w:val="single" w:sz="4" w:space="0" w:color="auto"/>
              <w:right w:val="single" w:sz="4" w:space="0" w:color="auto"/>
            </w:tcBorders>
            <w:noWrap/>
            <w:vAlign w:val="bottom"/>
            <w:hideMark/>
          </w:tcPr>
          <w:p w14:paraId="54B1AFC8" w14:textId="77777777" w:rsidR="003B6161" w:rsidRDefault="003B6161">
            <w:pPr>
              <w:rPr>
                <w:rFonts w:ascii="Calibri" w:hAnsi="Calibri" w:cs="Calibri"/>
                <w:color w:val="000000"/>
                <w:sz w:val="16"/>
                <w:szCs w:val="16"/>
              </w:rPr>
            </w:pPr>
            <w:r>
              <w:rPr>
                <w:rFonts w:ascii="Calibri" w:hAnsi="Calibri" w:cs="Calibri"/>
                <w:color w:val="000000"/>
                <w:sz w:val="16"/>
                <w:szCs w:val="16"/>
              </w:rPr>
              <w:t>106.7 (83.55-136.82)</w:t>
            </w:r>
          </w:p>
        </w:tc>
        <w:tc>
          <w:tcPr>
            <w:tcW w:w="655" w:type="dxa"/>
            <w:tcBorders>
              <w:top w:val="nil"/>
              <w:left w:val="nil"/>
              <w:bottom w:val="single" w:sz="4" w:space="0" w:color="auto"/>
              <w:right w:val="single" w:sz="4" w:space="0" w:color="auto"/>
            </w:tcBorders>
            <w:noWrap/>
            <w:vAlign w:val="bottom"/>
            <w:hideMark/>
          </w:tcPr>
          <w:p w14:paraId="3FB16951"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-1.83</w:t>
            </w:r>
          </w:p>
        </w:tc>
        <w:tc>
          <w:tcPr>
            <w:tcW w:w="785" w:type="dxa"/>
            <w:tcBorders>
              <w:top w:val="nil"/>
              <w:left w:val="nil"/>
              <w:bottom w:val="single" w:sz="4" w:space="0" w:color="auto"/>
              <w:right w:val="single" w:sz="4" w:space="0" w:color="auto"/>
            </w:tcBorders>
            <w:noWrap/>
            <w:vAlign w:val="bottom"/>
            <w:hideMark/>
          </w:tcPr>
          <w:p w14:paraId="14222437"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8.74E-70</w:t>
            </w:r>
          </w:p>
        </w:tc>
        <w:tc>
          <w:tcPr>
            <w:tcW w:w="1068" w:type="dxa"/>
            <w:tcBorders>
              <w:top w:val="nil"/>
              <w:left w:val="nil"/>
              <w:bottom w:val="single" w:sz="4" w:space="0" w:color="auto"/>
              <w:right w:val="single" w:sz="4" w:space="0" w:color="auto"/>
            </w:tcBorders>
            <w:noWrap/>
            <w:vAlign w:val="bottom"/>
            <w:hideMark/>
          </w:tcPr>
          <w:p w14:paraId="7CD41902"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2.72E-69</w:t>
            </w:r>
          </w:p>
        </w:tc>
        <w:tc>
          <w:tcPr>
            <w:tcW w:w="1372" w:type="dxa"/>
            <w:tcBorders>
              <w:top w:val="nil"/>
              <w:left w:val="nil"/>
              <w:bottom w:val="single" w:sz="4" w:space="0" w:color="auto"/>
              <w:right w:val="single" w:sz="4" w:space="0" w:color="auto"/>
            </w:tcBorders>
            <w:noWrap/>
            <w:vAlign w:val="bottom"/>
            <w:hideMark/>
          </w:tcPr>
          <w:p w14:paraId="6FD0696B" w14:textId="77777777" w:rsidR="003B6161" w:rsidRDefault="003B6161">
            <w:pPr>
              <w:rPr>
                <w:rFonts w:ascii="Calibri" w:hAnsi="Calibri" w:cs="Calibri"/>
                <w:color w:val="000000"/>
                <w:sz w:val="16"/>
                <w:szCs w:val="16"/>
              </w:rPr>
            </w:pPr>
            <w:r>
              <w:rPr>
                <w:rFonts w:ascii="Calibri" w:hAnsi="Calibri" w:cs="Calibri"/>
                <w:color w:val="000000"/>
                <w:sz w:val="16"/>
                <w:szCs w:val="16"/>
              </w:rPr>
              <w:t>332.5 (241.2-481.1)</w:t>
            </w:r>
          </w:p>
        </w:tc>
        <w:tc>
          <w:tcPr>
            <w:tcW w:w="655" w:type="dxa"/>
            <w:tcBorders>
              <w:top w:val="nil"/>
              <w:left w:val="nil"/>
              <w:bottom w:val="single" w:sz="4" w:space="0" w:color="auto"/>
              <w:right w:val="single" w:sz="4" w:space="0" w:color="auto"/>
            </w:tcBorders>
            <w:noWrap/>
            <w:vAlign w:val="bottom"/>
            <w:hideMark/>
          </w:tcPr>
          <w:p w14:paraId="29692C47"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-0.38</w:t>
            </w:r>
          </w:p>
        </w:tc>
        <w:tc>
          <w:tcPr>
            <w:tcW w:w="785" w:type="dxa"/>
            <w:tcBorders>
              <w:top w:val="nil"/>
              <w:left w:val="nil"/>
              <w:bottom w:val="single" w:sz="4" w:space="0" w:color="auto"/>
              <w:right w:val="single" w:sz="4" w:space="0" w:color="auto"/>
            </w:tcBorders>
            <w:noWrap/>
            <w:vAlign w:val="bottom"/>
            <w:hideMark/>
          </w:tcPr>
          <w:p w14:paraId="42D463C1"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7.27E-04</w:t>
            </w:r>
          </w:p>
        </w:tc>
        <w:tc>
          <w:tcPr>
            <w:tcW w:w="885" w:type="dxa"/>
            <w:tcBorders>
              <w:top w:val="nil"/>
              <w:left w:val="nil"/>
              <w:bottom w:val="single" w:sz="4" w:space="0" w:color="auto"/>
              <w:right w:val="single" w:sz="4" w:space="0" w:color="auto"/>
            </w:tcBorders>
            <w:noWrap/>
            <w:vAlign w:val="bottom"/>
            <w:hideMark/>
          </w:tcPr>
          <w:p w14:paraId="6903B349"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1.45E-03</w:t>
            </w:r>
          </w:p>
        </w:tc>
      </w:tr>
      <w:tr w:rsidR="003B6161" w14:paraId="5DADBE5D" w14:textId="77777777" w:rsidTr="003B6161">
        <w:trPr>
          <w:trHeight w:val="321"/>
        </w:trPr>
        <w:tc>
          <w:tcPr>
            <w:tcW w:w="996" w:type="dxa"/>
            <w:tcBorders>
              <w:top w:val="nil"/>
              <w:left w:val="single" w:sz="4" w:space="0" w:color="auto"/>
              <w:bottom w:val="single" w:sz="4" w:space="0" w:color="auto"/>
              <w:right w:val="single" w:sz="4" w:space="0" w:color="auto"/>
            </w:tcBorders>
            <w:noWrap/>
            <w:vAlign w:val="bottom"/>
            <w:hideMark/>
          </w:tcPr>
          <w:p w14:paraId="38D4B08F" w14:textId="77777777" w:rsidR="003B6161" w:rsidRDefault="003B6161">
            <w:pPr>
              <w:rPr>
                <w:rFonts w:ascii="Calibri" w:hAnsi="Calibri" w:cs="Calibri"/>
                <w:color w:val="000000"/>
                <w:sz w:val="16"/>
                <w:szCs w:val="16"/>
              </w:rPr>
            </w:pPr>
            <w:r>
              <w:rPr>
                <w:rFonts w:ascii="Calibri" w:hAnsi="Calibri" w:cs="Calibri"/>
                <w:color w:val="000000"/>
                <w:sz w:val="16"/>
                <w:szCs w:val="16"/>
              </w:rPr>
              <w:t>Leptin</w:t>
            </w:r>
          </w:p>
        </w:tc>
        <w:tc>
          <w:tcPr>
            <w:tcW w:w="1307" w:type="dxa"/>
            <w:tcBorders>
              <w:top w:val="nil"/>
              <w:left w:val="nil"/>
              <w:bottom w:val="single" w:sz="4" w:space="0" w:color="auto"/>
              <w:right w:val="single" w:sz="4" w:space="0" w:color="auto"/>
            </w:tcBorders>
            <w:noWrap/>
            <w:vAlign w:val="bottom"/>
            <w:hideMark/>
          </w:tcPr>
          <w:p w14:paraId="52862235" w14:textId="77777777" w:rsidR="003B6161" w:rsidRDefault="003B6161">
            <w:pPr>
              <w:rPr>
                <w:rFonts w:ascii="Calibri" w:hAnsi="Calibri" w:cs="Calibri"/>
                <w:color w:val="000000"/>
                <w:sz w:val="16"/>
                <w:szCs w:val="16"/>
              </w:rPr>
            </w:pPr>
            <w:r>
              <w:rPr>
                <w:rFonts w:ascii="Calibri" w:hAnsi="Calibri" w:cs="Calibri"/>
                <w:color w:val="000000"/>
                <w:sz w:val="16"/>
                <w:szCs w:val="16"/>
              </w:rPr>
              <w:t>9.5 (6.5-17.75)</w:t>
            </w:r>
          </w:p>
        </w:tc>
        <w:tc>
          <w:tcPr>
            <w:tcW w:w="1311" w:type="dxa"/>
            <w:tcBorders>
              <w:top w:val="nil"/>
              <w:left w:val="nil"/>
              <w:bottom w:val="single" w:sz="4" w:space="0" w:color="auto"/>
              <w:right w:val="single" w:sz="4" w:space="0" w:color="auto"/>
            </w:tcBorders>
            <w:noWrap/>
            <w:vAlign w:val="bottom"/>
            <w:hideMark/>
          </w:tcPr>
          <w:p w14:paraId="7EDB374C" w14:textId="77777777" w:rsidR="003B6161" w:rsidRDefault="003B6161">
            <w:pPr>
              <w:rPr>
                <w:rFonts w:ascii="Calibri" w:hAnsi="Calibri" w:cs="Calibri"/>
                <w:color w:val="000000"/>
                <w:sz w:val="16"/>
                <w:szCs w:val="16"/>
              </w:rPr>
            </w:pPr>
            <w:r>
              <w:rPr>
                <w:rFonts w:ascii="Calibri" w:hAnsi="Calibri" w:cs="Calibri"/>
                <w:color w:val="000000"/>
                <w:sz w:val="16"/>
                <w:szCs w:val="16"/>
              </w:rPr>
              <w:t>7.5 (4.5-14.5)</w:t>
            </w:r>
          </w:p>
        </w:tc>
        <w:tc>
          <w:tcPr>
            <w:tcW w:w="654" w:type="dxa"/>
            <w:tcBorders>
              <w:top w:val="nil"/>
              <w:left w:val="nil"/>
              <w:bottom w:val="single" w:sz="4" w:space="0" w:color="auto"/>
              <w:right w:val="single" w:sz="4" w:space="0" w:color="auto"/>
            </w:tcBorders>
            <w:noWrap/>
            <w:vAlign w:val="bottom"/>
            <w:hideMark/>
          </w:tcPr>
          <w:p w14:paraId="3AE55BF7"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-0.25</w:t>
            </w:r>
          </w:p>
        </w:tc>
        <w:tc>
          <w:tcPr>
            <w:tcW w:w="918" w:type="dxa"/>
            <w:tcBorders>
              <w:top w:val="nil"/>
              <w:left w:val="nil"/>
              <w:bottom w:val="single" w:sz="4" w:space="0" w:color="auto"/>
              <w:right w:val="single" w:sz="4" w:space="0" w:color="auto"/>
            </w:tcBorders>
            <w:noWrap/>
            <w:vAlign w:val="bottom"/>
            <w:hideMark/>
          </w:tcPr>
          <w:p w14:paraId="0C05E83A"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2.46E-02</w:t>
            </w:r>
          </w:p>
        </w:tc>
        <w:tc>
          <w:tcPr>
            <w:tcW w:w="787" w:type="dxa"/>
            <w:tcBorders>
              <w:top w:val="nil"/>
              <w:left w:val="nil"/>
              <w:bottom w:val="single" w:sz="4" w:space="0" w:color="auto"/>
              <w:right w:val="single" w:sz="4" w:space="0" w:color="auto"/>
            </w:tcBorders>
            <w:noWrap/>
            <w:vAlign w:val="bottom"/>
            <w:hideMark/>
          </w:tcPr>
          <w:p w14:paraId="59AAB636"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3.13E-02</w:t>
            </w:r>
          </w:p>
        </w:tc>
        <w:tc>
          <w:tcPr>
            <w:tcW w:w="1572" w:type="dxa"/>
            <w:tcBorders>
              <w:top w:val="nil"/>
              <w:left w:val="nil"/>
              <w:bottom w:val="single" w:sz="4" w:space="0" w:color="auto"/>
              <w:right w:val="single" w:sz="4" w:space="0" w:color="auto"/>
            </w:tcBorders>
            <w:noWrap/>
            <w:vAlign w:val="bottom"/>
            <w:hideMark/>
          </w:tcPr>
          <w:p w14:paraId="051D17DA" w14:textId="77777777" w:rsidR="003B6161" w:rsidRDefault="003B6161">
            <w:pPr>
              <w:rPr>
                <w:rFonts w:ascii="Calibri" w:hAnsi="Calibri" w:cs="Calibri"/>
                <w:color w:val="000000"/>
                <w:sz w:val="16"/>
                <w:szCs w:val="16"/>
              </w:rPr>
            </w:pPr>
            <w:r>
              <w:rPr>
                <w:rFonts w:ascii="Calibri" w:hAnsi="Calibri" w:cs="Calibri"/>
                <w:color w:val="000000"/>
                <w:sz w:val="16"/>
                <w:szCs w:val="16"/>
              </w:rPr>
              <w:t>4 (2-6.38)</w:t>
            </w:r>
          </w:p>
        </w:tc>
        <w:tc>
          <w:tcPr>
            <w:tcW w:w="655" w:type="dxa"/>
            <w:tcBorders>
              <w:top w:val="nil"/>
              <w:left w:val="nil"/>
              <w:bottom w:val="single" w:sz="4" w:space="0" w:color="auto"/>
              <w:right w:val="single" w:sz="4" w:space="0" w:color="auto"/>
            </w:tcBorders>
            <w:noWrap/>
            <w:vAlign w:val="bottom"/>
            <w:hideMark/>
          </w:tcPr>
          <w:p w14:paraId="4828BEB1"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-1.08</w:t>
            </w:r>
          </w:p>
        </w:tc>
        <w:tc>
          <w:tcPr>
            <w:tcW w:w="785" w:type="dxa"/>
            <w:tcBorders>
              <w:top w:val="nil"/>
              <w:left w:val="nil"/>
              <w:bottom w:val="single" w:sz="4" w:space="0" w:color="auto"/>
              <w:right w:val="single" w:sz="4" w:space="0" w:color="auto"/>
            </w:tcBorders>
            <w:noWrap/>
            <w:vAlign w:val="bottom"/>
            <w:hideMark/>
          </w:tcPr>
          <w:p w14:paraId="5E28647D"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1.35E-14</w:t>
            </w:r>
          </w:p>
        </w:tc>
        <w:tc>
          <w:tcPr>
            <w:tcW w:w="1068" w:type="dxa"/>
            <w:tcBorders>
              <w:top w:val="nil"/>
              <w:left w:val="nil"/>
              <w:bottom w:val="single" w:sz="4" w:space="0" w:color="auto"/>
              <w:right w:val="single" w:sz="4" w:space="0" w:color="auto"/>
            </w:tcBorders>
            <w:noWrap/>
            <w:vAlign w:val="bottom"/>
            <w:hideMark/>
          </w:tcPr>
          <w:p w14:paraId="4EA40798"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1.72E-14</w:t>
            </w:r>
          </w:p>
        </w:tc>
        <w:tc>
          <w:tcPr>
            <w:tcW w:w="1372" w:type="dxa"/>
            <w:tcBorders>
              <w:top w:val="nil"/>
              <w:left w:val="nil"/>
              <w:bottom w:val="single" w:sz="4" w:space="0" w:color="auto"/>
              <w:right w:val="single" w:sz="4" w:space="0" w:color="auto"/>
            </w:tcBorders>
            <w:noWrap/>
            <w:vAlign w:val="bottom"/>
            <w:hideMark/>
          </w:tcPr>
          <w:p w14:paraId="05C4398C" w14:textId="77777777" w:rsidR="003B6161" w:rsidRDefault="003B6161">
            <w:pPr>
              <w:rPr>
                <w:rFonts w:ascii="Calibri" w:hAnsi="Calibri" w:cs="Calibri"/>
                <w:color w:val="000000"/>
                <w:sz w:val="16"/>
                <w:szCs w:val="16"/>
              </w:rPr>
            </w:pPr>
            <w:r>
              <w:rPr>
                <w:rFonts w:ascii="Calibri" w:hAnsi="Calibri" w:cs="Calibri"/>
                <w:color w:val="000000"/>
                <w:sz w:val="16"/>
                <w:szCs w:val="16"/>
              </w:rPr>
              <w:t>5 (4-7)</w:t>
            </w:r>
          </w:p>
        </w:tc>
        <w:tc>
          <w:tcPr>
            <w:tcW w:w="655" w:type="dxa"/>
            <w:tcBorders>
              <w:top w:val="nil"/>
              <w:left w:val="nil"/>
              <w:bottom w:val="single" w:sz="4" w:space="0" w:color="auto"/>
              <w:right w:val="single" w:sz="4" w:space="0" w:color="auto"/>
            </w:tcBorders>
            <w:noWrap/>
            <w:vAlign w:val="bottom"/>
            <w:hideMark/>
          </w:tcPr>
          <w:p w14:paraId="53E075D7"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-0.60</w:t>
            </w:r>
          </w:p>
        </w:tc>
        <w:tc>
          <w:tcPr>
            <w:tcW w:w="785" w:type="dxa"/>
            <w:tcBorders>
              <w:top w:val="nil"/>
              <w:left w:val="nil"/>
              <w:bottom w:val="single" w:sz="4" w:space="0" w:color="auto"/>
              <w:right w:val="single" w:sz="4" w:space="0" w:color="auto"/>
            </w:tcBorders>
            <w:noWrap/>
            <w:vAlign w:val="bottom"/>
            <w:hideMark/>
          </w:tcPr>
          <w:p w14:paraId="6515ABF8"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3.47E-09</w:t>
            </w:r>
          </w:p>
        </w:tc>
        <w:tc>
          <w:tcPr>
            <w:tcW w:w="885" w:type="dxa"/>
            <w:tcBorders>
              <w:top w:val="nil"/>
              <w:left w:val="nil"/>
              <w:bottom w:val="single" w:sz="4" w:space="0" w:color="auto"/>
              <w:right w:val="single" w:sz="4" w:space="0" w:color="auto"/>
            </w:tcBorders>
            <w:noWrap/>
            <w:vAlign w:val="bottom"/>
            <w:hideMark/>
          </w:tcPr>
          <w:p w14:paraId="0B733465"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1.08E-08</w:t>
            </w:r>
          </w:p>
        </w:tc>
      </w:tr>
      <w:tr w:rsidR="003B6161" w14:paraId="63CC3C92" w14:textId="77777777" w:rsidTr="003B6161">
        <w:trPr>
          <w:trHeight w:val="321"/>
        </w:trPr>
        <w:tc>
          <w:tcPr>
            <w:tcW w:w="996" w:type="dxa"/>
            <w:tcBorders>
              <w:top w:val="nil"/>
              <w:left w:val="single" w:sz="4" w:space="0" w:color="auto"/>
              <w:bottom w:val="single" w:sz="4" w:space="0" w:color="auto"/>
              <w:right w:val="single" w:sz="4" w:space="0" w:color="auto"/>
            </w:tcBorders>
            <w:noWrap/>
            <w:vAlign w:val="bottom"/>
            <w:hideMark/>
          </w:tcPr>
          <w:p w14:paraId="6D6CCE0C" w14:textId="77777777" w:rsidR="003B6161" w:rsidRDefault="003B6161">
            <w:pPr>
              <w:rPr>
                <w:rFonts w:ascii="Calibri" w:hAnsi="Calibri" w:cs="Calibri"/>
                <w:color w:val="000000"/>
                <w:sz w:val="16"/>
                <w:szCs w:val="16"/>
              </w:rPr>
            </w:pPr>
            <w:r>
              <w:rPr>
                <w:rFonts w:ascii="Calibri" w:hAnsi="Calibri" w:cs="Calibri"/>
                <w:color w:val="000000"/>
                <w:sz w:val="16"/>
                <w:szCs w:val="16"/>
              </w:rPr>
              <w:t>IDO</w:t>
            </w:r>
          </w:p>
        </w:tc>
        <w:tc>
          <w:tcPr>
            <w:tcW w:w="1307" w:type="dxa"/>
            <w:tcBorders>
              <w:top w:val="nil"/>
              <w:left w:val="nil"/>
              <w:bottom w:val="single" w:sz="4" w:space="0" w:color="auto"/>
              <w:right w:val="single" w:sz="4" w:space="0" w:color="auto"/>
            </w:tcBorders>
            <w:noWrap/>
            <w:vAlign w:val="bottom"/>
            <w:hideMark/>
          </w:tcPr>
          <w:p w14:paraId="0229A184" w14:textId="77777777" w:rsidR="003B6161" w:rsidRDefault="003B6161">
            <w:pPr>
              <w:rPr>
                <w:rFonts w:ascii="Calibri" w:hAnsi="Calibri" w:cs="Calibri"/>
                <w:color w:val="000000"/>
                <w:sz w:val="16"/>
                <w:szCs w:val="16"/>
              </w:rPr>
            </w:pPr>
            <w:r>
              <w:rPr>
                <w:rFonts w:ascii="Calibri" w:hAnsi="Calibri" w:cs="Calibri"/>
                <w:color w:val="000000"/>
                <w:sz w:val="16"/>
                <w:szCs w:val="16"/>
              </w:rPr>
              <w:t>0 (0-0)</w:t>
            </w:r>
          </w:p>
        </w:tc>
        <w:tc>
          <w:tcPr>
            <w:tcW w:w="1311" w:type="dxa"/>
            <w:tcBorders>
              <w:top w:val="nil"/>
              <w:left w:val="nil"/>
              <w:bottom w:val="single" w:sz="4" w:space="0" w:color="auto"/>
              <w:right w:val="single" w:sz="4" w:space="0" w:color="auto"/>
            </w:tcBorders>
            <w:noWrap/>
            <w:vAlign w:val="bottom"/>
            <w:hideMark/>
          </w:tcPr>
          <w:p w14:paraId="122601DF" w14:textId="77777777" w:rsidR="003B6161" w:rsidRDefault="003B6161">
            <w:pPr>
              <w:rPr>
                <w:rFonts w:ascii="Calibri" w:hAnsi="Calibri" w:cs="Calibri"/>
                <w:color w:val="000000"/>
                <w:sz w:val="16"/>
                <w:szCs w:val="16"/>
              </w:rPr>
            </w:pPr>
            <w:r>
              <w:rPr>
                <w:rFonts w:ascii="Calibri" w:hAnsi="Calibri" w:cs="Calibri"/>
                <w:color w:val="000000"/>
                <w:sz w:val="16"/>
                <w:szCs w:val="16"/>
              </w:rPr>
              <w:t>0 (0-0)</w:t>
            </w:r>
          </w:p>
        </w:tc>
        <w:tc>
          <w:tcPr>
            <w:tcW w:w="654" w:type="dxa"/>
            <w:tcBorders>
              <w:top w:val="nil"/>
              <w:left w:val="nil"/>
              <w:bottom w:val="single" w:sz="4" w:space="0" w:color="auto"/>
              <w:right w:val="single" w:sz="4" w:space="0" w:color="auto"/>
            </w:tcBorders>
            <w:noWrap/>
            <w:vAlign w:val="bottom"/>
            <w:hideMark/>
          </w:tcPr>
          <w:p w14:paraId="57229557"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-0.01</w:t>
            </w:r>
          </w:p>
        </w:tc>
        <w:tc>
          <w:tcPr>
            <w:tcW w:w="918" w:type="dxa"/>
            <w:tcBorders>
              <w:top w:val="nil"/>
              <w:left w:val="nil"/>
              <w:bottom w:val="single" w:sz="4" w:space="0" w:color="auto"/>
              <w:right w:val="single" w:sz="4" w:space="0" w:color="auto"/>
            </w:tcBorders>
            <w:noWrap/>
            <w:vAlign w:val="bottom"/>
            <w:hideMark/>
          </w:tcPr>
          <w:p w14:paraId="64C80677"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6.54E-01</w:t>
            </w:r>
          </w:p>
        </w:tc>
        <w:tc>
          <w:tcPr>
            <w:tcW w:w="787" w:type="dxa"/>
            <w:tcBorders>
              <w:top w:val="nil"/>
              <w:left w:val="nil"/>
              <w:bottom w:val="single" w:sz="4" w:space="0" w:color="auto"/>
              <w:right w:val="single" w:sz="4" w:space="0" w:color="auto"/>
            </w:tcBorders>
            <w:noWrap/>
            <w:vAlign w:val="bottom"/>
            <w:hideMark/>
          </w:tcPr>
          <w:p w14:paraId="68ACF798"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6.78E-01</w:t>
            </w:r>
          </w:p>
        </w:tc>
        <w:tc>
          <w:tcPr>
            <w:tcW w:w="1572" w:type="dxa"/>
            <w:tcBorders>
              <w:top w:val="nil"/>
              <w:left w:val="nil"/>
              <w:bottom w:val="single" w:sz="4" w:space="0" w:color="auto"/>
              <w:right w:val="single" w:sz="4" w:space="0" w:color="auto"/>
            </w:tcBorders>
            <w:noWrap/>
            <w:vAlign w:val="bottom"/>
            <w:hideMark/>
          </w:tcPr>
          <w:p w14:paraId="4EA35F6E" w14:textId="77777777" w:rsidR="003B6161" w:rsidRDefault="003B6161">
            <w:pPr>
              <w:rPr>
                <w:rFonts w:ascii="Calibri" w:hAnsi="Calibri" w:cs="Calibri"/>
                <w:color w:val="000000"/>
                <w:sz w:val="16"/>
                <w:szCs w:val="16"/>
              </w:rPr>
            </w:pPr>
            <w:r>
              <w:rPr>
                <w:rFonts w:ascii="Calibri" w:hAnsi="Calibri" w:cs="Calibri"/>
                <w:color w:val="000000"/>
                <w:sz w:val="16"/>
                <w:szCs w:val="16"/>
              </w:rPr>
              <w:t>117.25 (10-638.62)</w:t>
            </w:r>
          </w:p>
        </w:tc>
        <w:tc>
          <w:tcPr>
            <w:tcW w:w="655" w:type="dxa"/>
            <w:tcBorders>
              <w:top w:val="nil"/>
              <w:left w:val="nil"/>
              <w:bottom w:val="single" w:sz="4" w:space="0" w:color="auto"/>
              <w:right w:val="single" w:sz="4" w:space="0" w:color="auto"/>
            </w:tcBorders>
            <w:noWrap/>
            <w:vAlign w:val="bottom"/>
            <w:hideMark/>
          </w:tcPr>
          <w:p w14:paraId="6C90D74D"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0.86</w:t>
            </w:r>
          </w:p>
        </w:tc>
        <w:tc>
          <w:tcPr>
            <w:tcW w:w="785" w:type="dxa"/>
            <w:tcBorders>
              <w:top w:val="nil"/>
              <w:left w:val="nil"/>
              <w:bottom w:val="single" w:sz="4" w:space="0" w:color="auto"/>
              <w:right w:val="single" w:sz="4" w:space="0" w:color="auto"/>
            </w:tcBorders>
            <w:noWrap/>
            <w:vAlign w:val="bottom"/>
            <w:hideMark/>
          </w:tcPr>
          <w:p w14:paraId="0BA084BC"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8.71E-43</w:t>
            </w:r>
          </w:p>
        </w:tc>
        <w:tc>
          <w:tcPr>
            <w:tcW w:w="1068" w:type="dxa"/>
            <w:tcBorders>
              <w:top w:val="nil"/>
              <w:left w:val="nil"/>
              <w:bottom w:val="single" w:sz="4" w:space="0" w:color="auto"/>
              <w:right w:val="single" w:sz="4" w:space="0" w:color="auto"/>
            </w:tcBorders>
            <w:noWrap/>
            <w:vAlign w:val="bottom"/>
            <w:hideMark/>
          </w:tcPr>
          <w:p w14:paraId="2810D92B"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1.52E-42</w:t>
            </w:r>
          </w:p>
        </w:tc>
        <w:tc>
          <w:tcPr>
            <w:tcW w:w="1372" w:type="dxa"/>
            <w:tcBorders>
              <w:top w:val="nil"/>
              <w:left w:val="nil"/>
              <w:bottom w:val="single" w:sz="4" w:space="0" w:color="auto"/>
              <w:right w:val="single" w:sz="4" w:space="0" w:color="auto"/>
            </w:tcBorders>
            <w:noWrap/>
            <w:vAlign w:val="bottom"/>
            <w:hideMark/>
          </w:tcPr>
          <w:p w14:paraId="29681B4B" w14:textId="77777777" w:rsidR="003B6161" w:rsidRDefault="003B6161">
            <w:pPr>
              <w:rPr>
                <w:rFonts w:ascii="Calibri" w:hAnsi="Calibri" w:cs="Calibri"/>
                <w:color w:val="000000"/>
                <w:sz w:val="16"/>
                <w:szCs w:val="16"/>
              </w:rPr>
            </w:pPr>
            <w:r>
              <w:rPr>
                <w:rFonts w:ascii="Calibri" w:hAnsi="Calibri" w:cs="Calibri"/>
                <w:color w:val="000000"/>
                <w:sz w:val="16"/>
                <w:szCs w:val="16"/>
              </w:rPr>
              <w:t>7902.5 (1900-14571.25)</w:t>
            </w:r>
          </w:p>
        </w:tc>
        <w:tc>
          <w:tcPr>
            <w:tcW w:w="655" w:type="dxa"/>
            <w:tcBorders>
              <w:top w:val="nil"/>
              <w:left w:val="nil"/>
              <w:bottom w:val="single" w:sz="4" w:space="0" w:color="auto"/>
              <w:right w:val="single" w:sz="4" w:space="0" w:color="auto"/>
            </w:tcBorders>
            <w:noWrap/>
            <w:vAlign w:val="bottom"/>
            <w:hideMark/>
          </w:tcPr>
          <w:p w14:paraId="19EBC977"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1.77</w:t>
            </w:r>
          </w:p>
        </w:tc>
        <w:tc>
          <w:tcPr>
            <w:tcW w:w="785" w:type="dxa"/>
            <w:tcBorders>
              <w:top w:val="nil"/>
              <w:left w:val="nil"/>
              <w:bottom w:val="single" w:sz="4" w:space="0" w:color="auto"/>
              <w:right w:val="single" w:sz="4" w:space="0" w:color="auto"/>
            </w:tcBorders>
            <w:noWrap/>
            <w:vAlign w:val="bottom"/>
            <w:hideMark/>
          </w:tcPr>
          <w:p w14:paraId="059C9D12"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6.91E-71</w:t>
            </w:r>
          </w:p>
        </w:tc>
        <w:tc>
          <w:tcPr>
            <w:tcW w:w="885" w:type="dxa"/>
            <w:tcBorders>
              <w:top w:val="nil"/>
              <w:left w:val="nil"/>
              <w:bottom w:val="single" w:sz="4" w:space="0" w:color="auto"/>
              <w:right w:val="single" w:sz="4" w:space="0" w:color="auto"/>
            </w:tcBorders>
            <w:noWrap/>
            <w:vAlign w:val="bottom"/>
            <w:hideMark/>
          </w:tcPr>
          <w:p w14:paraId="64426FE9" w14:textId="77777777" w:rsidR="003B6161" w:rsidRDefault="003B6161">
            <w:pPr>
              <w:jc w:val="right"/>
              <w:rPr>
                <w:rFonts w:ascii="Calibri" w:hAnsi="Calibri" w:cs="Calibri"/>
                <w:color w:val="000000"/>
                <w:sz w:val="16"/>
                <w:szCs w:val="16"/>
              </w:rPr>
            </w:pPr>
            <w:r>
              <w:rPr>
                <w:rFonts w:ascii="Calibri" w:hAnsi="Calibri" w:cs="Calibri"/>
                <w:color w:val="000000"/>
                <w:sz w:val="16"/>
                <w:szCs w:val="16"/>
              </w:rPr>
              <w:t>4.83E-70</w:t>
            </w:r>
          </w:p>
        </w:tc>
      </w:tr>
    </w:tbl>
    <w:p w14:paraId="77766A49" w14:textId="77777777" w:rsidR="00681F25" w:rsidRDefault="00681F25" w:rsidP="003B6161">
      <w:pPr>
        <w:spacing w:line="480" w:lineRule="auto"/>
        <w:rPr>
          <w:rFonts w:ascii="Arial" w:hAnsi="Arial" w:cs="Arial"/>
          <w:b/>
          <w:sz w:val="36"/>
          <w:szCs w:val="36"/>
        </w:rPr>
      </w:pPr>
    </w:p>
    <w:p w14:paraId="34C4C2B9" w14:textId="5045E86D" w:rsidR="003B6161" w:rsidRPr="00AB5A57" w:rsidRDefault="003B6161" w:rsidP="003B6161">
      <w:pPr>
        <w:spacing w:line="480" w:lineRule="auto"/>
        <w:rPr>
          <w:rFonts w:ascii="Arial" w:hAnsi="Arial" w:cs="Arial"/>
          <w:bCs/>
          <w:sz w:val="20"/>
          <w:szCs w:val="20"/>
        </w:rPr>
      </w:pPr>
      <w:r w:rsidRPr="00AB5A57">
        <w:rPr>
          <w:rFonts w:ascii="Arial" w:hAnsi="Arial" w:cs="Arial"/>
          <w:bCs/>
          <w:sz w:val="20"/>
          <w:szCs w:val="20"/>
        </w:rPr>
        <w:t>IQR, interquartile range.</w:t>
      </w:r>
    </w:p>
    <w:p w14:paraId="0BA5C851" w14:textId="24C224EA" w:rsidR="003B6161" w:rsidRPr="00AB5A57" w:rsidRDefault="003B6161" w:rsidP="003B6161">
      <w:pPr>
        <w:spacing w:line="480" w:lineRule="auto"/>
        <w:rPr>
          <w:rFonts w:ascii="Arial" w:hAnsi="Arial" w:cs="Arial"/>
          <w:bCs/>
          <w:sz w:val="20"/>
          <w:szCs w:val="20"/>
        </w:rPr>
      </w:pPr>
      <w:r w:rsidRPr="00AB5A57">
        <w:rPr>
          <w:rFonts w:ascii="Arial" w:hAnsi="Arial" w:cs="Arial"/>
          <w:bCs/>
          <w:sz w:val="20"/>
          <w:szCs w:val="20"/>
        </w:rPr>
        <w:t xml:space="preserve">Betas and </w:t>
      </w:r>
      <w:r w:rsidRPr="00AB5A57">
        <w:rPr>
          <w:rFonts w:ascii="Arial" w:hAnsi="Arial" w:cs="Arial"/>
          <w:bCs/>
          <w:i/>
          <w:iCs/>
          <w:sz w:val="20"/>
          <w:szCs w:val="20"/>
        </w:rPr>
        <w:t>P</w:t>
      </w:r>
      <w:r w:rsidRPr="00AB5A57">
        <w:rPr>
          <w:rFonts w:ascii="Arial" w:hAnsi="Arial" w:cs="Arial"/>
          <w:bCs/>
          <w:sz w:val="20"/>
          <w:szCs w:val="20"/>
        </w:rPr>
        <w:t xml:space="preserve">-values represent cytokine induction as compared to naïve/unstimulated </w:t>
      </w:r>
      <w:proofErr w:type="gramStart"/>
      <w:r w:rsidRPr="00AB5A57">
        <w:rPr>
          <w:rFonts w:ascii="Arial" w:hAnsi="Arial" w:cs="Arial"/>
          <w:bCs/>
          <w:sz w:val="20"/>
          <w:szCs w:val="20"/>
        </w:rPr>
        <w:t>monocytes, and</w:t>
      </w:r>
      <w:proofErr w:type="gramEnd"/>
      <w:r w:rsidRPr="00AB5A57">
        <w:rPr>
          <w:rFonts w:ascii="Arial" w:hAnsi="Arial" w:cs="Arial"/>
          <w:bCs/>
          <w:sz w:val="20"/>
          <w:szCs w:val="20"/>
        </w:rPr>
        <w:t xml:space="preserve"> are calculated by linear regression.</w:t>
      </w:r>
      <w:r w:rsidR="00AB5A57" w:rsidRPr="00AB5A57">
        <w:rPr>
          <w:rFonts w:ascii="Arial" w:hAnsi="Arial" w:cs="Arial"/>
          <w:bCs/>
          <w:sz w:val="20"/>
          <w:szCs w:val="20"/>
        </w:rPr>
        <w:t xml:space="preserve"> Data represent 28 cytokines passing quality control.</w:t>
      </w:r>
    </w:p>
    <w:p w14:paraId="12F77941" w14:textId="7434B094" w:rsidR="00AB5A57" w:rsidRPr="00AB5A57" w:rsidRDefault="00AB5A57" w:rsidP="003B6161">
      <w:pPr>
        <w:spacing w:line="480" w:lineRule="auto"/>
        <w:rPr>
          <w:rFonts w:ascii="Arial" w:hAnsi="Arial" w:cs="Arial"/>
          <w:bCs/>
          <w:iCs/>
          <w:sz w:val="20"/>
          <w:szCs w:val="20"/>
        </w:rPr>
      </w:pPr>
      <w:r w:rsidRPr="00AB5A57">
        <w:rPr>
          <w:rFonts w:ascii="Arial" w:hAnsi="Arial" w:cs="Arial"/>
          <w:bCs/>
          <w:sz w:val="20"/>
          <w:szCs w:val="20"/>
        </w:rPr>
        <w:t xml:space="preserve">Cytokines excluded as not </w:t>
      </w:r>
      <w:r w:rsidRPr="00AB5A57">
        <w:rPr>
          <w:rFonts w:ascii="Arial" w:hAnsi="Arial" w:cs="Arial"/>
          <w:bCs/>
          <w:iCs/>
          <w:sz w:val="20"/>
          <w:szCs w:val="20"/>
        </w:rPr>
        <w:t xml:space="preserve">≥10% of samples in ≥1 condition n=10: </w:t>
      </w:r>
      <w:r w:rsidR="00FF0EFC" w:rsidRPr="00FF0EFC">
        <w:rPr>
          <w:rFonts w:ascii="Arial" w:hAnsi="Arial" w:cs="Arial"/>
          <w:bCs/>
          <w:iCs/>
          <w:sz w:val="20"/>
          <w:szCs w:val="20"/>
        </w:rPr>
        <w:t>IFN-alpha, IL-31, IL-15, TNF-beta, IL-5, IL-17A, IL-27, VEGF-D, EGF, CD40-L</w:t>
      </w:r>
      <w:r w:rsidR="00FF0EFC">
        <w:rPr>
          <w:rFonts w:ascii="Arial" w:hAnsi="Arial" w:cs="Arial"/>
          <w:bCs/>
          <w:iCs/>
          <w:sz w:val="20"/>
          <w:szCs w:val="20"/>
        </w:rPr>
        <w:t>.</w:t>
      </w:r>
    </w:p>
    <w:p w14:paraId="0FE4731E" w14:textId="7F95DC22" w:rsidR="00AB5A57" w:rsidRPr="00AB5A57" w:rsidRDefault="00AB5A57" w:rsidP="003B6161">
      <w:pPr>
        <w:spacing w:line="480" w:lineRule="auto"/>
        <w:rPr>
          <w:rFonts w:ascii="Arial" w:hAnsi="Arial" w:cs="Arial"/>
          <w:b/>
          <w:sz w:val="20"/>
          <w:szCs w:val="20"/>
        </w:rPr>
      </w:pPr>
      <w:r w:rsidRPr="00AB5A57">
        <w:rPr>
          <w:rFonts w:ascii="Arial" w:hAnsi="Arial" w:cs="Arial"/>
          <w:bCs/>
          <w:iCs/>
          <w:sz w:val="20"/>
          <w:szCs w:val="20"/>
        </w:rPr>
        <w:t>Cytokines excluded with poor concordance between replicates (n=12):</w:t>
      </w:r>
      <w:r w:rsidR="00FF0EFC">
        <w:rPr>
          <w:rFonts w:ascii="Arial" w:hAnsi="Arial" w:cs="Arial"/>
          <w:bCs/>
          <w:iCs/>
          <w:sz w:val="20"/>
          <w:szCs w:val="20"/>
        </w:rPr>
        <w:t xml:space="preserve"> </w:t>
      </w:r>
      <w:r w:rsidR="00FF0EFC" w:rsidRPr="00FF0EFC">
        <w:rPr>
          <w:rFonts w:ascii="Arial" w:hAnsi="Arial" w:cs="Arial"/>
          <w:bCs/>
          <w:iCs/>
          <w:sz w:val="20"/>
          <w:szCs w:val="20"/>
        </w:rPr>
        <w:t xml:space="preserve">IL-1-alpha, </w:t>
      </w:r>
      <w:proofErr w:type="spellStart"/>
      <w:r w:rsidR="00FF0EFC" w:rsidRPr="00FF0EFC">
        <w:rPr>
          <w:rFonts w:ascii="Arial" w:hAnsi="Arial" w:cs="Arial"/>
          <w:bCs/>
          <w:iCs/>
          <w:sz w:val="20"/>
          <w:szCs w:val="20"/>
        </w:rPr>
        <w:t>Eotaxin</w:t>
      </w:r>
      <w:proofErr w:type="spellEnd"/>
      <w:r w:rsidR="00FF0EFC" w:rsidRPr="00FF0EFC">
        <w:rPr>
          <w:rFonts w:ascii="Arial" w:hAnsi="Arial" w:cs="Arial"/>
          <w:bCs/>
          <w:iCs/>
          <w:sz w:val="20"/>
          <w:szCs w:val="20"/>
        </w:rPr>
        <w:t>, IFN-gamma, IL-12p70, IL-4, GM-CSF, IL-23, IL-9, SCF, FGF-2, CD40, PD-L2</w:t>
      </w:r>
      <w:r w:rsidR="00FF0EFC">
        <w:rPr>
          <w:rFonts w:ascii="Arial" w:hAnsi="Arial" w:cs="Arial"/>
          <w:bCs/>
          <w:iCs/>
          <w:sz w:val="20"/>
          <w:szCs w:val="20"/>
        </w:rPr>
        <w:t>.</w:t>
      </w:r>
    </w:p>
    <w:p w14:paraId="6FF25C84" w14:textId="77777777" w:rsidR="003B6161" w:rsidRDefault="003B6161" w:rsidP="003B6161">
      <w:pPr>
        <w:spacing w:line="480" w:lineRule="auto"/>
        <w:rPr>
          <w:rFonts w:ascii="Arial" w:hAnsi="Arial" w:cs="Arial"/>
          <w:b/>
          <w:sz w:val="36"/>
          <w:szCs w:val="36"/>
        </w:rPr>
      </w:pPr>
    </w:p>
    <w:p w14:paraId="0ABA0904" w14:textId="77777777" w:rsidR="003B6161" w:rsidRDefault="003B6161">
      <w:pPr>
        <w:rPr>
          <w:rFonts w:ascii="Arial" w:hAnsi="Arial" w:cs="Arial"/>
          <w:b/>
          <w:sz w:val="36"/>
          <w:szCs w:val="36"/>
        </w:rPr>
        <w:sectPr w:rsidR="003B6161" w:rsidSect="00681F25">
          <w:pgSz w:w="16840" w:h="11900" w:orient="landscape"/>
          <w:pgMar w:top="1440" w:right="1440" w:bottom="1440" w:left="1440" w:header="708" w:footer="708" w:gutter="0"/>
          <w:lnNumType w:countBy="1" w:restart="continuous"/>
          <w:cols w:space="708"/>
          <w:docGrid w:linePitch="360"/>
        </w:sectPr>
      </w:pPr>
    </w:p>
    <w:p w14:paraId="1F4D11EF" w14:textId="0B0E9F57" w:rsidR="005B027C" w:rsidRDefault="00CE04B9" w:rsidP="00681F25">
      <w:pPr>
        <w:rPr>
          <w:rFonts w:ascii="Arial" w:hAnsi="Arial" w:cs="Arial"/>
          <w:b/>
          <w:sz w:val="36"/>
          <w:szCs w:val="36"/>
        </w:rPr>
      </w:pPr>
      <w:r>
        <w:rPr>
          <w:rFonts w:ascii="Arial" w:hAnsi="Arial" w:cs="Arial"/>
          <w:b/>
          <w:sz w:val="36"/>
          <w:szCs w:val="36"/>
        </w:rPr>
        <w:lastRenderedPageBreak/>
        <w:t xml:space="preserve">Supplementary </w:t>
      </w:r>
      <w:r w:rsidR="00537744">
        <w:rPr>
          <w:rFonts w:ascii="Arial" w:hAnsi="Arial" w:cs="Arial"/>
          <w:b/>
          <w:sz w:val="36"/>
          <w:szCs w:val="36"/>
        </w:rPr>
        <w:t>Figures</w:t>
      </w:r>
    </w:p>
    <w:p w14:paraId="74A68357" w14:textId="77777777" w:rsidR="00681F25" w:rsidRDefault="00681F25" w:rsidP="00681F25">
      <w:pPr>
        <w:rPr>
          <w:rFonts w:ascii="Arial" w:hAnsi="Arial" w:cs="Arial"/>
          <w:b/>
          <w:sz w:val="36"/>
          <w:szCs w:val="36"/>
        </w:rPr>
      </w:pPr>
    </w:p>
    <w:p w14:paraId="7A6A06F0" w14:textId="77777777" w:rsidR="00722075" w:rsidRDefault="00722075" w:rsidP="007E278D">
      <w:pPr>
        <w:spacing w:line="480" w:lineRule="auto"/>
        <w:jc w:val="center"/>
        <w:rPr>
          <w:rFonts w:ascii="Arial" w:hAnsi="Arial" w:cs="Arial"/>
          <w:bCs/>
        </w:rPr>
      </w:pPr>
      <w:r>
        <w:rPr>
          <w:rFonts w:ascii="Arial" w:hAnsi="Arial" w:cs="Arial"/>
          <w:bCs/>
          <w:noProof/>
        </w:rPr>
        <w:drawing>
          <wp:inline distT="0" distB="0" distL="0" distR="0" wp14:anchorId="1F8C8FDF" wp14:editId="265F3411">
            <wp:extent cx="3653534" cy="5480301"/>
            <wp:effectExtent l="0" t="0" r="4445" b="0"/>
            <wp:docPr id="1691873389" name="Picture 1691873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873389" name="Picture 1691873389"/>
                    <pic:cNvPicPr/>
                  </pic:nvPicPr>
                  <pic:blipFill>
                    <a:blip r:embed="rId10"/>
                    <a:stretch>
                      <a:fillRect/>
                    </a:stretch>
                  </pic:blipFill>
                  <pic:spPr>
                    <a:xfrm>
                      <a:off x="0" y="0"/>
                      <a:ext cx="3653534" cy="5480301"/>
                    </a:xfrm>
                    <a:prstGeom prst="rect">
                      <a:avLst/>
                    </a:prstGeom>
                  </pic:spPr>
                </pic:pic>
              </a:graphicData>
            </a:graphic>
          </wp:inline>
        </w:drawing>
      </w:r>
    </w:p>
    <w:p w14:paraId="7E7D1ABA" w14:textId="0BD19BF8" w:rsidR="00FA7795" w:rsidRDefault="00CE04B9" w:rsidP="00C212DD">
      <w:pPr>
        <w:spacing w:line="480" w:lineRule="auto"/>
        <w:rPr>
          <w:rFonts w:ascii="Arial" w:hAnsi="Arial" w:cs="Arial"/>
          <w:bCs/>
          <w:sz w:val="20"/>
          <w:szCs w:val="20"/>
        </w:rPr>
      </w:pPr>
      <w:r>
        <w:rPr>
          <w:rFonts w:ascii="Arial" w:hAnsi="Arial" w:cs="Arial"/>
          <w:b/>
          <w:i/>
          <w:iCs/>
          <w:sz w:val="20"/>
          <w:szCs w:val="20"/>
        </w:rPr>
        <w:t xml:space="preserve">Supplementary </w:t>
      </w:r>
      <w:r w:rsidR="00722075" w:rsidRPr="00E426FE">
        <w:rPr>
          <w:rFonts w:ascii="Arial" w:hAnsi="Arial" w:cs="Arial"/>
          <w:b/>
          <w:i/>
          <w:iCs/>
          <w:sz w:val="20"/>
          <w:szCs w:val="20"/>
        </w:rPr>
        <w:t xml:space="preserve">Figure </w:t>
      </w:r>
      <w:r>
        <w:rPr>
          <w:rFonts w:ascii="Arial" w:hAnsi="Arial" w:cs="Arial"/>
          <w:b/>
          <w:i/>
          <w:iCs/>
          <w:sz w:val="20"/>
          <w:szCs w:val="20"/>
        </w:rPr>
        <w:t>1</w:t>
      </w:r>
      <w:r w:rsidR="00722075" w:rsidRPr="00E426FE">
        <w:rPr>
          <w:rFonts w:ascii="Arial" w:hAnsi="Arial" w:cs="Arial"/>
          <w:b/>
          <w:i/>
          <w:iCs/>
          <w:sz w:val="20"/>
          <w:szCs w:val="20"/>
        </w:rPr>
        <w:t xml:space="preserve">. </w:t>
      </w:r>
      <w:r>
        <w:rPr>
          <w:rFonts w:ascii="Arial" w:hAnsi="Arial" w:cs="Arial"/>
          <w:b/>
          <w:i/>
          <w:iCs/>
          <w:sz w:val="20"/>
          <w:szCs w:val="20"/>
        </w:rPr>
        <w:t>Serum anti-RV IgA levels in Ugandan children</w:t>
      </w:r>
      <w:r w:rsidR="00722075" w:rsidRPr="00E426FE">
        <w:rPr>
          <w:rFonts w:ascii="Arial" w:hAnsi="Arial" w:cs="Arial"/>
          <w:bCs/>
          <w:sz w:val="20"/>
          <w:szCs w:val="20"/>
        </w:rPr>
        <w:t xml:space="preserve"> </w:t>
      </w:r>
      <w:r w:rsidR="00071078">
        <w:rPr>
          <w:rFonts w:ascii="Arial" w:hAnsi="Arial" w:cs="Arial"/>
          <w:b/>
          <w:sz w:val="20"/>
          <w:szCs w:val="20"/>
        </w:rPr>
        <w:t>a,</w:t>
      </w:r>
      <w:r w:rsidR="00520058">
        <w:rPr>
          <w:rFonts w:ascii="Arial" w:hAnsi="Arial" w:cs="Arial"/>
          <w:bCs/>
          <w:sz w:val="20"/>
          <w:szCs w:val="20"/>
        </w:rPr>
        <w:t xml:space="preserve"> Distribution of serum anti-RV IgA levels in Ugandan children aged 2-3 years. </w:t>
      </w:r>
      <w:r>
        <w:rPr>
          <w:rFonts w:ascii="Arial" w:hAnsi="Arial" w:cs="Arial"/>
          <w:bCs/>
          <w:sz w:val="20"/>
          <w:szCs w:val="20"/>
        </w:rPr>
        <w:t xml:space="preserve">Children sampled at 3 years of age have higher anti-RV IgA levels (median </w:t>
      </w:r>
      <w:r w:rsidR="00CD74BF">
        <w:rPr>
          <w:rFonts w:ascii="Arial" w:hAnsi="Arial" w:cs="Arial"/>
          <w:bCs/>
          <w:sz w:val="20"/>
          <w:szCs w:val="20"/>
        </w:rPr>
        <w:t>117</w:t>
      </w:r>
      <w:r>
        <w:rPr>
          <w:rFonts w:ascii="Arial" w:hAnsi="Arial" w:cs="Arial"/>
          <w:bCs/>
          <w:sz w:val="20"/>
          <w:szCs w:val="20"/>
        </w:rPr>
        <w:t xml:space="preserve"> IU/ml) than do those sampled at 2 years (median </w:t>
      </w:r>
      <w:r w:rsidR="00CD74BF">
        <w:rPr>
          <w:rFonts w:ascii="Arial" w:hAnsi="Arial" w:cs="Arial"/>
          <w:bCs/>
          <w:sz w:val="20"/>
          <w:szCs w:val="20"/>
        </w:rPr>
        <w:t>83</w:t>
      </w:r>
      <w:r>
        <w:rPr>
          <w:rFonts w:ascii="Arial" w:hAnsi="Arial" w:cs="Arial"/>
          <w:bCs/>
          <w:sz w:val="20"/>
          <w:szCs w:val="20"/>
        </w:rPr>
        <w:t xml:space="preserve"> IU/ml)</w:t>
      </w:r>
      <w:r w:rsidR="001C18A1">
        <w:rPr>
          <w:rFonts w:ascii="Arial" w:hAnsi="Arial" w:cs="Arial"/>
          <w:bCs/>
          <w:sz w:val="20"/>
          <w:szCs w:val="20"/>
        </w:rPr>
        <w:t>.</w:t>
      </w:r>
      <w:r>
        <w:rPr>
          <w:rFonts w:ascii="Arial" w:hAnsi="Arial" w:cs="Arial"/>
          <w:bCs/>
          <w:sz w:val="20"/>
          <w:szCs w:val="20"/>
        </w:rPr>
        <w:t xml:space="preserve"> </w:t>
      </w:r>
      <w:r w:rsidR="00520058">
        <w:rPr>
          <w:rFonts w:ascii="Arial" w:hAnsi="Arial" w:cs="Arial"/>
          <w:bCs/>
          <w:sz w:val="20"/>
          <w:szCs w:val="20"/>
        </w:rPr>
        <w:t xml:space="preserve"> </w:t>
      </w:r>
      <w:r w:rsidR="00071078">
        <w:rPr>
          <w:rFonts w:ascii="Arial" w:hAnsi="Arial" w:cs="Arial"/>
          <w:b/>
          <w:sz w:val="20"/>
          <w:szCs w:val="20"/>
        </w:rPr>
        <w:t>b,</w:t>
      </w:r>
      <w:r w:rsidR="00722075" w:rsidRPr="00E426FE">
        <w:rPr>
          <w:rFonts w:ascii="Arial" w:hAnsi="Arial" w:cs="Arial"/>
          <w:bCs/>
          <w:sz w:val="20"/>
          <w:szCs w:val="20"/>
        </w:rPr>
        <w:t xml:space="preserve"> </w:t>
      </w:r>
      <w:proofErr w:type="gramStart"/>
      <w:r w:rsidR="001C18A1">
        <w:rPr>
          <w:rFonts w:ascii="Arial" w:hAnsi="Arial" w:cs="Arial"/>
          <w:bCs/>
          <w:sz w:val="20"/>
          <w:szCs w:val="20"/>
        </w:rPr>
        <w:t>The</w:t>
      </w:r>
      <w:proofErr w:type="gramEnd"/>
      <w:r w:rsidR="001C18A1">
        <w:rPr>
          <w:rFonts w:ascii="Arial" w:hAnsi="Arial" w:cs="Arial"/>
          <w:bCs/>
          <w:sz w:val="20"/>
          <w:szCs w:val="20"/>
        </w:rPr>
        <w:t xml:space="preserve"> proportion of children with serum anti-RV IgA</w:t>
      </w:r>
      <w:r w:rsidR="00CD74BF">
        <w:rPr>
          <w:rFonts w:ascii="Arial" w:hAnsi="Arial" w:cs="Arial"/>
          <w:bCs/>
          <w:sz w:val="20"/>
          <w:szCs w:val="20"/>
        </w:rPr>
        <w:t xml:space="preserve"> seropositivity</w:t>
      </w:r>
      <w:r w:rsidR="001C18A1">
        <w:rPr>
          <w:rFonts w:ascii="Arial" w:hAnsi="Arial" w:cs="Arial"/>
          <w:bCs/>
          <w:sz w:val="20"/>
          <w:szCs w:val="20"/>
        </w:rPr>
        <w:t xml:space="preserve"> is greater at the age of </w:t>
      </w:r>
      <w:r w:rsidR="00CD74BF">
        <w:rPr>
          <w:rFonts w:ascii="Arial" w:hAnsi="Arial" w:cs="Arial"/>
          <w:bCs/>
          <w:sz w:val="20"/>
          <w:szCs w:val="20"/>
        </w:rPr>
        <w:t>3</w:t>
      </w:r>
      <w:r w:rsidR="001C18A1">
        <w:rPr>
          <w:rFonts w:ascii="Arial" w:hAnsi="Arial" w:cs="Arial"/>
          <w:bCs/>
          <w:sz w:val="20"/>
          <w:szCs w:val="20"/>
        </w:rPr>
        <w:t xml:space="preserve"> years (</w:t>
      </w:r>
      <w:r w:rsidR="00CD74BF">
        <w:rPr>
          <w:rFonts w:ascii="Arial" w:hAnsi="Arial" w:cs="Arial"/>
          <w:bCs/>
          <w:sz w:val="20"/>
          <w:szCs w:val="20"/>
        </w:rPr>
        <w:t>82</w:t>
      </w:r>
      <w:r w:rsidR="00472A07">
        <w:rPr>
          <w:rFonts w:ascii="Arial" w:hAnsi="Arial" w:cs="Arial"/>
          <w:bCs/>
          <w:sz w:val="20"/>
          <w:szCs w:val="20"/>
        </w:rPr>
        <w:t>%</w:t>
      </w:r>
      <w:r w:rsidR="001C18A1">
        <w:rPr>
          <w:rFonts w:ascii="Arial" w:hAnsi="Arial" w:cs="Arial"/>
          <w:bCs/>
          <w:sz w:val="20"/>
          <w:szCs w:val="20"/>
        </w:rPr>
        <w:t>) than it is at 3 years (</w:t>
      </w:r>
      <w:r w:rsidR="00CD74BF">
        <w:rPr>
          <w:rFonts w:ascii="Arial" w:hAnsi="Arial" w:cs="Arial"/>
          <w:bCs/>
          <w:sz w:val="20"/>
          <w:szCs w:val="20"/>
        </w:rPr>
        <w:t>72</w:t>
      </w:r>
      <w:r w:rsidR="00472A07">
        <w:rPr>
          <w:rFonts w:ascii="Arial" w:hAnsi="Arial" w:cs="Arial"/>
          <w:bCs/>
          <w:sz w:val="20"/>
          <w:szCs w:val="20"/>
        </w:rPr>
        <w:t>%</w:t>
      </w:r>
      <w:r w:rsidR="001C18A1">
        <w:rPr>
          <w:rFonts w:ascii="Arial" w:hAnsi="Arial" w:cs="Arial"/>
          <w:bCs/>
          <w:sz w:val="20"/>
          <w:szCs w:val="20"/>
        </w:rPr>
        <w:t>)</w:t>
      </w:r>
      <w:r w:rsidR="00472A07">
        <w:rPr>
          <w:rFonts w:ascii="Arial" w:hAnsi="Arial" w:cs="Arial"/>
          <w:bCs/>
          <w:sz w:val="20"/>
          <w:szCs w:val="20"/>
        </w:rPr>
        <w:t>.</w:t>
      </w:r>
      <w:r w:rsidR="00722075">
        <w:rPr>
          <w:rFonts w:ascii="Arial" w:hAnsi="Arial" w:cs="Arial"/>
          <w:bCs/>
          <w:sz w:val="20"/>
          <w:szCs w:val="20"/>
        </w:rPr>
        <w:t xml:space="preserve"> </w:t>
      </w:r>
      <w:r w:rsidR="00071078">
        <w:rPr>
          <w:rFonts w:ascii="Arial" w:hAnsi="Arial" w:cs="Arial"/>
          <w:b/>
          <w:sz w:val="20"/>
          <w:szCs w:val="20"/>
        </w:rPr>
        <w:t>C,</w:t>
      </w:r>
      <w:r w:rsidR="00722075" w:rsidRPr="00E426FE">
        <w:rPr>
          <w:rFonts w:ascii="Arial" w:hAnsi="Arial" w:cs="Arial"/>
          <w:bCs/>
          <w:sz w:val="20"/>
          <w:szCs w:val="20"/>
        </w:rPr>
        <w:t xml:space="preserve"> </w:t>
      </w:r>
      <w:r w:rsidR="00472A07">
        <w:rPr>
          <w:rFonts w:ascii="Arial" w:hAnsi="Arial" w:cs="Arial"/>
          <w:bCs/>
          <w:sz w:val="20"/>
          <w:szCs w:val="20"/>
        </w:rPr>
        <w:t>Distribution of</w:t>
      </w:r>
      <w:r w:rsidR="00472A07" w:rsidRPr="00472A07">
        <w:rPr>
          <w:rFonts w:ascii="Arial" w:hAnsi="Arial" w:cs="Arial"/>
          <w:bCs/>
          <w:sz w:val="20"/>
          <w:szCs w:val="20"/>
        </w:rPr>
        <w:t xml:space="preserve"> </w:t>
      </w:r>
      <w:r w:rsidR="00472A07">
        <w:rPr>
          <w:rFonts w:ascii="Arial" w:hAnsi="Arial" w:cs="Arial"/>
          <w:bCs/>
          <w:sz w:val="20"/>
          <w:szCs w:val="20"/>
        </w:rPr>
        <w:t>serum anti-RV IgA levels in Ugandan children aged 2-3 years. Female donors had higher levels of serum anti-RV IgA (median 1</w:t>
      </w:r>
      <w:r w:rsidR="00CD74BF">
        <w:rPr>
          <w:rFonts w:ascii="Arial" w:hAnsi="Arial" w:cs="Arial"/>
          <w:bCs/>
          <w:sz w:val="20"/>
          <w:szCs w:val="20"/>
        </w:rPr>
        <w:t>24</w:t>
      </w:r>
      <w:r w:rsidR="00472A07">
        <w:rPr>
          <w:rFonts w:ascii="Arial" w:hAnsi="Arial" w:cs="Arial"/>
          <w:bCs/>
          <w:sz w:val="20"/>
          <w:szCs w:val="20"/>
        </w:rPr>
        <w:t xml:space="preserve"> IU/ml) than did male donors (median </w:t>
      </w:r>
      <w:r w:rsidR="00CD74BF">
        <w:rPr>
          <w:rFonts w:ascii="Arial" w:hAnsi="Arial" w:cs="Arial"/>
          <w:bCs/>
          <w:sz w:val="20"/>
          <w:szCs w:val="20"/>
        </w:rPr>
        <w:t>82</w:t>
      </w:r>
      <w:r w:rsidR="00472A07">
        <w:rPr>
          <w:rFonts w:ascii="Arial" w:hAnsi="Arial" w:cs="Arial"/>
          <w:bCs/>
          <w:sz w:val="20"/>
          <w:szCs w:val="20"/>
        </w:rPr>
        <w:t xml:space="preserve"> IU/ml)</w:t>
      </w:r>
      <w:r w:rsidR="00722075" w:rsidRPr="009B5D53">
        <w:rPr>
          <w:rFonts w:ascii="Arial" w:hAnsi="Arial" w:cs="Arial"/>
          <w:bCs/>
          <w:sz w:val="20"/>
          <w:szCs w:val="20"/>
        </w:rPr>
        <w:t xml:space="preserve"> </w:t>
      </w:r>
      <w:r w:rsidR="00071078">
        <w:rPr>
          <w:rFonts w:ascii="Arial" w:hAnsi="Arial" w:cs="Arial"/>
          <w:b/>
          <w:sz w:val="20"/>
          <w:szCs w:val="20"/>
        </w:rPr>
        <w:t>d,</w:t>
      </w:r>
      <w:r w:rsidR="00722075" w:rsidRPr="00E426FE">
        <w:rPr>
          <w:rFonts w:ascii="Arial" w:hAnsi="Arial" w:cs="Arial"/>
          <w:bCs/>
          <w:sz w:val="20"/>
          <w:szCs w:val="20"/>
        </w:rPr>
        <w:t xml:space="preserve"> </w:t>
      </w:r>
      <w:r w:rsidR="00472A07">
        <w:rPr>
          <w:rFonts w:ascii="Arial" w:hAnsi="Arial" w:cs="Arial"/>
          <w:bCs/>
          <w:sz w:val="20"/>
          <w:szCs w:val="20"/>
        </w:rPr>
        <w:t>The proportion of children with serum anti-RV IgA</w:t>
      </w:r>
      <w:r w:rsidR="00CD74BF">
        <w:rPr>
          <w:rFonts w:ascii="Arial" w:hAnsi="Arial" w:cs="Arial"/>
          <w:bCs/>
          <w:sz w:val="20"/>
          <w:szCs w:val="20"/>
        </w:rPr>
        <w:t xml:space="preserve"> seropositivity</w:t>
      </w:r>
      <w:r w:rsidR="00472A07">
        <w:rPr>
          <w:rFonts w:ascii="Arial" w:hAnsi="Arial" w:cs="Arial"/>
          <w:bCs/>
          <w:sz w:val="20"/>
          <w:szCs w:val="20"/>
        </w:rPr>
        <w:t xml:space="preserve"> is not modified by sex (</w:t>
      </w:r>
      <w:r w:rsidR="00E53C69">
        <w:rPr>
          <w:rFonts w:ascii="Arial" w:hAnsi="Arial" w:cs="Arial"/>
          <w:bCs/>
          <w:sz w:val="20"/>
          <w:szCs w:val="20"/>
        </w:rPr>
        <w:t>79</w:t>
      </w:r>
      <w:r w:rsidR="00472A07">
        <w:rPr>
          <w:rFonts w:ascii="Arial" w:hAnsi="Arial" w:cs="Arial"/>
          <w:bCs/>
          <w:sz w:val="20"/>
          <w:szCs w:val="20"/>
        </w:rPr>
        <w:t xml:space="preserve">% male, </w:t>
      </w:r>
      <w:r w:rsidR="00E53C69">
        <w:rPr>
          <w:rFonts w:ascii="Arial" w:hAnsi="Arial" w:cs="Arial"/>
          <w:bCs/>
          <w:sz w:val="20"/>
          <w:szCs w:val="20"/>
        </w:rPr>
        <w:t>76</w:t>
      </w:r>
      <w:r w:rsidR="00472A07">
        <w:rPr>
          <w:rFonts w:ascii="Arial" w:hAnsi="Arial" w:cs="Arial"/>
          <w:bCs/>
          <w:sz w:val="20"/>
          <w:szCs w:val="20"/>
        </w:rPr>
        <w:t>% female).</w:t>
      </w:r>
      <w:r w:rsidR="00E51ADE">
        <w:rPr>
          <w:rFonts w:ascii="Arial" w:hAnsi="Arial" w:cs="Arial"/>
          <w:bCs/>
          <w:sz w:val="20"/>
          <w:szCs w:val="20"/>
        </w:rPr>
        <w:t xml:space="preserve"> </w:t>
      </w:r>
      <w:r w:rsidR="00071078">
        <w:rPr>
          <w:rFonts w:ascii="Arial" w:hAnsi="Arial" w:cs="Arial"/>
          <w:b/>
          <w:sz w:val="20"/>
          <w:szCs w:val="20"/>
        </w:rPr>
        <w:t>e,</w:t>
      </w:r>
      <w:r w:rsidR="00E51ADE">
        <w:rPr>
          <w:rFonts w:ascii="Arial" w:hAnsi="Arial" w:cs="Arial"/>
          <w:b/>
          <w:sz w:val="20"/>
          <w:szCs w:val="20"/>
        </w:rPr>
        <w:t xml:space="preserve"> </w:t>
      </w:r>
      <w:r w:rsidR="00E51ADE" w:rsidRPr="00E51ADE">
        <w:rPr>
          <w:rFonts w:ascii="Arial" w:hAnsi="Arial" w:cs="Arial"/>
          <w:bCs/>
          <w:sz w:val="20"/>
          <w:szCs w:val="20"/>
        </w:rPr>
        <w:t>Levels of serum</w:t>
      </w:r>
      <w:r w:rsidR="00E51ADE">
        <w:rPr>
          <w:rFonts w:ascii="Arial" w:hAnsi="Arial" w:cs="Arial"/>
          <w:b/>
          <w:sz w:val="20"/>
          <w:szCs w:val="20"/>
        </w:rPr>
        <w:t xml:space="preserve"> </w:t>
      </w:r>
      <w:r w:rsidR="00E51ADE" w:rsidRPr="00E51ADE">
        <w:rPr>
          <w:rFonts w:ascii="Arial" w:hAnsi="Arial" w:cs="Arial"/>
          <w:bCs/>
          <w:sz w:val="20"/>
          <w:szCs w:val="20"/>
        </w:rPr>
        <w:t xml:space="preserve">anti-RV IgA </w:t>
      </w:r>
      <w:r w:rsidR="00E51ADE">
        <w:rPr>
          <w:rFonts w:ascii="Arial" w:hAnsi="Arial" w:cs="Arial"/>
          <w:bCs/>
          <w:sz w:val="20"/>
          <w:szCs w:val="20"/>
        </w:rPr>
        <w:t>at 2-3 years are associated with the number of episodes of doctor-diagnosed diarrhoea in the first year of life.</w:t>
      </w:r>
      <w:r w:rsidR="003C6D8D">
        <w:rPr>
          <w:rFonts w:ascii="Arial" w:hAnsi="Arial" w:cs="Arial"/>
          <w:bCs/>
          <w:sz w:val="20"/>
          <w:szCs w:val="20"/>
        </w:rPr>
        <w:t xml:space="preserve"> Throughout, B</w:t>
      </w:r>
      <w:r w:rsidR="003C6D8D" w:rsidRPr="00C3646A">
        <w:rPr>
          <w:rFonts w:ascii="Arial" w:hAnsi="Arial" w:cs="Arial"/>
          <w:bCs/>
          <w:sz w:val="20"/>
          <w:szCs w:val="20"/>
        </w:rPr>
        <w:t xml:space="preserve">oxes </w:t>
      </w:r>
      <w:r w:rsidR="003C6D8D" w:rsidRPr="00C3646A">
        <w:rPr>
          <w:rFonts w:ascii="Arial" w:hAnsi="Arial" w:cs="Arial"/>
          <w:bCs/>
          <w:sz w:val="20"/>
          <w:szCs w:val="20"/>
        </w:rPr>
        <w:lastRenderedPageBreak/>
        <w:t>depict the upper and lower quartiles of the</w:t>
      </w:r>
      <w:r w:rsidR="003C6D8D">
        <w:rPr>
          <w:rFonts w:ascii="Arial" w:hAnsi="Arial" w:cs="Arial"/>
          <w:bCs/>
          <w:sz w:val="20"/>
          <w:szCs w:val="20"/>
        </w:rPr>
        <w:t xml:space="preserve"> </w:t>
      </w:r>
      <w:r w:rsidR="003C6D8D" w:rsidRPr="00C3646A">
        <w:rPr>
          <w:rFonts w:ascii="Arial" w:hAnsi="Arial" w:cs="Arial"/>
          <w:bCs/>
          <w:sz w:val="20"/>
          <w:szCs w:val="20"/>
        </w:rPr>
        <w:t>data, and whiskers depict the range of the data excluding outliers (data-points &gt;1</w:t>
      </w:r>
      <w:r w:rsidR="003C6D8D">
        <w:rPr>
          <w:rFonts w:ascii="Arial" w:hAnsi="Arial" w:cs="Arial"/>
          <w:bCs/>
          <w:sz w:val="20"/>
          <w:szCs w:val="20"/>
        </w:rPr>
        <w:t>.</w:t>
      </w:r>
      <w:r w:rsidR="003C6D8D" w:rsidRPr="00C3646A">
        <w:rPr>
          <w:rFonts w:ascii="Arial" w:hAnsi="Arial" w:cs="Arial"/>
          <w:bCs/>
          <w:sz w:val="20"/>
          <w:szCs w:val="20"/>
        </w:rPr>
        <w:t>5</w:t>
      </w:r>
      <w:r w:rsidR="003C6D8D">
        <w:rPr>
          <w:rFonts w:ascii="Arial" w:hAnsi="Arial" w:cs="Arial"/>
          <w:bCs/>
          <w:sz w:val="20"/>
          <w:szCs w:val="20"/>
        </w:rPr>
        <w:t>x</w:t>
      </w:r>
      <w:r w:rsidR="003C6D8D" w:rsidRPr="00C3646A">
        <w:rPr>
          <w:rFonts w:ascii="Arial" w:hAnsi="Arial" w:cs="Arial"/>
          <w:bCs/>
          <w:sz w:val="20"/>
          <w:szCs w:val="20"/>
        </w:rPr>
        <w:t> the interquartile range from the upper or lower quartiles)</w:t>
      </w:r>
      <w:r w:rsidR="003C6D8D">
        <w:rPr>
          <w:rFonts w:ascii="Arial" w:hAnsi="Arial" w:cs="Arial"/>
          <w:bCs/>
          <w:sz w:val="20"/>
          <w:szCs w:val="20"/>
        </w:rPr>
        <w:t>.</w:t>
      </w:r>
    </w:p>
    <w:p w14:paraId="1AD76CC4" w14:textId="77777777" w:rsidR="00FA7795" w:rsidRDefault="00FA7795">
      <w:pPr>
        <w:rPr>
          <w:rFonts w:ascii="Arial" w:hAnsi="Arial" w:cs="Arial"/>
          <w:bCs/>
          <w:sz w:val="20"/>
          <w:szCs w:val="20"/>
        </w:rPr>
      </w:pPr>
      <w:r>
        <w:rPr>
          <w:rFonts w:ascii="Arial" w:hAnsi="Arial" w:cs="Arial"/>
          <w:bCs/>
          <w:sz w:val="20"/>
          <w:szCs w:val="20"/>
        </w:rPr>
        <w:br w:type="page"/>
      </w:r>
    </w:p>
    <w:p w14:paraId="073F45DA" w14:textId="77777777" w:rsidR="00040466" w:rsidRDefault="00040466" w:rsidP="00C212DD">
      <w:pPr>
        <w:spacing w:line="480" w:lineRule="auto"/>
        <w:rPr>
          <w:rFonts w:ascii="Arial" w:hAnsi="Arial" w:cs="Arial"/>
          <w:bCs/>
          <w:sz w:val="20"/>
          <w:szCs w:val="20"/>
        </w:rPr>
      </w:pPr>
    </w:p>
    <w:p w14:paraId="308D659D" w14:textId="77777777" w:rsidR="00040466" w:rsidRDefault="00040466" w:rsidP="00C212DD">
      <w:pPr>
        <w:spacing w:line="480" w:lineRule="auto"/>
        <w:rPr>
          <w:rFonts w:ascii="Arial" w:hAnsi="Arial" w:cs="Arial"/>
          <w:bCs/>
        </w:rPr>
      </w:pPr>
      <w:r>
        <w:rPr>
          <w:rFonts w:ascii="Arial" w:hAnsi="Arial" w:cs="Arial"/>
          <w:bCs/>
          <w:noProof/>
        </w:rPr>
        <w:drawing>
          <wp:inline distT="0" distB="0" distL="0" distR="0" wp14:anchorId="32229A70" wp14:editId="0F1EB68E">
            <wp:extent cx="5727700" cy="2631440"/>
            <wp:effectExtent l="0" t="0" r="0" b="0"/>
            <wp:docPr id="3938380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838024" name="Picture 393838024"/>
                    <pic:cNvPicPr/>
                  </pic:nvPicPr>
                  <pic:blipFill>
                    <a:blip r:embed="rId11"/>
                    <a:stretch>
                      <a:fillRect/>
                    </a:stretch>
                  </pic:blipFill>
                  <pic:spPr>
                    <a:xfrm>
                      <a:off x="0" y="0"/>
                      <a:ext cx="5727700" cy="2631440"/>
                    </a:xfrm>
                    <a:prstGeom prst="rect">
                      <a:avLst/>
                    </a:prstGeom>
                  </pic:spPr>
                </pic:pic>
              </a:graphicData>
            </a:graphic>
          </wp:inline>
        </w:drawing>
      </w:r>
    </w:p>
    <w:p w14:paraId="728E8E28" w14:textId="0FF56AD9" w:rsidR="00F4367D" w:rsidRDefault="00040466" w:rsidP="00C212DD">
      <w:pPr>
        <w:spacing w:line="480" w:lineRule="auto"/>
        <w:rPr>
          <w:rFonts w:ascii="Arial" w:hAnsi="Arial" w:cs="Arial"/>
          <w:bCs/>
        </w:rPr>
      </w:pPr>
      <w:r>
        <w:rPr>
          <w:rFonts w:ascii="Arial" w:hAnsi="Arial" w:cs="Arial"/>
          <w:b/>
          <w:i/>
          <w:iCs/>
          <w:sz w:val="20"/>
          <w:szCs w:val="20"/>
        </w:rPr>
        <w:t xml:space="preserve">Supplementary </w:t>
      </w:r>
      <w:r w:rsidRPr="00E426FE">
        <w:rPr>
          <w:rFonts w:ascii="Arial" w:hAnsi="Arial" w:cs="Arial"/>
          <w:b/>
          <w:i/>
          <w:iCs/>
          <w:sz w:val="20"/>
          <w:szCs w:val="20"/>
        </w:rPr>
        <w:t xml:space="preserve">Figure </w:t>
      </w:r>
      <w:r w:rsidR="000D4BFB">
        <w:rPr>
          <w:rFonts w:ascii="Arial" w:hAnsi="Arial" w:cs="Arial"/>
          <w:b/>
          <w:i/>
          <w:iCs/>
          <w:sz w:val="20"/>
          <w:szCs w:val="20"/>
        </w:rPr>
        <w:t>2</w:t>
      </w:r>
      <w:r w:rsidRPr="00E426FE">
        <w:rPr>
          <w:rFonts w:ascii="Arial" w:hAnsi="Arial" w:cs="Arial"/>
          <w:b/>
          <w:i/>
          <w:iCs/>
          <w:sz w:val="20"/>
          <w:szCs w:val="20"/>
        </w:rPr>
        <w:t xml:space="preserve">. </w:t>
      </w:r>
      <w:r>
        <w:rPr>
          <w:rFonts w:ascii="Arial" w:hAnsi="Arial" w:cs="Arial"/>
          <w:b/>
          <w:i/>
          <w:iCs/>
          <w:sz w:val="20"/>
          <w:szCs w:val="20"/>
        </w:rPr>
        <w:t xml:space="preserve">Genomic inflation for RV immunity and disease genome-wide association studies. </w:t>
      </w:r>
      <w:r w:rsidRPr="00040466">
        <w:rPr>
          <w:rFonts w:ascii="Arial" w:hAnsi="Arial" w:cs="Arial"/>
          <w:b/>
          <w:sz w:val="20"/>
          <w:szCs w:val="20"/>
        </w:rPr>
        <w:t>a,</w:t>
      </w:r>
      <w:r>
        <w:rPr>
          <w:rFonts w:ascii="Arial" w:hAnsi="Arial" w:cs="Arial"/>
          <w:b/>
          <w:i/>
          <w:iCs/>
          <w:sz w:val="20"/>
          <w:szCs w:val="20"/>
        </w:rPr>
        <w:t xml:space="preserve"> </w:t>
      </w:r>
      <w:r>
        <w:rPr>
          <w:rFonts w:ascii="Arial" w:hAnsi="Arial" w:cs="Arial"/>
          <w:bCs/>
          <w:sz w:val="20"/>
          <w:szCs w:val="20"/>
        </w:rPr>
        <w:t xml:space="preserve">QQ plot of genome-wide association of serum anti-rotavirus (RV) IgA in Ugandan children aged 2 and 3 years prior to rotavirus vaccine rollout (n=611). Each point represents the observed association with anti-RV IgA against that expected under the null at each SNP passing quality control (n=16,394,501). </w:t>
      </w:r>
      <w:r>
        <w:rPr>
          <w:rFonts w:ascii="Arial" w:hAnsi="Arial" w:cs="Arial"/>
          <w:b/>
          <w:sz w:val="20"/>
          <w:szCs w:val="20"/>
        </w:rPr>
        <w:t xml:space="preserve">b, </w:t>
      </w:r>
      <w:r>
        <w:rPr>
          <w:rFonts w:ascii="Arial" w:hAnsi="Arial" w:cs="Arial"/>
          <w:bCs/>
          <w:sz w:val="20"/>
          <w:szCs w:val="20"/>
        </w:rPr>
        <w:t xml:space="preserve">QQ plot of genome-wide association of RV disease risk in Kenyan children prior to rotavirus vaccine rollout (554 cases, 1,556 controls). Each point represents the observed association with RV disease risk against that expected under the null at each SNP passing quality control (n=15,415,726). </w:t>
      </w:r>
      <w:r w:rsidR="00F4367D">
        <w:rPr>
          <w:rFonts w:ascii="Arial" w:hAnsi="Arial" w:cs="Arial"/>
          <w:bCs/>
        </w:rPr>
        <w:br w:type="page"/>
      </w:r>
    </w:p>
    <w:p w14:paraId="3EA997CF" w14:textId="77777777" w:rsidR="00D878EF" w:rsidRDefault="00D878EF" w:rsidP="00D878EF">
      <w:pPr>
        <w:spacing w:line="480" w:lineRule="auto"/>
        <w:rPr>
          <w:rFonts w:ascii="Arial" w:hAnsi="Arial" w:cs="Arial"/>
          <w:bCs/>
        </w:rPr>
      </w:pPr>
      <w:r>
        <w:rPr>
          <w:rFonts w:ascii="Arial" w:hAnsi="Arial" w:cs="Arial"/>
          <w:bCs/>
          <w:noProof/>
        </w:rPr>
        <w:lastRenderedPageBreak/>
        <w:drawing>
          <wp:inline distT="0" distB="0" distL="0" distR="0" wp14:anchorId="0B370047" wp14:editId="28339DA6">
            <wp:extent cx="5763039" cy="4322279"/>
            <wp:effectExtent l="0" t="0" r="3175" b="0"/>
            <wp:docPr id="138320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20676" name="Picture 1"/>
                    <pic:cNvPicPr/>
                  </pic:nvPicPr>
                  <pic:blipFill>
                    <a:blip r:embed="rId12"/>
                    <a:stretch>
                      <a:fillRect/>
                    </a:stretch>
                  </pic:blipFill>
                  <pic:spPr>
                    <a:xfrm>
                      <a:off x="0" y="0"/>
                      <a:ext cx="5763039" cy="4322279"/>
                    </a:xfrm>
                    <a:prstGeom prst="rect">
                      <a:avLst/>
                    </a:prstGeom>
                  </pic:spPr>
                </pic:pic>
              </a:graphicData>
            </a:graphic>
          </wp:inline>
        </w:drawing>
      </w:r>
    </w:p>
    <w:p w14:paraId="2F282F8A" w14:textId="27570C5E" w:rsidR="00D878EF" w:rsidRPr="00342A36" w:rsidRDefault="00D878EF" w:rsidP="00D878EF">
      <w:pPr>
        <w:spacing w:line="480" w:lineRule="auto"/>
        <w:rPr>
          <w:rFonts w:ascii="Arial" w:hAnsi="Arial" w:cs="Arial"/>
          <w:bCs/>
          <w:sz w:val="20"/>
          <w:szCs w:val="20"/>
        </w:rPr>
      </w:pPr>
      <w:r>
        <w:rPr>
          <w:rFonts w:ascii="Arial" w:hAnsi="Arial" w:cs="Arial"/>
          <w:b/>
          <w:i/>
          <w:iCs/>
          <w:sz w:val="20"/>
          <w:szCs w:val="20"/>
        </w:rPr>
        <w:t xml:space="preserve">Supplementary </w:t>
      </w:r>
      <w:r w:rsidRPr="00E426FE">
        <w:rPr>
          <w:rFonts w:ascii="Arial" w:hAnsi="Arial" w:cs="Arial"/>
          <w:b/>
          <w:i/>
          <w:iCs/>
          <w:sz w:val="20"/>
          <w:szCs w:val="20"/>
        </w:rPr>
        <w:t xml:space="preserve">Figure </w:t>
      </w:r>
      <w:r>
        <w:rPr>
          <w:rFonts w:ascii="Arial" w:hAnsi="Arial" w:cs="Arial"/>
          <w:b/>
          <w:i/>
          <w:iCs/>
          <w:sz w:val="20"/>
          <w:szCs w:val="20"/>
        </w:rPr>
        <w:t>3</w:t>
      </w:r>
      <w:r w:rsidRPr="00E426FE">
        <w:rPr>
          <w:rFonts w:ascii="Arial" w:hAnsi="Arial" w:cs="Arial"/>
          <w:b/>
          <w:i/>
          <w:iCs/>
          <w:sz w:val="20"/>
          <w:szCs w:val="20"/>
        </w:rPr>
        <w:t>.</w:t>
      </w:r>
      <w:r>
        <w:rPr>
          <w:rFonts w:ascii="Arial" w:hAnsi="Arial" w:cs="Arial"/>
          <w:b/>
          <w:i/>
          <w:iCs/>
          <w:sz w:val="20"/>
          <w:szCs w:val="20"/>
        </w:rPr>
        <w:t xml:space="preserve"> Hepatocyte growth factor secretion in IFN</w:t>
      </w:r>
      <w:r w:rsidRPr="00D878EF">
        <w:rPr>
          <w:rFonts w:ascii="Symbol" w:hAnsi="Symbol" w:cs="Arial"/>
          <w:b/>
          <w:i/>
          <w:iCs/>
          <w:sz w:val="20"/>
          <w:szCs w:val="20"/>
        </w:rPr>
        <w:t>g</w:t>
      </w:r>
      <w:r>
        <w:rPr>
          <w:rFonts w:ascii="Arial" w:hAnsi="Arial" w:cs="Arial"/>
          <w:b/>
          <w:i/>
          <w:iCs/>
          <w:sz w:val="20"/>
          <w:szCs w:val="20"/>
        </w:rPr>
        <w:t xml:space="preserve">-stimulated monocytes. </w:t>
      </w:r>
      <w:proofErr w:type="gramStart"/>
      <w:r w:rsidRPr="00040466">
        <w:rPr>
          <w:rFonts w:ascii="Arial" w:hAnsi="Arial" w:cs="Arial"/>
          <w:b/>
          <w:sz w:val="20"/>
          <w:szCs w:val="20"/>
        </w:rPr>
        <w:t>a,</w:t>
      </w:r>
      <w:proofErr w:type="gramEnd"/>
      <w:r>
        <w:rPr>
          <w:rFonts w:ascii="Arial" w:hAnsi="Arial" w:cs="Arial"/>
          <w:b/>
          <w:i/>
          <w:iCs/>
          <w:sz w:val="20"/>
          <w:szCs w:val="20"/>
        </w:rPr>
        <w:t xml:space="preserve"> </w:t>
      </w:r>
      <w:r w:rsidR="002F6445" w:rsidRPr="002F6445">
        <w:rPr>
          <w:rFonts w:ascii="Arial" w:hAnsi="Arial" w:cs="Arial"/>
          <w:bCs/>
          <w:sz w:val="20"/>
          <w:szCs w:val="20"/>
        </w:rPr>
        <w:t>Hepa</w:t>
      </w:r>
      <w:r w:rsidR="002F6445">
        <w:rPr>
          <w:rFonts w:ascii="Arial" w:hAnsi="Arial" w:cs="Arial"/>
          <w:bCs/>
          <w:sz w:val="20"/>
          <w:szCs w:val="20"/>
        </w:rPr>
        <w:t>t</w:t>
      </w:r>
      <w:r w:rsidR="002F6445" w:rsidRPr="002F6445">
        <w:rPr>
          <w:rFonts w:ascii="Arial" w:hAnsi="Arial" w:cs="Arial"/>
          <w:bCs/>
          <w:sz w:val="20"/>
          <w:szCs w:val="20"/>
        </w:rPr>
        <w:t>ocyte growth factor</w:t>
      </w:r>
      <w:r w:rsidR="002F6445">
        <w:rPr>
          <w:rFonts w:ascii="Arial" w:hAnsi="Arial" w:cs="Arial"/>
          <w:b/>
          <w:sz w:val="20"/>
          <w:szCs w:val="20"/>
        </w:rPr>
        <w:t xml:space="preserve"> (</w:t>
      </w:r>
      <w:r w:rsidR="003C6D8D">
        <w:rPr>
          <w:rFonts w:ascii="Arial" w:hAnsi="Arial" w:cs="Arial"/>
          <w:bCs/>
          <w:sz w:val="20"/>
          <w:szCs w:val="20"/>
        </w:rPr>
        <w:t>HGF</w:t>
      </w:r>
      <w:r w:rsidR="002F6445">
        <w:rPr>
          <w:rFonts w:ascii="Arial" w:hAnsi="Arial" w:cs="Arial"/>
          <w:bCs/>
          <w:sz w:val="20"/>
          <w:szCs w:val="20"/>
        </w:rPr>
        <w:t>)</w:t>
      </w:r>
      <w:r w:rsidR="003C6D8D">
        <w:rPr>
          <w:rFonts w:ascii="Arial" w:hAnsi="Arial" w:cs="Arial"/>
          <w:bCs/>
          <w:sz w:val="20"/>
          <w:szCs w:val="20"/>
        </w:rPr>
        <w:t xml:space="preserve"> secretion after 24 hours of incubation is </w:t>
      </w:r>
      <w:proofErr w:type="gramStart"/>
      <w:r w:rsidR="003C6D8D">
        <w:rPr>
          <w:rFonts w:ascii="Arial" w:hAnsi="Arial" w:cs="Arial"/>
          <w:bCs/>
          <w:sz w:val="20"/>
          <w:szCs w:val="20"/>
        </w:rPr>
        <w:t>down-regulated</w:t>
      </w:r>
      <w:proofErr w:type="gramEnd"/>
      <w:r w:rsidR="003C6D8D">
        <w:rPr>
          <w:rFonts w:ascii="Arial" w:hAnsi="Arial" w:cs="Arial"/>
          <w:bCs/>
          <w:sz w:val="20"/>
          <w:szCs w:val="20"/>
        </w:rPr>
        <w:t xml:space="preserve"> in the presence of IFN</w:t>
      </w:r>
      <w:r w:rsidR="003C6D8D" w:rsidRPr="003C6D8D">
        <w:rPr>
          <w:rFonts w:ascii="Symbol" w:hAnsi="Symbol" w:cs="Arial"/>
          <w:bCs/>
          <w:sz w:val="20"/>
          <w:szCs w:val="20"/>
        </w:rPr>
        <w:t>g</w:t>
      </w:r>
      <w:r w:rsidR="003C6D8D">
        <w:rPr>
          <w:rFonts w:ascii="Arial" w:hAnsi="Arial" w:cs="Arial"/>
          <w:bCs/>
          <w:sz w:val="20"/>
          <w:szCs w:val="20"/>
        </w:rPr>
        <w:t xml:space="preserve">. </w:t>
      </w:r>
      <w:r w:rsidR="003C6D8D" w:rsidRPr="003C6D8D">
        <w:rPr>
          <w:rFonts w:ascii="Arial" w:hAnsi="Arial" w:cs="Arial"/>
          <w:bCs/>
          <w:i/>
          <w:iCs/>
          <w:sz w:val="20"/>
          <w:szCs w:val="20"/>
        </w:rPr>
        <w:t>P</w:t>
      </w:r>
      <w:r w:rsidR="003C6D8D">
        <w:rPr>
          <w:rFonts w:ascii="Arial" w:hAnsi="Arial" w:cs="Arial"/>
          <w:bCs/>
          <w:sz w:val="20"/>
          <w:szCs w:val="20"/>
        </w:rPr>
        <w:t>-values are calculated by linear regression. B</w:t>
      </w:r>
      <w:r w:rsidR="003C6D8D" w:rsidRPr="00C3646A">
        <w:rPr>
          <w:rFonts w:ascii="Arial" w:hAnsi="Arial" w:cs="Arial"/>
          <w:bCs/>
          <w:sz w:val="20"/>
          <w:szCs w:val="20"/>
        </w:rPr>
        <w:t>oxes depict the upper and lower quartiles of the</w:t>
      </w:r>
      <w:r w:rsidR="003C6D8D">
        <w:rPr>
          <w:rFonts w:ascii="Arial" w:hAnsi="Arial" w:cs="Arial"/>
          <w:bCs/>
          <w:sz w:val="20"/>
          <w:szCs w:val="20"/>
        </w:rPr>
        <w:t xml:space="preserve"> </w:t>
      </w:r>
      <w:r w:rsidR="003C6D8D" w:rsidRPr="00C3646A">
        <w:rPr>
          <w:rFonts w:ascii="Arial" w:hAnsi="Arial" w:cs="Arial"/>
          <w:bCs/>
          <w:sz w:val="20"/>
          <w:szCs w:val="20"/>
        </w:rPr>
        <w:t>data, and whiskers depict the range of the data excluding outliers (data-points &gt;1</w:t>
      </w:r>
      <w:r w:rsidR="003C6D8D">
        <w:rPr>
          <w:rFonts w:ascii="Arial" w:hAnsi="Arial" w:cs="Arial"/>
          <w:bCs/>
          <w:sz w:val="20"/>
          <w:szCs w:val="20"/>
        </w:rPr>
        <w:t>.</w:t>
      </w:r>
      <w:r w:rsidR="003C6D8D" w:rsidRPr="00C3646A">
        <w:rPr>
          <w:rFonts w:ascii="Arial" w:hAnsi="Arial" w:cs="Arial"/>
          <w:bCs/>
          <w:sz w:val="20"/>
          <w:szCs w:val="20"/>
        </w:rPr>
        <w:t>5</w:t>
      </w:r>
      <w:r w:rsidR="003C6D8D">
        <w:rPr>
          <w:rFonts w:ascii="Arial" w:hAnsi="Arial" w:cs="Arial"/>
          <w:bCs/>
          <w:sz w:val="20"/>
          <w:szCs w:val="20"/>
        </w:rPr>
        <w:t>x</w:t>
      </w:r>
      <w:r w:rsidR="003C6D8D" w:rsidRPr="00C3646A">
        <w:rPr>
          <w:rFonts w:ascii="Arial" w:hAnsi="Arial" w:cs="Arial"/>
          <w:bCs/>
          <w:sz w:val="20"/>
          <w:szCs w:val="20"/>
        </w:rPr>
        <w:t> the interquartile range from the upper or lower quartiles)</w:t>
      </w:r>
      <w:r w:rsidR="003C6D8D">
        <w:rPr>
          <w:rFonts w:ascii="Arial" w:hAnsi="Arial" w:cs="Arial"/>
          <w:bCs/>
          <w:sz w:val="20"/>
          <w:szCs w:val="20"/>
        </w:rPr>
        <w:t xml:space="preserve">. </w:t>
      </w:r>
      <w:r>
        <w:rPr>
          <w:rFonts w:ascii="Arial" w:hAnsi="Arial" w:cs="Arial"/>
          <w:b/>
          <w:sz w:val="20"/>
          <w:szCs w:val="20"/>
        </w:rPr>
        <w:t xml:space="preserve">b, </w:t>
      </w:r>
      <w:r w:rsidR="00FA7795">
        <w:rPr>
          <w:rFonts w:ascii="Arial" w:hAnsi="Arial" w:cs="Arial"/>
          <w:bCs/>
          <w:sz w:val="20"/>
          <w:szCs w:val="20"/>
        </w:rPr>
        <w:t xml:space="preserve">Correlation between </w:t>
      </w:r>
      <w:r w:rsidR="00FA7795" w:rsidRPr="00FA7795">
        <w:rPr>
          <w:rFonts w:ascii="Arial" w:hAnsi="Arial" w:cs="Arial"/>
          <w:bCs/>
          <w:i/>
          <w:iCs/>
          <w:sz w:val="20"/>
          <w:szCs w:val="20"/>
        </w:rPr>
        <w:t>LIMS1</w:t>
      </w:r>
      <w:r w:rsidR="00FA7795">
        <w:rPr>
          <w:rFonts w:ascii="Arial" w:hAnsi="Arial" w:cs="Arial"/>
          <w:bCs/>
          <w:sz w:val="20"/>
          <w:szCs w:val="20"/>
        </w:rPr>
        <w:t xml:space="preserve"> RNA expression and </w:t>
      </w:r>
      <w:r w:rsidR="002F6445">
        <w:rPr>
          <w:rFonts w:ascii="Arial" w:hAnsi="Arial" w:cs="Arial"/>
          <w:bCs/>
          <w:sz w:val="20"/>
          <w:szCs w:val="20"/>
        </w:rPr>
        <w:t>HGF secretion in naïve (left) and IFN</w:t>
      </w:r>
      <w:r w:rsidR="002F6445" w:rsidRPr="002F6445">
        <w:rPr>
          <w:rFonts w:ascii="Symbol" w:hAnsi="Symbol" w:cs="Arial"/>
          <w:bCs/>
          <w:sz w:val="20"/>
          <w:szCs w:val="20"/>
        </w:rPr>
        <w:t>g</w:t>
      </w:r>
      <w:r w:rsidR="002F6445">
        <w:rPr>
          <w:rFonts w:ascii="Arial" w:hAnsi="Arial" w:cs="Arial"/>
          <w:bCs/>
          <w:sz w:val="20"/>
          <w:szCs w:val="20"/>
        </w:rPr>
        <w:t>-stimulated monocytes (right). Statistics represent Pearson’s correlations.</w:t>
      </w:r>
    </w:p>
    <w:p w14:paraId="64DDA5DA" w14:textId="77777777" w:rsidR="00CD7F49" w:rsidRDefault="00CD7F49" w:rsidP="00CD7F49">
      <w:pPr>
        <w:spacing w:line="480" w:lineRule="auto"/>
        <w:jc w:val="center"/>
        <w:rPr>
          <w:rFonts w:ascii="Arial" w:hAnsi="Arial" w:cs="Arial"/>
          <w:bCs/>
        </w:rPr>
      </w:pPr>
      <w:r>
        <w:rPr>
          <w:rFonts w:ascii="Arial" w:hAnsi="Arial" w:cs="Arial"/>
          <w:bCs/>
          <w:noProof/>
        </w:rPr>
        <w:lastRenderedPageBreak/>
        <w:drawing>
          <wp:inline distT="0" distB="0" distL="0" distR="0" wp14:anchorId="2C74E5B6" wp14:editId="14BA464C">
            <wp:extent cx="4819650" cy="481965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a:stretch>
                      <a:fillRect/>
                    </a:stretch>
                  </pic:blipFill>
                  <pic:spPr>
                    <a:xfrm>
                      <a:off x="0" y="0"/>
                      <a:ext cx="4819650" cy="4819650"/>
                    </a:xfrm>
                    <a:prstGeom prst="rect">
                      <a:avLst/>
                    </a:prstGeom>
                  </pic:spPr>
                </pic:pic>
              </a:graphicData>
            </a:graphic>
          </wp:inline>
        </w:drawing>
      </w:r>
    </w:p>
    <w:p w14:paraId="263077E9" w14:textId="6DC35148" w:rsidR="00CD7F49" w:rsidRDefault="00CD7F49" w:rsidP="00CD7F49">
      <w:pPr>
        <w:spacing w:line="480" w:lineRule="auto"/>
        <w:rPr>
          <w:rFonts w:ascii="Arial" w:hAnsi="Arial" w:cs="Arial"/>
          <w:bCs/>
          <w:sz w:val="20"/>
          <w:szCs w:val="20"/>
        </w:rPr>
      </w:pPr>
      <w:r>
        <w:rPr>
          <w:rFonts w:ascii="Arial" w:hAnsi="Arial" w:cs="Arial"/>
          <w:b/>
          <w:i/>
          <w:iCs/>
          <w:sz w:val="20"/>
          <w:szCs w:val="20"/>
        </w:rPr>
        <w:t xml:space="preserve">Supplementary </w:t>
      </w:r>
      <w:r w:rsidRPr="00E426FE">
        <w:rPr>
          <w:rFonts w:ascii="Arial" w:hAnsi="Arial" w:cs="Arial"/>
          <w:b/>
          <w:i/>
          <w:iCs/>
          <w:sz w:val="20"/>
          <w:szCs w:val="20"/>
        </w:rPr>
        <w:t xml:space="preserve">Figure </w:t>
      </w:r>
      <w:r w:rsidR="00681F25">
        <w:rPr>
          <w:rFonts w:ascii="Arial" w:hAnsi="Arial" w:cs="Arial"/>
          <w:b/>
          <w:i/>
          <w:iCs/>
          <w:sz w:val="20"/>
          <w:szCs w:val="20"/>
        </w:rPr>
        <w:t>4</w:t>
      </w:r>
      <w:r w:rsidRPr="00E426FE">
        <w:rPr>
          <w:rFonts w:ascii="Arial" w:hAnsi="Arial" w:cs="Arial"/>
          <w:b/>
          <w:i/>
          <w:iCs/>
          <w:sz w:val="20"/>
          <w:szCs w:val="20"/>
        </w:rPr>
        <w:t xml:space="preserve">. </w:t>
      </w:r>
      <w:r>
        <w:rPr>
          <w:rFonts w:ascii="Arial" w:hAnsi="Arial" w:cs="Arial"/>
          <w:b/>
          <w:i/>
          <w:iCs/>
          <w:sz w:val="20"/>
          <w:szCs w:val="20"/>
        </w:rPr>
        <w:t>Quality control of study samples.</w:t>
      </w:r>
      <w:r w:rsidRPr="00E426FE">
        <w:rPr>
          <w:rFonts w:ascii="Arial" w:hAnsi="Arial" w:cs="Arial"/>
          <w:bCs/>
          <w:sz w:val="20"/>
          <w:szCs w:val="20"/>
        </w:rPr>
        <w:t xml:space="preserve"> </w:t>
      </w:r>
      <w:proofErr w:type="gramStart"/>
      <w:r w:rsidR="008E4EEE">
        <w:rPr>
          <w:rFonts w:ascii="Arial" w:hAnsi="Arial" w:cs="Arial"/>
          <w:b/>
          <w:sz w:val="20"/>
          <w:szCs w:val="20"/>
        </w:rPr>
        <w:t>a,</w:t>
      </w:r>
      <w:proofErr w:type="gramEnd"/>
      <w:r w:rsidRPr="00E426FE">
        <w:rPr>
          <w:rFonts w:ascii="Arial" w:hAnsi="Arial" w:cs="Arial"/>
          <w:bCs/>
          <w:sz w:val="20"/>
          <w:szCs w:val="20"/>
        </w:rPr>
        <w:t xml:space="preserve"> </w:t>
      </w:r>
      <w:r>
        <w:rPr>
          <w:rFonts w:ascii="Arial" w:hAnsi="Arial" w:cs="Arial"/>
          <w:bCs/>
          <w:sz w:val="20"/>
          <w:szCs w:val="20"/>
        </w:rPr>
        <w:t>Plots of study sample heterozygosity and missingness in Kenyan case samples (n=596, top) and Ugandan samples (n=1,391, bottom). Excluded outlier samples (n=1 Kenyan sample)</w:t>
      </w:r>
      <w:r w:rsidRPr="00E426FE">
        <w:rPr>
          <w:rFonts w:ascii="Arial" w:hAnsi="Arial" w:cs="Arial"/>
          <w:bCs/>
          <w:sz w:val="20"/>
          <w:szCs w:val="20"/>
        </w:rPr>
        <w:t xml:space="preserve"> </w:t>
      </w:r>
      <w:r>
        <w:rPr>
          <w:rFonts w:ascii="Arial" w:hAnsi="Arial" w:cs="Arial"/>
          <w:bCs/>
          <w:sz w:val="20"/>
          <w:szCs w:val="20"/>
        </w:rPr>
        <w:t xml:space="preserve">are highlighted in orange. </w:t>
      </w:r>
      <w:r w:rsidR="008E4EEE">
        <w:rPr>
          <w:rFonts w:ascii="Arial" w:hAnsi="Arial" w:cs="Arial"/>
          <w:b/>
          <w:sz w:val="20"/>
          <w:szCs w:val="20"/>
        </w:rPr>
        <w:t>b,</w:t>
      </w:r>
      <w:r w:rsidRPr="00E426FE">
        <w:rPr>
          <w:rFonts w:ascii="Arial" w:hAnsi="Arial" w:cs="Arial"/>
          <w:bCs/>
          <w:sz w:val="20"/>
          <w:szCs w:val="20"/>
        </w:rPr>
        <w:t xml:space="preserve"> </w:t>
      </w:r>
      <w:r>
        <w:rPr>
          <w:rFonts w:ascii="Arial" w:hAnsi="Arial" w:cs="Arial"/>
          <w:bCs/>
          <w:sz w:val="20"/>
          <w:szCs w:val="20"/>
        </w:rPr>
        <w:t>Plots of the major two principal components (PC) of genotyping data in Kenyan case and control samples (n=2,207, top) and Ugandan samples (bottom). Excluded outlier samples (10 Kenyan samples, 3 Ugandan samples)</w:t>
      </w:r>
      <w:r w:rsidRPr="00E426FE">
        <w:rPr>
          <w:rFonts w:ascii="Arial" w:hAnsi="Arial" w:cs="Arial"/>
          <w:bCs/>
          <w:sz w:val="20"/>
          <w:szCs w:val="20"/>
        </w:rPr>
        <w:t xml:space="preserve"> </w:t>
      </w:r>
      <w:r>
        <w:rPr>
          <w:rFonts w:ascii="Arial" w:hAnsi="Arial" w:cs="Arial"/>
          <w:bCs/>
          <w:sz w:val="20"/>
          <w:szCs w:val="20"/>
        </w:rPr>
        <w:t>are highlighted in orange.</w:t>
      </w:r>
      <w:r w:rsidRPr="00E426FE">
        <w:rPr>
          <w:rFonts w:ascii="Arial" w:hAnsi="Arial" w:cs="Arial"/>
          <w:bCs/>
          <w:sz w:val="20"/>
          <w:szCs w:val="20"/>
        </w:rPr>
        <w:t xml:space="preserve"> </w:t>
      </w:r>
      <w:r w:rsidR="008E4EEE">
        <w:rPr>
          <w:rFonts w:ascii="Arial" w:hAnsi="Arial" w:cs="Arial"/>
          <w:b/>
          <w:sz w:val="20"/>
          <w:szCs w:val="20"/>
        </w:rPr>
        <w:t>c,</w:t>
      </w:r>
      <w:r w:rsidRPr="00E426FE">
        <w:rPr>
          <w:rFonts w:ascii="Arial" w:hAnsi="Arial" w:cs="Arial"/>
          <w:bCs/>
          <w:sz w:val="20"/>
          <w:szCs w:val="20"/>
        </w:rPr>
        <w:t xml:space="preserve"> </w:t>
      </w:r>
      <w:r>
        <w:rPr>
          <w:rFonts w:ascii="Arial" w:hAnsi="Arial" w:cs="Arial"/>
          <w:bCs/>
          <w:sz w:val="20"/>
          <w:szCs w:val="20"/>
        </w:rPr>
        <w:t>The major PCs of genotyping data plotted with respect to: case/control status (cases, red; controls, blue) in Kenyan samples (top), self-reported ethnicity (</w:t>
      </w:r>
      <w:proofErr w:type="spellStart"/>
      <w:r>
        <w:rPr>
          <w:rFonts w:ascii="Arial" w:hAnsi="Arial" w:cs="Arial"/>
          <w:bCs/>
          <w:sz w:val="20"/>
          <w:szCs w:val="20"/>
        </w:rPr>
        <w:t>Chonyi</w:t>
      </w:r>
      <w:proofErr w:type="spellEnd"/>
      <w:r>
        <w:rPr>
          <w:rFonts w:ascii="Arial" w:hAnsi="Arial" w:cs="Arial"/>
          <w:bCs/>
          <w:sz w:val="20"/>
          <w:szCs w:val="20"/>
        </w:rPr>
        <w:t xml:space="preserve">, green; </w:t>
      </w:r>
      <w:proofErr w:type="spellStart"/>
      <w:r>
        <w:rPr>
          <w:rFonts w:ascii="Arial" w:hAnsi="Arial" w:cs="Arial"/>
          <w:bCs/>
          <w:sz w:val="20"/>
          <w:szCs w:val="20"/>
        </w:rPr>
        <w:t>Giriama</w:t>
      </w:r>
      <w:proofErr w:type="spellEnd"/>
      <w:r>
        <w:rPr>
          <w:rFonts w:ascii="Arial" w:hAnsi="Arial" w:cs="Arial"/>
          <w:bCs/>
          <w:sz w:val="20"/>
          <w:szCs w:val="20"/>
        </w:rPr>
        <w:t xml:space="preserve">, yellow; Kauma, blue/grey; Other, purple) in Kenyan samples (middle), and self-reported ethnicity (Luo, red; </w:t>
      </w:r>
      <w:proofErr w:type="spellStart"/>
      <w:r>
        <w:rPr>
          <w:rFonts w:ascii="Arial" w:hAnsi="Arial" w:cs="Arial"/>
          <w:bCs/>
          <w:sz w:val="20"/>
          <w:szCs w:val="20"/>
        </w:rPr>
        <w:t>Muganda</w:t>
      </w:r>
      <w:proofErr w:type="spellEnd"/>
      <w:r>
        <w:rPr>
          <w:rFonts w:ascii="Arial" w:hAnsi="Arial" w:cs="Arial"/>
          <w:bCs/>
          <w:sz w:val="20"/>
          <w:szCs w:val="20"/>
        </w:rPr>
        <w:t xml:space="preserve">, blue; </w:t>
      </w:r>
      <w:proofErr w:type="spellStart"/>
      <w:r>
        <w:rPr>
          <w:rFonts w:ascii="Arial" w:hAnsi="Arial" w:cs="Arial"/>
          <w:bCs/>
          <w:sz w:val="20"/>
          <w:szCs w:val="20"/>
        </w:rPr>
        <w:t>Munyankole</w:t>
      </w:r>
      <w:proofErr w:type="spellEnd"/>
      <w:r>
        <w:rPr>
          <w:rFonts w:ascii="Arial" w:hAnsi="Arial" w:cs="Arial"/>
          <w:bCs/>
          <w:sz w:val="20"/>
          <w:szCs w:val="20"/>
        </w:rPr>
        <w:t xml:space="preserve">, orange; </w:t>
      </w:r>
      <w:proofErr w:type="spellStart"/>
      <w:r>
        <w:rPr>
          <w:rFonts w:ascii="Arial" w:hAnsi="Arial" w:cs="Arial"/>
          <w:bCs/>
          <w:sz w:val="20"/>
          <w:szCs w:val="20"/>
        </w:rPr>
        <w:t>Munyarwanda</w:t>
      </w:r>
      <w:proofErr w:type="spellEnd"/>
      <w:r>
        <w:rPr>
          <w:rFonts w:ascii="Arial" w:hAnsi="Arial" w:cs="Arial"/>
          <w:bCs/>
          <w:sz w:val="20"/>
          <w:szCs w:val="20"/>
        </w:rPr>
        <w:t xml:space="preserve">, green; Musoga, pink; </w:t>
      </w:r>
      <w:proofErr w:type="spellStart"/>
      <w:r>
        <w:rPr>
          <w:rFonts w:ascii="Arial" w:hAnsi="Arial" w:cs="Arial"/>
          <w:bCs/>
          <w:sz w:val="20"/>
          <w:szCs w:val="20"/>
        </w:rPr>
        <w:t>Mutoro</w:t>
      </w:r>
      <w:proofErr w:type="spellEnd"/>
      <w:r>
        <w:rPr>
          <w:rFonts w:ascii="Arial" w:hAnsi="Arial" w:cs="Arial"/>
          <w:bCs/>
          <w:sz w:val="20"/>
          <w:szCs w:val="20"/>
        </w:rPr>
        <w:t>, grey; Other, purple) in Ugandan samples (bottom).</w:t>
      </w:r>
    </w:p>
    <w:p w14:paraId="21D8D306" w14:textId="5AA3ECFF" w:rsidR="00CD7F49" w:rsidRPr="005B027C" w:rsidRDefault="00CD7F49" w:rsidP="00CD7F49">
      <w:pPr>
        <w:spacing w:line="480" w:lineRule="auto"/>
        <w:rPr>
          <w:rFonts w:ascii="Arial" w:hAnsi="Arial" w:cs="Arial"/>
          <w:bCs/>
        </w:rPr>
      </w:pPr>
    </w:p>
    <w:p w14:paraId="5C9E5F99" w14:textId="2D36D2D5" w:rsidR="00F4367D" w:rsidRDefault="00F4367D" w:rsidP="0077444D">
      <w:pPr>
        <w:spacing w:line="480" w:lineRule="auto"/>
        <w:rPr>
          <w:rFonts w:ascii="Arial" w:hAnsi="Arial" w:cs="Arial"/>
          <w:bCs/>
        </w:rPr>
      </w:pPr>
    </w:p>
    <w:p w14:paraId="6708A1D1" w14:textId="77777777" w:rsidR="00AB5A57" w:rsidRPr="005B027C" w:rsidRDefault="00AB5A57" w:rsidP="0077444D">
      <w:pPr>
        <w:spacing w:line="480" w:lineRule="auto"/>
        <w:rPr>
          <w:rFonts w:ascii="Arial" w:hAnsi="Arial" w:cs="Arial"/>
          <w:bCs/>
        </w:rPr>
      </w:pPr>
    </w:p>
    <w:sectPr w:rsidR="00AB5A57" w:rsidRPr="005B027C" w:rsidSect="00681F25">
      <w:pgSz w:w="11900" w:h="16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0F101" w14:textId="77777777" w:rsidR="005F121A" w:rsidRDefault="005F121A" w:rsidP="00792FC3">
      <w:r>
        <w:separator/>
      </w:r>
    </w:p>
  </w:endnote>
  <w:endnote w:type="continuationSeparator" w:id="0">
    <w:p w14:paraId="6607DF20" w14:textId="77777777" w:rsidR="005F121A" w:rsidRDefault="005F121A" w:rsidP="00792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74CA5" w14:textId="77777777" w:rsidR="009D21F4" w:rsidRDefault="009D21F4" w:rsidP="004348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A58835" w14:textId="77777777" w:rsidR="009D21F4" w:rsidRDefault="009D21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AD036" w14:textId="77777777" w:rsidR="009D21F4" w:rsidRDefault="009D21F4" w:rsidP="004348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14:paraId="28476F6F" w14:textId="77777777" w:rsidR="009D21F4" w:rsidRDefault="009D21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3FBEE" w14:textId="77777777" w:rsidR="005F121A" w:rsidRDefault="005F121A" w:rsidP="00792FC3">
      <w:r>
        <w:separator/>
      </w:r>
    </w:p>
  </w:footnote>
  <w:footnote w:type="continuationSeparator" w:id="0">
    <w:p w14:paraId="00CB033D" w14:textId="77777777" w:rsidR="005F121A" w:rsidRDefault="005F121A" w:rsidP="00792F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C0A13"/>
    <w:multiLevelType w:val="hybridMultilevel"/>
    <w:tmpl w:val="0B0E7040"/>
    <w:lvl w:ilvl="0" w:tplc="967230DE">
      <w:start w:val="23"/>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565D7ACD"/>
    <w:multiLevelType w:val="hybridMultilevel"/>
    <w:tmpl w:val="4BFC8D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89A6778"/>
    <w:multiLevelType w:val="hybridMultilevel"/>
    <w:tmpl w:val="F12A6E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A664AE2"/>
    <w:multiLevelType w:val="hybridMultilevel"/>
    <w:tmpl w:val="83CA4294"/>
    <w:lvl w:ilvl="0" w:tplc="CE8A03F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60207198">
    <w:abstractNumId w:val="3"/>
  </w:num>
  <w:num w:numId="2" w16cid:durableId="479690525">
    <w:abstractNumId w:val="0"/>
  </w:num>
  <w:num w:numId="3" w16cid:durableId="1015500040">
    <w:abstractNumId w:val="1"/>
  </w:num>
  <w:num w:numId="4" w16cid:durableId="7044465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GB" w:vendorID="64" w:dllVersion="0" w:nlCheck="1" w:checkStyle="0"/>
  <w:activeWritingStyle w:appName="MSWord" w:lang="fr-FR" w:vendorID="64" w:dllVersion="4096" w:nlCheck="1" w:checkStyle="0"/>
  <w:activeWritingStyle w:appName="MSWord" w:lang="sv-SE" w:vendorID="64" w:dllVersion="4096" w:nlCheck="1" w:checkStyle="0"/>
  <w:activeWritingStyle w:appName="MSWord" w:lang="sv-SE"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3C1"/>
    <w:rsid w:val="00000071"/>
    <w:rsid w:val="00000255"/>
    <w:rsid w:val="00000918"/>
    <w:rsid w:val="00001CC7"/>
    <w:rsid w:val="000028BB"/>
    <w:rsid w:val="0000302E"/>
    <w:rsid w:val="0000317E"/>
    <w:rsid w:val="00004947"/>
    <w:rsid w:val="00005114"/>
    <w:rsid w:val="000055C3"/>
    <w:rsid w:val="0000571F"/>
    <w:rsid w:val="00006429"/>
    <w:rsid w:val="00007302"/>
    <w:rsid w:val="00007839"/>
    <w:rsid w:val="00007AF1"/>
    <w:rsid w:val="00007CA2"/>
    <w:rsid w:val="00007EA7"/>
    <w:rsid w:val="0001066E"/>
    <w:rsid w:val="000111F4"/>
    <w:rsid w:val="00011F7A"/>
    <w:rsid w:val="00012509"/>
    <w:rsid w:val="000139FE"/>
    <w:rsid w:val="00016045"/>
    <w:rsid w:val="000160C2"/>
    <w:rsid w:val="00016A71"/>
    <w:rsid w:val="00020163"/>
    <w:rsid w:val="0002069F"/>
    <w:rsid w:val="000212CA"/>
    <w:rsid w:val="00021E87"/>
    <w:rsid w:val="00023442"/>
    <w:rsid w:val="000238DA"/>
    <w:rsid w:val="000241E0"/>
    <w:rsid w:val="00025103"/>
    <w:rsid w:val="00025CED"/>
    <w:rsid w:val="00031BCE"/>
    <w:rsid w:val="00032E1B"/>
    <w:rsid w:val="000337E2"/>
    <w:rsid w:val="0003436E"/>
    <w:rsid w:val="0003482C"/>
    <w:rsid w:val="00037814"/>
    <w:rsid w:val="00040466"/>
    <w:rsid w:val="00040912"/>
    <w:rsid w:val="00041731"/>
    <w:rsid w:val="00041A16"/>
    <w:rsid w:val="00044A44"/>
    <w:rsid w:val="000464FE"/>
    <w:rsid w:val="00047D74"/>
    <w:rsid w:val="00050293"/>
    <w:rsid w:val="000511E3"/>
    <w:rsid w:val="00051EA0"/>
    <w:rsid w:val="00051FB5"/>
    <w:rsid w:val="00053CD0"/>
    <w:rsid w:val="0005418A"/>
    <w:rsid w:val="000546AC"/>
    <w:rsid w:val="000548E3"/>
    <w:rsid w:val="00055F5B"/>
    <w:rsid w:val="00056347"/>
    <w:rsid w:val="00060599"/>
    <w:rsid w:val="00061423"/>
    <w:rsid w:val="00061F10"/>
    <w:rsid w:val="00062BF5"/>
    <w:rsid w:val="0006352D"/>
    <w:rsid w:val="00063DDF"/>
    <w:rsid w:val="00064F13"/>
    <w:rsid w:val="0006530C"/>
    <w:rsid w:val="00066722"/>
    <w:rsid w:val="00066B68"/>
    <w:rsid w:val="00066EBD"/>
    <w:rsid w:val="00066F41"/>
    <w:rsid w:val="000673CF"/>
    <w:rsid w:val="000679BA"/>
    <w:rsid w:val="00070AC6"/>
    <w:rsid w:val="00070D2D"/>
    <w:rsid w:val="00071078"/>
    <w:rsid w:val="00071F79"/>
    <w:rsid w:val="00073A0F"/>
    <w:rsid w:val="00073CE0"/>
    <w:rsid w:val="00074585"/>
    <w:rsid w:val="00075570"/>
    <w:rsid w:val="00075599"/>
    <w:rsid w:val="00075685"/>
    <w:rsid w:val="0007612E"/>
    <w:rsid w:val="000772F3"/>
    <w:rsid w:val="00077478"/>
    <w:rsid w:val="0008025D"/>
    <w:rsid w:val="00080387"/>
    <w:rsid w:val="00080F58"/>
    <w:rsid w:val="00081062"/>
    <w:rsid w:val="00081C1D"/>
    <w:rsid w:val="00081F57"/>
    <w:rsid w:val="000822D1"/>
    <w:rsid w:val="0008472A"/>
    <w:rsid w:val="00085D07"/>
    <w:rsid w:val="000866ED"/>
    <w:rsid w:val="000866FE"/>
    <w:rsid w:val="00086F22"/>
    <w:rsid w:val="000878E3"/>
    <w:rsid w:val="00090D03"/>
    <w:rsid w:val="00090F80"/>
    <w:rsid w:val="0009186C"/>
    <w:rsid w:val="00093920"/>
    <w:rsid w:val="0009543F"/>
    <w:rsid w:val="00095DC9"/>
    <w:rsid w:val="00096997"/>
    <w:rsid w:val="00097C4A"/>
    <w:rsid w:val="00097CDE"/>
    <w:rsid w:val="00097DED"/>
    <w:rsid w:val="000A02EC"/>
    <w:rsid w:val="000A0EBD"/>
    <w:rsid w:val="000A1F9E"/>
    <w:rsid w:val="000A1FAE"/>
    <w:rsid w:val="000A226B"/>
    <w:rsid w:val="000A2932"/>
    <w:rsid w:val="000A2BB4"/>
    <w:rsid w:val="000A3206"/>
    <w:rsid w:val="000A33E7"/>
    <w:rsid w:val="000A4485"/>
    <w:rsid w:val="000A50B6"/>
    <w:rsid w:val="000A50C6"/>
    <w:rsid w:val="000A7BD2"/>
    <w:rsid w:val="000A7F08"/>
    <w:rsid w:val="000B103C"/>
    <w:rsid w:val="000B33DA"/>
    <w:rsid w:val="000B4373"/>
    <w:rsid w:val="000B4C2E"/>
    <w:rsid w:val="000B6C33"/>
    <w:rsid w:val="000B770F"/>
    <w:rsid w:val="000B7753"/>
    <w:rsid w:val="000C1C41"/>
    <w:rsid w:val="000C4BE3"/>
    <w:rsid w:val="000C4E36"/>
    <w:rsid w:val="000C5E4F"/>
    <w:rsid w:val="000C5FAA"/>
    <w:rsid w:val="000C760D"/>
    <w:rsid w:val="000C76C0"/>
    <w:rsid w:val="000C7EA5"/>
    <w:rsid w:val="000D0974"/>
    <w:rsid w:val="000D24CA"/>
    <w:rsid w:val="000D301E"/>
    <w:rsid w:val="000D395F"/>
    <w:rsid w:val="000D3EAE"/>
    <w:rsid w:val="000D4139"/>
    <w:rsid w:val="000D4BFB"/>
    <w:rsid w:val="000D4C9F"/>
    <w:rsid w:val="000D5511"/>
    <w:rsid w:val="000D59BF"/>
    <w:rsid w:val="000D6981"/>
    <w:rsid w:val="000D7C72"/>
    <w:rsid w:val="000E0FD0"/>
    <w:rsid w:val="000E1970"/>
    <w:rsid w:val="000E275F"/>
    <w:rsid w:val="000E36B7"/>
    <w:rsid w:val="000E3866"/>
    <w:rsid w:val="000E40F9"/>
    <w:rsid w:val="000E435B"/>
    <w:rsid w:val="000E47C0"/>
    <w:rsid w:val="000E5408"/>
    <w:rsid w:val="000E651A"/>
    <w:rsid w:val="000F0472"/>
    <w:rsid w:val="000F15C6"/>
    <w:rsid w:val="000F197F"/>
    <w:rsid w:val="000F2C64"/>
    <w:rsid w:val="000F403E"/>
    <w:rsid w:val="000F4D9E"/>
    <w:rsid w:val="000F6487"/>
    <w:rsid w:val="000F6BCD"/>
    <w:rsid w:val="000F7BF9"/>
    <w:rsid w:val="00101024"/>
    <w:rsid w:val="00102232"/>
    <w:rsid w:val="00104E61"/>
    <w:rsid w:val="00105AE9"/>
    <w:rsid w:val="001127A9"/>
    <w:rsid w:val="00114230"/>
    <w:rsid w:val="00114632"/>
    <w:rsid w:val="00115B91"/>
    <w:rsid w:val="00116329"/>
    <w:rsid w:val="001171A0"/>
    <w:rsid w:val="001174E3"/>
    <w:rsid w:val="00120502"/>
    <w:rsid w:val="00120E78"/>
    <w:rsid w:val="0012113C"/>
    <w:rsid w:val="00121E71"/>
    <w:rsid w:val="001222B1"/>
    <w:rsid w:val="00122FB4"/>
    <w:rsid w:val="0012301A"/>
    <w:rsid w:val="00123147"/>
    <w:rsid w:val="00123229"/>
    <w:rsid w:val="00123AA1"/>
    <w:rsid w:val="00124879"/>
    <w:rsid w:val="00125850"/>
    <w:rsid w:val="00125E66"/>
    <w:rsid w:val="00127C97"/>
    <w:rsid w:val="00127F05"/>
    <w:rsid w:val="00130E0B"/>
    <w:rsid w:val="001315A2"/>
    <w:rsid w:val="00133143"/>
    <w:rsid w:val="00133751"/>
    <w:rsid w:val="00134755"/>
    <w:rsid w:val="00134905"/>
    <w:rsid w:val="00134D36"/>
    <w:rsid w:val="00136E9B"/>
    <w:rsid w:val="00136F1B"/>
    <w:rsid w:val="001375F8"/>
    <w:rsid w:val="001376A1"/>
    <w:rsid w:val="001417B2"/>
    <w:rsid w:val="00144C77"/>
    <w:rsid w:val="001456FB"/>
    <w:rsid w:val="00146A77"/>
    <w:rsid w:val="00147416"/>
    <w:rsid w:val="0014775E"/>
    <w:rsid w:val="00151B82"/>
    <w:rsid w:val="00153575"/>
    <w:rsid w:val="001535BD"/>
    <w:rsid w:val="00154966"/>
    <w:rsid w:val="00155374"/>
    <w:rsid w:val="001553BE"/>
    <w:rsid w:val="00156746"/>
    <w:rsid w:val="00156759"/>
    <w:rsid w:val="00160B0B"/>
    <w:rsid w:val="001615D2"/>
    <w:rsid w:val="0016209F"/>
    <w:rsid w:val="001632AD"/>
    <w:rsid w:val="00164158"/>
    <w:rsid w:val="001641E6"/>
    <w:rsid w:val="00164FE0"/>
    <w:rsid w:val="00165817"/>
    <w:rsid w:val="00167DCF"/>
    <w:rsid w:val="00170E8C"/>
    <w:rsid w:val="00171867"/>
    <w:rsid w:val="00172F85"/>
    <w:rsid w:val="00173192"/>
    <w:rsid w:val="001737A3"/>
    <w:rsid w:val="00173C75"/>
    <w:rsid w:val="001768C4"/>
    <w:rsid w:val="00177336"/>
    <w:rsid w:val="001805FC"/>
    <w:rsid w:val="00180B88"/>
    <w:rsid w:val="00180DDD"/>
    <w:rsid w:val="00180E0E"/>
    <w:rsid w:val="00181400"/>
    <w:rsid w:val="0018207E"/>
    <w:rsid w:val="00182410"/>
    <w:rsid w:val="00183A01"/>
    <w:rsid w:val="00186581"/>
    <w:rsid w:val="00186A63"/>
    <w:rsid w:val="00186C2E"/>
    <w:rsid w:val="00187F33"/>
    <w:rsid w:val="001903DB"/>
    <w:rsid w:val="0019040A"/>
    <w:rsid w:val="00191881"/>
    <w:rsid w:val="00192D69"/>
    <w:rsid w:val="00193DDE"/>
    <w:rsid w:val="00194037"/>
    <w:rsid w:val="001941A9"/>
    <w:rsid w:val="00194927"/>
    <w:rsid w:val="001950B0"/>
    <w:rsid w:val="00195982"/>
    <w:rsid w:val="001965BD"/>
    <w:rsid w:val="00197B79"/>
    <w:rsid w:val="001A1A32"/>
    <w:rsid w:val="001A2BCB"/>
    <w:rsid w:val="001A3123"/>
    <w:rsid w:val="001A31F4"/>
    <w:rsid w:val="001A34D3"/>
    <w:rsid w:val="001A50D2"/>
    <w:rsid w:val="001A54F7"/>
    <w:rsid w:val="001A5CB8"/>
    <w:rsid w:val="001A6CDD"/>
    <w:rsid w:val="001A7375"/>
    <w:rsid w:val="001A755D"/>
    <w:rsid w:val="001A7B00"/>
    <w:rsid w:val="001B11FA"/>
    <w:rsid w:val="001B20A2"/>
    <w:rsid w:val="001B27E1"/>
    <w:rsid w:val="001B2915"/>
    <w:rsid w:val="001B2D49"/>
    <w:rsid w:val="001B2E61"/>
    <w:rsid w:val="001B3C36"/>
    <w:rsid w:val="001B4112"/>
    <w:rsid w:val="001B626E"/>
    <w:rsid w:val="001B665D"/>
    <w:rsid w:val="001C18A1"/>
    <w:rsid w:val="001C2494"/>
    <w:rsid w:val="001C24B8"/>
    <w:rsid w:val="001C32CE"/>
    <w:rsid w:val="001C4562"/>
    <w:rsid w:val="001C4593"/>
    <w:rsid w:val="001C5D61"/>
    <w:rsid w:val="001C5FF7"/>
    <w:rsid w:val="001D009A"/>
    <w:rsid w:val="001D07AB"/>
    <w:rsid w:val="001D1064"/>
    <w:rsid w:val="001D2B72"/>
    <w:rsid w:val="001D4B7E"/>
    <w:rsid w:val="001D4D36"/>
    <w:rsid w:val="001D5AA3"/>
    <w:rsid w:val="001D5C9E"/>
    <w:rsid w:val="001D79E9"/>
    <w:rsid w:val="001E0768"/>
    <w:rsid w:val="001E0A2F"/>
    <w:rsid w:val="001E2362"/>
    <w:rsid w:val="001E2B92"/>
    <w:rsid w:val="001E40EE"/>
    <w:rsid w:val="001E4E3B"/>
    <w:rsid w:val="001E66C6"/>
    <w:rsid w:val="001E6AFA"/>
    <w:rsid w:val="001E75BB"/>
    <w:rsid w:val="001F0745"/>
    <w:rsid w:val="001F107D"/>
    <w:rsid w:val="001F1BA0"/>
    <w:rsid w:val="001F32A9"/>
    <w:rsid w:val="001F34BB"/>
    <w:rsid w:val="001F36E8"/>
    <w:rsid w:val="001F47BE"/>
    <w:rsid w:val="001F4C1E"/>
    <w:rsid w:val="001F5EB1"/>
    <w:rsid w:val="001F67A0"/>
    <w:rsid w:val="001F6861"/>
    <w:rsid w:val="001F6BED"/>
    <w:rsid w:val="001F7B33"/>
    <w:rsid w:val="00203164"/>
    <w:rsid w:val="0020451A"/>
    <w:rsid w:val="002049FB"/>
    <w:rsid w:val="002050EE"/>
    <w:rsid w:val="0020703B"/>
    <w:rsid w:val="0021003E"/>
    <w:rsid w:val="00210B1E"/>
    <w:rsid w:val="00211AE2"/>
    <w:rsid w:val="00211DC1"/>
    <w:rsid w:val="00212885"/>
    <w:rsid w:val="00212E97"/>
    <w:rsid w:val="00213A3D"/>
    <w:rsid w:val="0021530B"/>
    <w:rsid w:val="00215A7B"/>
    <w:rsid w:val="0021716C"/>
    <w:rsid w:val="00217E34"/>
    <w:rsid w:val="00221CD6"/>
    <w:rsid w:val="002225BC"/>
    <w:rsid w:val="00222CBD"/>
    <w:rsid w:val="0022446E"/>
    <w:rsid w:val="00225130"/>
    <w:rsid w:val="002255B8"/>
    <w:rsid w:val="0022656F"/>
    <w:rsid w:val="0022686E"/>
    <w:rsid w:val="0023052F"/>
    <w:rsid w:val="002312D5"/>
    <w:rsid w:val="002328DC"/>
    <w:rsid w:val="00234BFC"/>
    <w:rsid w:val="002367E5"/>
    <w:rsid w:val="00237085"/>
    <w:rsid w:val="00237ABE"/>
    <w:rsid w:val="0024044B"/>
    <w:rsid w:val="002404C7"/>
    <w:rsid w:val="0024095E"/>
    <w:rsid w:val="00242401"/>
    <w:rsid w:val="00242AFD"/>
    <w:rsid w:val="0024318E"/>
    <w:rsid w:val="002432EB"/>
    <w:rsid w:val="002436D3"/>
    <w:rsid w:val="0024448A"/>
    <w:rsid w:val="00245191"/>
    <w:rsid w:val="00246270"/>
    <w:rsid w:val="00246E36"/>
    <w:rsid w:val="00247CF5"/>
    <w:rsid w:val="00250063"/>
    <w:rsid w:val="0025085D"/>
    <w:rsid w:val="00250BD2"/>
    <w:rsid w:val="00251266"/>
    <w:rsid w:val="002521C7"/>
    <w:rsid w:val="002527B4"/>
    <w:rsid w:val="00252AC9"/>
    <w:rsid w:val="002536F4"/>
    <w:rsid w:val="002543D1"/>
    <w:rsid w:val="0025505A"/>
    <w:rsid w:val="002556B8"/>
    <w:rsid w:val="00255A06"/>
    <w:rsid w:val="0025712B"/>
    <w:rsid w:val="0026077F"/>
    <w:rsid w:val="00260A75"/>
    <w:rsid w:val="00261728"/>
    <w:rsid w:val="00262B58"/>
    <w:rsid w:val="00263EC6"/>
    <w:rsid w:val="00264B75"/>
    <w:rsid w:val="00265A08"/>
    <w:rsid w:val="00266A8E"/>
    <w:rsid w:val="00266B03"/>
    <w:rsid w:val="00267207"/>
    <w:rsid w:val="00267A99"/>
    <w:rsid w:val="002703FF"/>
    <w:rsid w:val="00270D22"/>
    <w:rsid w:val="0027133E"/>
    <w:rsid w:val="00271C8A"/>
    <w:rsid w:val="002732A3"/>
    <w:rsid w:val="002733F8"/>
    <w:rsid w:val="00273783"/>
    <w:rsid w:val="002750FA"/>
    <w:rsid w:val="00275D13"/>
    <w:rsid w:val="00276724"/>
    <w:rsid w:val="0028094D"/>
    <w:rsid w:val="0028144F"/>
    <w:rsid w:val="002824F7"/>
    <w:rsid w:val="002825EC"/>
    <w:rsid w:val="00282A3A"/>
    <w:rsid w:val="00284C71"/>
    <w:rsid w:val="00285465"/>
    <w:rsid w:val="002859D0"/>
    <w:rsid w:val="002872F2"/>
    <w:rsid w:val="0028789A"/>
    <w:rsid w:val="00291714"/>
    <w:rsid w:val="002922DC"/>
    <w:rsid w:val="0029298E"/>
    <w:rsid w:val="002929EB"/>
    <w:rsid w:val="0029429A"/>
    <w:rsid w:val="00294CBB"/>
    <w:rsid w:val="00295E98"/>
    <w:rsid w:val="002A00C1"/>
    <w:rsid w:val="002A0C69"/>
    <w:rsid w:val="002A1936"/>
    <w:rsid w:val="002A2610"/>
    <w:rsid w:val="002A764D"/>
    <w:rsid w:val="002B24FB"/>
    <w:rsid w:val="002B281B"/>
    <w:rsid w:val="002B2A4B"/>
    <w:rsid w:val="002B339E"/>
    <w:rsid w:val="002B3F45"/>
    <w:rsid w:val="002B426E"/>
    <w:rsid w:val="002B6840"/>
    <w:rsid w:val="002B7036"/>
    <w:rsid w:val="002B753D"/>
    <w:rsid w:val="002C02F0"/>
    <w:rsid w:val="002C05BE"/>
    <w:rsid w:val="002C0877"/>
    <w:rsid w:val="002C1772"/>
    <w:rsid w:val="002C21D6"/>
    <w:rsid w:val="002C2818"/>
    <w:rsid w:val="002C292C"/>
    <w:rsid w:val="002C2A7C"/>
    <w:rsid w:val="002C2E7B"/>
    <w:rsid w:val="002C3AC1"/>
    <w:rsid w:val="002C532F"/>
    <w:rsid w:val="002C5776"/>
    <w:rsid w:val="002C5FAF"/>
    <w:rsid w:val="002C6D3D"/>
    <w:rsid w:val="002D04C3"/>
    <w:rsid w:val="002D0651"/>
    <w:rsid w:val="002D17C8"/>
    <w:rsid w:val="002D1CDF"/>
    <w:rsid w:val="002D52DA"/>
    <w:rsid w:val="002D5C5F"/>
    <w:rsid w:val="002D6CBE"/>
    <w:rsid w:val="002D7A74"/>
    <w:rsid w:val="002D7C34"/>
    <w:rsid w:val="002E0604"/>
    <w:rsid w:val="002E06CE"/>
    <w:rsid w:val="002E22DB"/>
    <w:rsid w:val="002E25C5"/>
    <w:rsid w:val="002E3998"/>
    <w:rsid w:val="002E3A52"/>
    <w:rsid w:val="002E3D08"/>
    <w:rsid w:val="002E576B"/>
    <w:rsid w:val="002E6720"/>
    <w:rsid w:val="002E7633"/>
    <w:rsid w:val="002E78C3"/>
    <w:rsid w:val="002F1139"/>
    <w:rsid w:val="002F1C47"/>
    <w:rsid w:val="002F1DBF"/>
    <w:rsid w:val="002F2D42"/>
    <w:rsid w:val="002F2E01"/>
    <w:rsid w:val="002F38CE"/>
    <w:rsid w:val="002F3B29"/>
    <w:rsid w:val="002F428E"/>
    <w:rsid w:val="002F46A6"/>
    <w:rsid w:val="002F5B0B"/>
    <w:rsid w:val="002F6445"/>
    <w:rsid w:val="003007E5"/>
    <w:rsid w:val="00300F09"/>
    <w:rsid w:val="00301545"/>
    <w:rsid w:val="00301654"/>
    <w:rsid w:val="0030238E"/>
    <w:rsid w:val="003039CB"/>
    <w:rsid w:val="00303D0B"/>
    <w:rsid w:val="003063EF"/>
    <w:rsid w:val="00306660"/>
    <w:rsid w:val="00306C96"/>
    <w:rsid w:val="00307A90"/>
    <w:rsid w:val="00307E4A"/>
    <w:rsid w:val="00310560"/>
    <w:rsid w:val="00310FFD"/>
    <w:rsid w:val="00311642"/>
    <w:rsid w:val="00312004"/>
    <w:rsid w:val="00312FD4"/>
    <w:rsid w:val="00313020"/>
    <w:rsid w:val="0031394B"/>
    <w:rsid w:val="00315658"/>
    <w:rsid w:val="00315879"/>
    <w:rsid w:val="00315BF8"/>
    <w:rsid w:val="003161EA"/>
    <w:rsid w:val="00316418"/>
    <w:rsid w:val="00316C75"/>
    <w:rsid w:val="00316D5E"/>
    <w:rsid w:val="00317648"/>
    <w:rsid w:val="00320AC2"/>
    <w:rsid w:val="00320BC0"/>
    <w:rsid w:val="0032129A"/>
    <w:rsid w:val="003215E9"/>
    <w:rsid w:val="00321A11"/>
    <w:rsid w:val="003227C7"/>
    <w:rsid w:val="00322FF6"/>
    <w:rsid w:val="00323A48"/>
    <w:rsid w:val="003240C4"/>
    <w:rsid w:val="0032513A"/>
    <w:rsid w:val="00326BB7"/>
    <w:rsid w:val="00326BF9"/>
    <w:rsid w:val="0032722E"/>
    <w:rsid w:val="00327B8D"/>
    <w:rsid w:val="00331CD0"/>
    <w:rsid w:val="003333AD"/>
    <w:rsid w:val="00333A09"/>
    <w:rsid w:val="00333B01"/>
    <w:rsid w:val="00333D7B"/>
    <w:rsid w:val="00334D3B"/>
    <w:rsid w:val="0033548A"/>
    <w:rsid w:val="00337D18"/>
    <w:rsid w:val="00337DF3"/>
    <w:rsid w:val="00341EA3"/>
    <w:rsid w:val="003422EE"/>
    <w:rsid w:val="00342A36"/>
    <w:rsid w:val="00343214"/>
    <w:rsid w:val="003441CD"/>
    <w:rsid w:val="00344A2D"/>
    <w:rsid w:val="003454CD"/>
    <w:rsid w:val="00345FF3"/>
    <w:rsid w:val="003479C0"/>
    <w:rsid w:val="00347F18"/>
    <w:rsid w:val="00350206"/>
    <w:rsid w:val="00350503"/>
    <w:rsid w:val="0035089F"/>
    <w:rsid w:val="003538B7"/>
    <w:rsid w:val="003547EE"/>
    <w:rsid w:val="00354BDD"/>
    <w:rsid w:val="00360B29"/>
    <w:rsid w:val="00360B9D"/>
    <w:rsid w:val="00361245"/>
    <w:rsid w:val="00361E8F"/>
    <w:rsid w:val="00363476"/>
    <w:rsid w:val="003638E3"/>
    <w:rsid w:val="00363A6A"/>
    <w:rsid w:val="003644BC"/>
    <w:rsid w:val="003645D5"/>
    <w:rsid w:val="003670BE"/>
    <w:rsid w:val="00367D8A"/>
    <w:rsid w:val="0037122F"/>
    <w:rsid w:val="00376AAE"/>
    <w:rsid w:val="00376C0F"/>
    <w:rsid w:val="00376F2F"/>
    <w:rsid w:val="00376FEB"/>
    <w:rsid w:val="00377FD4"/>
    <w:rsid w:val="0038022D"/>
    <w:rsid w:val="0038043B"/>
    <w:rsid w:val="00380B3C"/>
    <w:rsid w:val="00381419"/>
    <w:rsid w:val="00381502"/>
    <w:rsid w:val="003827BF"/>
    <w:rsid w:val="00384EBF"/>
    <w:rsid w:val="0038664B"/>
    <w:rsid w:val="00386F6C"/>
    <w:rsid w:val="00387419"/>
    <w:rsid w:val="00387A57"/>
    <w:rsid w:val="00390DAA"/>
    <w:rsid w:val="003913A9"/>
    <w:rsid w:val="00391B7A"/>
    <w:rsid w:val="00391DF1"/>
    <w:rsid w:val="003921E5"/>
    <w:rsid w:val="00392F9E"/>
    <w:rsid w:val="003937B3"/>
    <w:rsid w:val="00394263"/>
    <w:rsid w:val="00395116"/>
    <w:rsid w:val="00395365"/>
    <w:rsid w:val="0039563F"/>
    <w:rsid w:val="003A0F62"/>
    <w:rsid w:val="003A1B59"/>
    <w:rsid w:val="003A2A54"/>
    <w:rsid w:val="003A2EDD"/>
    <w:rsid w:val="003A31E1"/>
    <w:rsid w:val="003A4DA8"/>
    <w:rsid w:val="003A5C5D"/>
    <w:rsid w:val="003A6696"/>
    <w:rsid w:val="003A7BD2"/>
    <w:rsid w:val="003A7C07"/>
    <w:rsid w:val="003B05D5"/>
    <w:rsid w:val="003B073D"/>
    <w:rsid w:val="003B22CF"/>
    <w:rsid w:val="003B23F8"/>
    <w:rsid w:val="003B33BD"/>
    <w:rsid w:val="003B3445"/>
    <w:rsid w:val="003B3B7B"/>
    <w:rsid w:val="003B52C2"/>
    <w:rsid w:val="003B6161"/>
    <w:rsid w:val="003B62D5"/>
    <w:rsid w:val="003B696B"/>
    <w:rsid w:val="003B7B1A"/>
    <w:rsid w:val="003C051D"/>
    <w:rsid w:val="003C081D"/>
    <w:rsid w:val="003C15B5"/>
    <w:rsid w:val="003C1741"/>
    <w:rsid w:val="003C1821"/>
    <w:rsid w:val="003C20EB"/>
    <w:rsid w:val="003C3E36"/>
    <w:rsid w:val="003C5173"/>
    <w:rsid w:val="003C54CD"/>
    <w:rsid w:val="003C5EA0"/>
    <w:rsid w:val="003C69FF"/>
    <w:rsid w:val="003C6D8D"/>
    <w:rsid w:val="003C7451"/>
    <w:rsid w:val="003D0707"/>
    <w:rsid w:val="003D07F3"/>
    <w:rsid w:val="003D190C"/>
    <w:rsid w:val="003D1BCD"/>
    <w:rsid w:val="003D1C8B"/>
    <w:rsid w:val="003D219B"/>
    <w:rsid w:val="003D27E2"/>
    <w:rsid w:val="003D2B9B"/>
    <w:rsid w:val="003D3097"/>
    <w:rsid w:val="003D48F8"/>
    <w:rsid w:val="003D53C1"/>
    <w:rsid w:val="003D6DD8"/>
    <w:rsid w:val="003D7083"/>
    <w:rsid w:val="003D746A"/>
    <w:rsid w:val="003D7906"/>
    <w:rsid w:val="003D7E6D"/>
    <w:rsid w:val="003E1488"/>
    <w:rsid w:val="003E2FD8"/>
    <w:rsid w:val="003E398C"/>
    <w:rsid w:val="003E4490"/>
    <w:rsid w:val="003E4B8C"/>
    <w:rsid w:val="003E57BC"/>
    <w:rsid w:val="003E5F3B"/>
    <w:rsid w:val="003E627E"/>
    <w:rsid w:val="003F19C7"/>
    <w:rsid w:val="003F220C"/>
    <w:rsid w:val="003F281D"/>
    <w:rsid w:val="003F2BB4"/>
    <w:rsid w:val="003F3456"/>
    <w:rsid w:val="003F3535"/>
    <w:rsid w:val="003F3B17"/>
    <w:rsid w:val="003F489A"/>
    <w:rsid w:val="003F552B"/>
    <w:rsid w:val="003F63A7"/>
    <w:rsid w:val="003F6A29"/>
    <w:rsid w:val="003F6CBB"/>
    <w:rsid w:val="004004DC"/>
    <w:rsid w:val="0040056D"/>
    <w:rsid w:val="0040073D"/>
    <w:rsid w:val="00400BE6"/>
    <w:rsid w:val="00401467"/>
    <w:rsid w:val="00401DAF"/>
    <w:rsid w:val="00403A15"/>
    <w:rsid w:val="00403AF3"/>
    <w:rsid w:val="0040445C"/>
    <w:rsid w:val="004044E3"/>
    <w:rsid w:val="004050B7"/>
    <w:rsid w:val="0041046C"/>
    <w:rsid w:val="00410485"/>
    <w:rsid w:val="004120A8"/>
    <w:rsid w:val="00412F7D"/>
    <w:rsid w:val="004130EC"/>
    <w:rsid w:val="0041698A"/>
    <w:rsid w:val="004234E4"/>
    <w:rsid w:val="00423E00"/>
    <w:rsid w:val="004242A1"/>
    <w:rsid w:val="004243E6"/>
    <w:rsid w:val="004309E9"/>
    <w:rsid w:val="00431243"/>
    <w:rsid w:val="004314BA"/>
    <w:rsid w:val="0043195D"/>
    <w:rsid w:val="00433371"/>
    <w:rsid w:val="0043387C"/>
    <w:rsid w:val="0043480A"/>
    <w:rsid w:val="004359CF"/>
    <w:rsid w:val="00436278"/>
    <w:rsid w:val="00437A6F"/>
    <w:rsid w:val="0044162B"/>
    <w:rsid w:val="00441FA2"/>
    <w:rsid w:val="00442B4E"/>
    <w:rsid w:val="00443FC7"/>
    <w:rsid w:val="004441BB"/>
    <w:rsid w:val="00444581"/>
    <w:rsid w:val="00444711"/>
    <w:rsid w:val="00444E5F"/>
    <w:rsid w:val="0044622F"/>
    <w:rsid w:val="00447731"/>
    <w:rsid w:val="00447B0D"/>
    <w:rsid w:val="00450A25"/>
    <w:rsid w:val="00451376"/>
    <w:rsid w:val="00451BD8"/>
    <w:rsid w:val="0045257C"/>
    <w:rsid w:val="00452F63"/>
    <w:rsid w:val="004537E7"/>
    <w:rsid w:val="00454096"/>
    <w:rsid w:val="00455799"/>
    <w:rsid w:val="0045614F"/>
    <w:rsid w:val="00457627"/>
    <w:rsid w:val="00460C57"/>
    <w:rsid w:val="004614C8"/>
    <w:rsid w:val="00461642"/>
    <w:rsid w:val="00461BB6"/>
    <w:rsid w:val="00461E9B"/>
    <w:rsid w:val="004620E7"/>
    <w:rsid w:val="004628CD"/>
    <w:rsid w:val="004641D4"/>
    <w:rsid w:val="00464249"/>
    <w:rsid w:val="004666BE"/>
    <w:rsid w:val="00466ACC"/>
    <w:rsid w:val="0046716E"/>
    <w:rsid w:val="0046728B"/>
    <w:rsid w:val="00470AB4"/>
    <w:rsid w:val="004713A6"/>
    <w:rsid w:val="004717AC"/>
    <w:rsid w:val="00472A07"/>
    <w:rsid w:val="0047488E"/>
    <w:rsid w:val="004759C5"/>
    <w:rsid w:val="00475CF6"/>
    <w:rsid w:val="00476E93"/>
    <w:rsid w:val="00477747"/>
    <w:rsid w:val="00480E7D"/>
    <w:rsid w:val="00481316"/>
    <w:rsid w:val="00481A70"/>
    <w:rsid w:val="00481FBB"/>
    <w:rsid w:val="00481FD4"/>
    <w:rsid w:val="004841C1"/>
    <w:rsid w:val="004842FB"/>
    <w:rsid w:val="00485702"/>
    <w:rsid w:val="004860AD"/>
    <w:rsid w:val="00486A8B"/>
    <w:rsid w:val="00486B9E"/>
    <w:rsid w:val="00486D9D"/>
    <w:rsid w:val="00487EA4"/>
    <w:rsid w:val="00491D69"/>
    <w:rsid w:val="00491F20"/>
    <w:rsid w:val="004920A6"/>
    <w:rsid w:val="00492BFB"/>
    <w:rsid w:val="00492FEC"/>
    <w:rsid w:val="004941D2"/>
    <w:rsid w:val="00494971"/>
    <w:rsid w:val="00494BC4"/>
    <w:rsid w:val="00494CCB"/>
    <w:rsid w:val="004964F4"/>
    <w:rsid w:val="00496D4D"/>
    <w:rsid w:val="00497113"/>
    <w:rsid w:val="004A01DE"/>
    <w:rsid w:val="004A150C"/>
    <w:rsid w:val="004A49DE"/>
    <w:rsid w:val="004A550D"/>
    <w:rsid w:val="004A5DC4"/>
    <w:rsid w:val="004A7071"/>
    <w:rsid w:val="004B147D"/>
    <w:rsid w:val="004B1943"/>
    <w:rsid w:val="004B665B"/>
    <w:rsid w:val="004B6DD8"/>
    <w:rsid w:val="004B71E7"/>
    <w:rsid w:val="004C019E"/>
    <w:rsid w:val="004C06F4"/>
    <w:rsid w:val="004C0C91"/>
    <w:rsid w:val="004C2673"/>
    <w:rsid w:val="004C2705"/>
    <w:rsid w:val="004C2B50"/>
    <w:rsid w:val="004C2C06"/>
    <w:rsid w:val="004C3C0C"/>
    <w:rsid w:val="004C50D0"/>
    <w:rsid w:val="004C5582"/>
    <w:rsid w:val="004C7373"/>
    <w:rsid w:val="004C75A5"/>
    <w:rsid w:val="004C7753"/>
    <w:rsid w:val="004D10ED"/>
    <w:rsid w:val="004D1250"/>
    <w:rsid w:val="004D157C"/>
    <w:rsid w:val="004D26C5"/>
    <w:rsid w:val="004D285A"/>
    <w:rsid w:val="004D324F"/>
    <w:rsid w:val="004D4718"/>
    <w:rsid w:val="004D56DA"/>
    <w:rsid w:val="004D5905"/>
    <w:rsid w:val="004D796B"/>
    <w:rsid w:val="004D7E40"/>
    <w:rsid w:val="004E127F"/>
    <w:rsid w:val="004E3EA8"/>
    <w:rsid w:val="004E444A"/>
    <w:rsid w:val="004E47ED"/>
    <w:rsid w:val="004E5343"/>
    <w:rsid w:val="004E536C"/>
    <w:rsid w:val="004E54F4"/>
    <w:rsid w:val="004E556E"/>
    <w:rsid w:val="004E5E3C"/>
    <w:rsid w:val="004E6320"/>
    <w:rsid w:val="004E73C0"/>
    <w:rsid w:val="004F0191"/>
    <w:rsid w:val="004F09C2"/>
    <w:rsid w:val="004F0BD4"/>
    <w:rsid w:val="004F104A"/>
    <w:rsid w:val="004F1A8B"/>
    <w:rsid w:val="004F2222"/>
    <w:rsid w:val="004F36F6"/>
    <w:rsid w:val="004F4002"/>
    <w:rsid w:val="004F4C07"/>
    <w:rsid w:val="004F53AF"/>
    <w:rsid w:val="004F5DBD"/>
    <w:rsid w:val="004F695C"/>
    <w:rsid w:val="004F71DA"/>
    <w:rsid w:val="004F7E1B"/>
    <w:rsid w:val="005008DF"/>
    <w:rsid w:val="00500A1E"/>
    <w:rsid w:val="005020C0"/>
    <w:rsid w:val="005025DA"/>
    <w:rsid w:val="005042E3"/>
    <w:rsid w:val="005047AC"/>
    <w:rsid w:val="00504A33"/>
    <w:rsid w:val="00504FC1"/>
    <w:rsid w:val="005052EE"/>
    <w:rsid w:val="005067FC"/>
    <w:rsid w:val="00506C9F"/>
    <w:rsid w:val="00506CC9"/>
    <w:rsid w:val="005070FD"/>
    <w:rsid w:val="00510A75"/>
    <w:rsid w:val="00511ACD"/>
    <w:rsid w:val="00512FC1"/>
    <w:rsid w:val="005138AB"/>
    <w:rsid w:val="005144FA"/>
    <w:rsid w:val="00514C20"/>
    <w:rsid w:val="00515B3A"/>
    <w:rsid w:val="00516837"/>
    <w:rsid w:val="00516E25"/>
    <w:rsid w:val="00520058"/>
    <w:rsid w:val="0052033D"/>
    <w:rsid w:val="00520DB1"/>
    <w:rsid w:val="005213C5"/>
    <w:rsid w:val="005240D8"/>
    <w:rsid w:val="005249F2"/>
    <w:rsid w:val="00525BFB"/>
    <w:rsid w:val="00525F99"/>
    <w:rsid w:val="005267EC"/>
    <w:rsid w:val="00530C86"/>
    <w:rsid w:val="00532982"/>
    <w:rsid w:val="005329DB"/>
    <w:rsid w:val="00537744"/>
    <w:rsid w:val="00537F20"/>
    <w:rsid w:val="00540EF1"/>
    <w:rsid w:val="005423BF"/>
    <w:rsid w:val="00542E64"/>
    <w:rsid w:val="00542EFF"/>
    <w:rsid w:val="00543652"/>
    <w:rsid w:val="00544072"/>
    <w:rsid w:val="005446D1"/>
    <w:rsid w:val="00545756"/>
    <w:rsid w:val="005458E2"/>
    <w:rsid w:val="00545B35"/>
    <w:rsid w:val="0054647C"/>
    <w:rsid w:val="00547130"/>
    <w:rsid w:val="005476CB"/>
    <w:rsid w:val="00547D32"/>
    <w:rsid w:val="005510E3"/>
    <w:rsid w:val="0055148E"/>
    <w:rsid w:val="00552FB9"/>
    <w:rsid w:val="00553B90"/>
    <w:rsid w:val="0055518A"/>
    <w:rsid w:val="00555242"/>
    <w:rsid w:val="00556B52"/>
    <w:rsid w:val="00557E77"/>
    <w:rsid w:val="00560B0A"/>
    <w:rsid w:val="00560B87"/>
    <w:rsid w:val="00561494"/>
    <w:rsid w:val="00561AD9"/>
    <w:rsid w:val="00563019"/>
    <w:rsid w:val="00563F32"/>
    <w:rsid w:val="005655FA"/>
    <w:rsid w:val="005659FE"/>
    <w:rsid w:val="0056691E"/>
    <w:rsid w:val="005672FB"/>
    <w:rsid w:val="0057017A"/>
    <w:rsid w:val="005716D2"/>
    <w:rsid w:val="00572CED"/>
    <w:rsid w:val="00573193"/>
    <w:rsid w:val="005745D7"/>
    <w:rsid w:val="00576215"/>
    <w:rsid w:val="00576273"/>
    <w:rsid w:val="00576425"/>
    <w:rsid w:val="00576D83"/>
    <w:rsid w:val="00576E64"/>
    <w:rsid w:val="005804CB"/>
    <w:rsid w:val="00580FDB"/>
    <w:rsid w:val="005812B6"/>
    <w:rsid w:val="0058194D"/>
    <w:rsid w:val="00581E19"/>
    <w:rsid w:val="00582724"/>
    <w:rsid w:val="0058296F"/>
    <w:rsid w:val="0058386D"/>
    <w:rsid w:val="00583CA3"/>
    <w:rsid w:val="00583E7E"/>
    <w:rsid w:val="0058477C"/>
    <w:rsid w:val="00585996"/>
    <w:rsid w:val="00586074"/>
    <w:rsid w:val="00586EE8"/>
    <w:rsid w:val="00587943"/>
    <w:rsid w:val="00592DB5"/>
    <w:rsid w:val="005940E3"/>
    <w:rsid w:val="00594C62"/>
    <w:rsid w:val="00594D96"/>
    <w:rsid w:val="00595AEE"/>
    <w:rsid w:val="00595B16"/>
    <w:rsid w:val="00595DD6"/>
    <w:rsid w:val="005960CD"/>
    <w:rsid w:val="00597DF6"/>
    <w:rsid w:val="005A20C6"/>
    <w:rsid w:val="005A24B6"/>
    <w:rsid w:val="005A26C8"/>
    <w:rsid w:val="005A46E3"/>
    <w:rsid w:val="005A5731"/>
    <w:rsid w:val="005A5F5C"/>
    <w:rsid w:val="005A64E1"/>
    <w:rsid w:val="005A6D65"/>
    <w:rsid w:val="005A7A63"/>
    <w:rsid w:val="005B0027"/>
    <w:rsid w:val="005B007A"/>
    <w:rsid w:val="005B027C"/>
    <w:rsid w:val="005B0C65"/>
    <w:rsid w:val="005B1470"/>
    <w:rsid w:val="005B242A"/>
    <w:rsid w:val="005B25D5"/>
    <w:rsid w:val="005B2687"/>
    <w:rsid w:val="005B294F"/>
    <w:rsid w:val="005B384D"/>
    <w:rsid w:val="005B3B93"/>
    <w:rsid w:val="005B3BB7"/>
    <w:rsid w:val="005B3D84"/>
    <w:rsid w:val="005B4153"/>
    <w:rsid w:val="005B4B34"/>
    <w:rsid w:val="005B4B48"/>
    <w:rsid w:val="005B50F0"/>
    <w:rsid w:val="005B53F7"/>
    <w:rsid w:val="005B59D4"/>
    <w:rsid w:val="005B66DE"/>
    <w:rsid w:val="005C03C9"/>
    <w:rsid w:val="005C0807"/>
    <w:rsid w:val="005C1715"/>
    <w:rsid w:val="005C4BD1"/>
    <w:rsid w:val="005C5324"/>
    <w:rsid w:val="005C5601"/>
    <w:rsid w:val="005C65E3"/>
    <w:rsid w:val="005C6C33"/>
    <w:rsid w:val="005C7299"/>
    <w:rsid w:val="005C742C"/>
    <w:rsid w:val="005D0F44"/>
    <w:rsid w:val="005D1767"/>
    <w:rsid w:val="005D2161"/>
    <w:rsid w:val="005D238E"/>
    <w:rsid w:val="005D29D9"/>
    <w:rsid w:val="005D2F95"/>
    <w:rsid w:val="005D3D8E"/>
    <w:rsid w:val="005D47F3"/>
    <w:rsid w:val="005D51EF"/>
    <w:rsid w:val="005D52C1"/>
    <w:rsid w:val="005D5E3A"/>
    <w:rsid w:val="005D673B"/>
    <w:rsid w:val="005D78BE"/>
    <w:rsid w:val="005E2049"/>
    <w:rsid w:val="005E3564"/>
    <w:rsid w:val="005E362E"/>
    <w:rsid w:val="005E3989"/>
    <w:rsid w:val="005E649F"/>
    <w:rsid w:val="005E64F2"/>
    <w:rsid w:val="005E7312"/>
    <w:rsid w:val="005E7A9E"/>
    <w:rsid w:val="005F0055"/>
    <w:rsid w:val="005F03FF"/>
    <w:rsid w:val="005F0C5B"/>
    <w:rsid w:val="005F121A"/>
    <w:rsid w:val="005F12B0"/>
    <w:rsid w:val="005F2DA9"/>
    <w:rsid w:val="005F2FFA"/>
    <w:rsid w:val="005F34D3"/>
    <w:rsid w:val="005F686E"/>
    <w:rsid w:val="005F72D9"/>
    <w:rsid w:val="00602259"/>
    <w:rsid w:val="00602478"/>
    <w:rsid w:val="006029FA"/>
    <w:rsid w:val="00602DB6"/>
    <w:rsid w:val="006041A0"/>
    <w:rsid w:val="0060437D"/>
    <w:rsid w:val="006066AE"/>
    <w:rsid w:val="00610F33"/>
    <w:rsid w:val="00611A2F"/>
    <w:rsid w:val="0061289E"/>
    <w:rsid w:val="00613EBB"/>
    <w:rsid w:val="006147A0"/>
    <w:rsid w:val="00614E79"/>
    <w:rsid w:val="006155C3"/>
    <w:rsid w:val="006157A5"/>
    <w:rsid w:val="006161C4"/>
    <w:rsid w:val="00616C46"/>
    <w:rsid w:val="00621CD2"/>
    <w:rsid w:val="00621DC4"/>
    <w:rsid w:val="00622B95"/>
    <w:rsid w:val="0062347D"/>
    <w:rsid w:val="006235A1"/>
    <w:rsid w:val="00625A70"/>
    <w:rsid w:val="00625B7D"/>
    <w:rsid w:val="00625F95"/>
    <w:rsid w:val="0062682D"/>
    <w:rsid w:val="00626A42"/>
    <w:rsid w:val="00626CAF"/>
    <w:rsid w:val="006305DF"/>
    <w:rsid w:val="00630701"/>
    <w:rsid w:val="00630CF8"/>
    <w:rsid w:val="00630D09"/>
    <w:rsid w:val="00630F2B"/>
    <w:rsid w:val="00632BDA"/>
    <w:rsid w:val="00634A58"/>
    <w:rsid w:val="00634BF8"/>
    <w:rsid w:val="006353E5"/>
    <w:rsid w:val="00636112"/>
    <w:rsid w:val="00636506"/>
    <w:rsid w:val="00636D24"/>
    <w:rsid w:val="00636E62"/>
    <w:rsid w:val="00637829"/>
    <w:rsid w:val="006403C7"/>
    <w:rsid w:val="00640FEA"/>
    <w:rsid w:val="00641E20"/>
    <w:rsid w:val="00642063"/>
    <w:rsid w:val="00642346"/>
    <w:rsid w:val="00642B9E"/>
    <w:rsid w:val="0064415F"/>
    <w:rsid w:val="006441AE"/>
    <w:rsid w:val="00644404"/>
    <w:rsid w:val="00644974"/>
    <w:rsid w:val="006502F3"/>
    <w:rsid w:val="00650B95"/>
    <w:rsid w:val="00651681"/>
    <w:rsid w:val="00651719"/>
    <w:rsid w:val="006519A6"/>
    <w:rsid w:val="006520FC"/>
    <w:rsid w:val="006521A7"/>
    <w:rsid w:val="006525CC"/>
    <w:rsid w:val="00652CFB"/>
    <w:rsid w:val="00654723"/>
    <w:rsid w:val="0065575B"/>
    <w:rsid w:val="00657481"/>
    <w:rsid w:val="006613AF"/>
    <w:rsid w:val="00661719"/>
    <w:rsid w:val="00662565"/>
    <w:rsid w:val="0066340E"/>
    <w:rsid w:val="00663E73"/>
    <w:rsid w:val="006662DF"/>
    <w:rsid w:val="0066674F"/>
    <w:rsid w:val="0066748A"/>
    <w:rsid w:val="00667CC8"/>
    <w:rsid w:val="006703F9"/>
    <w:rsid w:val="00671B04"/>
    <w:rsid w:val="00672EDC"/>
    <w:rsid w:val="00673982"/>
    <w:rsid w:val="00673FD4"/>
    <w:rsid w:val="00673FDB"/>
    <w:rsid w:val="00674CEC"/>
    <w:rsid w:val="00675F96"/>
    <w:rsid w:val="00676668"/>
    <w:rsid w:val="006777B9"/>
    <w:rsid w:val="00677D90"/>
    <w:rsid w:val="00677EC5"/>
    <w:rsid w:val="00680928"/>
    <w:rsid w:val="00681F25"/>
    <w:rsid w:val="00683561"/>
    <w:rsid w:val="00683D59"/>
    <w:rsid w:val="00684298"/>
    <w:rsid w:val="00684E31"/>
    <w:rsid w:val="00684EB3"/>
    <w:rsid w:val="006858E4"/>
    <w:rsid w:val="006860BB"/>
    <w:rsid w:val="006879BC"/>
    <w:rsid w:val="0069029F"/>
    <w:rsid w:val="00692098"/>
    <w:rsid w:val="00692157"/>
    <w:rsid w:val="006958E1"/>
    <w:rsid w:val="00695C00"/>
    <w:rsid w:val="00697CD1"/>
    <w:rsid w:val="006A0A12"/>
    <w:rsid w:val="006A1EB2"/>
    <w:rsid w:val="006A2418"/>
    <w:rsid w:val="006A32FA"/>
    <w:rsid w:val="006A4616"/>
    <w:rsid w:val="006A4E29"/>
    <w:rsid w:val="006A5793"/>
    <w:rsid w:val="006A5958"/>
    <w:rsid w:val="006A5C7E"/>
    <w:rsid w:val="006A679E"/>
    <w:rsid w:val="006A6BA0"/>
    <w:rsid w:val="006A75EB"/>
    <w:rsid w:val="006A7C34"/>
    <w:rsid w:val="006B1189"/>
    <w:rsid w:val="006B1F56"/>
    <w:rsid w:val="006B2C2E"/>
    <w:rsid w:val="006B2DCC"/>
    <w:rsid w:val="006B35AA"/>
    <w:rsid w:val="006B36F7"/>
    <w:rsid w:val="006B3C94"/>
    <w:rsid w:val="006B51C1"/>
    <w:rsid w:val="006B584E"/>
    <w:rsid w:val="006B5D74"/>
    <w:rsid w:val="006B6ED4"/>
    <w:rsid w:val="006B7A98"/>
    <w:rsid w:val="006C1562"/>
    <w:rsid w:val="006C1EC0"/>
    <w:rsid w:val="006C274B"/>
    <w:rsid w:val="006C4443"/>
    <w:rsid w:val="006D0200"/>
    <w:rsid w:val="006D0699"/>
    <w:rsid w:val="006D1192"/>
    <w:rsid w:val="006D2732"/>
    <w:rsid w:val="006D3162"/>
    <w:rsid w:val="006D3349"/>
    <w:rsid w:val="006D368B"/>
    <w:rsid w:val="006D41A8"/>
    <w:rsid w:val="006D49F5"/>
    <w:rsid w:val="006D4F24"/>
    <w:rsid w:val="006D57D6"/>
    <w:rsid w:val="006D5FA2"/>
    <w:rsid w:val="006D6420"/>
    <w:rsid w:val="006D6E7A"/>
    <w:rsid w:val="006E02CB"/>
    <w:rsid w:val="006E03F9"/>
    <w:rsid w:val="006E04C3"/>
    <w:rsid w:val="006E11C2"/>
    <w:rsid w:val="006E24C8"/>
    <w:rsid w:val="006E2DFF"/>
    <w:rsid w:val="006E3233"/>
    <w:rsid w:val="006E32DD"/>
    <w:rsid w:val="006E3E28"/>
    <w:rsid w:val="006E3FA6"/>
    <w:rsid w:val="006E47F6"/>
    <w:rsid w:val="006E50F3"/>
    <w:rsid w:val="006E5748"/>
    <w:rsid w:val="006E606C"/>
    <w:rsid w:val="006E611C"/>
    <w:rsid w:val="006E6A7F"/>
    <w:rsid w:val="006E7182"/>
    <w:rsid w:val="006E7304"/>
    <w:rsid w:val="006E7B64"/>
    <w:rsid w:val="006F1041"/>
    <w:rsid w:val="006F2B9A"/>
    <w:rsid w:val="006F2CFF"/>
    <w:rsid w:val="006F326D"/>
    <w:rsid w:val="006F375B"/>
    <w:rsid w:val="006F42C2"/>
    <w:rsid w:val="006F6705"/>
    <w:rsid w:val="006F7063"/>
    <w:rsid w:val="00701018"/>
    <w:rsid w:val="00701CA4"/>
    <w:rsid w:val="00702C39"/>
    <w:rsid w:val="0070301C"/>
    <w:rsid w:val="007030CF"/>
    <w:rsid w:val="00703252"/>
    <w:rsid w:val="007045C4"/>
    <w:rsid w:val="00705553"/>
    <w:rsid w:val="00705786"/>
    <w:rsid w:val="00705838"/>
    <w:rsid w:val="00705DBF"/>
    <w:rsid w:val="00706582"/>
    <w:rsid w:val="00706695"/>
    <w:rsid w:val="007101FB"/>
    <w:rsid w:val="0071081C"/>
    <w:rsid w:val="007120AE"/>
    <w:rsid w:val="00713442"/>
    <w:rsid w:val="00713B4E"/>
    <w:rsid w:val="007141CD"/>
    <w:rsid w:val="007146EA"/>
    <w:rsid w:val="00714863"/>
    <w:rsid w:val="00714A75"/>
    <w:rsid w:val="00714C92"/>
    <w:rsid w:val="00715588"/>
    <w:rsid w:val="00717B72"/>
    <w:rsid w:val="00722075"/>
    <w:rsid w:val="00723188"/>
    <w:rsid w:val="007256AF"/>
    <w:rsid w:val="007272CF"/>
    <w:rsid w:val="00727A49"/>
    <w:rsid w:val="0073219C"/>
    <w:rsid w:val="00732E58"/>
    <w:rsid w:val="00733787"/>
    <w:rsid w:val="00733E3F"/>
    <w:rsid w:val="00734068"/>
    <w:rsid w:val="007342EA"/>
    <w:rsid w:val="00735B69"/>
    <w:rsid w:val="00736358"/>
    <w:rsid w:val="00741C07"/>
    <w:rsid w:val="00742D2E"/>
    <w:rsid w:val="00743B76"/>
    <w:rsid w:val="00744637"/>
    <w:rsid w:val="007461DC"/>
    <w:rsid w:val="007464C4"/>
    <w:rsid w:val="007507E5"/>
    <w:rsid w:val="00750C15"/>
    <w:rsid w:val="00751028"/>
    <w:rsid w:val="007527C9"/>
    <w:rsid w:val="007528D8"/>
    <w:rsid w:val="00753BC0"/>
    <w:rsid w:val="007540FD"/>
    <w:rsid w:val="00754576"/>
    <w:rsid w:val="00754606"/>
    <w:rsid w:val="00755B08"/>
    <w:rsid w:val="00755CE5"/>
    <w:rsid w:val="00756AF0"/>
    <w:rsid w:val="00757D89"/>
    <w:rsid w:val="0076188D"/>
    <w:rsid w:val="00762264"/>
    <w:rsid w:val="007625D3"/>
    <w:rsid w:val="00762FA8"/>
    <w:rsid w:val="007630C8"/>
    <w:rsid w:val="007644BA"/>
    <w:rsid w:val="007649C7"/>
    <w:rsid w:val="0076565F"/>
    <w:rsid w:val="00765D11"/>
    <w:rsid w:val="0076606D"/>
    <w:rsid w:val="007668BD"/>
    <w:rsid w:val="00770BBB"/>
    <w:rsid w:val="00770BD8"/>
    <w:rsid w:val="00770D31"/>
    <w:rsid w:val="0077313C"/>
    <w:rsid w:val="0077444D"/>
    <w:rsid w:val="0077478C"/>
    <w:rsid w:val="00774867"/>
    <w:rsid w:val="00774FB7"/>
    <w:rsid w:val="0077534E"/>
    <w:rsid w:val="00777444"/>
    <w:rsid w:val="00777D27"/>
    <w:rsid w:val="007809E4"/>
    <w:rsid w:val="00781745"/>
    <w:rsid w:val="00781824"/>
    <w:rsid w:val="00781B55"/>
    <w:rsid w:val="007821C5"/>
    <w:rsid w:val="007827BC"/>
    <w:rsid w:val="00782DBD"/>
    <w:rsid w:val="00782F0A"/>
    <w:rsid w:val="007830C2"/>
    <w:rsid w:val="007840B0"/>
    <w:rsid w:val="00784F75"/>
    <w:rsid w:val="00785123"/>
    <w:rsid w:val="00785538"/>
    <w:rsid w:val="00785A08"/>
    <w:rsid w:val="00786D54"/>
    <w:rsid w:val="00791BB5"/>
    <w:rsid w:val="0079236A"/>
    <w:rsid w:val="00792FC3"/>
    <w:rsid w:val="00793084"/>
    <w:rsid w:val="0079340A"/>
    <w:rsid w:val="0079371E"/>
    <w:rsid w:val="007949F2"/>
    <w:rsid w:val="007971E7"/>
    <w:rsid w:val="00797379"/>
    <w:rsid w:val="007973AF"/>
    <w:rsid w:val="00797B8C"/>
    <w:rsid w:val="00797C95"/>
    <w:rsid w:val="007A00C7"/>
    <w:rsid w:val="007A0829"/>
    <w:rsid w:val="007A09DB"/>
    <w:rsid w:val="007A0BDB"/>
    <w:rsid w:val="007A0E5F"/>
    <w:rsid w:val="007A19EB"/>
    <w:rsid w:val="007A2F8C"/>
    <w:rsid w:val="007A3746"/>
    <w:rsid w:val="007A37B5"/>
    <w:rsid w:val="007A66F7"/>
    <w:rsid w:val="007A6CC7"/>
    <w:rsid w:val="007A7ADD"/>
    <w:rsid w:val="007B0073"/>
    <w:rsid w:val="007B081D"/>
    <w:rsid w:val="007B3909"/>
    <w:rsid w:val="007B3A9E"/>
    <w:rsid w:val="007B4486"/>
    <w:rsid w:val="007B4647"/>
    <w:rsid w:val="007B4B42"/>
    <w:rsid w:val="007B5F1C"/>
    <w:rsid w:val="007B60EB"/>
    <w:rsid w:val="007B741C"/>
    <w:rsid w:val="007C0344"/>
    <w:rsid w:val="007C34A5"/>
    <w:rsid w:val="007C3602"/>
    <w:rsid w:val="007C36E0"/>
    <w:rsid w:val="007C3AB3"/>
    <w:rsid w:val="007C3E96"/>
    <w:rsid w:val="007C409D"/>
    <w:rsid w:val="007C42DA"/>
    <w:rsid w:val="007C49CB"/>
    <w:rsid w:val="007D16DB"/>
    <w:rsid w:val="007D17F4"/>
    <w:rsid w:val="007D1825"/>
    <w:rsid w:val="007D3FA7"/>
    <w:rsid w:val="007D4070"/>
    <w:rsid w:val="007D4BA9"/>
    <w:rsid w:val="007D78FB"/>
    <w:rsid w:val="007E0715"/>
    <w:rsid w:val="007E0D32"/>
    <w:rsid w:val="007E232D"/>
    <w:rsid w:val="007E278D"/>
    <w:rsid w:val="007E4B0E"/>
    <w:rsid w:val="007E5329"/>
    <w:rsid w:val="007E5F0C"/>
    <w:rsid w:val="007F00F5"/>
    <w:rsid w:val="007F1599"/>
    <w:rsid w:val="007F1F53"/>
    <w:rsid w:val="007F2173"/>
    <w:rsid w:val="007F25C4"/>
    <w:rsid w:val="007F2934"/>
    <w:rsid w:val="007F3047"/>
    <w:rsid w:val="007F35F7"/>
    <w:rsid w:val="007F368A"/>
    <w:rsid w:val="007F457A"/>
    <w:rsid w:val="007F4F04"/>
    <w:rsid w:val="007F69E7"/>
    <w:rsid w:val="0080021A"/>
    <w:rsid w:val="00800430"/>
    <w:rsid w:val="0080182D"/>
    <w:rsid w:val="00802037"/>
    <w:rsid w:val="00802BCF"/>
    <w:rsid w:val="008036D0"/>
    <w:rsid w:val="008036D6"/>
    <w:rsid w:val="00803B8E"/>
    <w:rsid w:val="00805A48"/>
    <w:rsid w:val="00807627"/>
    <w:rsid w:val="00807CA7"/>
    <w:rsid w:val="00810475"/>
    <w:rsid w:val="008105C0"/>
    <w:rsid w:val="008108A8"/>
    <w:rsid w:val="00811E57"/>
    <w:rsid w:val="00814C92"/>
    <w:rsid w:val="008156ED"/>
    <w:rsid w:val="00815D73"/>
    <w:rsid w:val="00816123"/>
    <w:rsid w:val="00817C77"/>
    <w:rsid w:val="00820038"/>
    <w:rsid w:val="008208A8"/>
    <w:rsid w:val="00823870"/>
    <w:rsid w:val="00825A29"/>
    <w:rsid w:val="00826CB3"/>
    <w:rsid w:val="00827107"/>
    <w:rsid w:val="00827CF0"/>
    <w:rsid w:val="00832A04"/>
    <w:rsid w:val="00832EE3"/>
    <w:rsid w:val="00833B95"/>
    <w:rsid w:val="00834C81"/>
    <w:rsid w:val="0083504A"/>
    <w:rsid w:val="008429A6"/>
    <w:rsid w:val="00842A11"/>
    <w:rsid w:val="008438F8"/>
    <w:rsid w:val="0084391E"/>
    <w:rsid w:val="008439F3"/>
    <w:rsid w:val="00843FB8"/>
    <w:rsid w:val="00844FBB"/>
    <w:rsid w:val="0084585C"/>
    <w:rsid w:val="008459DB"/>
    <w:rsid w:val="0084601F"/>
    <w:rsid w:val="008467E0"/>
    <w:rsid w:val="00846F28"/>
    <w:rsid w:val="0085166C"/>
    <w:rsid w:val="00853316"/>
    <w:rsid w:val="0085353A"/>
    <w:rsid w:val="008543EE"/>
    <w:rsid w:val="00854A1B"/>
    <w:rsid w:val="00856F39"/>
    <w:rsid w:val="00857B9A"/>
    <w:rsid w:val="00860045"/>
    <w:rsid w:val="00862253"/>
    <w:rsid w:val="00862EDC"/>
    <w:rsid w:val="0086324D"/>
    <w:rsid w:val="008645A7"/>
    <w:rsid w:val="008658C3"/>
    <w:rsid w:val="00866A29"/>
    <w:rsid w:val="0086782C"/>
    <w:rsid w:val="0086785B"/>
    <w:rsid w:val="00867BED"/>
    <w:rsid w:val="00867E27"/>
    <w:rsid w:val="00871218"/>
    <w:rsid w:val="008712F3"/>
    <w:rsid w:val="00871396"/>
    <w:rsid w:val="00871692"/>
    <w:rsid w:val="00871972"/>
    <w:rsid w:val="00872658"/>
    <w:rsid w:val="00872C3A"/>
    <w:rsid w:val="00872F7F"/>
    <w:rsid w:val="008749E7"/>
    <w:rsid w:val="00876FC6"/>
    <w:rsid w:val="00877AD7"/>
    <w:rsid w:val="00880053"/>
    <w:rsid w:val="008805D2"/>
    <w:rsid w:val="00880CB6"/>
    <w:rsid w:val="008814DB"/>
    <w:rsid w:val="008828F9"/>
    <w:rsid w:val="008835EB"/>
    <w:rsid w:val="00883997"/>
    <w:rsid w:val="0088561E"/>
    <w:rsid w:val="00885AC3"/>
    <w:rsid w:val="0088610F"/>
    <w:rsid w:val="008865B5"/>
    <w:rsid w:val="0088670C"/>
    <w:rsid w:val="00886D07"/>
    <w:rsid w:val="00886D0F"/>
    <w:rsid w:val="00887C6C"/>
    <w:rsid w:val="008905BE"/>
    <w:rsid w:val="00890D32"/>
    <w:rsid w:val="00892F3D"/>
    <w:rsid w:val="00893C1D"/>
    <w:rsid w:val="00894BD7"/>
    <w:rsid w:val="00895609"/>
    <w:rsid w:val="00895CA6"/>
    <w:rsid w:val="00896791"/>
    <w:rsid w:val="0089696C"/>
    <w:rsid w:val="008972FF"/>
    <w:rsid w:val="008A05BB"/>
    <w:rsid w:val="008A0E8E"/>
    <w:rsid w:val="008A160C"/>
    <w:rsid w:val="008A1AC1"/>
    <w:rsid w:val="008A1C14"/>
    <w:rsid w:val="008A24BA"/>
    <w:rsid w:val="008A288E"/>
    <w:rsid w:val="008A340B"/>
    <w:rsid w:val="008A3DD5"/>
    <w:rsid w:val="008A74F7"/>
    <w:rsid w:val="008A7C12"/>
    <w:rsid w:val="008B0788"/>
    <w:rsid w:val="008B16F1"/>
    <w:rsid w:val="008B224E"/>
    <w:rsid w:val="008B3A8B"/>
    <w:rsid w:val="008B5E19"/>
    <w:rsid w:val="008B6373"/>
    <w:rsid w:val="008C0321"/>
    <w:rsid w:val="008C164D"/>
    <w:rsid w:val="008C1896"/>
    <w:rsid w:val="008C1F5C"/>
    <w:rsid w:val="008C20D3"/>
    <w:rsid w:val="008C26C6"/>
    <w:rsid w:val="008C3B76"/>
    <w:rsid w:val="008C55B6"/>
    <w:rsid w:val="008C6B70"/>
    <w:rsid w:val="008D1052"/>
    <w:rsid w:val="008D1083"/>
    <w:rsid w:val="008D11BE"/>
    <w:rsid w:val="008D2700"/>
    <w:rsid w:val="008D2E90"/>
    <w:rsid w:val="008D3E51"/>
    <w:rsid w:val="008D4008"/>
    <w:rsid w:val="008D470A"/>
    <w:rsid w:val="008D50CA"/>
    <w:rsid w:val="008D54E1"/>
    <w:rsid w:val="008D566B"/>
    <w:rsid w:val="008D5EBA"/>
    <w:rsid w:val="008D668C"/>
    <w:rsid w:val="008D7528"/>
    <w:rsid w:val="008E01DF"/>
    <w:rsid w:val="008E2392"/>
    <w:rsid w:val="008E4C3E"/>
    <w:rsid w:val="008E4EEE"/>
    <w:rsid w:val="008E57D8"/>
    <w:rsid w:val="008E59C5"/>
    <w:rsid w:val="008F0059"/>
    <w:rsid w:val="008F22F3"/>
    <w:rsid w:val="008F4711"/>
    <w:rsid w:val="008F4C29"/>
    <w:rsid w:val="008F545B"/>
    <w:rsid w:val="008F5908"/>
    <w:rsid w:val="008F6114"/>
    <w:rsid w:val="008F660F"/>
    <w:rsid w:val="008F7BF8"/>
    <w:rsid w:val="0090008C"/>
    <w:rsid w:val="00901A66"/>
    <w:rsid w:val="00903ADF"/>
    <w:rsid w:val="00903E07"/>
    <w:rsid w:val="009043BA"/>
    <w:rsid w:val="009046A6"/>
    <w:rsid w:val="009047DC"/>
    <w:rsid w:val="009050BF"/>
    <w:rsid w:val="009053FD"/>
    <w:rsid w:val="00905C45"/>
    <w:rsid w:val="00911F84"/>
    <w:rsid w:val="00912B63"/>
    <w:rsid w:val="0091487B"/>
    <w:rsid w:val="009234EA"/>
    <w:rsid w:val="0092358A"/>
    <w:rsid w:val="00924931"/>
    <w:rsid w:val="009251D8"/>
    <w:rsid w:val="00925437"/>
    <w:rsid w:val="00925A58"/>
    <w:rsid w:val="00930926"/>
    <w:rsid w:val="00930CDA"/>
    <w:rsid w:val="0093266A"/>
    <w:rsid w:val="0093399A"/>
    <w:rsid w:val="0093405B"/>
    <w:rsid w:val="00934B00"/>
    <w:rsid w:val="0093664C"/>
    <w:rsid w:val="00937FF4"/>
    <w:rsid w:val="0094041D"/>
    <w:rsid w:val="00940557"/>
    <w:rsid w:val="0094133E"/>
    <w:rsid w:val="0094174D"/>
    <w:rsid w:val="0094279B"/>
    <w:rsid w:val="009429A1"/>
    <w:rsid w:val="00942E73"/>
    <w:rsid w:val="009444CC"/>
    <w:rsid w:val="00944AB4"/>
    <w:rsid w:val="00945774"/>
    <w:rsid w:val="009465D7"/>
    <w:rsid w:val="00951FDD"/>
    <w:rsid w:val="0095282A"/>
    <w:rsid w:val="009543BD"/>
    <w:rsid w:val="00955197"/>
    <w:rsid w:val="009554D8"/>
    <w:rsid w:val="009554E6"/>
    <w:rsid w:val="009563CC"/>
    <w:rsid w:val="00956BFE"/>
    <w:rsid w:val="009574B8"/>
    <w:rsid w:val="009600DD"/>
    <w:rsid w:val="00960746"/>
    <w:rsid w:val="0096141F"/>
    <w:rsid w:val="00962465"/>
    <w:rsid w:val="009624B5"/>
    <w:rsid w:val="00962725"/>
    <w:rsid w:val="00962A4A"/>
    <w:rsid w:val="00962EEB"/>
    <w:rsid w:val="00965FE2"/>
    <w:rsid w:val="00966FB5"/>
    <w:rsid w:val="00967021"/>
    <w:rsid w:val="009703C7"/>
    <w:rsid w:val="0097131B"/>
    <w:rsid w:val="00971488"/>
    <w:rsid w:val="00971558"/>
    <w:rsid w:val="009728BA"/>
    <w:rsid w:val="0097362E"/>
    <w:rsid w:val="00973B99"/>
    <w:rsid w:val="00973CAD"/>
    <w:rsid w:val="009757DE"/>
    <w:rsid w:val="009769CD"/>
    <w:rsid w:val="00977975"/>
    <w:rsid w:val="00977BAB"/>
    <w:rsid w:val="00981114"/>
    <w:rsid w:val="0098118E"/>
    <w:rsid w:val="009811E7"/>
    <w:rsid w:val="009816E4"/>
    <w:rsid w:val="00982008"/>
    <w:rsid w:val="00982043"/>
    <w:rsid w:val="00983A6F"/>
    <w:rsid w:val="00983A85"/>
    <w:rsid w:val="00984381"/>
    <w:rsid w:val="00984727"/>
    <w:rsid w:val="00984A08"/>
    <w:rsid w:val="00985A7C"/>
    <w:rsid w:val="0098682E"/>
    <w:rsid w:val="0099111C"/>
    <w:rsid w:val="00992034"/>
    <w:rsid w:val="00993E4A"/>
    <w:rsid w:val="00994BA1"/>
    <w:rsid w:val="00995B27"/>
    <w:rsid w:val="00995D7D"/>
    <w:rsid w:val="009960A9"/>
    <w:rsid w:val="00996A11"/>
    <w:rsid w:val="009A0BD7"/>
    <w:rsid w:val="009A19F5"/>
    <w:rsid w:val="009A2C80"/>
    <w:rsid w:val="009A3506"/>
    <w:rsid w:val="009A43DB"/>
    <w:rsid w:val="009A488F"/>
    <w:rsid w:val="009A4BC3"/>
    <w:rsid w:val="009A6AE0"/>
    <w:rsid w:val="009A700E"/>
    <w:rsid w:val="009A7DB2"/>
    <w:rsid w:val="009A7E1E"/>
    <w:rsid w:val="009B0872"/>
    <w:rsid w:val="009B0D8A"/>
    <w:rsid w:val="009B0E8E"/>
    <w:rsid w:val="009B11FD"/>
    <w:rsid w:val="009B1306"/>
    <w:rsid w:val="009B17CA"/>
    <w:rsid w:val="009B1D7D"/>
    <w:rsid w:val="009B26A2"/>
    <w:rsid w:val="009B3C4F"/>
    <w:rsid w:val="009B3FAA"/>
    <w:rsid w:val="009B4C21"/>
    <w:rsid w:val="009B5D53"/>
    <w:rsid w:val="009B5D5E"/>
    <w:rsid w:val="009B5FFC"/>
    <w:rsid w:val="009B6AC3"/>
    <w:rsid w:val="009B7120"/>
    <w:rsid w:val="009B74D7"/>
    <w:rsid w:val="009C0CB2"/>
    <w:rsid w:val="009C1B58"/>
    <w:rsid w:val="009C2A69"/>
    <w:rsid w:val="009C3583"/>
    <w:rsid w:val="009C43F7"/>
    <w:rsid w:val="009C4B79"/>
    <w:rsid w:val="009C5486"/>
    <w:rsid w:val="009C55A2"/>
    <w:rsid w:val="009C7225"/>
    <w:rsid w:val="009D1241"/>
    <w:rsid w:val="009D1E36"/>
    <w:rsid w:val="009D21F4"/>
    <w:rsid w:val="009D2EE5"/>
    <w:rsid w:val="009D4682"/>
    <w:rsid w:val="009D56BC"/>
    <w:rsid w:val="009D6378"/>
    <w:rsid w:val="009D6A3D"/>
    <w:rsid w:val="009D6EBF"/>
    <w:rsid w:val="009D7CCB"/>
    <w:rsid w:val="009E1323"/>
    <w:rsid w:val="009E17E6"/>
    <w:rsid w:val="009E19F4"/>
    <w:rsid w:val="009E2302"/>
    <w:rsid w:val="009E2454"/>
    <w:rsid w:val="009E2A90"/>
    <w:rsid w:val="009E3239"/>
    <w:rsid w:val="009E33F1"/>
    <w:rsid w:val="009E35EA"/>
    <w:rsid w:val="009E383E"/>
    <w:rsid w:val="009E70B9"/>
    <w:rsid w:val="009F2A01"/>
    <w:rsid w:val="009F2B0A"/>
    <w:rsid w:val="009F2D97"/>
    <w:rsid w:val="009F3D45"/>
    <w:rsid w:val="009F4120"/>
    <w:rsid w:val="009F6CB0"/>
    <w:rsid w:val="00A00DFD"/>
    <w:rsid w:val="00A01D80"/>
    <w:rsid w:val="00A02E79"/>
    <w:rsid w:val="00A02EF6"/>
    <w:rsid w:val="00A03558"/>
    <w:rsid w:val="00A037F8"/>
    <w:rsid w:val="00A04BF4"/>
    <w:rsid w:val="00A057EC"/>
    <w:rsid w:val="00A06AA6"/>
    <w:rsid w:val="00A06C3B"/>
    <w:rsid w:val="00A0706F"/>
    <w:rsid w:val="00A07122"/>
    <w:rsid w:val="00A07374"/>
    <w:rsid w:val="00A07897"/>
    <w:rsid w:val="00A07E4C"/>
    <w:rsid w:val="00A1047B"/>
    <w:rsid w:val="00A112CE"/>
    <w:rsid w:val="00A115D4"/>
    <w:rsid w:val="00A1286A"/>
    <w:rsid w:val="00A140BC"/>
    <w:rsid w:val="00A15476"/>
    <w:rsid w:val="00A16638"/>
    <w:rsid w:val="00A16841"/>
    <w:rsid w:val="00A16BFC"/>
    <w:rsid w:val="00A16EC2"/>
    <w:rsid w:val="00A17A4B"/>
    <w:rsid w:val="00A17C5F"/>
    <w:rsid w:val="00A17E3F"/>
    <w:rsid w:val="00A200E1"/>
    <w:rsid w:val="00A20136"/>
    <w:rsid w:val="00A2094C"/>
    <w:rsid w:val="00A20D6E"/>
    <w:rsid w:val="00A21612"/>
    <w:rsid w:val="00A2204D"/>
    <w:rsid w:val="00A22CB6"/>
    <w:rsid w:val="00A22F6D"/>
    <w:rsid w:val="00A230B3"/>
    <w:rsid w:val="00A23DEB"/>
    <w:rsid w:val="00A25229"/>
    <w:rsid w:val="00A252F4"/>
    <w:rsid w:val="00A25555"/>
    <w:rsid w:val="00A26C4A"/>
    <w:rsid w:val="00A27234"/>
    <w:rsid w:val="00A27782"/>
    <w:rsid w:val="00A2797E"/>
    <w:rsid w:val="00A3396B"/>
    <w:rsid w:val="00A357F0"/>
    <w:rsid w:val="00A36532"/>
    <w:rsid w:val="00A371B8"/>
    <w:rsid w:val="00A3793F"/>
    <w:rsid w:val="00A37E21"/>
    <w:rsid w:val="00A40B20"/>
    <w:rsid w:val="00A44479"/>
    <w:rsid w:val="00A44915"/>
    <w:rsid w:val="00A44FD3"/>
    <w:rsid w:val="00A45609"/>
    <w:rsid w:val="00A45B89"/>
    <w:rsid w:val="00A50E31"/>
    <w:rsid w:val="00A51E0F"/>
    <w:rsid w:val="00A54415"/>
    <w:rsid w:val="00A54B10"/>
    <w:rsid w:val="00A5507E"/>
    <w:rsid w:val="00A55535"/>
    <w:rsid w:val="00A5570F"/>
    <w:rsid w:val="00A56F78"/>
    <w:rsid w:val="00A5731D"/>
    <w:rsid w:val="00A57A95"/>
    <w:rsid w:val="00A60521"/>
    <w:rsid w:val="00A60A9A"/>
    <w:rsid w:val="00A613A1"/>
    <w:rsid w:val="00A61688"/>
    <w:rsid w:val="00A61B20"/>
    <w:rsid w:val="00A61B26"/>
    <w:rsid w:val="00A61CE5"/>
    <w:rsid w:val="00A6216F"/>
    <w:rsid w:val="00A6246D"/>
    <w:rsid w:val="00A6285A"/>
    <w:rsid w:val="00A6358C"/>
    <w:rsid w:val="00A63D7E"/>
    <w:rsid w:val="00A66115"/>
    <w:rsid w:val="00A67483"/>
    <w:rsid w:val="00A701B7"/>
    <w:rsid w:val="00A73F43"/>
    <w:rsid w:val="00A74249"/>
    <w:rsid w:val="00A74B9C"/>
    <w:rsid w:val="00A74C43"/>
    <w:rsid w:val="00A74C8E"/>
    <w:rsid w:val="00A75EDF"/>
    <w:rsid w:val="00A768BD"/>
    <w:rsid w:val="00A77941"/>
    <w:rsid w:val="00A800C6"/>
    <w:rsid w:val="00A8093A"/>
    <w:rsid w:val="00A80E38"/>
    <w:rsid w:val="00A8120C"/>
    <w:rsid w:val="00A8175E"/>
    <w:rsid w:val="00A8282A"/>
    <w:rsid w:val="00A82856"/>
    <w:rsid w:val="00A82CDF"/>
    <w:rsid w:val="00A83ACD"/>
    <w:rsid w:val="00A8505D"/>
    <w:rsid w:val="00A855ED"/>
    <w:rsid w:val="00A85770"/>
    <w:rsid w:val="00A8627A"/>
    <w:rsid w:val="00A868DC"/>
    <w:rsid w:val="00A87A41"/>
    <w:rsid w:val="00A91459"/>
    <w:rsid w:val="00A97EE7"/>
    <w:rsid w:val="00AA018D"/>
    <w:rsid w:val="00AA3693"/>
    <w:rsid w:val="00AA40C9"/>
    <w:rsid w:val="00AA416F"/>
    <w:rsid w:val="00AA424D"/>
    <w:rsid w:val="00AA48BD"/>
    <w:rsid w:val="00AA5BBC"/>
    <w:rsid w:val="00AA6977"/>
    <w:rsid w:val="00AA6A53"/>
    <w:rsid w:val="00AA72D0"/>
    <w:rsid w:val="00AA76E6"/>
    <w:rsid w:val="00AA7EDE"/>
    <w:rsid w:val="00AB0252"/>
    <w:rsid w:val="00AB0A83"/>
    <w:rsid w:val="00AB541B"/>
    <w:rsid w:val="00AB5A57"/>
    <w:rsid w:val="00AB6233"/>
    <w:rsid w:val="00AB6513"/>
    <w:rsid w:val="00AB6DD3"/>
    <w:rsid w:val="00AC0328"/>
    <w:rsid w:val="00AC099A"/>
    <w:rsid w:val="00AC1B1A"/>
    <w:rsid w:val="00AC1BFF"/>
    <w:rsid w:val="00AC21C4"/>
    <w:rsid w:val="00AC25D5"/>
    <w:rsid w:val="00AC27E8"/>
    <w:rsid w:val="00AC3527"/>
    <w:rsid w:val="00AC51D3"/>
    <w:rsid w:val="00AC5456"/>
    <w:rsid w:val="00AC56F8"/>
    <w:rsid w:val="00AC64D5"/>
    <w:rsid w:val="00AC7047"/>
    <w:rsid w:val="00AC72DD"/>
    <w:rsid w:val="00AC774B"/>
    <w:rsid w:val="00AD0725"/>
    <w:rsid w:val="00AD109F"/>
    <w:rsid w:val="00AD163F"/>
    <w:rsid w:val="00AD1987"/>
    <w:rsid w:val="00AD1D95"/>
    <w:rsid w:val="00AD2217"/>
    <w:rsid w:val="00AD2A26"/>
    <w:rsid w:val="00AD2BF6"/>
    <w:rsid w:val="00AD34DE"/>
    <w:rsid w:val="00AD445A"/>
    <w:rsid w:val="00AD4DFE"/>
    <w:rsid w:val="00AD4EF3"/>
    <w:rsid w:val="00AD689A"/>
    <w:rsid w:val="00AD6E38"/>
    <w:rsid w:val="00AE1308"/>
    <w:rsid w:val="00AE1DF5"/>
    <w:rsid w:val="00AE2384"/>
    <w:rsid w:val="00AE33E3"/>
    <w:rsid w:val="00AE5131"/>
    <w:rsid w:val="00AE5CE8"/>
    <w:rsid w:val="00AE6DEF"/>
    <w:rsid w:val="00AE763F"/>
    <w:rsid w:val="00AF05CE"/>
    <w:rsid w:val="00AF0C48"/>
    <w:rsid w:val="00AF0F5D"/>
    <w:rsid w:val="00AF1B2C"/>
    <w:rsid w:val="00AF4C37"/>
    <w:rsid w:val="00AF5058"/>
    <w:rsid w:val="00AF51B6"/>
    <w:rsid w:val="00AF5A30"/>
    <w:rsid w:val="00AF7AF1"/>
    <w:rsid w:val="00AF7C02"/>
    <w:rsid w:val="00B00925"/>
    <w:rsid w:val="00B01327"/>
    <w:rsid w:val="00B01384"/>
    <w:rsid w:val="00B0164E"/>
    <w:rsid w:val="00B01956"/>
    <w:rsid w:val="00B01A91"/>
    <w:rsid w:val="00B02110"/>
    <w:rsid w:val="00B022C1"/>
    <w:rsid w:val="00B02679"/>
    <w:rsid w:val="00B02EF2"/>
    <w:rsid w:val="00B0321D"/>
    <w:rsid w:val="00B032C4"/>
    <w:rsid w:val="00B03E04"/>
    <w:rsid w:val="00B03FE4"/>
    <w:rsid w:val="00B0536C"/>
    <w:rsid w:val="00B05A27"/>
    <w:rsid w:val="00B05B23"/>
    <w:rsid w:val="00B06EB8"/>
    <w:rsid w:val="00B06F52"/>
    <w:rsid w:val="00B10325"/>
    <w:rsid w:val="00B1111B"/>
    <w:rsid w:val="00B12097"/>
    <w:rsid w:val="00B12D62"/>
    <w:rsid w:val="00B136E2"/>
    <w:rsid w:val="00B14C4F"/>
    <w:rsid w:val="00B14DA4"/>
    <w:rsid w:val="00B15BA4"/>
    <w:rsid w:val="00B20615"/>
    <w:rsid w:val="00B21C05"/>
    <w:rsid w:val="00B22380"/>
    <w:rsid w:val="00B229A0"/>
    <w:rsid w:val="00B2307B"/>
    <w:rsid w:val="00B23ED7"/>
    <w:rsid w:val="00B24040"/>
    <w:rsid w:val="00B2552B"/>
    <w:rsid w:val="00B259D3"/>
    <w:rsid w:val="00B2627D"/>
    <w:rsid w:val="00B26F3B"/>
    <w:rsid w:val="00B27231"/>
    <w:rsid w:val="00B274CA"/>
    <w:rsid w:val="00B27B1F"/>
    <w:rsid w:val="00B27B97"/>
    <w:rsid w:val="00B30E8B"/>
    <w:rsid w:val="00B30ED7"/>
    <w:rsid w:val="00B31A19"/>
    <w:rsid w:val="00B349AC"/>
    <w:rsid w:val="00B355F8"/>
    <w:rsid w:val="00B356A6"/>
    <w:rsid w:val="00B36BC2"/>
    <w:rsid w:val="00B36C57"/>
    <w:rsid w:val="00B372E2"/>
    <w:rsid w:val="00B3744C"/>
    <w:rsid w:val="00B37AE0"/>
    <w:rsid w:val="00B37B3B"/>
    <w:rsid w:val="00B415B2"/>
    <w:rsid w:val="00B4229E"/>
    <w:rsid w:val="00B42B98"/>
    <w:rsid w:val="00B43347"/>
    <w:rsid w:val="00B450DD"/>
    <w:rsid w:val="00B451A1"/>
    <w:rsid w:val="00B45334"/>
    <w:rsid w:val="00B45979"/>
    <w:rsid w:val="00B470D2"/>
    <w:rsid w:val="00B478FD"/>
    <w:rsid w:val="00B47D2A"/>
    <w:rsid w:val="00B47DE7"/>
    <w:rsid w:val="00B5039B"/>
    <w:rsid w:val="00B51545"/>
    <w:rsid w:val="00B52DB7"/>
    <w:rsid w:val="00B53688"/>
    <w:rsid w:val="00B54A59"/>
    <w:rsid w:val="00B5511E"/>
    <w:rsid w:val="00B55C0A"/>
    <w:rsid w:val="00B60120"/>
    <w:rsid w:val="00B617FA"/>
    <w:rsid w:val="00B62502"/>
    <w:rsid w:val="00B62676"/>
    <w:rsid w:val="00B62FF6"/>
    <w:rsid w:val="00B64928"/>
    <w:rsid w:val="00B657DC"/>
    <w:rsid w:val="00B66D33"/>
    <w:rsid w:val="00B674AA"/>
    <w:rsid w:val="00B677A7"/>
    <w:rsid w:val="00B67FAF"/>
    <w:rsid w:val="00B7072F"/>
    <w:rsid w:val="00B70C2C"/>
    <w:rsid w:val="00B70E5D"/>
    <w:rsid w:val="00B7106B"/>
    <w:rsid w:val="00B71D8C"/>
    <w:rsid w:val="00B72B1B"/>
    <w:rsid w:val="00B72E6F"/>
    <w:rsid w:val="00B73BE2"/>
    <w:rsid w:val="00B74768"/>
    <w:rsid w:val="00B750C3"/>
    <w:rsid w:val="00B7575D"/>
    <w:rsid w:val="00B760B5"/>
    <w:rsid w:val="00B76FDB"/>
    <w:rsid w:val="00B77660"/>
    <w:rsid w:val="00B77875"/>
    <w:rsid w:val="00B77EA3"/>
    <w:rsid w:val="00B80CAC"/>
    <w:rsid w:val="00B80DCA"/>
    <w:rsid w:val="00B818B6"/>
    <w:rsid w:val="00B82A8C"/>
    <w:rsid w:val="00B837C7"/>
    <w:rsid w:val="00B847B8"/>
    <w:rsid w:val="00B85DF0"/>
    <w:rsid w:val="00B870FA"/>
    <w:rsid w:val="00B87942"/>
    <w:rsid w:val="00B87B25"/>
    <w:rsid w:val="00B91229"/>
    <w:rsid w:val="00B91717"/>
    <w:rsid w:val="00B93946"/>
    <w:rsid w:val="00B963C2"/>
    <w:rsid w:val="00B96688"/>
    <w:rsid w:val="00B966E9"/>
    <w:rsid w:val="00B979DE"/>
    <w:rsid w:val="00B97DD4"/>
    <w:rsid w:val="00BA076D"/>
    <w:rsid w:val="00BA181C"/>
    <w:rsid w:val="00BA1FB0"/>
    <w:rsid w:val="00BA2734"/>
    <w:rsid w:val="00BA2900"/>
    <w:rsid w:val="00BA2B16"/>
    <w:rsid w:val="00BA2B4A"/>
    <w:rsid w:val="00BA2D0F"/>
    <w:rsid w:val="00BA35AD"/>
    <w:rsid w:val="00BA37F0"/>
    <w:rsid w:val="00BA431A"/>
    <w:rsid w:val="00BA4564"/>
    <w:rsid w:val="00BA4D9F"/>
    <w:rsid w:val="00BA4F8A"/>
    <w:rsid w:val="00BA50B1"/>
    <w:rsid w:val="00BA6F2B"/>
    <w:rsid w:val="00BA784C"/>
    <w:rsid w:val="00BA7F2C"/>
    <w:rsid w:val="00BB0CDA"/>
    <w:rsid w:val="00BB203B"/>
    <w:rsid w:val="00BB25E2"/>
    <w:rsid w:val="00BB313B"/>
    <w:rsid w:val="00BB3B94"/>
    <w:rsid w:val="00BB5FF3"/>
    <w:rsid w:val="00BB62F1"/>
    <w:rsid w:val="00BB65F6"/>
    <w:rsid w:val="00BB6823"/>
    <w:rsid w:val="00BB68BD"/>
    <w:rsid w:val="00BB6E4B"/>
    <w:rsid w:val="00BC2734"/>
    <w:rsid w:val="00BC3EF7"/>
    <w:rsid w:val="00BC4762"/>
    <w:rsid w:val="00BC5070"/>
    <w:rsid w:val="00BC5529"/>
    <w:rsid w:val="00BC7569"/>
    <w:rsid w:val="00BC7BEF"/>
    <w:rsid w:val="00BD0087"/>
    <w:rsid w:val="00BD09CE"/>
    <w:rsid w:val="00BD0E77"/>
    <w:rsid w:val="00BD231D"/>
    <w:rsid w:val="00BD3B4A"/>
    <w:rsid w:val="00BD4747"/>
    <w:rsid w:val="00BD4784"/>
    <w:rsid w:val="00BD4FC6"/>
    <w:rsid w:val="00BD531B"/>
    <w:rsid w:val="00BD6E3B"/>
    <w:rsid w:val="00BE0A2F"/>
    <w:rsid w:val="00BE0FBF"/>
    <w:rsid w:val="00BE178B"/>
    <w:rsid w:val="00BE27C6"/>
    <w:rsid w:val="00BE3024"/>
    <w:rsid w:val="00BE3A4F"/>
    <w:rsid w:val="00BE3A8F"/>
    <w:rsid w:val="00BE5C3A"/>
    <w:rsid w:val="00BE798C"/>
    <w:rsid w:val="00BE7FC1"/>
    <w:rsid w:val="00BF1C74"/>
    <w:rsid w:val="00BF2F3D"/>
    <w:rsid w:val="00BF325B"/>
    <w:rsid w:val="00BF344B"/>
    <w:rsid w:val="00BF3D51"/>
    <w:rsid w:val="00BF495B"/>
    <w:rsid w:val="00BF600E"/>
    <w:rsid w:val="00BF6456"/>
    <w:rsid w:val="00BF6797"/>
    <w:rsid w:val="00BF6D7F"/>
    <w:rsid w:val="00BF71A0"/>
    <w:rsid w:val="00C00808"/>
    <w:rsid w:val="00C0130E"/>
    <w:rsid w:val="00C026D1"/>
    <w:rsid w:val="00C0385B"/>
    <w:rsid w:val="00C03DBE"/>
    <w:rsid w:val="00C0458C"/>
    <w:rsid w:val="00C04893"/>
    <w:rsid w:val="00C054FE"/>
    <w:rsid w:val="00C06088"/>
    <w:rsid w:val="00C07219"/>
    <w:rsid w:val="00C108E6"/>
    <w:rsid w:val="00C10C92"/>
    <w:rsid w:val="00C10E4C"/>
    <w:rsid w:val="00C11228"/>
    <w:rsid w:val="00C11265"/>
    <w:rsid w:val="00C125E0"/>
    <w:rsid w:val="00C1317F"/>
    <w:rsid w:val="00C13FFB"/>
    <w:rsid w:val="00C148E7"/>
    <w:rsid w:val="00C158CC"/>
    <w:rsid w:val="00C159B6"/>
    <w:rsid w:val="00C1634D"/>
    <w:rsid w:val="00C1646F"/>
    <w:rsid w:val="00C16743"/>
    <w:rsid w:val="00C205AD"/>
    <w:rsid w:val="00C209EA"/>
    <w:rsid w:val="00C212DD"/>
    <w:rsid w:val="00C2171B"/>
    <w:rsid w:val="00C2218A"/>
    <w:rsid w:val="00C2279F"/>
    <w:rsid w:val="00C23A14"/>
    <w:rsid w:val="00C24011"/>
    <w:rsid w:val="00C255BC"/>
    <w:rsid w:val="00C26213"/>
    <w:rsid w:val="00C26F48"/>
    <w:rsid w:val="00C2712A"/>
    <w:rsid w:val="00C27251"/>
    <w:rsid w:val="00C27772"/>
    <w:rsid w:val="00C30998"/>
    <w:rsid w:val="00C3578A"/>
    <w:rsid w:val="00C3616A"/>
    <w:rsid w:val="00C361F4"/>
    <w:rsid w:val="00C3646A"/>
    <w:rsid w:val="00C37DB6"/>
    <w:rsid w:val="00C406BC"/>
    <w:rsid w:val="00C40BF7"/>
    <w:rsid w:val="00C4262B"/>
    <w:rsid w:val="00C439FD"/>
    <w:rsid w:val="00C47848"/>
    <w:rsid w:val="00C4799A"/>
    <w:rsid w:val="00C50C7D"/>
    <w:rsid w:val="00C5189E"/>
    <w:rsid w:val="00C519CC"/>
    <w:rsid w:val="00C52721"/>
    <w:rsid w:val="00C52DC8"/>
    <w:rsid w:val="00C54465"/>
    <w:rsid w:val="00C556A4"/>
    <w:rsid w:val="00C55840"/>
    <w:rsid w:val="00C55F9F"/>
    <w:rsid w:val="00C569A7"/>
    <w:rsid w:val="00C56BD5"/>
    <w:rsid w:val="00C574B8"/>
    <w:rsid w:val="00C57FA7"/>
    <w:rsid w:val="00C57FF5"/>
    <w:rsid w:val="00C606C0"/>
    <w:rsid w:val="00C6237E"/>
    <w:rsid w:val="00C635DF"/>
    <w:rsid w:val="00C64B8B"/>
    <w:rsid w:val="00C6503F"/>
    <w:rsid w:val="00C6614E"/>
    <w:rsid w:val="00C674F5"/>
    <w:rsid w:val="00C714A4"/>
    <w:rsid w:val="00C71654"/>
    <w:rsid w:val="00C72691"/>
    <w:rsid w:val="00C75622"/>
    <w:rsid w:val="00C7573F"/>
    <w:rsid w:val="00C75831"/>
    <w:rsid w:val="00C76969"/>
    <w:rsid w:val="00C819F4"/>
    <w:rsid w:val="00C81E68"/>
    <w:rsid w:val="00C83A06"/>
    <w:rsid w:val="00C844E9"/>
    <w:rsid w:val="00C8454E"/>
    <w:rsid w:val="00C84A5D"/>
    <w:rsid w:val="00C85AC3"/>
    <w:rsid w:val="00C85B60"/>
    <w:rsid w:val="00C86813"/>
    <w:rsid w:val="00C87F08"/>
    <w:rsid w:val="00C9000F"/>
    <w:rsid w:val="00C903DF"/>
    <w:rsid w:val="00C90E43"/>
    <w:rsid w:val="00C90E93"/>
    <w:rsid w:val="00C9359B"/>
    <w:rsid w:val="00C9568D"/>
    <w:rsid w:val="00C96F1D"/>
    <w:rsid w:val="00C97BE8"/>
    <w:rsid w:val="00CA0391"/>
    <w:rsid w:val="00CA07C5"/>
    <w:rsid w:val="00CA0BF3"/>
    <w:rsid w:val="00CA1021"/>
    <w:rsid w:val="00CA22B3"/>
    <w:rsid w:val="00CA2965"/>
    <w:rsid w:val="00CA2D4E"/>
    <w:rsid w:val="00CA30B3"/>
    <w:rsid w:val="00CA36EE"/>
    <w:rsid w:val="00CA50E4"/>
    <w:rsid w:val="00CA67E8"/>
    <w:rsid w:val="00CA6F5F"/>
    <w:rsid w:val="00CA7153"/>
    <w:rsid w:val="00CB0320"/>
    <w:rsid w:val="00CB28CA"/>
    <w:rsid w:val="00CB362B"/>
    <w:rsid w:val="00CB44A2"/>
    <w:rsid w:val="00CB4B27"/>
    <w:rsid w:val="00CB5A81"/>
    <w:rsid w:val="00CB72D6"/>
    <w:rsid w:val="00CC0D2D"/>
    <w:rsid w:val="00CC3019"/>
    <w:rsid w:val="00CC39CC"/>
    <w:rsid w:val="00CC4495"/>
    <w:rsid w:val="00CC46BE"/>
    <w:rsid w:val="00CC4F18"/>
    <w:rsid w:val="00CC600E"/>
    <w:rsid w:val="00CC697C"/>
    <w:rsid w:val="00CD0D12"/>
    <w:rsid w:val="00CD110C"/>
    <w:rsid w:val="00CD11AF"/>
    <w:rsid w:val="00CD1B8F"/>
    <w:rsid w:val="00CD3560"/>
    <w:rsid w:val="00CD6240"/>
    <w:rsid w:val="00CD74BF"/>
    <w:rsid w:val="00CD76A8"/>
    <w:rsid w:val="00CD7F49"/>
    <w:rsid w:val="00CE04B9"/>
    <w:rsid w:val="00CE05BD"/>
    <w:rsid w:val="00CE0923"/>
    <w:rsid w:val="00CE0DE9"/>
    <w:rsid w:val="00CE1781"/>
    <w:rsid w:val="00CE2884"/>
    <w:rsid w:val="00CE41C2"/>
    <w:rsid w:val="00CE59D1"/>
    <w:rsid w:val="00CE7C5A"/>
    <w:rsid w:val="00CF21D3"/>
    <w:rsid w:val="00CF2666"/>
    <w:rsid w:val="00CF290A"/>
    <w:rsid w:val="00CF49AE"/>
    <w:rsid w:val="00CF50ED"/>
    <w:rsid w:val="00CF789E"/>
    <w:rsid w:val="00CF7B24"/>
    <w:rsid w:val="00D000B9"/>
    <w:rsid w:val="00D003CF"/>
    <w:rsid w:val="00D00B3A"/>
    <w:rsid w:val="00D00B5F"/>
    <w:rsid w:val="00D0137B"/>
    <w:rsid w:val="00D03204"/>
    <w:rsid w:val="00D03CDE"/>
    <w:rsid w:val="00D06AE0"/>
    <w:rsid w:val="00D06F77"/>
    <w:rsid w:val="00D1192E"/>
    <w:rsid w:val="00D13AB1"/>
    <w:rsid w:val="00D14002"/>
    <w:rsid w:val="00D161FB"/>
    <w:rsid w:val="00D169E5"/>
    <w:rsid w:val="00D16B58"/>
    <w:rsid w:val="00D208C7"/>
    <w:rsid w:val="00D2119A"/>
    <w:rsid w:val="00D21AFE"/>
    <w:rsid w:val="00D21C07"/>
    <w:rsid w:val="00D2289A"/>
    <w:rsid w:val="00D228FA"/>
    <w:rsid w:val="00D23643"/>
    <w:rsid w:val="00D2400D"/>
    <w:rsid w:val="00D25BE4"/>
    <w:rsid w:val="00D26495"/>
    <w:rsid w:val="00D2735A"/>
    <w:rsid w:val="00D276F5"/>
    <w:rsid w:val="00D277C5"/>
    <w:rsid w:val="00D27F25"/>
    <w:rsid w:val="00D30867"/>
    <w:rsid w:val="00D31007"/>
    <w:rsid w:val="00D31A88"/>
    <w:rsid w:val="00D33A9E"/>
    <w:rsid w:val="00D3739B"/>
    <w:rsid w:val="00D40160"/>
    <w:rsid w:val="00D4091B"/>
    <w:rsid w:val="00D40BB9"/>
    <w:rsid w:val="00D41668"/>
    <w:rsid w:val="00D4197B"/>
    <w:rsid w:val="00D420F4"/>
    <w:rsid w:val="00D42141"/>
    <w:rsid w:val="00D45C69"/>
    <w:rsid w:val="00D45E38"/>
    <w:rsid w:val="00D46C87"/>
    <w:rsid w:val="00D477FA"/>
    <w:rsid w:val="00D47CF8"/>
    <w:rsid w:val="00D47D3C"/>
    <w:rsid w:val="00D5011E"/>
    <w:rsid w:val="00D5273D"/>
    <w:rsid w:val="00D5289F"/>
    <w:rsid w:val="00D52F17"/>
    <w:rsid w:val="00D54C49"/>
    <w:rsid w:val="00D562DD"/>
    <w:rsid w:val="00D57639"/>
    <w:rsid w:val="00D57A9D"/>
    <w:rsid w:val="00D61A2D"/>
    <w:rsid w:val="00D64AC6"/>
    <w:rsid w:val="00D64B63"/>
    <w:rsid w:val="00D671EC"/>
    <w:rsid w:val="00D67CFD"/>
    <w:rsid w:val="00D67EFF"/>
    <w:rsid w:val="00D7033E"/>
    <w:rsid w:val="00D7099A"/>
    <w:rsid w:val="00D7138E"/>
    <w:rsid w:val="00D7167F"/>
    <w:rsid w:val="00D716CD"/>
    <w:rsid w:val="00D71BF0"/>
    <w:rsid w:val="00D7234C"/>
    <w:rsid w:val="00D72ACA"/>
    <w:rsid w:val="00D74F70"/>
    <w:rsid w:val="00D74F86"/>
    <w:rsid w:val="00D75FFF"/>
    <w:rsid w:val="00D76ED2"/>
    <w:rsid w:val="00D80A2D"/>
    <w:rsid w:val="00D810E6"/>
    <w:rsid w:val="00D8183F"/>
    <w:rsid w:val="00D819A6"/>
    <w:rsid w:val="00D83E0E"/>
    <w:rsid w:val="00D83EC9"/>
    <w:rsid w:val="00D84904"/>
    <w:rsid w:val="00D85015"/>
    <w:rsid w:val="00D8719D"/>
    <w:rsid w:val="00D878EF"/>
    <w:rsid w:val="00D87EC3"/>
    <w:rsid w:val="00D901C9"/>
    <w:rsid w:val="00D907A3"/>
    <w:rsid w:val="00D90D3B"/>
    <w:rsid w:val="00D926BA"/>
    <w:rsid w:val="00D9292B"/>
    <w:rsid w:val="00D934AB"/>
    <w:rsid w:val="00D93B22"/>
    <w:rsid w:val="00D9406D"/>
    <w:rsid w:val="00D94A7A"/>
    <w:rsid w:val="00D95419"/>
    <w:rsid w:val="00D9588B"/>
    <w:rsid w:val="00D95D2F"/>
    <w:rsid w:val="00D9643F"/>
    <w:rsid w:val="00D97363"/>
    <w:rsid w:val="00DA1EE1"/>
    <w:rsid w:val="00DA223E"/>
    <w:rsid w:val="00DA2674"/>
    <w:rsid w:val="00DA4099"/>
    <w:rsid w:val="00DA48D1"/>
    <w:rsid w:val="00DA4E19"/>
    <w:rsid w:val="00DA4F54"/>
    <w:rsid w:val="00DA4FAE"/>
    <w:rsid w:val="00DA5F5E"/>
    <w:rsid w:val="00DA76DE"/>
    <w:rsid w:val="00DB0A59"/>
    <w:rsid w:val="00DB0A5A"/>
    <w:rsid w:val="00DB18B0"/>
    <w:rsid w:val="00DB1DAE"/>
    <w:rsid w:val="00DB2471"/>
    <w:rsid w:val="00DB2F6A"/>
    <w:rsid w:val="00DB300A"/>
    <w:rsid w:val="00DB59FC"/>
    <w:rsid w:val="00DB6105"/>
    <w:rsid w:val="00DB69B2"/>
    <w:rsid w:val="00DB6E1E"/>
    <w:rsid w:val="00DB712C"/>
    <w:rsid w:val="00DB72FE"/>
    <w:rsid w:val="00DB74C8"/>
    <w:rsid w:val="00DB798A"/>
    <w:rsid w:val="00DC003A"/>
    <w:rsid w:val="00DC0361"/>
    <w:rsid w:val="00DC041C"/>
    <w:rsid w:val="00DC22A4"/>
    <w:rsid w:val="00DC32C9"/>
    <w:rsid w:val="00DC425D"/>
    <w:rsid w:val="00DC43E5"/>
    <w:rsid w:val="00DC6AAD"/>
    <w:rsid w:val="00DC6CD3"/>
    <w:rsid w:val="00DC6DBD"/>
    <w:rsid w:val="00DD06A0"/>
    <w:rsid w:val="00DD0803"/>
    <w:rsid w:val="00DD0BDD"/>
    <w:rsid w:val="00DD1C44"/>
    <w:rsid w:val="00DD1F47"/>
    <w:rsid w:val="00DD2896"/>
    <w:rsid w:val="00DD3950"/>
    <w:rsid w:val="00DD3A90"/>
    <w:rsid w:val="00DD4722"/>
    <w:rsid w:val="00DD63DD"/>
    <w:rsid w:val="00DE0299"/>
    <w:rsid w:val="00DE2CF0"/>
    <w:rsid w:val="00DE3010"/>
    <w:rsid w:val="00DE3269"/>
    <w:rsid w:val="00DE3749"/>
    <w:rsid w:val="00DE3AD6"/>
    <w:rsid w:val="00DE45CE"/>
    <w:rsid w:val="00DE4F7D"/>
    <w:rsid w:val="00DE5464"/>
    <w:rsid w:val="00DF283F"/>
    <w:rsid w:val="00DF2B6F"/>
    <w:rsid w:val="00DF31B1"/>
    <w:rsid w:val="00DF363C"/>
    <w:rsid w:val="00DF49FB"/>
    <w:rsid w:val="00DF732A"/>
    <w:rsid w:val="00DF7F0C"/>
    <w:rsid w:val="00E0170F"/>
    <w:rsid w:val="00E01D8D"/>
    <w:rsid w:val="00E01FE7"/>
    <w:rsid w:val="00E03026"/>
    <w:rsid w:val="00E037C0"/>
    <w:rsid w:val="00E04A2A"/>
    <w:rsid w:val="00E052AF"/>
    <w:rsid w:val="00E058B6"/>
    <w:rsid w:val="00E063B9"/>
    <w:rsid w:val="00E10421"/>
    <w:rsid w:val="00E109AA"/>
    <w:rsid w:val="00E10B07"/>
    <w:rsid w:val="00E10F79"/>
    <w:rsid w:val="00E11165"/>
    <w:rsid w:val="00E11267"/>
    <w:rsid w:val="00E12916"/>
    <w:rsid w:val="00E1315D"/>
    <w:rsid w:val="00E13555"/>
    <w:rsid w:val="00E13E57"/>
    <w:rsid w:val="00E142E1"/>
    <w:rsid w:val="00E147B7"/>
    <w:rsid w:val="00E14CD4"/>
    <w:rsid w:val="00E16D13"/>
    <w:rsid w:val="00E1719E"/>
    <w:rsid w:val="00E1784E"/>
    <w:rsid w:val="00E17AFD"/>
    <w:rsid w:val="00E200E3"/>
    <w:rsid w:val="00E20868"/>
    <w:rsid w:val="00E20921"/>
    <w:rsid w:val="00E2229F"/>
    <w:rsid w:val="00E2407D"/>
    <w:rsid w:val="00E249A2"/>
    <w:rsid w:val="00E26B17"/>
    <w:rsid w:val="00E27D3C"/>
    <w:rsid w:val="00E27FEF"/>
    <w:rsid w:val="00E309BA"/>
    <w:rsid w:val="00E30F87"/>
    <w:rsid w:val="00E316E8"/>
    <w:rsid w:val="00E324EA"/>
    <w:rsid w:val="00E32D12"/>
    <w:rsid w:val="00E33972"/>
    <w:rsid w:val="00E33AC3"/>
    <w:rsid w:val="00E33C00"/>
    <w:rsid w:val="00E3410C"/>
    <w:rsid w:val="00E34F4E"/>
    <w:rsid w:val="00E3601C"/>
    <w:rsid w:val="00E364C1"/>
    <w:rsid w:val="00E367E1"/>
    <w:rsid w:val="00E37D53"/>
    <w:rsid w:val="00E4054B"/>
    <w:rsid w:val="00E413D9"/>
    <w:rsid w:val="00E420C4"/>
    <w:rsid w:val="00E4210E"/>
    <w:rsid w:val="00E42558"/>
    <w:rsid w:val="00E426FE"/>
    <w:rsid w:val="00E42F7E"/>
    <w:rsid w:val="00E43B3B"/>
    <w:rsid w:val="00E4495F"/>
    <w:rsid w:val="00E451F3"/>
    <w:rsid w:val="00E45661"/>
    <w:rsid w:val="00E45ECD"/>
    <w:rsid w:val="00E46F65"/>
    <w:rsid w:val="00E478C5"/>
    <w:rsid w:val="00E47944"/>
    <w:rsid w:val="00E502A4"/>
    <w:rsid w:val="00E5043A"/>
    <w:rsid w:val="00E50B71"/>
    <w:rsid w:val="00E511AA"/>
    <w:rsid w:val="00E51206"/>
    <w:rsid w:val="00E51ADE"/>
    <w:rsid w:val="00E5313C"/>
    <w:rsid w:val="00E536DB"/>
    <w:rsid w:val="00E53C69"/>
    <w:rsid w:val="00E55EF4"/>
    <w:rsid w:val="00E55F4A"/>
    <w:rsid w:val="00E56F4D"/>
    <w:rsid w:val="00E57E77"/>
    <w:rsid w:val="00E6011B"/>
    <w:rsid w:val="00E602F4"/>
    <w:rsid w:val="00E607C2"/>
    <w:rsid w:val="00E60C1F"/>
    <w:rsid w:val="00E63547"/>
    <w:rsid w:val="00E648B4"/>
    <w:rsid w:val="00E64A09"/>
    <w:rsid w:val="00E64C0B"/>
    <w:rsid w:val="00E65672"/>
    <w:rsid w:val="00E65BF1"/>
    <w:rsid w:val="00E6640E"/>
    <w:rsid w:val="00E66EC5"/>
    <w:rsid w:val="00E67D31"/>
    <w:rsid w:val="00E7053C"/>
    <w:rsid w:val="00E7118A"/>
    <w:rsid w:val="00E712CE"/>
    <w:rsid w:val="00E7175A"/>
    <w:rsid w:val="00E7186E"/>
    <w:rsid w:val="00E71BEE"/>
    <w:rsid w:val="00E71FBA"/>
    <w:rsid w:val="00E7251F"/>
    <w:rsid w:val="00E7369E"/>
    <w:rsid w:val="00E736BA"/>
    <w:rsid w:val="00E73F3A"/>
    <w:rsid w:val="00E74644"/>
    <w:rsid w:val="00E752CB"/>
    <w:rsid w:val="00E7610B"/>
    <w:rsid w:val="00E762FB"/>
    <w:rsid w:val="00E76C7F"/>
    <w:rsid w:val="00E77289"/>
    <w:rsid w:val="00E77F62"/>
    <w:rsid w:val="00E80EAE"/>
    <w:rsid w:val="00E81D8C"/>
    <w:rsid w:val="00E81E47"/>
    <w:rsid w:val="00E84986"/>
    <w:rsid w:val="00E84BC2"/>
    <w:rsid w:val="00E84E53"/>
    <w:rsid w:val="00E864A8"/>
    <w:rsid w:val="00E8720A"/>
    <w:rsid w:val="00E90058"/>
    <w:rsid w:val="00E943C3"/>
    <w:rsid w:val="00E96565"/>
    <w:rsid w:val="00E96B4A"/>
    <w:rsid w:val="00E972C7"/>
    <w:rsid w:val="00E97797"/>
    <w:rsid w:val="00EA0188"/>
    <w:rsid w:val="00EA028C"/>
    <w:rsid w:val="00EA0EC3"/>
    <w:rsid w:val="00EA15D9"/>
    <w:rsid w:val="00EA3ABD"/>
    <w:rsid w:val="00EA4B6B"/>
    <w:rsid w:val="00EA6B25"/>
    <w:rsid w:val="00EA758D"/>
    <w:rsid w:val="00EA75C6"/>
    <w:rsid w:val="00EA76CD"/>
    <w:rsid w:val="00EB0316"/>
    <w:rsid w:val="00EB1E7E"/>
    <w:rsid w:val="00EB20E3"/>
    <w:rsid w:val="00EB28F5"/>
    <w:rsid w:val="00EB3E6C"/>
    <w:rsid w:val="00EB3F0C"/>
    <w:rsid w:val="00EB4844"/>
    <w:rsid w:val="00EB758C"/>
    <w:rsid w:val="00EC0984"/>
    <w:rsid w:val="00EC09D4"/>
    <w:rsid w:val="00EC12E0"/>
    <w:rsid w:val="00EC2346"/>
    <w:rsid w:val="00EC2846"/>
    <w:rsid w:val="00EC2A3F"/>
    <w:rsid w:val="00EC3824"/>
    <w:rsid w:val="00EC6556"/>
    <w:rsid w:val="00ED16E3"/>
    <w:rsid w:val="00ED1918"/>
    <w:rsid w:val="00ED19B5"/>
    <w:rsid w:val="00ED21AA"/>
    <w:rsid w:val="00ED2423"/>
    <w:rsid w:val="00ED3965"/>
    <w:rsid w:val="00ED3C09"/>
    <w:rsid w:val="00ED40DE"/>
    <w:rsid w:val="00ED4DB1"/>
    <w:rsid w:val="00ED5E3E"/>
    <w:rsid w:val="00ED6F6F"/>
    <w:rsid w:val="00ED7356"/>
    <w:rsid w:val="00ED73A5"/>
    <w:rsid w:val="00ED7F0A"/>
    <w:rsid w:val="00EE11E5"/>
    <w:rsid w:val="00EE1288"/>
    <w:rsid w:val="00EE29F3"/>
    <w:rsid w:val="00EE2A1E"/>
    <w:rsid w:val="00EE3172"/>
    <w:rsid w:val="00EE34E1"/>
    <w:rsid w:val="00EE443B"/>
    <w:rsid w:val="00EE5DD5"/>
    <w:rsid w:val="00EE65A4"/>
    <w:rsid w:val="00EE6883"/>
    <w:rsid w:val="00EE73E2"/>
    <w:rsid w:val="00EF0649"/>
    <w:rsid w:val="00EF0B85"/>
    <w:rsid w:val="00EF1D34"/>
    <w:rsid w:val="00EF1F8D"/>
    <w:rsid w:val="00EF2A1E"/>
    <w:rsid w:val="00EF2E0A"/>
    <w:rsid w:val="00EF356F"/>
    <w:rsid w:val="00EF4332"/>
    <w:rsid w:val="00EF4620"/>
    <w:rsid w:val="00EF4E98"/>
    <w:rsid w:val="00EF547B"/>
    <w:rsid w:val="00EF5CF0"/>
    <w:rsid w:val="00EF60CA"/>
    <w:rsid w:val="00EF6930"/>
    <w:rsid w:val="00EF6CF2"/>
    <w:rsid w:val="00EF725B"/>
    <w:rsid w:val="00F00F38"/>
    <w:rsid w:val="00F04D8A"/>
    <w:rsid w:val="00F062EF"/>
    <w:rsid w:val="00F065C5"/>
    <w:rsid w:val="00F07286"/>
    <w:rsid w:val="00F07C44"/>
    <w:rsid w:val="00F10EF3"/>
    <w:rsid w:val="00F11115"/>
    <w:rsid w:val="00F11ACF"/>
    <w:rsid w:val="00F1281C"/>
    <w:rsid w:val="00F1356D"/>
    <w:rsid w:val="00F1358A"/>
    <w:rsid w:val="00F135EF"/>
    <w:rsid w:val="00F14078"/>
    <w:rsid w:val="00F15324"/>
    <w:rsid w:val="00F1650A"/>
    <w:rsid w:val="00F1727F"/>
    <w:rsid w:val="00F1777A"/>
    <w:rsid w:val="00F17E40"/>
    <w:rsid w:val="00F21C84"/>
    <w:rsid w:val="00F22639"/>
    <w:rsid w:val="00F2317E"/>
    <w:rsid w:val="00F23180"/>
    <w:rsid w:val="00F241DB"/>
    <w:rsid w:val="00F243DF"/>
    <w:rsid w:val="00F247C0"/>
    <w:rsid w:val="00F25285"/>
    <w:rsid w:val="00F259DE"/>
    <w:rsid w:val="00F27DC8"/>
    <w:rsid w:val="00F27E00"/>
    <w:rsid w:val="00F312BB"/>
    <w:rsid w:val="00F315B5"/>
    <w:rsid w:val="00F3161B"/>
    <w:rsid w:val="00F33B79"/>
    <w:rsid w:val="00F34523"/>
    <w:rsid w:val="00F35986"/>
    <w:rsid w:val="00F36803"/>
    <w:rsid w:val="00F37113"/>
    <w:rsid w:val="00F373A2"/>
    <w:rsid w:val="00F374C3"/>
    <w:rsid w:val="00F375D9"/>
    <w:rsid w:val="00F40E03"/>
    <w:rsid w:val="00F40FC6"/>
    <w:rsid w:val="00F41141"/>
    <w:rsid w:val="00F4228B"/>
    <w:rsid w:val="00F42D68"/>
    <w:rsid w:val="00F4367D"/>
    <w:rsid w:val="00F43D42"/>
    <w:rsid w:val="00F4506D"/>
    <w:rsid w:val="00F4527A"/>
    <w:rsid w:val="00F45DA0"/>
    <w:rsid w:val="00F46822"/>
    <w:rsid w:val="00F51019"/>
    <w:rsid w:val="00F511DF"/>
    <w:rsid w:val="00F539AA"/>
    <w:rsid w:val="00F543EF"/>
    <w:rsid w:val="00F549DA"/>
    <w:rsid w:val="00F54F2B"/>
    <w:rsid w:val="00F55637"/>
    <w:rsid w:val="00F56744"/>
    <w:rsid w:val="00F56B22"/>
    <w:rsid w:val="00F56F5B"/>
    <w:rsid w:val="00F573D4"/>
    <w:rsid w:val="00F6029F"/>
    <w:rsid w:val="00F606CC"/>
    <w:rsid w:val="00F60F8F"/>
    <w:rsid w:val="00F6136A"/>
    <w:rsid w:val="00F61422"/>
    <w:rsid w:val="00F61C35"/>
    <w:rsid w:val="00F61C4E"/>
    <w:rsid w:val="00F64E83"/>
    <w:rsid w:val="00F673D8"/>
    <w:rsid w:val="00F71506"/>
    <w:rsid w:val="00F71BED"/>
    <w:rsid w:val="00F7284C"/>
    <w:rsid w:val="00F72FAD"/>
    <w:rsid w:val="00F737DC"/>
    <w:rsid w:val="00F743A6"/>
    <w:rsid w:val="00F745B0"/>
    <w:rsid w:val="00F7560B"/>
    <w:rsid w:val="00F77CC7"/>
    <w:rsid w:val="00F80C6C"/>
    <w:rsid w:val="00F83550"/>
    <w:rsid w:val="00F838EA"/>
    <w:rsid w:val="00F8392D"/>
    <w:rsid w:val="00F85EFB"/>
    <w:rsid w:val="00F913A7"/>
    <w:rsid w:val="00F91A3B"/>
    <w:rsid w:val="00F92C76"/>
    <w:rsid w:val="00F95B94"/>
    <w:rsid w:val="00F963E8"/>
    <w:rsid w:val="00F965DD"/>
    <w:rsid w:val="00F97F1C"/>
    <w:rsid w:val="00F97FB4"/>
    <w:rsid w:val="00FA03F9"/>
    <w:rsid w:val="00FA16E5"/>
    <w:rsid w:val="00FA2619"/>
    <w:rsid w:val="00FA2F0E"/>
    <w:rsid w:val="00FA3536"/>
    <w:rsid w:val="00FA4CC1"/>
    <w:rsid w:val="00FA50AA"/>
    <w:rsid w:val="00FA7128"/>
    <w:rsid w:val="00FA7795"/>
    <w:rsid w:val="00FA7F8A"/>
    <w:rsid w:val="00FB07BF"/>
    <w:rsid w:val="00FB0BC0"/>
    <w:rsid w:val="00FB2DC1"/>
    <w:rsid w:val="00FB2F04"/>
    <w:rsid w:val="00FB3EAF"/>
    <w:rsid w:val="00FB3EE6"/>
    <w:rsid w:val="00FB4D75"/>
    <w:rsid w:val="00FB5335"/>
    <w:rsid w:val="00FB6740"/>
    <w:rsid w:val="00FB6956"/>
    <w:rsid w:val="00FB7517"/>
    <w:rsid w:val="00FC4CE3"/>
    <w:rsid w:val="00FC6014"/>
    <w:rsid w:val="00FD049B"/>
    <w:rsid w:val="00FD346D"/>
    <w:rsid w:val="00FD7147"/>
    <w:rsid w:val="00FE041C"/>
    <w:rsid w:val="00FE09FA"/>
    <w:rsid w:val="00FE0E78"/>
    <w:rsid w:val="00FE1193"/>
    <w:rsid w:val="00FE11C0"/>
    <w:rsid w:val="00FE1DC0"/>
    <w:rsid w:val="00FE25FF"/>
    <w:rsid w:val="00FE3025"/>
    <w:rsid w:val="00FE36CE"/>
    <w:rsid w:val="00FE4076"/>
    <w:rsid w:val="00FE447A"/>
    <w:rsid w:val="00FE4B1D"/>
    <w:rsid w:val="00FE5169"/>
    <w:rsid w:val="00FE5293"/>
    <w:rsid w:val="00FE581E"/>
    <w:rsid w:val="00FE5FB4"/>
    <w:rsid w:val="00FE624D"/>
    <w:rsid w:val="00FF04C7"/>
    <w:rsid w:val="00FF0EFC"/>
    <w:rsid w:val="00FF12B0"/>
    <w:rsid w:val="00FF1BBA"/>
    <w:rsid w:val="00FF1E71"/>
    <w:rsid w:val="00FF4BC1"/>
    <w:rsid w:val="00FF5610"/>
    <w:rsid w:val="00FF65D9"/>
    <w:rsid w:val="00FF6E10"/>
    <w:rsid w:val="00FF7E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50F6DA"/>
  <w14:defaultImageDpi w14:val="300"/>
  <w15:docId w15:val="{8C97F769-A9CB-984B-B598-DD991021D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161"/>
    <w:rPr>
      <w:rFonts w:ascii="Times New Roman" w:eastAsia="Times New Roman" w:hAnsi="Times New Roman" w:cs="Times New Roman"/>
      <w:lang w:val="en-GB" w:eastAsia="en-GB"/>
    </w:rPr>
  </w:style>
  <w:style w:type="paragraph" w:styleId="Heading1">
    <w:name w:val="heading 1"/>
    <w:basedOn w:val="Normal"/>
    <w:next w:val="Normal"/>
    <w:link w:val="Heading1Char"/>
    <w:uiPriority w:val="9"/>
    <w:qFormat/>
    <w:rsid w:val="00A5570F"/>
    <w:pPr>
      <w:keepNext/>
      <w:keepLines/>
      <w:spacing w:before="240"/>
      <w:outlineLvl w:val="0"/>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semiHidden/>
    <w:unhideWhenUsed/>
    <w:qFormat/>
    <w:rsid w:val="003D53C1"/>
    <w:pPr>
      <w:keepNext/>
      <w:keepLines/>
      <w:spacing w:before="200"/>
      <w:outlineLvl w:val="2"/>
    </w:pPr>
    <w:rPr>
      <w:rFonts w:asciiTheme="majorHAnsi" w:eastAsiaTheme="majorEastAsia" w:hAnsiTheme="majorHAnsi" w:cstheme="majorBidi"/>
      <w:b/>
      <w:bCs/>
      <w:color w:val="4F81BD" w:themeColor="accent1"/>
      <w:lang w:eastAsia="en-US"/>
    </w:rPr>
  </w:style>
  <w:style w:type="paragraph" w:styleId="Heading4">
    <w:name w:val="heading 4"/>
    <w:basedOn w:val="Normal"/>
    <w:next w:val="Normal"/>
    <w:link w:val="Heading4Char"/>
    <w:uiPriority w:val="9"/>
    <w:unhideWhenUsed/>
    <w:qFormat/>
    <w:rsid w:val="003D53C1"/>
    <w:pPr>
      <w:keepNext/>
      <w:keepLines/>
      <w:spacing w:before="200" w:line="480" w:lineRule="auto"/>
      <w:outlineLvl w:val="3"/>
    </w:pPr>
    <w:rPr>
      <w:rFonts w:ascii="Arial" w:eastAsiaTheme="majorEastAsia" w:hAnsi="Arial" w:cs="Arial"/>
      <w:bCs/>
      <w:i/>
      <w:iCs/>
      <w:color w:val="000000" w:themeColor="text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7973A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leChar">
    <w:name w:val="Title Char"/>
    <w:basedOn w:val="DefaultParagraphFont"/>
    <w:link w:val="Title"/>
    <w:uiPriority w:val="10"/>
    <w:rsid w:val="007973AF"/>
    <w:rPr>
      <w:rFonts w:asciiTheme="majorHAnsi" w:eastAsiaTheme="majorEastAsia" w:hAnsiTheme="majorHAnsi" w:cstheme="majorBidi"/>
      <w:color w:val="17365D" w:themeColor="text2" w:themeShade="BF"/>
      <w:spacing w:val="5"/>
      <w:kern w:val="28"/>
      <w:sz w:val="52"/>
      <w:szCs w:val="52"/>
      <w:lang w:val="en-GB"/>
    </w:rPr>
  </w:style>
  <w:style w:type="character" w:customStyle="1" w:styleId="Heading4Char">
    <w:name w:val="Heading 4 Char"/>
    <w:basedOn w:val="DefaultParagraphFont"/>
    <w:link w:val="Heading4"/>
    <w:uiPriority w:val="9"/>
    <w:rsid w:val="003D53C1"/>
    <w:rPr>
      <w:rFonts w:ascii="Arial" w:eastAsiaTheme="majorEastAsia" w:hAnsi="Arial" w:cs="Arial"/>
      <w:bCs/>
      <w:i/>
      <w:iCs/>
      <w:color w:val="000000" w:themeColor="text1"/>
      <w:lang w:val="en-GB"/>
    </w:rPr>
  </w:style>
  <w:style w:type="character" w:customStyle="1" w:styleId="Heading3Char">
    <w:name w:val="Heading 3 Char"/>
    <w:basedOn w:val="DefaultParagraphFont"/>
    <w:link w:val="Heading3"/>
    <w:uiPriority w:val="9"/>
    <w:semiHidden/>
    <w:rsid w:val="003D53C1"/>
    <w:rPr>
      <w:rFonts w:asciiTheme="majorHAnsi" w:eastAsiaTheme="majorEastAsia" w:hAnsiTheme="majorHAnsi" w:cstheme="majorBidi"/>
      <w:b/>
      <w:bCs/>
      <w:color w:val="4F81BD" w:themeColor="accent1"/>
      <w:lang w:val="en-GB"/>
    </w:rPr>
  </w:style>
  <w:style w:type="paragraph" w:styleId="Caption">
    <w:name w:val="caption"/>
    <w:basedOn w:val="Normal"/>
    <w:next w:val="Normal"/>
    <w:uiPriority w:val="35"/>
    <w:unhideWhenUsed/>
    <w:qFormat/>
    <w:rsid w:val="003D53C1"/>
    <w:pPr>
      <w:keepNext/>
      <w:spacing w:after="200" w:line="480" w:lineRule="auto"/>
    </w:pPr>
    <w:rPr>
      <w:rFonts w:eastAsiaTheme="minorEastAsia"/>
      <w:b/>
      <w:bCs/>
      <w:color w:val="000000" w:themeColor="text1"/>
      <w:sz w:val="20"/>
      <w:szCs w:val="20"/>
      <w:lang w:eastAsia="en-US"/>
    </w:rPr>
  </w:style>
  <w:style w:type="paragraph" w:styleId="BalloonText">
    <w:name w:val="Balloon Text"/>
    <w:basedOn w:val="Normal"/>
    <w:link w:val="BalloonTextChar"/>
    <w:uiPriority w:val="99"/>
    <w:semiHidden/>
    <w:unhideWhenUsed/>
    <w:rsid w:val="003D53C1"/>
    <w:rPr>
      <w:rFonts w:ascii="Lucida Grande" w:eastAsiaTheme="minorEastAsia" w:hAnsi="Lucida Grande" w:cs="Lucida Grande"/>
      <w:sz w:val="18"/>
      <w:szCs w:val="18"/>
      <w:lang w:eastAsia="en-US"/>
    </w:rPr>
  </w:style>
  <w:style w:type="character" w:customStyle="1" w:styleId="BalloonTextChar">
    <w:name w:val="Balloon Text Char"/>
    <w:basedOn w:val="DefaultParagraphFont"/>
    <w:link w:val="BalloonText"/>
    <w:uiPriority w:val="99"/>
    <w:semiHidden/>
    <w:rsid w:val="003D53C1"/>
    <w:rPr>
      <w:rFonts w:ascii="Lucida Grande" w:hAnsi="Lucida Grande" w:cs="Lucida Grande"/>
      <w:sz w:val="18"/>
      <w:szCs w:val="18"/>
      <w:lang w:val="en-GB"/>
    </w:rPr>
  </w:style>
  <w:style w:type="paragraph" w:customStyle="1" w:styleId="Authors">
    <w:name w:val="Authors"/>
    <w:basedOn w:val="Normal"/>
    <w:rsid w:val="007141CD"/>
    <w:pPr>
      <w:spacing w:before="120" w:after="360"/>
      <w:jc w:val="center"/>
    </w:pPr>
    <w:rPr>
      <w:lang w:eastAsia="en-US"/>
    </w:rPr>
  </w:style>
  <w:style w:type="paragraph" w:customStyle="1" w:styleId="Paragraph">
    <w:name w:val="Paragraph"/>
    <w:basedOn w:val="Normal"/>
    <w:rsid w:val="007141CD"/>
    <w:pPr>
      <w:spacing w:before="120"/>
      <w:ind w:firstLine="720"/>
    </w:pPr>
    <w:rPr>
      <w:lang w:eastAsia="en-US"/>
    </w:rPr>
  </w:style>
  <w:style w:type="character" w:styleId="CommentReference">
    <w:name w:val="annotation reference"/>
    <w:basedOn w:val="DefaultParagraphFont"/>
    <w:uiPriority w:val="99"/>
    <w:semiHidden/>
    <w:unhideWhenUsed/>
    <w:rsid w:val="003D07F3"/>
    <w:rPr>
      <w:sz w:val="18"/>
      <w:szCs w:val="18"/>
    </w:rPr>
  </w:style>
  <w:style w:type="paragraph" w:styleId="CommentText">
    <w:name w:val="annotation text"/>
    <w:basedOn w:val="Normal"/>
    <w:link w:val="CommentTextChar"/>
    <w:uiPriority w:val="99"/>
    <w:semiHidden/>
    <w:unhideWhenUsed/>
    <w:rsid w:val="003D07F3"/>
    <w:rPr>
      <w:rFonts w:asciiTheme="minorHAnsi" w:eastAsiaTheme="minorEastAsia" w:hAnsiTheme="minorHAnsi" w:cstheme="minorBidi"/>
      <w:lang w:eastAsia="en-US"/>
    </w:rPr>
  </w:style>
  <w:style w:type="character" w:customStyle="1" w:styleId="CommentTextChar">
    <w:name w:val="Comment Text Char"/>
    <w:basedOn w:val="DefaultParagraphFont"/>
    <w:link w:val="CommentText"/>
    <w:uiPriority w:val="99"/>
    <w:semiHidden/>
    <w:rsid w:val="003D07F3"/>
    <w:rPr>
      <w:lang w:val="en-GB"/>
    </w:rPr>
  </w:style>
  <w:style w:type="paragraph" w:styleId="CommentSubject">
    <w:name w:val="annotation subject"/>
    <w:basedOn w:val="CommentText"/>
    <w:next w:val="CommentText"/>
    <w:link w:val="CommentSubjectChar"/>
    <w:uiPriority w:val="99"/>
    <w:semiHidden/>
    <w:unhideWhenUsed/>
    <w:rsid w:val="003D07F3"/>
    <w:rPr>
      <w:b/>
      <w:bCs/>
      <w:sz w:val="20"/>
      <w:szCs w:val="20"/>
    </w:rPr>
  </w:style>
  <w:style w:type="character" w:customStyle="1" w:styleId="CommentSubjectChar">
    <w:name w:val="Comment Subject Char"/>
    <w:basedOn w:val="CommentTextChar"/>
    <w:link w:val="CommentSubject"/>
    <w:uiPriority w:val="99"/>
    <w:semiHidden/>
    <w:rsid w:val="003D07F3"/>
    <w:rPr>
      <w:b/>
      <w:bCs/>
      <w:sz w:val="20"/>
      <w:szCs w:val="20"/>
      <w:lang w:val="en-GB"/>
    </w:rPr>
  </w:style>
  <w:style w:type="paragraph" w:styleId="DocumentMap">
    <w:name w:val="Document Map"/>
    <w:basedOn w:val="Normal"/>
    <w:link w:val="DocumentMapChar"/>
    <w:uiPriority w:val="99"/>
    <w:semiHidden/>
    <w:unhideWhenUsed/>
    <w:rsid w:val="00B85DF0"/>
    <w:rPr>
      <w:rFonts w:ascii="Lucida Grande" w:eastAsiaTheme="minorEastAsia" w:hAnsi="Lucida Grande" w:cs="Lucida Grande"/>
      <w:lang w:eastAsia="en-US"/>
    </w:rPr>
  </w:style>
  <w:style w:type="character" w:customStyle="1" w:styleId="DocumentMapChar">
    <w:name w:val="Document Map Char"/>
    <w:basedOn w:val="DefaultParagraphFont"/>
    <w:link w:val="DocumentMap"/>
    <w:uiPriority w:val="99"/>
    <w:semiHidden/>
    <w:rsid w:val="00B85DF0"/>
    <w:rPr>
      <w:rFonts w:ascii="Lucida Grande" w:hAnsi="Lucida Grande" w:cs="Lucida Grande"/>
      <w:lang w:val="en-GB"/>
    </w:rPr>
  </w:style>
  <w:style w:type="paragraph" w:styleId="Revision">
    <w:name w:val="Revision"/>
    <w:hidden/>
    <w:uiPriority w:val="99"/>
    <w:semiHidden/>
    <w:rsid w:val="000212CA"/>
    <w:rPr>
      <w:lang w:val="en-GB"/>
    </w:rPr>
  </w:style>
  <w:style w:type="paragraph" w:styleId="Footer">
    <w:name w:val="footer"/>
    <w:basedOn w:val="Normal"/>
    <w:link w:val="FooterChar"/>
    <w:uiPriority w:val="99"/>
    <w:unhideWhenUsed/>
    <w:rsid w:val="00792FC3"/>
    <w:pPr>
      <w:tabs>
        <w:tab w:val="center" w:pos="4320"/>
        <w:tab w:val="right" w:pos="8640"/>
      </w:tabs>
    </w:pPr>
    <w:rPr>
      <w:rFonts w:asciiTheme="minorHAnsi" w:eastAsiaTheme="minorEastAsia" w:hAnsiTheme="minorHAnsi" w:cstheme="minorBidi"/>
      <w:lang w:eastAsia="en-US"/>
    </w:rPr>
  </w:style>
  <w:style w:type="character" w:customStyle="1" w:styleId="FooterChar">
    <w:name w:val="Footer Char"/>
    <w:basedOn w:val="DefaultParagraphFont"/>
    <w:link w:val="Footer"/>
    <w:uiPriority w:val="99"/>
    <w:rsid w:val="00792FC3"/>
    <w:rPr>
      <w:lang w:val="en-GB"/>
    </w:rPr>
  </w:style>
  <w:style w:type="character" w:styleId="PageNumber">
    <w:name w:val="page number"/>
    <w:basedOn w:val="DefaultParagraphFont"/>
    <w:uiPriority w:val="99"/>
    <w:semiHidden/>
    <w:unhideWhenUsed/>
    <w:rsid w:val="00792FC3"/>
  </w:style>
  <w:style w:type="character" w:styleId="LineNumber">
    <w:name w:val="line number"/>
    <w:basedOn w:val="DefaultParagraphFont"/>
    <w:uiPriority w:val="99"/>
    <w:semiHidden/>
    <w:unhideWhenUsed/>
    <w:rsid w:val="00127F05"/>
  </w:style>
  <w:style w:type="paragraph" w:styleId="ListParagraph">
    <w:name w:val="List Paragraph"/>
    <w:basedOn w:val="Normal"/>
    <w:uiPriority w:val="34"/>
    <w:qFormat/>
    <w:rsid w:val="00E27D3C"/>
    <w:pPr>
      <w:ind w:left="720"/>
      <w:contextualSpacing/>
    </w:pPr>
    <w:rPr>
      <w:rFonts w:asciiTheme="minorHAnsi" w:eastAsiaTheme="minorEastAsia" w:hAnsiTheme="minorHAnsi" w:cstheme="minorBidi"/>
      <w:lang w:eastAsia="en-US"/>
    </w:rPr>
  </w:style>
  <w:style w:type="character" w:styleId="Hyperlink">
    <w:name w:val="Hyperlink"/>
    <w:basedOn w:val="DefaultParagraphFont"/>
    <w:uiPriority w:val="99"/>
    <w:unhideWhenUsed/>
    <w:rsid w:val="00B06EB8"/>
    <w:rPr>
      <w:color w:val="0000FF" w:themeColor="hyperlink"/>
      <w:u w:val="single"/>
    </w:rPr>
  </w:style>
  <w:style w:type="character" w:styleId="UnresolvedMention">
    <w:name w:val="Unresolved Mention"/>
    <w:basedOn w:val="DefaultParagraphFont"/>
    <w:uiPriority w:val="99"/>
    <w:semiHidden/>
    <w:unhideWhenUsed/>
    <w:rsid w:val="00B06EB8"/>
    <w:rPr>
      <w:color w:val="605E5C"/>
      <w:shd w:val="clear" w:color="auto" w:fill="E1DFDD"/>
    </w:rPr>
  </w:style>
  <w:style w:type="table" w:styleId="TableGrid">
    <w:name w:val="Table Grid"/>
    <w:basedOn w:val="TableNormal"/>
    <w:uiPriority w:val="59"/>
    <w:rsid w:val="00A661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816E4"/>
    <w:rPr>
      <w:color w:val="808080"/>
    </w:rPr>
  </w:style>
  <w:style w:type="paragraph" w:customStyle="1" w:styleId="csl-entry">
    <w:name w:val="csl-entry"/>
    <w:basedOn w:val="Normal"/>
    <w:rsid w:val="009816E4"/>
    <w:pPr>
      <w:spacing w:before="100" w:beforeAutospacing="1" w:after="100" w:afterAutospacing="1"/>
    </w:pPr>
    <w:rPr>
      <w:rFonts w:eastAsiaTheme="minorEastAsia"/>
    </w:rPr>
  </w:style>
  <w:style w:type="paragraph" w:customStyle="1" w:styleId="Bibliography1">
    <w:name w:val="Bibliography1"/>
    <w:basedOn w:val="Normal"/>
    <w:rsid w:val="00ED2423"/>
    <w:pPr>
      <w:spacing w:before="100" w:beforeAutospacing="1" w:after="100" w:afterAutospacing="1"/>
    </w:pPr>
    <w:rPr>
      <w:rFonts w:eastAsiaTheme="minorEastAsia"/>
    </w:rPr>
  </w:style>
  <w:style w:type="character" w:customStyle="1" w:styleId="Heading1Char">
    <w:name w:val="Heading 1 Char"/>
    <w:basedOn w:val="DefaultParagraphFont"/>
    <w:link w:val="Heading1"/>
    <w:uiPriority w:val="9"/>
    <w:rsid w:val="00A5570F"/>
    <w:rPr>
      <w:rFonts w:asciiTheme="majorHAnsi" w:eastAsiaTheme="majorEastAsia" w:hAnsiTheme="majorHAnsi" w:cstheme="majorBidi"/>
      <w:color w:val="365F91" w:themeColor="accent1" w:themeShade="BF"/>
      <w:sz w:val="32"/>
      <w:szCs w:val="32"/>
      <w:lang w:val="en-GB"/>
    </w:rPr>
  </w:style>
  <w:style w:type="paragraph" w:customStyle="1" w:styleId="Bibliography2">
    <w:name w:val="Bibliography2"/>
    <w:basedOn w:val="Normal"/>
    <w:rsid w:val="00B01A91"/>
    <w:pPr>
      <w:spacing w:before="100" w:beforeAutospacing="1" w:after="100" w:afterAutospacing="1"/>
    </w:pPr>
    <w:rPr>
      <w:rFonts w:eastAsiaTheme="minorEastAsia"/>
    </w:rPr>
  </w:style>
  <w:style w:type="character" w:styleId="FollowedHyperlink">
    <w:name w:val="FollowedHyperlink"/>
    <w:basedOn w:val="DefaultParagraphFont"/>
    <w:uiPriority w:val="99"/>
    <w:semiHidden/>
    <w:unhideWhenUsed/>
    <w:rsid w:val="00FF12B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2841">
      <w:bodyDiv w:val="1"/>
      <w:marLeft w:val="0"/>
      <w:marRight w:val="0"/>
      <w:marTop w:val="0"/>
      <w:marBottom w:val="0"/>
      <w:divBdr>
        <w:top w:val="none" w:sz="0" w:space="0" w:color="auto"/>
        <w:left w:val="none" w:sz="0" w:space="0" w:color="auto"/>
        <w:bottom w:val="none" w:sz="0" w:space="0" w:color="auto"/>
        <w:right w:val="none" w:sz="0" w:space="0" w:color="auto"/>
      </w:divBdr>
    </w:div>
    <w:div w:id="10114392">
      <w:bodyDiv w:val="1"/>
      <w:marLeft w:val="0"/>
      <w:marRight w:val="0"/>
      <w:marTop w:val="0"/>
      <w:marBottom w:val="0"/>
      <w:divBdr>
        <w:top w:val="none" w:sz="0" w:space="0" w:color="auto"/>
        <w:left w:val="none" w:sz="0" w:space="0" w:color="auto"/>
        <w:bottom w:val="none" w:sz="0" w:space="0" w:color="auto"/>
        <w:right w:val="none" w:sz="0" w:space="0" w:color="auto"/>
      </w:divBdr>
    </w:div>
    <w:div w:id="12386735">
      <w:bodyDiv w:val="1"/>
      <w:marLeft w:val="0"/>
      <w:marRight w:val="0"/>
      <w:marTop w:val="0"/>
      <w:marBottom w:val="0"/>
      <w:divBdr>
        <w:top w:val="none" w:sz="0" w:space="0" w:color="auto"/>
        <w:left w:val="none" w:sz="0" w:space="0" w:color="auto"/>
        <w:bottom w:val="none" w:sz="0" w:space="0" w:color="auto"/>
        <w:right w:val="none" w:sz="0" w:space="0" w:color="auto"/>
      </w:divBdr>
    </w:div>
    <w:div w:id="15934349">
      <w:bodyDiv w:val="1"/>
      <w:marLeft w:val="0"/>
      <w:marRight w:val="0"/>
      <w:marTop w:val="0"/>
      <w:marBottom w:val="0"/>
      <w:divBdr>
        <w:top w:val="none" w:sz="0" w:space="0" w:color="auto"/>
        <w:left w:val="none" w:sz="0" w:space="0" w:color="auto"/>
        <w:bottom w:val="none" w:sz="0" w:space="0" w:color="auto"/>
        <w:right w:val="none" w:sz="0" w:space="0" w:color="auto"/>
      </w:divBdr>
    </w:div>
    <w:div w:id="16126958">
      <w:bodyDiv w:val="1"/>
      <w:marLeft w:val="0"/>
      <w:marRight w:val="0"/>
      <w:marTop w:val="0"/>
      <w:marBottom w:val="0"/>
      <w:divBdr>
        <w:top w:val="none" w:sz="0" w:space="0" w:color="auto"/>
        <w:left w:val="none" w:sz="0" w:space="0" w:color="auto"/>
        <w:bottom w:val="none" w:sz="0" w:space="0" w:color="auto"/>
        <w:right w:val="none" w:sz="0" w:space="0" w:color="auto"/>
      </w:divBdr>
    </w:div>
    <w:div w:id="17003928">
      <w:bodyDiv w:val="1"/>
      <w:marLeft w:val="0"/>
      <w:marRight w:val="0"/>
      <w:marTop w:val="0"/>
      <w:marBottom w:val="0"/>
      <w:divBdr>
        <w:top w:val="none" w:sz="0" w:space="0" w:color="auto"/>
        <w:left w:val="none" w:sz="0" w:space="0" w:color="auto"/>
        <w:bottom w:val="none" w:sz="0" w:space="0" w:color="auto"/>
        <w:right w:val="none" w:sz="0" w:space="0" w:color="auto"/>
      </w:divBdr>
    </w:div>
    <w:div w:id="17124017">
      <w:bodyDiv w:val="1"/>
      <w:marLeft w:val="0"/>
      <w:marRight w:val="0"/>
      <w:marTop w:val="0"/>
      <w:marBottom w:val="0"/>
      <w:divBdr>
        <w:top w:val="none" w:sz="0" w:space="0" w:color="auto"/>
        <w:left w:val="none" w:sz="0" w:space="0" w:color="auto"/>
        <w:bottom w:val="none" w:sz="0" w:space="0" w:color="auto"/>
        <w:right w:val="none" w:sz="0" w:space="0" w:color="auto"/>
      </w:divBdr>
    </w:div>
    <w:div w:id="17973726">
      <w:bodyDiv w:val="1"/>
      <w:marLeft w:val="0"/>
      <w:marRight w:val="0"/>
      <w:marTop w:val="0"/>
      <w:marBottom w:val="0"/>
      <w:divBdr>
        <w:top w:val="none" w:sz="0" w:space="0" w:color="auto"/>
        <w:left w:val="none" w:sz="0" w:space="0" w:color="auto"/>
        <w:bottom w:val="none" w:sz="0" w:space="0" w:color="auto"/>
        <w:right w:val="none" w:sz="0" w:space="0" w:color="auto"/>
      </w:divBdr>
    </w:div>
    <w:div w:id="19625254">
      <w:bodyDiv w:val="1"/>
      <w:marLeft w:val="0"/>
      <w:marRight w:val="0"/>
      <w:marTop w:val="0"/>
      <w:marBottom w:val="0"/>
      <w:divBdr>
        <w:top w:val="none" w:sz="0" w:space="0" w:color="auto"/>
        <w:left w:val="none" w:sz="0" w:space="0" w:color="auto"/>
        <w:bottom w:val="none" w:sz="0" w:space="0" w:color="auto"/>
        <w:right w:val="none" w:sz="0" w:space="0" w:color="auto"/>
      </w:divBdr>
    </w:div>
    <w:div w:id="26877555">
      <w:bodyDiv w:val="1"/>
      <w:marLeft w:val="0"/>
      <w:marRight w:val="0"/>
      <w:marTop w:val="0"/>
      <w:marBottom w:val="0"/>
      <w:divBdr>
        <w:top w:val="none" w:sz="0" w:space="0" w:color="auto"/>
        <w:left w:val="none" w:sz="0" w:space="0" w:color="auto"/>
        <w:bottom w:val="none" w:sz="0" w:space="0" w:color="auto"/>
        <w:right w:val="none" w:sz="0" w:space="0" w:color="auto"/>
      </w:divBdr>
    </w:div>
    <w:div w:id="26878262">
      <w:bodyDiv w:val="1"/>
      <w:marLeft w:val="0"/>
      <w:marRight w:val="0"/>
      <w:marTop w:val="0"/>
      <w:marBottom w:val="0"/>
      <w:divBdr>
        <w:top w:val="none" w:sz="0" w:space="0" w:color="auto"/>
        <w:left w:val="none" w:sz="0" w:space="0" w:color="auto"/>
        <w:bottom w:val="none" w:sz="0" w:space="0" w:color="auto"/>
        <w:right w:val="none" w:sz="0" w:space="0" w:color="auto"/>
      </w:divBdr>
    </w:div>
    <w:div w:id="28528120">
      <w:bodyDiv w:val="1"/>
      <w:marLeft w:val="0"/>
      <w:marRight w:val="0"/>
      <w:marTop w:val="0"/>
      <w:marBottom w:val="0"/>
      <w:divBdr>
        <w:top w:val="none" w:sz="0" w:space="0" w:color="auto"/>
        <w:left w:val="none" w:sz="0" w:space="0" w:color="auto"/>
        <w:bottom w:val="none" w:sz="0" w:space="0" w:color="auto"/>
        <w:right w:val="none" w:sz="0" w:space="0" w:color="auto"/>
      </w:divBdr>
    </w:div>
    <w:div w:id="28645601">
      <w:bodyDiv w:val="1"/>
      <w:marLeft w:val="0"/>
      <w:marRight w:val="0"/>
      <w:marTop w:val="0"/>
      <w:marBottom w:val="0"/>
      <w:divBdr>
        <w:top w:val="none" w:sz="0" w:space="0" w:color="auto"/>
        <w:left w:val="none" w:sz="0" w:space="0" w:color="auto"/>
        <w:bottom w:val="none" w:sz="0" w:space="0" w:color="auto"/>
        <w:right w:val="none" w:sz="0" w:space="0" w:color="auto"/>
      </w:divBdr>
    </w:div>
    <w:div w:id="32194278">
      <w:bodyDiv w:val="1"/>
      <w:marLeft w:val="0"/>
      <w:marRight w:val="0"/>
      <w:marTop w:val="0"/>
      <w:marBottom w:val="0"/>
      <w:divBdr>
        <w:top w:val="none" w:sz="0" w:space="0" w:color="auto"/>
        <w:left w:val="none" w:sz="0" w:space="0" w:color="auto"/>
        <w:bottom w:val="none" w:sz="0" w:space="0" w:color="auto"/>
        <w:right w:val="none" w:sz="0" w:space="0" w:color="auto"/>
      </w:divBdr>
    </w:div>
    <w:div w:id="35204847">
      <w:bodyDiv w:val="1"/>
      <w:marLeft w:val="0"/>
      <w:marRight w:val="0"/>
      <w:marTop w:val="0"/>
      <w:marBottom w:val="0"/>
      <w:divBdr>
        <w:top w:val="none" w:sz="0" w:space="0" w:color="auto"/>
        <w:left w:val="none" w:sz="0" w:space="0" w:color="auto"/>
        <w:bottom w:val="none" w:sz="0" w:space="0" w:color="auto"/>
        <w:right w:val="none" w:sz="0" w:space="0" w:color="auto"/>
      </w:divBdr>
    </w:div>
    <w:div w:id="35934336">
      <w:bodyDiv w:val="1"/>
      <w:marLeft w:val="0"/>
      <w:marRight w:val="0"/>
      <w:marTop w:val="0"/>
      <w:marBottom w:val="0"/>
      <w:divBdr>
        <w:top w:val="none" w:sz="0" w:space="0" w:color="auto"/>
        <w:left w:val="none" w:sz="0" w:space="0" w:color="auto"/>
        <w:bottom w:val="none" w:sz="0" w:space="0" w:color="auto"/>
        <w:right w:val="none" w:sz="0" w:space="0" w:color="auto"/>
      </w:divBdr>
    </w:div>
    <w:div w:id="35936085">
      <w:bodyDiv w:val="1"/>
      <w:marLeft w:val="0"/>
      <w:marRight w:val="0"/>
      <w:marTop w:val="0"/>
      <w:marBottom w:val="0"/>
      <w:divBdr>
        <w:top w:val="none" w:sz="0" w:space="0" w:color="auto"/>
        <w:left w:val="none" w:sz="0" w:space="0" w:color="auto"/>
        <w:bottom w:val="none" w:sz="0" w:space="0" w:color="auto"/>
        <w:right w:val="none" w:sz="0" w:space="0" w:color="auto"/>
      </w:divBdr>
    </w:div>
    <w:div w:id="39981594">
      <w:bodyDiv w:val="1"/>
      <w:marLeft w:val="0"/>
      <w:marRight w:val="0"/>
      <w:marTop w:val="0"/>
      <w:marBottom w:val="0"/>
      <w:divBdr>
        <w:top w:val="none" w:sz="0" w:space="0" w:color="auto"/>
        <w:left w:val="none" w:sz="0" w:space="0" w:color="auto"/>
        <w:bottom w:val="none" w:sz="0" w:space="0" w:color="auto"/>
        <w:right w:val="none" w:sz="0" w:space="0" w:color="auto"/>
      </w:divBdr>
    </w:div>
    <w:div w:id="43412729">
      <w:bodyDiv w:val="1"/>
      <w:marLeft w:val="0"/>
      <w:marRight w:val="0"/>
      <w:marTop w:val="0"/>
      <w:marBottom w:val="0"/>
      <w:divBdr>
        <w:top w:val="none" w:sz="0" w:space="0" w:color="auto"/>
        <w:left w:val="none" w:sz="0" w:space="0" w:color="auto"/>
        <w:bottom w:val="none" w:sz="0" w:space="0" w:color="auto"/>
        <w:right w:val="none" w:sz="0" w:space="0" w:color="auto"/>
      </w:divBdr>
    </w:div>
    <w:div w:id="43532813">
      <w:bodyDiv w:val="1"/>
      <w:marLeft w:val="0"/>
      <w:marRight w:val="0"/>
      <w:marTop w:val="0"/>
      <w:marBottom w:val="0"/>
      <w:divBdr>
        <w:top w:val="none" w:sz="0" w:space="0" w:color="auto"/>
        <w:left w:val="none" w:sz="0" w:space="0" w:color="auto"/>
        <w:bottom w:val="none" w:sz="0" w:space="0" w:color="auto"/>
        <w:right w:val="none" w:sz="0" w:space="0" w:color="auto"/>
      </w:divBdr>
    </w:div>
    <w:div w:id="44839265">
      <w:bodyDiv w:val="1"/>
      <w:marLeft w:val="0"/>
      <w:marRight w:val="0"/>
      <w:marTop w:val="0"/>
      <w:marBottom w:val="0"/>
      <w:divBdr>
        <w:top w:val="none" w:sz="0" w:space="0" w:color="auto"/>
        <w:left w:val="none" w:sz="0" w:space="0" w:color="auto"/>
        <w:bottom w:val="none" w:sz="0" w:space="0" w:color="auto"/>
        <w:right w:val="none" w:sz="0" w:space="0" w:color="auto"/>
      </w:divBdr>
    </w:div>
    <w:div w:id="45154442">
      <w:bodyDiv w:val="1"/>
      <w:marLeft w:val="0"/>
      <w:marRight w:val="0"/>
      <w:marTop w:val="0"/>
      <w:marBottom w:val="0"/>
      <w:divBdr>
        <w:top w:val="none" w:sz="0" w:space="0" w:color="auto"/>
        <w:left w:val="none" w:sz="0" w:space="0" w:color="auto"/>
        <w:bottom w:val="none" w:sz="0" w:space="0" w:color="auto"/>
        <w:right w:val="none" w:sz="0" w:space="0" w:color="auto"/>
      </w:divBdr>
    </w:div>
    <w:div w:id="45224395">
      <w:bodyDiv w:val="1"/>
      <w:marLeft w:val="0"/>
      <w:marRight w:val="0"/>
      <w:marTop w:val="0"/>
      <w:marBottom w:val="0"/>
      <w:divBdr>
        <w:top w:val="none" w:sz="0" w:space="0" w:color="auto"/>
        <w:left w:val="none" w:sz="0" w:space="0" w:color="auto"/>
        <w:bottom w:val="none" w:sz="0" w:space="0" w:color="auto"/>
        <w:right w:val="none" w:sz="0" w:space="0" w:color="auto"/>
      </w:divBdr>
    </w:div>
    <w:div w:id="47846671">
      <w:bodyDiv w:val="1"/>
      <w:marLeft w:val="0"/>
      <w:marRight w:val="0"/>
      <w:marTop w:val="0"/>
      <w:marBottom w:val="0"/>
      <w:divBdr>
        <w:top w:val="none" w:sz="0" w:space="0" w:color="auto"/>
        <w:left w:val="none" w:sz="0" w:space="0" w:color="auto"/>
        <w:bottom w:val="none" w:sz="0" w:space="0" w:color="auto"/>
        <w:right w:val="none" w:sz="0" w:space="0" w:color="auto"/>
      </w:divBdr>
    </w:div>
    <w:div w:id="49771763">
      <w:bodyDiv w:val="1"/>
      <w:marLeft w:val="0"/>
      <w:marRight w:val="0"/>
      <w:marTop w:val="0"/>
      <w:marBottom w:val="0"/>
      <w:divBdr>
        <w:top w:val="none" w:sz="0" w:space="0" w:color="auto"/>
        <w:left w:val="none" w:sz="0" w:space="0" w:color="auto"/>
        <w:bottom w:val="none" w:sz="0" w:space="0" w:color="auto"/>
        <w:right w:val="none" w:sz="0" w:space="0" w:color="auto"/>
      </w:divBdr>
    </w:div>
    <w:div w:id="55980336">
      <w:bodyDiv w:val="1"/>
      <w:marLeft w:val="0"/>
      <w:marRight w:val="0"/>
      <w:marTop w:val="0"/>
      <w:marBottom w:val="0"/>
      <w:divBdr>
        <w:top w:val="none" w:sz="0" w:space="0" w:color="auto"/>
        <w:left w:val="none" w:sz="0" w:space="0" w:color="auto"/>
        <w:bottom w:val="none" w:sz="0" w:space="0" w:color="auto"/>
        <w:right w:val="none" w:sz="0" w:space="0" w:color="auto"/>
      </w:divBdr>
    </w:div>
    <w:div w:id="56822375">
      <w:bodyDiv w:val="1"/>
      <w:marLeft w:val="0"/>
      <w:marRight w:val="0"/>
      <w:marTop w:val="0"/>
      <w:marBottom w:val="0"/>
      <w:divBdr>
        <w:top w:val="none" w:sz="0" w:space="0" w:color="auto"/>
        <w:left w:val="none" w:sz="0" w:space="0" w:color="auto"/>
        <w:bottom w:val="none" w:sz="0" w:space="0" w:color="auto"/>
        <w:right w:val="none" w:sz="0" w:space="0" w:color="auto"/>
      </w:divBdr>
    </w:div>
    <w:div w:id="57016811">
      <w:bodyDiv w:val="1"/>
      <w:marLeft w:val="0"/>
      <w:marRight w:val="0"/>
      <w:marTop w:val="0"/>
      <w:marBottom w:val="0"/>
      <w:divBdr>
        <w:top w:val="none" w:sz="0" w:space="0" w:color="auto"/>
        <w:left w:val="none" w:sz="0" w:space="0" w:color="auto"/>
        <w:bottom w:val="none" w:sz="0" w:space="0" w:color="auto"/>
        <w:right w:val="none" w:sz="0" w:space="0" w:color="auto"/>
      </w:divBdr>
    </w:div>
    <w:div w:id="59377303">
      <w:bodyDiv w:val="1"/>
      <w:marLeft w:val="0"/>
      <w:marRight w:val="0"/>
      <w:marTop w:val="0"/>
      <w:marBottom w:val="0"/>
      <w:divBdr>
        <w:top w:val="none" w:sz="0" w:space="0" w:color="auto"/>
        <w:left w:val="none" w:sz="0" w:space="0" w:color="auto"/>
        <w:bottom w:val="none" w:sz="0" w:space="0" w:color="auto"/>
        <w:right w:val="none" w:sz="0" w:space="0" w:color="auto"/>
      </w:divBdr>
    </w:div>
    <w:div w:id="59984269">
      <w:bodyDiv w:val="1"/>
      <w:marLeft w:val="0"/>
      <w:marRight w:val="0"/>
      <w:marTop w:val="0"/>
      <w:marBottom w:val="0"/>
      <w:divBdr>
        <w:top w:val="none" w:sz="0" w:space="0" w:color="auto"/>
        <w:left w:val="none" w:sz="0" w:space="0" w:color="auto"/>
        <w:bottom w:val="none" w:sz="0" w:space="0" w:color="auto"/>
        <w:right w:val="none" w:sz="0" w:space="0" w:color="auto"/>
      </w:divBdr>
    </w:div>
    <w:div w:id="61027152">
      <w:bodyDiv w:val="1"/>
      <w:marLeft w:val="0"/>
      <w:marRight w:val="0"/>
      <w:marTop w:val="0"/>
      <w:marBottom w:val="0"/>
      <w:divBdr>
        <w:top w:val="none" w:sz="0" w:space="0" w:color="auto"/>
        <w:left w:val="none" w:sz="0" w:space="0" w:color="auto"/>
        <w:bottom w:val="none" w:sz="0" w:space="0" w:color="auto"/>
        <w:right w:val="none" w:sz="0" w:space="0" w:color="auto"/>
      </w:divBdr>
    </w:div>
    <w:div w:id="61561023">
      <w:bodyDiv w:val="1"/>
      <w:marLeft w:val="0"/>
      <w:marRight w:val="0"/>
      <w:marTop w:val="0"/>
      <w:marBottom w:val="0"/>
      <w:divBdr>
        <w:top w:val="none" w:sz="0" w:space="0" w:color="auto"/>
        <w:left w:val="none" w:sz="0" w:space="0" w:color="auto"/>
        <w:bottom w:val="none" w:sz="0" w:space="0" w:color="auto"/>
        <w:right w:val="none" w:sz="0" w:space="0" w:color="auto"/>
      </w:divBdr>
    </w:div>
    <w:div w:id="63067685">
      <w:bodyDiv w:val="1"/>
      <w:marLeft w:val="0"/>
      <w:marRight w:val="0"/>
      <w:marTop w:val="0"/>
      <w:marBottom w:val="0"/>
      <w:divBdr>
        <w:top w:val="none" w:sz="0" w:space="0" w:color="auto"/>
        <w:left w:val="none" w:sz="0" w:space="0" w:color="auto"/>
        <w:bottom w:val="none" w:sz="0" w:space="0" w:color="auto"/>
        <w:right w:val="none" w:sz="0" w:space="0" w:color="auto"/>
      </w:divBdr>
    </w:div>
    <w:div w:id="63337321">
      <w:bodyDiv w:val="1"/>
      <w:marLeft w:val="0"/>
      <w:marRight w:val="0"/>
      <w:marTop w:val="0"/>
      <w:marBottom w:val="0"/>
      <w:divBdr>
        <w:top w:val="none" w:sz="0" w:space="0" w:color="auto"/>
        <w:left w:val="none" w:sz="0" w:space="0" w:color="auto"/>
        <w:bottom w:val="none" w:sz="0" w:space="0" w:color="auto"/>
        <w:right w:val="none" w:sz="0" w:space="0" w:color="auto"/>
      </w:divBdr>
    </w:div>
    <w:div w:id="70200696">
      <w:bodyDiv w:val="1"/>
      <w:marLeft w:val="0"/>
      <w:marRight w:val="0"/>
      <w:marTop w:val="0"/>
      <w:marBottom w:val="0"/>
      <w:divBdr>
        <w:top w:val="none" w:sz="0" w:space="0" w:color="auto"/>
        <w:left w:val="none" w:sz="0" w:space="0" w:color="auto"/>
        <w:bottom w:val="none" w:sz="0" w:space="0" w:color="auto"/>
        <w:right w:val="none" w:sz="0" w:space="0" w:color="auto"/>
      </w:divBdr>
    </w:div>
    <w:div w:id="70932694">
      <w:bodyDiv w:val="1"/>
      <w:marLeft w:val="0"/>
      <w:marRight w:val="0"/>
      <w:marTop w:val="0"/>
      <w:marBottom w:val="0"/>
      <w:divBdr>
        <w:top w:val="none" w:sz="0" w:space="0" w:color="auto"/>
        <w:left w:val="none" w:sz="0" w:space="0" w:color="auto"/>
        <w:bottom w:val="none" w:sz="0" w:space="0" w:color="auto"/>
        <w:right w:val="none" w:sz="0" w:space="0" w:color="auto"/>
      </w:divBdr>
    </w:div>
    <w:div w:id="72094994">
      <w:bodyDiv w:val="1"/>
      <w:marLeft w:val="0"/>
      <w:marRight w:val="0"/>
      <w:marTop w:val="0"/>
      <w:marBottom w:val="0"/>
      <w:divBdr>
        <w:top w:val="none" w:sz="0" w:space="0" w:color="auto"/>
        <w:left w:val="none" w:sz="0" w:space="0" w:color="auto"/>
        <w:bottom w:val="none" w:sz="0" w:space="0" w:color="auto"/>
        <w:right w:val="none" w:sz="0" w:space="0" w:color="auto"/>
      </w:divBdr>
    </w:div>
    <w:div w:id="72436884">
      <w:bodyDiv w:val="1"/>
      <w:marLeft w:val="0"/>
      <w:marRight w:val="0"/>
      <w:marTop w:val="0"/>
      <w:marBottom w:val="0"/>
      <w:divBdr>
        <w:top w:val="none" w:sz="0" w:space="0" w:color="auto"/>
        <w:left w:val="none" w:sz="0" w:space="0" w:color="auto"/>
        <w:bottom w:val="none" w:sz="0" w:space="0" w:color="auto"/>
        <w:right w:val="none" w:sz="0" w:space="0" w:color="auto"/>
      </w:divBdr>
    </w:div>
    <w:div w:id="75321567">
      <w:bodyDiv w:val="1"/>
      <w:marLeft w:val="0"/>
      <w:marRight w:val="0"/>
      <w:marTop w:val="0"/>
      <w:marBottom w:val="0"/>
      <w:divBdr>
        <w:top w:val="none" w:sz="0" w:space="0" w:color="auto"/>
        <w:left w:val="none" w:sz="0" w:space="0" w:color="auto"/>
        <w:bottom w:val="none" w:sz="0" w:space="0" w:color="auto"/>
        <w:right w:val="none" w:sz="0" w:space="0" w:color="auto"/>
      </w:divBdr>
    </w:div>
    <w:div w:id="76750880">
      <w:bodyDiv w:val="1"/>
      <w:marLeft w:val="0"/>
      <w:marRight w:val="0"/>
      <w:marTop w:val="0"/>
      <w:marBottom w:val="0"/>
      <w:divBdr>
        <w:top w:val="none" w:sz="0" w:space="0" w:color="auto"/>
        <w:left w:val="none" w:sz="0" w:space="0" w:color="auto"/>
        <w:bottom w:val="none" w:sz="0" w:space="0" w:color="auto"/>
        <w:right w:val="none" w:sz="0" w:space="0" w:color="auto"/>
      </w:divBdr>
    </w:div>
    <w:div w:id="77218698">
      <w:bodyDiv w:val="1"/>
      <w:marLeft w:val="0"/>
      <w:marRight w:val="0"/>
      <w:marTop w:val="0"/>
      <w:marBottom w:val="0"/>
      <w:divBdr>
        <w:top w:val="none" w:sz="0" w:space="0" w:color="auto"/>
        <w:left w:val="none" w:sz="0" w:space="0" w:color="auto"/>
        <w:bottom w:val="none" w:sz="0" w:space="0" w:color="auto"/>
        <w:right w:val="none" w:sz="0" w:space="0" w:color="auto"/>
      </w:divBdr>
    </w:div>
    <w:div w:id="77792555">
      <w:bodyDiv w:val="1"/>
      <w:marLeft w:val="0"/>
      <w:marRight w:val="0"/>
      <w:marTop w:val="0"/>
      <w:marBottom w:val="0"/>
      <w:divBdr>
        <w:top w:val="none" w:sz="0" w:space="0" w:color="auto"/>
        <w:left w:val="none" w:sz="0" w:space="0" w:color="auto"/>
        <w:bottom w:val="none" w:sz="0" w:space="0" w:color="auto"/>
        <w:right w:val="none" w:sz="0" w:space="0" w:color="auto"/>
      </w:divBdr>
    </w:div>
    <w:div w:id="78256259">
      <w:bodyDiv w:val="1"/>
      <w:marLeft w:val="0"/>
      <w:marRight w:val="0"/>
      <w:marTop w:val="0"/>
      <w:marBottom w:val="0"/>
      <w:divBdr>
        <w:top w:val="none" w:sz="0" w:space="0" w:color="auto"/>
        <w:left w:val="none" w:sz="0" w:space="0" w:color="auto"/>
        <w:bottom w:val="none" w:sz="0" w:space="0" w:color="auto"/>
        <w:right w:val="none" w:sz="0" w:space="0" w:color="auto"/>
      </w:divBdr>
    </w:div>
    <w:div w:id="81143281">
      <w:bodyDiv w:val="1"/>
      <w:marLeft w:val="0"/>
      <w:marRight w:val="0"/>
      <w:marTop w:val="0"/>
      <w:marBottom w:val="0"/>
      <w:divBdr>
        <w:top w:val="none" w:sz="0" w:space="0" w:color="auto"/>
        <w:left w:val="none" w:sz="0" w:space="0" w:color="auto"/>
        <w:bottom w:val="none" w:sz="0" w:space="0" w:color="auto"/>
        <w:right w:val="none" w:sz="0" w:space="0" w:color="auto"/>
      </w:divBdr>
    </w:div>
    <w:div w:id="81684198">
      <w:bodyDiv w:val="1"/>
      <w:marLeft w:val="0"/>
      <w:marRight w:val="0"/>
      <w:marTop w:val="0"/>
      <w:marBottom w:val="0"/>
      <w:divBdr>
        <w:top w:val="none" w:sz="0" w:space="0" w:color="auto"/>
        <w:left w:val="none" w:sz="0" w:space="0" w:color="auto"/>
        <w:bottom w:val="none" w:sz="0" w:space="0" w:color="auto"/>
        <w:right w:val="none" w:sz="0" w:space="0" w:color="auto"/>
      </w:divBdr>
    </w:div>
    <w:div w:id="82842867">
      <w:bodyDiv w:val="1"/>
      <w:marLeft w:val="0"/>
      <w:marRight w:val="0"/>
      <w:marTop w:val="0"/>
      <w:marBottom w:val="0"/>
      <w:divBdr>
        <w:top w:val="none" w:sz="0" w:space="0" w:color="auto"/>
        <w:left w:val="none" w:sz="0" w:space="0" w:color="auto"/>
        <w:bottom w:val="none" w:sz="0" w:space="0" w:color="auto"/>
        <w:right w:val="none" w:sz="0" w:space="0" w:color="auto"/>
      </w:divBdr>
    </w:div>
    <w:div w:id="85001585">
      <w:bodyDiv w:val="1"/>
      <w:marLeft w:val="0"/>
      <w:marRight w:val="0"/>
      <w:marTop w:val="0"/>
      <w:marBottom w:val="0"/>
      <w:divBdr>
        <w:top w:val="none" w:sz="0" w:space="0" w:color="auto"/>
        <w:left w:val="none" w:sz="0" w:space="0" w:color="auto"/>
        <w:bottom w:val="none" w:sz="0" w:space="0" w:color="auto"/>
        <w:right w:val="none" w:sz="0" w:space="0" w:color="auto"/>
      </w:divBdr>
    </w:div>
    <w:div w:id="87241646">
      <w:bodyDiv w:val="1"/>
      <w:marLeft w:val="0"/>
      <w:marRight w:val="0"/>
      <w:marTop w:val="0"/>
      <w:marBottom w:val="0"/>
      <w:divBdr>
        <w:top w:val="none" w:sz="0" w:space="0" w:color="auto"/>
        <w:left w:val="none" w:sz="0" w:space="0" w:color="auto"/>
        <w:bottom w:val="none" w:sz="0" w:space="0" w:color="auto"/>
        <w:right w:val="none" w:sz="0" w:space="0" w:color="auto"/>
      </w:divBdr>
    </w:div>
    <w:div w:id="94324475">
      <w:bodyDiv w:val="1"/>
      <w:marLeft w:val="0"/>
      <w:marRight w:val="0"/>
      <w:marTop w:val="0"/>
      <w:marBottom w:val="0"/>
      <w:divBdr>
        <w:top w:val="none" w:sz="0" w:space="0" w:color="auto"/>
        <w:left w:val="none" w:sz="0" w:space="0" w:color="auto"/>
        <w:bottom w:val="none" w:sz="0" w:space="0" w:color="auto"/>
        <w:right w:val="none" w:sz="0" w:space="0" w:color="auto"/>
      </w:divBdr>
    </w:div>
    <w:div w:id="94907924">
      <w:bodyDiv w:val="1"/>
      <w:marLeft w:val="0"/>
      <w:marRight w:val="0"/>
      <w:marTop w:val="0"/>
      <w:marBottom w:val="0"/>
      <w:divBdr>
        <w:top w:val="none" w:sz="0" w:space="0" w:color="auto"/>
        <w:left w:val="none" w:sz="0" w:space="0" w:color="auto"/>
        <w:bottom w:val="none" w:sz="0" w:space="0" w:color="auto"/>
        <w:right w:val="none" w:sz="0" w:space="0" w:color="auto"/>
      </w:divBdr>
    </w:div>
    <w:div w:id="97020204">
      <w:bodyDiv w:val="1"/>
      <w:marLeft w:val="0"/>
      <w:marRight w:val="0"/>
      <w:marTop w:val="0"/>
      <w:marBottom w:val="0"/>
      <w:divBdr>
        <w:top w:val="none" w:sz="0" w:space="0" w:color="auto"/>
        <w:left w:val="none" w:sz="0" w:space="0" w:color="auto"/>
        <w:bottom w:val="none" w:sz="0" w:space="0" w:color="auto"/>
        <w:right w:val="none" w:sz="0" w:space="0" w:color="auto"/>
      </w:divBdr>
    </w:div>
    <w:div w:id="101805268">
      <w:bodyDiv w:val="1"/>
      <w:marLeft w:val="0"/>
      <w:marRight w:val="0"/>
      <w:marTop w:val="0"/>
      <w:marBottom w:val="0"/>
      <w:divBdr>
        <w:top w:val="none" w:sz="0" w:space="0" w:color="auto"/>
        <w:left w:val="none" w:sz="0" w:space="0" w:color="auto"/>
        <w:bottom w:val="none" w:sz="0" w:space="0" w:color="auto"/>
        <w:right w:val="none" w:sz="0" w:space="0" w:color="auto"/>
      </w:divBdr>
    </w:div>
    <w:div w:id="109059278">
      <w:bodyDiv w:val="1"/>
      <w:marLeft w:val="0"/>
      <w:marRight w:val="0"/>
      <w:marTop w:val="0"/>
      <w:marBottom w:val="0"/>
      <w:divBdr>
        <w:top w:val="none" w:sz="0" w:space="0" w:color="auto"/>
        <w:left w:val="none" w:sz="0" w:space="0" w:color="auto"/>
        <w:bottom w:val="none" w:sz="0" w:space="0" w:color="auto"/>
        <w:right w:val="none" w:sz="0" w:space="0" w:color="auto"/>
      </w:divBdr>
    </w:div>
    <w:div w:id="110049940">
      <w:bodyDiv w:val="1"/>
      <w:marLeft w:val="0"/>
      <w:marRight w:val="0"/>
      <w:marTop w:val="0"/>
      <w:marBottom w:val="0"/>
      <w:divBdr>
        <w:top w:val="none" w:sz="0" w:space="0" w:color="auto"/>
        <w:left w:val="none" w:sz="0" w:space="0" w:color="auto"/>
        <w:bottom w:val="none" w:sz="0" w:space="0" w:color="auto"/>
        <w:right w:val="none" w:sz="0" w:space="0" w:color="auto"/>
      </w:divBdr>
    </w:div>
    <w:div w:id="110167978">
      <w:bodyDiv w:val="1"/>
      <w:marLeft w:val="0"/>
      <w:marRight w:val="0"/>
      <w:marTop w:val="0"/>
      <w:marBottom w:val="0"/>
      <w:divBdr>
        <w:top w:val="none" w:sz="0" w:space="0" w:color="auto"/>
        <w:left w:val="none" w:sz="0" w:space="0" w:color="auto"/>
        <w:bottom w:val="none" w:sz="0" w:space="0" w:color="auto"/>
        <w:right w:val="none" w:sz="0" w:space="0" w:color="auto"/>
      </w:divBdr>
    </w:div>
    <w:div w:id="110906515">
      <w:bodyDiv w:val="1"/>
      <w:marLeft w:val="0"/>
      <w:marRight w:val="0"/>
      <w:marTop w:val="0"/>
      <w:marBottom w:val="0"/>
      <w:divBdr>
        <w:top w:val="none" w:sz="0" w:space="0" w:color="auto"/>
        <w:left w:val="none" w:sz="0" w:space="0" w:color="auto"/>
        <w:bottom w:val="none" w:sz="0" w:space="0" w:color="auto"/>
        <w:right w:val="none" w:sz="0" w:space="0" w:color="auto"/>
      </w:divBdr>
    </w:div>
    <w:div w:id="111169908">
      <w:bodyDiv w:val="1"/>
      <w:marLeft w:val="0"/>
      <w:marRight w:val="0"/>
      <w:marTop w:val="0"/>
      <w:marBottom w:val="0"/>
      <w:divBdr>
        <w:top w:val="none" w:sz="0" w:space="0" w:color="auto"/>
        <w:left w:val="none" w:sz="0" w:space="0" w:color="auto"/>
        <w:bottom w:val="none" w:sz="0" w:space="0" w:color="auto"/>
        <w:right w:val="none" w:sz="0" w:space="0" w:color="auto"/>
      </w:divBdr>
    </w:div>
    <w:div w:id="124928648">
      <w:bodyDiv w:val="1"/>
      <w:marLeft w:val="0"/>
      <w:marRight w:val="0"/>
      <w:marTop w:val="0"/>
      <w:marBottom w:val="0"/>
      <w:divBdr>
        <w:top w:val="none" w:sz="0" w:space="0" w:color="auto"/>
        <w:left w:val="none" w:sz="0" w:space="0" w:color="auto"/>
        <w:bottom w:val="none" w:sz="0" w:space="0" w:color="auto"/>
        <w:right w:val="none" w:sz="0" w:space="0" w:color="auto"/>
      </w:divBdr>
    </w:div>
    <w:div w:id="125781826">
      <w:bodyDiv w:val="1"/>
      <w:marLeft w:val="0"/>
      <w:marRight w:val="0"/>
      <w:marTop w:val="0"/>
      <w:marBottom w:val="0"/>
      <w:divBdr>
        <w:top w:val="none" w:sz="0" w:space="0" w:color="auto"/>
        <w:left w:val="none" w:sz="0" w:space="0" w:color="auto"/>
        <w:bottom w:val="none" w:sz="0" w:space="0" w:color="auto"/>
        <w:right w:val="none" w:sz="0" w:space="0" w:color="auto"/>
      </w:divBdr>
    </w:div>
    <w:div w:id="126096019">
      <w:bodyDiv w:val="1"/>
      <w:marLeft w:val="0"/>
      <w:marRight w:val="0"/>
      <w:marTop w:val="0"/>
      <w:marBottom w:val="0"/>
      <w:divBdr>
        <w:top w:val="none" w:sz="0" w:space="0" w:color="auto"/>
        <w:left w:val="none" w:sz="0" w:space="0" w:color="auto"/>
        <w:bottom w:val="none" w:sz="0" w:space="0" w:color="auto"/>
        <w:right w:val="none" w:sz="0" w:space="0" w:color="auto"/>
      </w:divBdr>
    </w:div>
    <w:div w:id="126706264">
      <w:bodyDiv w:val="1"/>
      <w:marLeft w:val="0"/>
      <w:marRight w:val="0"/>
      <w:marTop w:val="0"/>
      <w:marBottom w:val="0"/>
      <w:divBdr>
        <w:top w:val="none" w:sz="0" w:space="0" w:color="auto"/>
        <w:left w:val="none" w:sz="0" w:space="0" w:color="auto"/>
        <w:bottom w:val="none" w:sz="0" w:space="0" w:color="auto"/>
        <w:right w:val="none" w:sz="0" w:space="0" w:color="auto"/>
      </w:divBdr>
    </w:div>
    <w:div w:id="126901952">
      <w:bodyDiv w:val="1"/>
      <w:marLeft w:val="0"/>
      <w:marRight w:val="0"/>
      <w:marTop w:val="0"/>
      <w:marBottom w:val="0"/>
      <w:divBdr>
        <w:top w:val="none" w:sz="0" w:space="0" w:color="auto"/>
        <w:left w:val="none" w:sz="0" w:space="0" w:color="auto"/>
        <w:bottom w:val="none" w:sz="0" w:space="0" w:color="auto"/>
        <w:right w:val="none" w:sz="0" w:space="0" w:color="auto"/>
      </w:divBdr>
    </w:div>
    <w:div w:id="137842929">
      <w:bodyDiv w:val="1"/>
      <w:marLeft w:val="0"/>
      <w:marRight w:val="0"/>
      <w:marTop w:val="0"/>
      <w:marBottom w:val="0"/>
      <w:divBdr>
        <w:top w:val="none" w:sz="0" w:space="0" w:color="auto"/>
        <w:left w:val="none" w:sz="0" w:space="0" w:color="auto"/>
        <w:bottom w:val="none" w:sz="0" w:space="0" w:color="auto"/>
        <w:right w:val="none" w:sz="0" w:space="0" w:color="auto"/>
      </w:divBdr>
    </w:div>
    <w:div w:id="138571160">
      <w:bodyDiv w:val="1"/>
      <w:marLeft w:val="0"/>
      <w:marRight w:val="0"/>
      <w:marTop w:val="0"/>
      <w:marBottom w:val="0"/>
      <w:divBdr>
        <w:top w:val="none" w:sz="0" w:space="0" w:color="auto"/>
        <w:left w:val="none" w:sz="0" w:space="0" w:color="auto"/>
        <w:bottom w:val="none" w:sz="0" w:space="0" w:color="auto"/>
        <w:right w:val="none" w:sz="0" w:space="0" w:color="auto"/>
      </w:divBdr>
    </w:div>
    <w:div w:id="143592025">
      <w:bodyDiv w:val="1"/>
      <w:marLeft w:val="0"/>
      <w:marRight w:val="0"/>
      <w:marTop w:val="0"/>
      <w:marBottom w:val="0"/>
      <w:divBdr>
        <w:top w:val="none" w:sz="0" w:space="0" w:color="auto"/>
        <w:left w:val="none" w:sz="0" w:space="0" w:color="auto"/>
        <w:bottom w:val="none" w:sz="0" w:space="0" w:color="auto"/>
        <w:right w:val="none" w:sz="0" w:space="0" w:color="auto"/>
      </w:divBdr>
    </w:div>
    <w:div w:id="146240512">
      <w:bodyDiv w:val="1"/>
      <w:marLeft w:val="0"/>
      <w:marRight w:val="0"/>
      <w:marTop w:val="0"/>
      <w:marBottom w:val="0"/>
      <w:divBdr>
        <w:top w:val="none" w:sz="0" w:space="0" w:color="auto"/>
        <w:left w:val="none" w:sz="0" w:space="0" w:color="auto"/>
        <w:bottom w:val="none" w:sz="0" w:space="0" w:color="auto"/>
        <w:right w:val="none" w:sz="0" w:space="0" w:color="auto"/>
      </w:divBdr>
    </w:div>
    <w:div w:id="147862439">
      <w:bodyDiv w:val="1"/>
      <w:marLeft w:val="0"/>
      <w:marRight w:val="0"/>
      <w:marTop w:val="0"/>
      <w:marBottom w:val="0"/>
      <w:divBdr>
        <w:top w:val="none" w:sz="0" w:space="0" w:color="auto"/>
        <w:left w:val="none" w:sz="0" w:space="0" w:color="auto"/>
        <w:bottom w:val="none" w:sz="0" w:space="0" w:color="auto"/>
        <w:right w:val="none" w:sz="0" w:space="0" w:color="auto"/>
      </w:divBdr>
    </w:div>
    <w:div w:id="153108436">
      <w:bodyDiv w:val="1"/>
      <w:marLeft w:val="0"/>
      <w:marRight w:val="0"/>
      <w:marTop w:val="0"/>
      <w:marBottom w:val="0"/>
      <w:divBdr>
        <w:top w:val="none" w:sz="0" w:space="0" w:color="auto"/>
        <w:left w:val="none" w:sz="0" w:space="0" w:color="auto"/>
        <w:bottom w:val="none" w:sz="0" w:space="0" w:color="auto"/>
        <w:right w:val="none" w:sz="0" w:space="0" w:color="auto"/>
      </w:divBdr>
    </w:div>
    <w:div w:id="153879846">
      <w:bodyDiv w:val="1"/>
      <w:marLeft w:val="0"/>
      <w:marRight w:val="0"/>
      <w:marTop w:val="0"/>
      <w:marBottom w:val="0"/>
      <w:divBdr>
        <w:top w:val="none" w:sz="0" w:space="0" w:color="auto"/>
        <w:left w:val="none" w:sz="0" w:space="0" w:color="auto"/>
        <w:bottom w:val="none" w:sz="0" w:space="0" w:color="auto"/>
        <w:right w:val="none" w:sz="0" w:space="0" w:color="auto"/>
      </w:divBdr>
    </w:div>
    <w:div w:id="158355705">
      <w:bodyDiv w:val="1"/>
      <w:marLeft w:val="0"/>
      <w:marRight w:val="0"/>
      <w:marTop w:val="0"/>
      <w:marBottom w:val="0"/>
      <w:divBdr>
        <w:top w:val="none" w:sz="0" w:space="0" w:color="auto"/>
        <w:left w:val="none" w:sz="0" w:space="0" w:color="auto"/>
        <w:bottom w:val="none" w:sz="0" w:space="0" w:color="auto"/>
        <w:right w:val="none" w:sz="0" w:space="0" w:color="auto"/>
      </w:divBdr>
    </w:div>
    <w:div w:id="165022096">
      <w:bodyDiv w:val="1"/>
      <w:marLeft w:val="0"/>
      <w:marRight w:val="0"/>
      <w:marTop w:val="0"/>
      <w:marBottom w:val="0"/>
      <w:divBdr>
        <w:top w:val="none" w:sz="0" w:space="0" w:color="auto"/>
        <w:left w:val="none" w:sz="0" w:space="0" w:color="auto"/>
        <w:bottom w:val="none" w:sz="0" w:space="0" w:color="auto"/>
        <w:right w:val="none" w:sz="0" w:space="0" w:color="auto"/>
      </w:divBdr>
    </w:div>
    <w:div w:id="165637381">
      <w:bodyDiv w:val="1"/>
      <w:marLeft w:val="0"/>
      <w:marRight w:val="0"/>
      <w:marTop w:val="0"/>
      <w:marBottom w:val="0"/>
      <w:divBdr>
        <w:top w:val="none" w:sz="0" w:space="0" w:color="auto"/>
        <w:left w:val="none" w:sz="0" w:space="0" w:color="auto"/>
        <w:bottom w:val="none" w:sz="0" w:space="0" w:color="auto"/>
        <w:right w:val="none" w:sz="0" w:space="0" w:color="auto"/>
      </w:divBdr>
    </w:div>
    <w:div w:id="168524978">
      <w:bodyDiv w:val="1"/>
      <w:marLeft w:val="0"/>
      <w:marRight w:val="0"/>
      <w:marTop w:val="0"/>
      <w:marBottom w:val="0"/>
      <w:divBdr>
        <w:top w:val="none" w:sz="0" w:space="0" w:color="auto"/>
        <w:left w:val="none" w:sz="0" w:space="0" w:color="auto"/>
        <w:bottom w:val="none" w:sz="0" w:space="0" w:color="auto"/>
        <w:right w:val="none" w:sz="0" w:space="0" w:color="auto"/>
      </w:divBdr>
    </w:div>
    <w:div w:id="170486175">
      <w:bodyDiv w:val="1"/>
      <w:marLeft w:val="0"/>
      <w:marRight w:val="0"/>
      <w:marTop w:val="0"/>
      <w:marBottom w:val="0"/>
      <w:divBdr>
        <w:top w:val="none" w:sz="0" w:space="0" w:color="auto"/>
        <w:left w:val="none" w:sz="0" w:space="0" w:color="auto"/>
        <w:bottom w:val="none" w:sz="0" w:space="0" w:color="auto"/>
        <w:right w:val="none" w:sz="0" w:space="0" w:color="auto"/>
      </w:divBdr>
    </w:div>
    <w:div w:id="172032413">
      <w:bodyDiv w:val="1"/>
      <w:marLeft w:val="0"/>
      <w:marRight w:val="0"/>
      <w:marTop w:val="0"/>
      <w:marBottom w:val="0"/>
      <w:divBdr>
        <w:top w:val="none" w:sz="0" w:space="0" w:color="auto"/>
        <w:left w:val="none" w:sz="0" w:space="0" w:color="auto"/>
        <w:bottom w:val="none" w:sz="0" w:space="0" w:color="auto"/>
        <w:right w:val="none" w:sz="0" w:space="0" w:color="auto"/>
      </w:divBdr>
    </w:div>
    <w:div w:id="173156156">
      <w:bodyDiv w:val="1"/>
      <w:marLeft w:val="0"/>
      <w:marRight w:val="0"/>
      <w:marTop w:val="0"/>
      <w:marBottom w:val="0"/>
      <w:divBdr>
        <w:top w:val="none" w:sz="0" w:space="0" w:color="auto"/>
        <w:left w:val="none" w:sz="0" w:space="0" w:color="auto"/>
        <w:bottom w:val="none" w:sz="0" w:space="0" w:color="auto"/>
        <w:right w:val="none" w:sz="0" w:space="0" w:color="auto"/>
      </w:divBdr>
    </w:div>
    <w:div w:id="174996546">
      <w:bodyDiv w:val="1"/>
      <w:marLeft w:val="0"/>
      <w:marRight w:val="0"/>
      <w:marTop w:val="0"/>
      <w:marBottom w:val="0"/>
      <w:divBdr>
        <w:top w:val="none" w:sz="0" w:space="0" w:color="auto"/>
        <w:left w:val="none" w:sz="0" w:space="0" w:color="auto"/>
        <w:bottom w:val="none" w:sz="0" w:space="0" w:color="auto"/>
        <w:right w:val="none" w:sz="0" w:space="0" w:color="auto"/>
      </w:divBdr>
    </w:div>
    <w:div w:id="175309858">
      <w:bodyDiv w:val="1"/>
      <w:marLeft w:val="0"/>
      <w:marRight w:val="0"/>
      <w:marTop w:val="0"/>
      <w:marBottom w:val="0"/>
      <w:divBdr>
        <w:top w:val="none" w:sz="0" w:space="0" w:color="auto"/>
        <w:left w:val="none" w:sz="0" w:space="0" w:color="auto"/>
        <w:bottom w:val="none" w:sz="0" w:space="0" w:color="auto"/>
        <w:right w:val="none" w:sz="0" w:space="0" w:color="auto"/>
      </w:divBdr>
    </w:div>
    <w:div w:id="179050673">
      <w:bodyDiv w:val="1"/>
      <w:marLeft w:val="0"/>
      <w:marRight w:val="0"/>
      <w:marTop w:val="0"/>
      <w:marBottom w:val="0"/>
      <w:divBdr>
        <w:top w:val="none" w:sz="0" w:space="0" w:color="auto"/>
        <w:left w:val="none" w:sz="0" w:space="0" w:color="auto"/>
        <w:bottom w:val="none" w:sz="0" w:space="0" w:color="auto"/>
        <w:right w:val="none" w:sz="0" w:space="0" w:color="auto"/>
      </w:divBdr>
    </w:div>
    <w:div w:id="181670920">
      <w:bodyDiv w:val="1"/>
      <w:marLeft w:val="0"/>
      <w:marRight w:val="0"/>
      <w:marTop w:val="0"/>
      <w:marBottom w:val="0"/>
      <w:divBdr>
        <w:top w:val="none" w:sz="0" w:space="0" w:color="auto"/>
        <w:left w:val="none" w:sz="0" w:space="0" w:color="auto"/>
        <w:bottom w:val="none" w:sz="0" w:space="0" w:color="auto"/>
        <w:right w:val="none" w:sz="0" w:space="0" w:color="auto"/>
      </w:divBdr>
    </w:div>
    <w:div w:id="184248368">
      <w:bodyDiv w:val="1"/>
      <w:marLeft w:val="0"/>
      <w:marRight w:val="0"/>
      <w:marTop w:val="0"/>
      <w:marBottom w:val="0"/>
      <w:divBdr>
        <w:top w:val="none" w:sz="0" w:space="0" w:color="auto"/>
        <w:left w:val="none" w:sz="0" w:space="0" w:color="auto"/>
        <w:bottom w:val="none" w:sz="0" w:space="0" w:color="auto"/>
        <w:right w:val="none" w:sz="0" w:space="0" w:color="auto"/>
      </w:divBdr>
    </w:div>
    <w:div w:id="186021883">
      <w:bodyDiv w:val="1"/>
      <w:marLeft w:val="0"/>
      <w:marRight w:val="0"/>
      <w:marTop w:val="0"/>
      <w:marBottom w:val="0"/>
      <w:divBdr>
        <w:top w:val="none" w:sz="0" w:space="0" w:color="auto"/>
        <w:left w:val="none" w:sz="0" w:space="0" w:color="auto"/>
        <w:bottom w:val="none" w:sz="0" w:space="0" w:color="auto"/>
        <w:right w:val="none" w:sz="0" w:space="0" w:color="auto"/>
      </w:divBdr>
    </w:div>
    <w:div w:id="188568615">
      <w:bodyDiv w:val="1"/>
      <w:marLeft w:val="0"/>
      <w:marRight w:val="0"/>
      <w:marTop w:val="0"/>
      <w:marBottom w:val="0"/>
      <w:divBdr>
        <w:top w:val="none" w:sz="0" w:space="0" w:color="auto"/>
        <w:left w:val="none" w:sz="0" w:space="0" w:color="auto"/>
        <w:bottom w:val="none" w:sz="0" w:space="0" w:color="auto"/>
        <w:right w:val="none" w:sz="0" w:space="0" w:color="auto"/>
      </w:divBdr>
    </w:div>
    <w:div w:id="191112746">
      <w:bodyDiv w:val="1"/>
      <w:marLeft w:val="0"/>
      <w:marRight w:val="0"/>
      <w:marTop w:val="0"/>
      <w:marBottom w:val="0"/>
      <w:divBdr>
        <w:top w:val="none" w:sz="0" w:space="0" w:color="auto"/>
        <w:left w:val="none" w:sz="0" w:space="0" w:color="auto"/>
        <w:bottom w:val="none" w:sz="0" w:space="0" w:color="auto"/>
        <w:right w:val="none" w:sz="0" w:space="0" w:color="auto"/>
      </w:divBdr>
    </w:div>
    <w:div w:id="191576470">
      <w:bodyDiv w:val="1"/>
      <w:marLeft w:val="0"/>
      <w:marRight w:val="0"/>
      <w:marTop w:val="0"/>
      <w:marBottom w:val="0"/>
      <w:divBdr>
        <w:top w:val="none" w:sz="0" w:space="0" w:color="auto"/>
        <w:left w:val="none" w:sz="0" w:space="0" w:color="auto"/>
        <w:bottom w:val="none" w:sz="0" w:space="0" w:color="auto"/>
        <w:right w:val="none" w:sz="0" w:space="0" w:color="auto"/>
      </w:divBdr>
    </w:div>
    <w:div w:id="192886073">
      <w:bodyDiv w:val="1"/>
      <w:marLeft w:val="0"/>
      <w:marRight w:val="0"/>
      <w:marTop w:val="0"/>
      <w:marBottom w:val="0"/>
      <w:divBdr>
        <w:top w:val="none" w:sz="0" w:space="0" w:color="auto"/>
        <w:left w:val="none" w:sz="0" w:space="0" w:color="auto"/>
        <w:bottom w:val="none" w:sz="0" w:space="0" w:color="auto"/>
        <w:right w:val="none" w:sz="0" w:space="0" w:color="auto"/>
      </w:divBdr>
    </w:div>
    <w:div w:id="195430614">
      <w:bodyDiv w:val="1"/>
      <w:marLeft w:val="0"/>
      <w:marRight w:val="0"/>
      <w:marTop w:val="0"/>
      <w:marBottom w:val="0"/>
      <w:divBdr>
        <w:top w:val="none" w:sz="0" w:space="0" w:color="auto"/>
        <w:left w:val="none" w:sz="0" w:space="0" w:color="auto"/>
        <w:bottom w:val="none" w:sz="0" w:space="0" w:color="auto"/>
        <w:right w:val="none" w:sz="0" w:space="0" w:color="auto"/>
      </w:divBdr>
    </w:div>
    <w:div w:id="203641312">
      <w:bodyDiv w:val="1"/>
      <w:marLeft w:val="0"/>
      <w:marRight w:val="0"/>
      <w:marTop w:val="0"/>
      <w:marBottom w:val="0"/>
      <w:divBdr>
        <w:top w:val="none" w:sz="0" w:space="0" w:color="auto"/>
        <w:left w:val="none" w:sz="0" w:space="0" w:color="auto"/>
        <w:bottom w:val="none" w:sz="0" w:space="0" w:color="auto"/>
        <w:right w:val="none" w:sz="0" w:space="0" w:color="auto"/>
      </w:divBdr>
    </w:div>
    <w:div w:id="204101684">
      <w:bodyDiv w:val="1"/>
      <w:marLeft w:val="0"/>
      <w:marRight w:val="0"/>
      <w:marTop w:val="0"/>
      <w:marBottom w:val="0"/>
      <w:divBdr>
        <w:top w:val="none" w:sz="0" w:space="0" w:color="auto"/>
        <w:left w:val="none" w:sz="0" w:space="0" w:color="auto"/>
        <w:bottom w:val="none" w:sz="0" w:space="0" w:color="auto"/>
        <w:right w:val="none" w:sz="0" w:space="0" w:color="auto"/>
      </w:divBdr>
    </w:div>
    <w:div w:id="210923533">
      <w:bodyDiv w:val="1"/>
      <w:marLeft w:val="0"/>
      <w:marRight w:val="0"/>
      <w:marTop w:val="0"/>
      <w:marBottom w:val="0"/>
      <w:divBdr>
        <w:top w:val="none" w:sz="0" w:space="0" w:color="auto"/>
        <w:left w:val="none" w:sz="0" w:space="0" w:color="auto"/>
        <w:bottom w:val="none" w:sz="0" w:space="0" w:color="auto"/>
        <w:right w:val="none" w:sz="0" w:space="0" w:color="auto"/>
      </w:divBdr>
    </w:div>
    <w:div w:id="212041223">
      <w:bodyDiv w:val="1"/>
      <w:marLeft w:val="0"/>
      <w:marRight w:val="0"/>
      <w:marTop w:val="0"/>
      <w:marBottom w:val="0"/>
      <w:divBdr>
        <w:top w:val="none" w:sz="0" w:space="0" w:color="auto"/>
        <w:left w:val="none" w:sz="0" w:space="0" w:color="auto"/>
        <w:bottom w:val="none" w:sz="0" w:space="0" w:color="auto"/>
        <w:right w:val="none" w:sz="0" w:space="0" w:color="auto"/>
      </w:divBdr>
    </w:div>
    <w:div w:id="213737792">
      <w:bodyDiv w:val="1"/>
      <w:marLeft w:val="0"/>
      <w:marRight w:val="0"/>
      <w:marTop w:val="0"/>
      <w:marBottom w:val="0"/>
      <w:divBdr>
        <w:top w:val="none" w:sz="0" w:space="0" w:color="auto"/>
        <w:left w:val="none" w:sz="0" w:space="0" w:color="auto"/>
        <w:bottom w:val="none" w:sz="0" w:space="0" w:color="auto"/>
        <w:right w:val="none" w:sz="0" w:space="0" w:color="auto"/>
      </w:divBdr>
    </w:div>
    <w:div w:id="214120614">
      <w:bodyDiv w:val="1"/>
      <w:marLeft w:val="0"/>
      <w:marRight w:val="0"/>
      <w:marTop w:val="0"/>
      <w:marBottom w:val="0"/>
      <w:divBdr>
        <w:top w:val="none" w:sz="0" w:space="0" w:color="auto"/>
        <w:left w:val="none" w:sz="0" w:space="0" w:color="auto"/>
        <w:bottom w:val="none" w:sz="0" w:space="0" w:color="auto"/>
        <w:right w:val="none" w:sz="0" w:space="0" w:color="auto"/>
      </w:divBdr>
    </w:div>
    <w:div w:id="216626856">
      <w:bodyDiv w:val="1"/>
      <w:marLeft w:val="0"/>
      <w:marRight w:val="0"/>
      <w:marTop w:val="0"/>
      <w:marBottom w:val="0"/>
      <w:divBdr>
        <w:top w:val="none" w:sz="0" w:space="0" w:color="auto"/>
        <w:left w:val="none" w:sz="0" w:space="0" w:color="auto"/>
        <w:bottom w:val="none" w:sz="0" w:space="0" w:color="auto"/>
        <w:right w:val="none" w:sz="0" w:space="0" w:color="auto"/>
      </w:divBdr>
    </w:div>
    <w:div w:id="218251003">
      <w:bodyDiv w:val="1"/>
      <w:marLeft w:val="0"/>
      <w:marRight w:val="0"/>
      <w:marTop w:val="0"/>
      <w:marBottom w:val="0"/>
      <w:divBdr>
        <w:top w:val="none" w:sz="0" w:space="0" w:color="auto"/>
        <w:left w:val="none" w:sz="0" w:space="0" w:color="auto"/>
        <w:bottom w:val="none" w:sz="0" w:space="0" w:color="auto"/>
        <w:right w:val="none" w:sz="0" w:space="0" w:color="auto"/>
      </w:divBdr>
    </w:div>
    <w:div w:id="219905607">
      <w:bodyDiv w:val="1"/>
      <w:marLeft w:val="0"/>
      <w:marRight w:val="0"/>
      <w:marTop w:val="0"/>
      <w:marBottom w:val="0"/>
      <w:divBdr>
        <w:top w:val="none" w:sz="0" w:space="0" w:color="auto"/>
        <w:left w:val="none" w:sz="0" w:space="0" w:color="auto"/>
        <w:bottom w:val="none" w:sz="0" w:space="0" w:color="auto"/>
        <w:right w:val="none" w:sz="0" w:space="0" w:color="auto"/>
      </w:divBdr>
    </w:div>
    <w:div w:id="222063875">
      <w:bodyDiv w:val="1"/>
      <w:marLeft w:val="0"/>
      <w:marRight w:val="0"/>
      <w:marTop w:val="0"/>
      <w:marBottom w:val="0"/>
      <w:divBdr>
        <w:top w:val="none" w:sz="0" w:space="0" w:color="auto"/>
        <w:left w:val="none" w:sz="0" w:space="0" w:color="auto"/>
        <w:bottom w:val="none" w:sz="0" w:space="0" w:color="auto"/>
        <w:right w:val="none" w:sz="0" w:space="0" w:color="auto"/>
      </w:divBdr>
    </w:div>
    <w:div w:id="224728037">
      <w:bodyDiv w:val="1"/>
      <w:marLeft w:val="0"/>
      <w:marRight w:val="0"/>
      <w:marTop w:val="0"/>
      <w:marBottom w:val="0"/>
      <w:divBdr>
        <w:top w:val="none" w:sz="0" w:space="0" w:color="auto"/>
        <w:left w:val="none" w:sz="0" w:space="0" w:color="auto"/>
        <w:bottom w:val="none" w:sz="0" w:space="0" w:color="auto"/>
        <w:right w:val="none" w:sz="0" w:space="0" w:color="auto"/>
      </w:divBdr>
    </w:div>
    <w:div w:id="225606655">
      <w:bodyDiv w:val="1"/>
      <w:marLeft w:val="0"/>
      <w:marRight w:val="0"/>
      <w:marTop w:val="0"/>
      <w:marBottom w:val="0"/>
      <w:divBdr>
        <w:top w:val="none" w:sz="0" w:space="0" w:color="auto"/>
        <w:left w:val="none" w:sz="0" w:space="0" w:color="auto"/>
        <w:bottom w:val="none" w:sz="0" w:space="0" w:color="auto"/>
        <w:right w:val="none" w:sz="0" w:space="0" w:color="auto"/>
      </w:divBdr>
    </w:div>
    <w:div w:id="227352245">
      <w:bodyDiv w:val="1"/>
      <w:marLeft w:val="0"/>
      <w:marRight w:val="0"/>
      <w:marTop w:val="0"/>
      <w:marBottom w:val="0"/>
      <w:divBdr>
        <w:top w:val="none" w:sz="0" w:space="0" w:color="auto"/>
        <w:left w:val="none" w:sz="0" w:space="0" w:color="auto"/>
        <w:bottom w:val="none" w:sz="0" w:space="0" w:color="auto"/>
        <w:right w:val="none" w:sz="0" w:space="0" w:color="auto"/>
      </w:divBdr>
    </w:div>
    <w:div w:id="230777152">
      <w:bodyDiv w:val="1"/>
      <w:marLeft w:val="0"/>
      <w:marRight w:val="0"/>
      <w:marTop w:val="0"/>
      <w:marBottom w:val="0"/>
      <w:divBdr>
        <w:top w:val="none" w:sz="0" w:space="0" w:color="auto"/>
        <w:left w:val="none" w:sz="0" w:space="0" w:color="auto"/>
        <w:bottom w:val="none" w:sz="0" w:space="0" w:color="auto"/>
        <w:right w:val="none" w:sz="0" w:space="0" w:color="auto"/>
      </w:divBdr>
    </w:div>
    <w:div w:id="231620071">
      <w:bodyDiv w:val="1"/>
      <w:marLeft w:val="0"/>
      <w:marRight w:val="0"/>
      <w:marTop w:val="0"/>
      <w:marBottom w:val="0"/>
      <w:divBdr>
        <w:top w:val="none" w:sz="0" w:space="0" w:color="auto"/>
        <w:left w:val="none" w:sz="0" w:space="0" w:color="auto"/>
        <w:bottom w:val="none" w:sz="0" w:space="0" w:color="auto"/>
        <w:right w:val="none" w:sz="0" w:space="0" w:color="auto"/>
      </w:divBdr>
    </w:div>
    <w:div w:id="234322438">
      <w:bodyDiv w:val="1"/>
      <w:marLeft w:val="0"/>
      <w:marRight w:val="0"/>
      <w:marTop w:val="0"/>
      <w:marBottom w:val="0"/>
      <w:divBdr>
        <w:top w:val="none" w:sz="0" w:space="0" w:color="auto"/>
        <w:left w:val="none" w:sz="0" w:space="0" w:color="auto"/>
        <w:bottom w:val="none" w:sz="0" w:space="0" w:color="auto"/>
        <w:right w:val="none" w:sz="0" w:space="0" w:color="auto"/>
      </w:divBdr>
    </w:div>
    <w:div w:id="237790825">
      <w:bodyDiv w:val="1"/>
      <w:marLeft w:val="0"/>
      <w:marRight w:val="0"/>
      <w:marTop w:val="0"/>
      <w:marBottom w:val="0"/>
      <w:divBdr>
        <w:top w:val="none" w:sz="0" w:space="0" w:color="auto"/>
        <w:left w:val="none" w:sz="0" w:space="0" w:color="auto"/>
        <w:bottom w:val="none" w:sz="0" w:space="0" w:color="auto"/>
        <w:right w:val="none" w:sz="0" w:space="0" w:color="auto"/>
      </w:divBdr>
    </w:div>
    <w:div w:id="243491797">
      <w:bodyDiv w:val="1"/>
      <w:marLeft w:val="0"/>
      <w:marRight w:val="0"/>
      <w:marTop w:val="0"/>
      <w:marBottom w:val="0"/>
      <w:divBdr>
        <w:top w:val="none" w:sz="0" w:space="0" w:color="auto"/>
        <w:left w:val="none" w:sz="0" w:space="0" w:color="auto"/>
        <w:bottom w:val="none" w:sz="0" w:space="0" w:color="auto"/>
        <w:right w:val="none" w:sz="0" w:space="0" w:color="auto"/>
      </w:divBdr>
    </w:div>
    <w:div w:id="244726267">
      <w:bodyDiv w:val="1"/>
      <w:marLeft w:val="0"/>
      <w:marRight w:val="0"/>
      <w:marTop w:val="0"/>
      <w:marBottom w:val="0"/>
      <w:divBdr>
        <w:top w:val="none" w:sz="0" w:space="0" w:color="auto"/>
        <w:left w:val="none" w:sz="0" w:space="0" w:color="auto"/>
        <w:bottom w:val="none" w:sz="0" w:space="0" w:color="auto"/>
        <w:right w:val="none" w:sz="0" w:space="0" w:color="auto"/>
      </w:divBdr>
    </w:div>
    <w:div w:id="245457840">
      <w:bodyDiv w:val="1"/>
      <w:marLeft w:val="0"/>
      <w:marRight w:val="0"/>
      <w:marTop w:val="0"/>
      <w:marBottom w:val="0"/>
      <w:divBdr>
        <w:top w:val="none" w:sz="0" w:space="0" w:color="auto"/>
        <w:left w:val="none" w:sz="0" w:space="0" w:color="auto"/>
        <w:bottom w:val="none" w:sz="0" w:space="0" w:color="auto"/>
        <w:right w:val="none" w:sz="0" w:space="0" w:color="auto"/>
      </w:divBdr>
    </w:div>
    <w:div w:id="246159776">
      <w:bodyDiv w:val="1"/>
      <w:marLeft w:val="0"/>
      <w:marRight w:val="0"/>
      <w:marTop w:val="0"/>
      <w:marBottom w:val="0"/>
      <w:divBdr>
        <w:top w:val="none" w:sz="0" w:space="0" w:color="auto"/>
        <w:left w:val="none" w:sz="0" w:space="0" w:color="auto"/>
        <w:bottom w:val="none" w:sz="0" w:space="0" w:color="auto"/>
        <w:right w:val="none" w:sz="0" w:space="0" w:color="auto"/>
      </w:divBdr>
    </w:div>
    <w:div w:id="246235144">
      <w:bodyDiv w:val="1"/>
      <w:marLeft w:val="0"/>
      <w:marRight w:val="0"/>
      <w:marTop w:val="0"/>
      <w:marBottom w:val="0"/>
      <w:divBdr>
        <w:top w:val="none" w:sz="0" w:space="0" w:color="auto"/>
        <w:left w:val="none" w:sz="0" w:space="0" w:color="auto"/>
        <w:bottom w:val="none" w:sz="0" w:space="0" w:color="auto"/>
        <w:right w:val="none" w:sz="0" w:space="0" w:color="auto"/>
      </w:divBdr>
    </w:div>
    <w:div w:id="248542531">
      <w:bodyDiv w:val="1"/>
      <w:marLeft w:val="0"/>
      <w:marRight w:val="0"/>
      <w:marTop w:val="0"/>
      <w:marBottom w:val="0"/>
      <w:divBdr>
        <w:top w:val="none" w:sz="0" w:space="0" w:color="auto"/>
        <w:left w:val="none" w:sz="0" w:space="0" w:color="auto"/>
        <w:bottom w:val="none" w:sz="0" w:space="0" w:color="auto"/>
        <w:right w:val="none" w:sz="0" w:space="0" w:color="auto"/>
      </w:divBdr>
    </w:div>
    <w:div w:id="249312201">
      <w:bodyDiv w:val="1"/>
      <w:marLeft w:val="0"/>
      <w:marRight w:val="0"/>
      <w:marTop w:val="0"/>
      <w:marBottom w:val="0"/>
      <w:divBdr>
        <w:top w:val="none" w:sz="0" w:space="0" w:color="auto"/>
        <w:left w:val="none" w:sz="0" w:space="0" w:color="auto"/>
        <w:bottom w:val="none" w:sz="0" w:space="0" w:color="auto"/>
        <w:right w:val="none" w:sz="0" w:space="0" w:color="auto"/>
      </w:divBdr>
    </w:div>
    <w:div w:id="254752244">
      <w:bodyDiv w:val="1"/>
      <w:marLeft w:val="0"/>
      <w:marRight w:val="0"/>
      <w:marTop w:val="0"/>
      <w:marBottom w:val="0"/>
      <w:divBdr>
        <w:top w:val="none" w:sz="0" w:space="0" w:color="auto"/>
        <w:left w:val="none" w:sz="0" w:space="0" w:color="auto"/>
        <w:bottom w:val="none" w:sz="0" w:space="0" w:color="auto"/>
        <w:right w:val="none" w:sz="0" w:space="0" w:color="auto"/>
      </w:divBdr>
    </w:div>
    <w:div w:id="255526461">
      <w:bodyDiv w:val="1"/>
      <w:marLeft w:val="0"/>
      <w:marRight w:val="0"/>
      <w:marTop w:val="0"/>
      <w:marBottom w:val="0"/>
      <w:divBdr>
        <w:top w:val="none" w:sz="0" w:space="0" w:color="auto"/>
        <w:left w:val="none" w:sz="0" w:space="0" w:color="auto"/>
        <w:bottom w:val="none" w:sz="0" w:space="0" w:color="auto"/>
        <w:right w:val="none" w:sz="0" w:space="0" w:color="auto"/>
      </w:divBdr>
    </w:div>
    <w:div w:id="256596625">
      <w:bodyDiv w:val="1"/>
      <w:marLeft w:val="0"/>
      <w:marRight w:val="0"/>
      <w:marTop w:val="0"/>
      <w:marBottom w:val="0"/>
      <w:divBdr>
        <w:top w:val="none" w:sz="0" w:space="0" w:color="auto"/>
        <w:left w:val="none" w:sz="0" w:space="0" w:color="auto"/>
        <w:bottom w:val="none" w:sz="0" w:space="0" w:color="auto"/>
        <w:right w:val="none" w:sz="0" w:space="0" w:color="auto"/>
      </w:divBdr>
    </w:div>
    <w:div w:id="257326725">
      <w:bodyDiv w:val="1"/>
      <w:marLeft w:val="0"/>
      <w:marRight w:val="0"/>
      <w:marTop w:val="0"/>
      <w:marBottom w:val="0"/>
      <w:divBdr>
        <w:top w:val="none" w:sz="0" w:space="0" w:color="auto"/>
        <w:left w:val="none" w:sz="0" w:space="0" w:color="auto"/>
        <w:bottom w:val="none" w:sz="0" w:space="0" w:color="auto"/>
        <w:right w:val="none" w:sz="0" w:space="0" w:color="auto"/>
      </w:divBdr>
    </w:div>
    <w:div w:id="259222335">
      <w:bodyDiv w:val="1"/>
      <w:marLeft w:val="0"/>
      <w:marRight w:val="0"/>
      <w:marTop w:val="0"/>
      <w:marBottom w:val="0"/>
      <w:divBdr>
        <w:top w:val="none" w:sz="0" w:space="0" w:color="auto"/>
        <w:left w:val="none" w:sz="0" w:space="0" w:color="auto"/>
        <w:bottom w:val="none" w:sz="0" w:space="0" w:color="auto"/>
        <w:right w:val="none" w:sz="0" w:space="0" w:color="auto"/>
      </w:divBdr>
    </w:div>
    <w:div w:id="259535157">
      <w:bodyDiv w:val="1"/>
      <w:marLeft w:val="0"/>
      <w:marRight w:val="0"/>
      <w:marTop w:val="0"/>
      <w:marBottom w:val="0"/>
      <w:divBdr>
        <w:top w:val="none" w:sz="0" w:space="0" w:color="auto"/>
        <w:left w:val="none" w:sz="0" w:space="0" w:color="auto"/>
        <w:bottom w:val="none" w:sz="0" w:space="0" w:color="auto"/>
        <w:right w:val="none" w:sz="0" w:space="0" w:color="auto"/>
      </w:divBdr>
    </w:div>
    <w:div w:id="261454377">
      <w:bodyDiv w:val="1"/>
      <w:marLeft w:val="0"/>
      <w:marRight w:val="0"/>
      <w:marTop w:val="0"/>
      <w:marBottom w:val="0"/>
      <w:divBdr>
        <w:top w:val="none" w:sz="0" w:space="0" w:color="auto"/>
        <w:left w:val="none" w:sz="0" w:space="0" w:color="auto"/>
        <w:bottom w:val="none" w:sz="0" w:space="0" w:color="auto"/>
        <w:right w:val="none" w:sz="0" w:space="0" w:color="auto"/>
      </w:divBdr>
    </w:div>
    <w:div w:id="261685970">
      <w:bodyDiv w:val="1"/>
      <w:marLeft w:val="0"/>
      <w:marRight w:val="0"/>
      <w:marTop w:val="0"/>
      <w:marBottom w:val="0"/>
      <w:divBdr>
        <w:top w:val="none" w:sz="0" w:space="0" w:color="auto"/>
        <w:left w:val="none" w:sz="0" w:space="0" w:color="auto"/>
        <w:bottom w:val="none" w:sz="0" w:space="0" w:color="auto"/>
        <w:right w:val="none" w:sz="0" w:space="0" w:color="auto"/>
      </w:divBdr>
    </w:div>
    <w:div w:id="261690360">
      <w:bodyDiv w:val="1"/>
      <w:marLeft w:val="0"/>
      <w:marRight w:val="0"/>
      <w:marTop w:val="0"/>
      <w:marBottom w:val="0"/>
      <w:divBdr>
        <w:top w:val="none" w:sz="0" w:space="0" w:color="auto"/>
        <w:left w:val="none" w:sz="0" w:space="0" w:color="auto"/>
        <w:bottom w:val="none" w:sz="0" w:space="0" w:color="auto"/>
        <w:right w:val="none" w:sz="0" w:space="0" w:color="auto"/>
      </w:divBdr>
    </w:div>
    <w:div w:id="264193767">
      <w:bodyDiv w:val="1"/>
      <w:marLeft w:val="0"/>
      <w:marRight w:val="0"/>
      <w:marTop w:val="0"/>
      <w:marBottom w:val="0"/>
      <w:divBdr>
        <w:top w:val="none" w:sz="0" w:space="0" w:color="auto"/>
        <w:left w:val="none" w:sz="0" w:space="0" w:color="auto"/>
        <w:bottom w:val="none" w:sz="0" w:space="0" w:color="auto"/>
        <w:right w:val="none" w:sz="0" w:space="0" w:color="auto"/>
      </w:divBdr>
    </w:div>
    <w:div w:id="272564258">
      <w:bodyDiv w:val="1"/>
      <w:marLeft w:val="0"/>
      <w:marRight w:val="0"/>
      <w:marTop w:val="0"/>
      <w:marBottom w:val="0"/>
      <w:divBdr>
        <w:top w:val="none" w:sz="0" w:space="0" w:color="auto"/>
        <w:left w:val="none" w:sz="0" w:space="0" w:color="auto"/>
        <w:bottom w:val="none" w:sz="0" w:space="0" w:color="auto"/>
        <w:right w:val="none" w:sz="0" w:space="0" w:color="auto"/>
      </w:divBdr>
    </w:div>
    <w:div w:id="272909001">
      <w:bodyDiv w:val="1"/>
      <w:marLeft w:val="0"/>
      <w:marRight w:val="0"/>
      <w:marTop w:val="0"/>
      <w:marBottom w:val="0"/>
      <w:divBdr>
        <w:top w:val="none" w:sz="0" w:space="0" w:color="auto"/>
        <w:left w:val="none" w:sz="0" w:space="0" w:color="auto"/>
        <w:bottom w:val="none" w:sz="0" w:space="0" w:color="auto"/>
        <w:right w:val="none" w:sz="0" w:space="0" w:color="auto"/>
      </w:divBdr>
    </w:div>
    <w:div w:id="273949131">
      <w:bodyDiv w:val="1"/>
      <w:marLeft w:val="0"/>
      <w:marRight w:val="0"/>
      <w:marTop w:val="0"/>
      <w:marBottom w:val="0"/>
      <w:divBdr>
        <w:top w:val="none" w:sz="0" w:space="0" w:color="auto"/>
        <w:left w:val="none" w:sz="0" w:space="0" w:color="auto"/>
        <w:bottom w:val="none" w:sz="0" w:space="0" w:color="auto"/>
        <w:right w:val="none" w:sz="0" w:space="0" w:color="auto"/>
      </w:divBdr>
    </w:div>
    <w:div w:id="274026064">
      <w:bodyDiv w:val="1"/>
      <w:marLeft w:val="0"/>
      <w:marRight w:val="0"/>
      <w:marTop w:val="0"/>
      <w:marBottom w:val="0"/>
      <w:divBdr>
        <w:top w:val="none" w:sz="0" w:space="0" w:color="auto"/>
        <w:left w:val="none" w:sz="0" w:space="0" w:color="auto"/>
        <w:bottom w:val="none" w:sz="0" w:space="0" w:color="auto"/>
        <w:right w:val="none" w:sz="0" w:space="0" w:color="auto"/>
      </w:divBdr>
    </w:div>
    <w:div w:id="278805541">
      <w:bodyDiv w:val="1"/>
      <w:marLeft w:val="0"/>
      <w:marRight w:val="0"/>
      <w:marTop w:val="0"/>
      <w:marBottom w:val="0"/>
      <w:divBdr>
        <w:top w:val="none" w:sz="0" w:space="0" w:color="auto"/>
        <w:left w:val="none" w:sz="0" w:space="0" w:color="auto"/>
        <w:bottom w:val="none" w:sz="0" w:space="0" w:color="auto"/>
        <w:right w:val="none" w:sz="0" w:space="0" w:color="auto"/>
      </w:divBdr>
    </w:div>
    <w:div w:id="279649525">
      <w:bodyDiv w:val="1"/>
      <w:marLeft w:val="0"/>
      <w:marRight w:val="0"/>
      <w:marTop w:val="0"/>
      <w:marBottom w:val="0"/>
      <w:divBdr>
        <w:top w:val="none" w:sz="0" w:space="0" w:color="auto"/>
        <w:left w:val="none" w:sz="0" w:space="0" w:color="auto"/>
        <w:bottom w:val="none" w:sz="0" w:space="0" w:color="auto"/>
        <w:right w:val="none" w:sz="0" w:space="0" w:color="auto"/>
      </w:divBdr>
    </w:div>
    <w:div w:id="280110080">
      <w:bodyDiv w:val="1"/>
      <w:marLeft w:val="0"/>
      <w:marRight w:val="0"/>
      <w:marTop w:val="0"/>
      <w:marBottom w:val="0"/>
      <w:divBdr>
        <w:top w:val="none" w:sz="0" w:space="0" w:color="auto"/>
        <w:left w:val="none" w:sz="0" w:space="0" w:color="auto"/>
        <w:bottom w:val="none" w:sz="0" w:space="0" w:color="auto"/>
        <w:right w:val="none" w:sz="0" w:space="0" w:color="auto"/>
      </w:divBdr>
    </w:div>
    <w:div w:id="280960778">
      <w:bodyDiv w:val="1"/>
      <w:marLeft w:val="0"/>
      <w:marRight w:val="0"/>
      <w:marTop w:val="0"/>
      <w:marBottom w:val="0"/>
      <w:divBdr>
        <w:top w:val="none" w:sz="0" w:space="0" w:color="auto"/>
        <w:left w:val="none" w:sz="0" w:space="0" w:color="auto"/>
        <w:bottom w:val="none" w:sz="0" w:space="0" w:color="auto"/>
        <w:right w:val="none" w:sz="0" w:space="0" w:color="auto"/>
      </w:divBdr>
    </w:div>
    <w:div w:id="283313261">
      <w:bodyDiv w:val="1"/>
      <w:marLeft w:val="0"/>
      <w:marRight w:val="0"/>
      <w:marTop w:val="0"/>
      <w:marBottom w:val="0"/>
      <w:divBdr>
        <w:top w:val="none" w:sz="0" w:space="0" w:color="auto"/>
        <w:left w:val="none" w:sz="0" w:space="0" w:color="auto"/>
        <w:bottom w:val="none" w:sz="0" w:space="0" w:color="auto"/>
        <w:right w:val="none" w:sz="0" w:space="0" w:color="auto"/>
      </w:divBdr>
    </w:div>
    <w:div w:id="284654545">
      <w:bodyDiv w:val="1"/>
      <w:marLeft w:val="0"/>
      <w:marRight w:val="0"/>
      <w:marTop w:val="0"/>
      <w:marBottom w:val="0"/>
      <w:divBdr>
        <w:top w:val="none" w:sz="0" w:space="0" w:color="auto"/>
        <w:left w:val="none" w:sz="0" w:space="0" w:color="auto"/>
        <w:bottom w:val="none" w:sz="0" w:space="0" w:color="auto"/>
        <w:right w:val="none" w:sz="0" w:space="0" w:color="auto"/>
      </w:divBdr>
    </w:div>
    <w:div w:id="284777855">
      <w:bodyDiv w:val="1"/>
      <w:marLeft w:val="0"/>
      <w:marRight w:val="0"/>
      <w:marTop w:val="0"/>
      <w:marBottom w:val="0"/>
      <w:divBdr>
        <w:top w:val="none" w:sz="0" w:space="0" w:color="auto"/>
        <w:left w:val="none" w:sz="0" w:space="0" w:color="auto"/>
        <w:bottom w:val="none" w:sz="0" w:space="0" w:color="auto"/>
        <w:right w:val="none" w:sz="0" w:space="0" w:color="auto"/>
      </w:divBdr>
    </w:div>
    <w:div w:id="288173744">
      <w:bodyDiv w:val="1"/>
      <w:marLeft w:val="0"/>
      <w:marRight w:val="0"/>
      <w:marTop w:val="0"/>
      <w:marBottom w:val="0"/>
      <w:divBdr>
        <w:top w:val="none" w:sz="0" w:space="0" w:color="auto"/>
        <w:left w:val="none" w:sz="0" w:space="0" w:color="auto"/>
        <w:bottom w:val="none" w:sz="0" w:space="0" w:color="auto"/>
        <w:right w:val="none" w:sz="0" w:space="0" w:color="auto"/>
      </w:divBdr>
    </w:div>
    <w:div w:id="288359437">
      <w:bodyDiv w:val="1"/>
      <w:marLeft w:val="0"/>
      <w:marRight w:val="0"/>
      <w:marTop w:val="0"/>
      <w:marBottom w:val="0"/>
      <w:divBdr>
        <w:top w:val="none" w:sz="0" w:space="0" w:color="auto"/>
        <w:left w:val="none" w:sz="0" w:space="0" w:color="auto"/>
        <w:bottom w:val="none" w:sz="0" w:space="0" w:color="auto"/>
        <w:right w:val="none" w:sz="0" w:space="0" w:color="auto"/>
      </w:divBdr>
    </w:div>
    <w:div w:id="288635539">
      <w:bodyDiv w:val="1"/>
      <w:marLeft w:val="0"/>
      <w:marRight w:val="0"/>
      <w:marTop w:val="0"/>
      <w:marBottom w:val="0"/>
      <w:divBdr>
        <w:top w:val="none" w:sz="0" w:space="0" w:color="auto"/>
        <w:left w:val="none" w:sz="0" w:space="0" w:color="auto"/>
        <w:bottom w:val="none" w:sz="0" w:space="0" w:color="auto"/>
        <w:right w:val="none" w:sz="0" w:space="0" w:color="auto"/>
      </w:divBdr>
    </w:div>
    <w:div w:id="289019956">
      <w:bodyDiv w:val="1"/>
      <w:marLeft w:val="0"/>
      <w:marRight w:val="0"/>
      <w:marTop w:val="0"/>
      <w:marBottom w:val="0"/>
      <w:divBdr>
        <w:top w:val="none" w:sz="0" w:space="0" w:color="auto"/>
        <w:left w:val="none" w:sz="0" w:space="0" w:color="auto"/>
        <w:bottom w:val="none" w:sz="0" w:space="0" w:color="auto"/>
        <w:right w:val="none" w:sz="0" w:space="0" w:color="auto"/>
      </w:divBdr>
    </w:div>
    <w:div w:id="289408958">
      <w:bodyDiv w:val="1"/>
      <w:marLeft w:val="0"/>
      <w:marRight w:val="0"/>
      <w:marTop w:val="0"/>
      <w:marBottom w:val="0"/>
      <w:divBdr>
        <w:top w:val="none" w:sz="0" w:space="0" w:color="auto"/>
        <w:left w:val="none" w:sz="0" w:space="0" w:color="auto"/>
        <w:bottom w:val="none" w:sz="0" w:space="0" w:color="auto"/>
        <w:right w:val="none" w:sz="0" w:space="0" w:color="auto"/>
      </w:divBdr>
    </w:div>
    <w:div w:id="289945345">
      <w:bodyDiv w:val="1"/>
      <w:marLeft w:val="0"/>
      <w:marRight w:val="0"/>
      <w:marTop w:val="0"/>
      <w:marBottom w:val="0"/>
      <w:divBdr>
        <w:top w:val="none" w:sz="0" w:space="0" w:color="auto"/>
        <w:left w:val="none" w:sz="0" w:space="0" w:color="auto"/>
        <w:bottom w:val="none" w:sz="0" w:space="0" w:color="auto"/>
        <w:right w:val="none" w:sz="0" w:space="0" w:color="auto"/>
      </w:divBdr>
    </w:div>
    <w:div w:id="291179898">
      <w:bodyDiv w:val="1"/>
      <w:marLeft w:val="0"/>
      <w:marRight w:val="0"/>
      <w:marTop w:val="0"/>
      <w:marBottom w:val="0"/>
      <w:divBdr>
        <w:top w:val="none" w:sz="0" w:space="0" w:color="auto"/>
        <w:left w:val="none" w:sz="0" w:space="0" w:color="auto"/>
        <w:bottom w:val="none" w:sz="0" w:space="0" w:color="auto"/>
        <w:right w:val="none" w:sz="0" w:space="0" w:color="auto"/>
      </w:divBdr>
    </w:div>
    <w:div w:id="295109423">
      <w:bodyDiv w:val="1"/>
      <w:marLeft w:val="0"/>
      <w:marRight w:val="0"/>
      <w:marTop w:val="0"/>
      <w:marBottom w:val="0"/>
      <w:divBdr>
        <w:top w:val="none" w:sz="0" w:space="0" w:color="auto"/>
        <w:left w:val="none" w:sz="0" w:space="0" w:color="auto"/>
        <w:bottom w:val="none" w:sz="0" w:space="0" w:color="auto"/>
        <w:right w:val="none" w:sz="0" w:space="0" w:color="auto"/>
      </w:divBdr>
    </w:div>
    <w:div w:id="295380560">
      <w:bodyDiv w:val="1"/>
      <w:marLeft w:val="0"/>
      <w:marRight w:val="0"/>
      <w:marTop w:val="0"/>
      <w:marBottom w:val="0"/>
      <w:divBdr>
        <w:top w:val="none" w:sz="0" w:space="0" w:color="auto"/>
        <w:left w:val="none" w:sz="0" w:space="0" w:color="auto"/>
        <w:bottom w:val="none" w:sz="0" w:space="0" w:color="auto"/>
        <w:right w:val="none" w:sz="0" w:space="0" w:color="auto"/>
      </w:divBdr>
    </w:div>
    <w:div w:id="296381261">
      <w:bodyDiv w:val="1"/>
      <w:marLeft w:val="0"/>
      <w:marRight w:val="0"/>
      <w:marTop w:val="0"/>
      <w:marBottom w:val="0"/>
      <w:divBdr>
        <w:top w:val="none" w:sz="0" w:space="0" w:color="auto"/>
        <w:left w:val="none" w:sz="0" w:space="0" w:color="auto"/>
        <w:bottom w:val="none" w:sz="0" w:space="0" w:color="auto"/>
        <w:right w:val="none" w:sz="0" w:space="0" w:color="auto"/>
      </w:divBdr>
    </w:div>
    <w:div w:id="299461108">
      <w:bodyDiv w:val="1"/>
      <w:marLeft w:val="0"/>
      <w:marRight w:val="0"/>
      <w:marTop w:val="0"/>
      <w:marBottom w:val="0"/>
      <w:divBdr>
        <w:top w:val="none" w:sz="0" w:space="0" w:color="auto"/>
        <w:left w:val="none" w:sz="0" w:space="0" w:color="auto"/>
        <w:bottom w:val="none" w:sz="0" w:space="0" w:color="auto"/>
        <w:right w:val="none" w:sz="0" w:space="0" w:color="auto"/>
      </w:divBdr>
    </w:div>
    <w:div w:id="301272488">
      <w:bodyDiv w:val="1"/>
      <w:marLeft w:val="0"/>
      <w:marRight w:val="0"/>
      <w:marTop w:val="0"/>
      <w:marBottom w:val="0"/>
      <w:divBdr>
        <w:top w:val="none" w:sz="0" w:space="0" w:color="auto"/>
        <w:left w:val="none" w:sz="0" w:space="0" w:color="auto"/>
        <w:bottom w:val="none" w:sz="0" w:space="0" w:color="auto"/>
        <w:right w:val="none" w:sz="0" w:space="0" w:color="auto"/>
      </w:divBdr>
    </w:div>
    <w:div w:id="303044976">
      <w:bodyDiv w:val="1"/>
      <w:marLeft w:val="0"/>
      <w:marRight w:val="0"/>
      <w:marTop w:val="0"/>
      <w:marBottom w:val="0"/>
      <w:divBdr>
        <w:top w:val="none" w:sz="0" w:space="0" w:color="auto"/>
        <w:left w:val="none" w:sz="0" w:space="0" w:color="auto"/>
        <w:bottom w:val="none" w:sz="0" w:space="0" w:color="auto"/>
        <w:right w:val="none" w:sz="0" w:space="0" w:color="auto"/>
      </w:divBdr>
    </w:div>
    <w:div w:id="304625715">
      <w:bodyDiv w:val="1"/>
      <w:marLeft w:val="0"/>
      <w:marRight w:val="0"/>
      <w:marTop w:val="0"/>
      <w:marBottom w:val="0"/>
      <w:divBdr>
        <w:top w:val="none" w:sz="0" w:space="0" w:color="auto"/>
        <w:left w:val="none" w:sz="0" w:space="0" w:color="auto"/>
        <w:bottom w:val="none" w:sz="0" w:space="0" w:color="auto"/>
        <w:right w:val="none" w:sz="0" w:space="0" w:color="auto"/>
      </w:divBdr>
    </w:div>
    <w:div w:id="309529105">
      <w:bodyDiv w:val="1"/>
      <w:marLeft w:val="0"/>
      <w:marRight w:val="0"/>
      <w:marTop w:val="0"/>
      <w:marBottom w:val="0"/>
      <w:divBdr>
        <w:top w:val="none" w:sz="0" w:space="0" w:color="auto"/>
        <w:left w:val="none" w:sz="0" w:space="0" w:color="auto"/>
        <w:bottom w:val="none" w:sz="0" w:space="0" w:color="auto"/>
        <w:right w:val="none" w:sz="0" w:space="0" w:color="auto"/>
      </w:divBdr>
    </w:div>
    <w:div w:id="309746239">
      <w:bodyDiv w:val="1"/>
      <w:marLeft w:val="0"/>
      <w:marRight w:val="0"/>
      <w:marTop w:val="0"/>
      <w:marBottom w:val="0"/>
      <w:divBdr>
        <w:top w:val="none" w:sz="0" w:space="0" w:color="auto"/>
        <w:left w:val="none" w:sz="0" w:space="0" w:color="auto"/>
        <w:bottom w:val="none" w:sz="0" w:space="0" w:color="auto"/>
        <w:right w:val="none" w:sz="0" w:space="0" w:color="auto"/>
      </w:divBdr>
    </w:div>
    <w:div w:id="309869071">
      <w:bodyDiv w:val="1"/>
      <w:marLeft w:val="0"/>
      <w:marRight w:val="0"/>
      <w:marTop w:val="0"/>
      <w:marBottom w:val="0"/>
      <w:divBdr>
        <w:top w:val="none" w:sz="0" w:space="0" w:color="auto"/>
        <w:left w:val="none" w:sz="0" w:space="0" w:color="auto"/>
        <w:bottom w:val="none" w:sz="0" w:space="0" w:color="auto"/>
        <w:right w:val="none" w:sz="0" w:space="0" w:color="auto"/>
      </w:divBdr>
    </w:div>
    <w:div w:id="310984852">
      <w:bodyDiv w:val="1"/>
      <w:marLeft w:val="0"/>
      <w:marRight w:val="0"/>
      <w:marTop w:val="0"/>
      <w:marBottom w:val="0"/>
      <w:divBdr>
        <w:top w:val="none" w:sz="0" w:space="0" w:color="auto"/>
        <w:left w:val="none" w:sz="0" w:space="0" w:color="auto"/>
        <w:bottom w:val="none" w:sz="0" w:space="0" w:color="auto"/>
        <w:right w:val="none" w:sz="0" w:space="0" w:color="auto"/>
      </w:divBdr>
    </w:div>
    <w:div w:id="314140801">
      <w:bodyDiv w:val="1"/>
      <w:marLeft w:val="0"/>
      <w:marRight w:val="0"/>
      <w:marTop w:val="0"/>
      <w:marBottom w:val="0"/>
      <w:divBdr>
        <w:top w:val="none" w:sz="0" w:space="0" w:color="auto"/>
        <w:left w:val="none" w:sz="0" w:space="0" w:color="auto"/>
        <w:bottom w:val="none" w:sz="0" w:space="0" w:color="auto"/>
        <w:right w:val="none" w:sz="0" w:space="0" w:color="auto"/>
      </w:divBdr>
    </w:div>
    <w:div w:id="314992583">
      <w:bodyDiv w:val="1"/>
      <w:marLeft w:val="0"/>
      <w:marRight w:val="0"/>
      <w:marTop w:val="0"/>
      <w:marBottom w:val="0"/>
      <w:divBdr>
        <w:top w:val="none" w:sz="0" w:space="0" w:color="auto"/>
        <w:left w:val="none" w:sz="0" w:space="0" w:color="auto"/>
        <w:bottom w:val="none" w:sz="0" w:space="0" w:color="auto"/>
        <w:right w:val="none" w:sz="0" w:space="0" w:color="auto"/>
      </w:divBdr>
    </w:div>
    <w:div w:id="316999418">
      <w:bodyDiv w:val="1"/>
      <w:marLeft w:val="0"/>
      <w:marRight w:val="0"/>
      <w:marTop w:val="0"/>
      <w:marBottom w:val="0"/>
      <w:divBdr>
        <w:top w:val="none" w:sz="0" w:space="0" w:color="auto"/>
        <w:left w:val="none" w:sz="0" w:space="0" w:color="auto"/>
        <w:bottom w:val="none" w:sz="0" w:space="0" w:color="auto"/>
        <w:right w:val="none" w:sz="0" w:space="0" w:color="auto"/>
      </w:divBdr>
    </w:div>
    <w:div w:id="318846452">
      <w:bodyDiv w:val="1"/>
      <w:marLeft w:val="0"/>
      <w:marRight w:val="0"/>
      <w:marTop w:val="0"/>
      <w:marBottom w:val="0"/>
      <w:divBdr>
        <w:top w:val="none" w:sz="0" w:space="0" w:color="auto"/>
        <w:left w:val="none" w:sz="0" w:space="0" w:color="auto"/>
        <w:bottom w:val="none" w:sz="0" w:space="0" w:color="auto"/>
        <w:right w:val="none" w:sz="0" w:space="0" w:color="auto"/>
      </w:divBdr>
    </w:div>
    <w:div w:id="319316022">
      <w:bodyDiv w:val="1"/>
      <w:marLeft w:val="0"/>
      <w:marRight w:val="0"/>
      <w:marTop w:val="0"/>
      <w:marBottom w:val="0"/>
      <w:divBdr>
        <w:top w:val="none" w:sz="0" w:space="0" w:color="auto"/>
        <w:left w:val="none" w:sz="0" w:space="0" w:color="auto"/>
        <w:bottom w:val="none" w:sz="0" w:space="0" w:color="auto"/>
        <w:right w:val="none" w:sz="0" w:space="0" w:color="auto"/>
      </w:divBdr>
    </w:div>
    <w:div w:id="319888717">
      <w:bodyDiv w:val="1"/>
      <w:marLeft w:val="0"/>
      <w:marRight w:val="0"/>
      <w:marTop w:val="0"/>
      <w:marBottom w:val="0"/>
      <w:divBdr>
        <w:top w:val="none" w:sz="0" w:space="0" w:color="auto"/>
        <w:left w:val="none" w:sz="0" w:space="0" w:color="auto"/>
        <w:bottom w:val="none" w:sz="0" w:space="0" w:color="auto"/>
        <w:right w:val="none" w:sz="0" w:space="0" w:color="auto"/>
      </w:divBdr>
    </w:div>
    <w:div w:id="321659476">
      <w:bodyDiv w:val="1"/>
      <w:marLeft w:val="0"/>
      <w:marRight w:val="0"/>
      <w:marTop w:val="0"/>
      <w:marBottom w:val="0"/>
      <w:divBdr>
        <w:top w:val="none" w:sz="0" w:space="0" w:color="auto"/>
        <w:left w:val="none" w:sz="0" w:space="0" w:color="auto"/>
        <w:bottom w:val="none" w:sz="0" w:space="0" w:color="auto"/>
        <w:right w:val="none" w:sz="0" w:space="0" w:color="auto"/>
      </w:divBdr>
    </w:div>
    <w:div w:id="322130280">
      <w:bodyDiv w:val="1"/>
      <w:marLeft w:val="0"/>
      <w:marRight w:val="0"/>
      <w:marTop w:val="0"/>
      <w:marBottom w:val="0"/>
      <w:divBdr>
        <w:top w:val="none" w:sz="0" w:space="0" w:color="auto"/>
        <w:left w:val="none" w:sz="0" w:space="0" w:color="auto"/>
        <w:bottom w:val="none" w:sz="0" w:space="0" w:color="auto"/>
        <w:right w:val="none" w:sz="0" w:space="0" w:color="auto"/>
      </w:divBdr>
    </w:div>
    <w:div w:id="329646485">
      <w:bodyDiv w:val="1"/>
      <w:marLeft w:val="0"/>
      <w:marRight w:val="0"/>
      <w:marTop w:val="0"/>
      <w:marBottom w:val="0"/>
      <w:divBdr>
        <w:top w:val="none" w:sz="0" w:space="0" w:color="auto"/>
        <w:left w:val="none" w:sz="0" w:space="0" w:color="auto"/>
        <w:bottom w:val="none" w:sz="0" w:space="0" w:color="auto"/>
        <w:right w:val="none" w:sz="0" w:space="0" w:color="auto"/>
      </w:divBdr>
    </w:div>
    <w:div w:id="330178378">
      <w:bodyDiv w:val="1"/>
      <w:marLeft w:val="0"/>
      <w:marRight w:val="0"/>
      <w:marTop w:val="0"/>
      <w:marBottom w:val="0"/>
      <w:divBdr>
        <w:top w:val="none" w:sz="0" w:space="0" w:color="auto"/>
        <w:left w:val="none" w:sz="0" w:space="0" w:color="auto"/>
        <w:bottom w:val="none" w:sz="0" w:space="0" w:color="auto"/>
        <w:right w:val="none" w:sz="0" w:space="0" w:color="auto"/>
      </w:divBdr>
    </w:div>
    <w:div w:id="332489474">
      <w:bodyDiv w:val="1"/>
      <w:marLeft w:val="0"/>
      <w:marRight w:val="0"/>
      <w:marTop w:val="0"/>
      <w:marBottom w:val="0"/>
      <w:divBdr>
        <w:top w:val="none" w:sz="0" w:space="0" w:color="auto"/>
        <w:left w:val="none" w:sz="0" w:space="0" w:color="auto"/>
        <w:bottom w:val="none" w:sz="0" w:space="0" w:color="auto"/>
        <w:right w:val="none" w:sz="0" w:space="0" w:color="auto"/>
      </w:divBdr>
    </w:div>
    <w:div w:id="336856325">
      <w:bodyDiv w:val="1"/>
      <w:marLeft w:val="0"/>
      <w:marRight w:val="0"/>
      <w:marTop w:val="0"/>
      <w:marBottom w:val="0"/>
      <w:divBdr>
        <w:top w:val="none" w:sz="0" w:space="0" w:color="auto"/>
        <w:left w:val="none" w:sz="0" w:space="0" w:color="auto"/>
        <w:bottom w:val="none" w:sz="0" w:space="0" w:color="auto"/>
        <w:right w:val="none" w:sz="0" w:space="0" w:color="auto"/>
      </w:divBdr>
    </w:div>
    <w:div w:id="337584800">
      <w:bodyDiv w:val="1"/>
      <w:marLeft w:val="0"/>
      <w:marRight w:val="0"/>
      <w:marTop w:val="0"/>
      <w:marBottom w:val="0"/>
      <w:divBdr>
        <w:top w:val="none" w:sz="0" w:space="0" w:color="auto"/>
        <w:left w:val="none" w:sz="0" w:space="0" w:color="auto"/>
        <w:bottom w:val="none" w:sz="0" w:space="0" w:color="auto"/>
        <w:right w:val="none" w:sz="0" w:space="0" w:color="auto"/>
      </w:divBdr>
    </w:div>
    <w:div w:id="340623083">
      <w:bodyDiv w:val="1"/>
      <w:marLeft w:val="0"/>
      <w:marRight w:val="0"/>
      <w:marTop w:val="0"/>
      <w:marBottom w:val="0"/>
      <w:divBdr>
        <w:top w:val="none" w:sz="0" w:space="0" w:color="auto"/>
        <w:left w:val="none" w:sz="0" w:space="0" w:color="auto"/>
        <w:bottom w:val="none" w:sz="0" w:space="0" w:color="auto"/>
        <w:right w:val="none" w:sz="0" w:space="0" w:color="auto"/>
      </w:divBdr>
    </w:div>
    <w:div w:id="342585132">
      <w:bodyDiv w:val="1"/>
      <w:marLeft w:val="0"/>
      <w:marRight w:val="0"/>
      <w:marTop w:val="0"/>
      <w:marBottom w:val="0"/>
      <w:divBdr>
        <w:top w:val="none" w:sz="0" w:space="0" w:color="auto"/>
        <w:left w:val="none" w:sz="0" w:space="0" w:color="auto"/>
        <w:bottom w:val="none" w:sz="0" w:space="0" w:color="auto"/>
        <w:right w:val="none" w:sz="0" w:space="0" w:color="auto"/>
      </w:divBdr>
    </w:div>
    <w:div w:id="343097440">
      <w:bodyDiv w:val="1"/>
      <w:marLeft w:val="0"/>
      <w:marRight w:val="0"/>
      <w:marTop w:val="0"/>
      <w:marBottom w:val="0"/>
      <w:divBdr>
        <w:top w:val="none" w:sz="0" w:space="0" w:color="auto"/>
        <w:left w:val="none" w:sz="0" w:space="0" w:color="auto"/>
        <w:bottom w:val="none" w:sz="0" w:space="0" w:color="auto"/>
        <w:right w:val="none" w:sz="0" w:space="0" w:color="auto"/>
      </w:divBdr>
    </w:div>
    <w:div w:id="345206224">
      <w:bodyDiv w:val="1"/>
      <w:marLeft w:val="0"/>
      <w:marRight w:val="0"/>
      <w:marTop w:val="0"/>
      <w:marBottom w:val="0"/>
      <w:divBdr>
        <w:top w:val="none" w:sz="0" w:space="0" w:color="auto"/>
        <w:left w:val="none" w:sz="0" w:space="0" w:color="auto"/>
        <w:bottom w:val="none" w:sz="0" w:space="0" w:color="auto"/>
        <w:right w:val="none" w:sz="0" w:space="0" w:color="auto"/>
      </w:divBdr>
    </w:div>
    <w:div w:id="345328276">
      <w:bodyDiv w:val="1"/>
      <w:marLeft w:val="0"/>
      <w:marRight w:val="0"/>
      <w:marTop w:val="0"/>
      <w:marBottom w:val="0"/>
      <w:divBdr>
        <w:top w:val="none" w:sz="0" w:space="0" w:color="auto"/>
        <w:left w:val="none" w:sz="0" w:space="0" w:color="auto"/>
        <w:bottom w:val="none" w:sz="0" w:space="0" w:color="auto"/>
        <w:right w:val="none" w:sz="0" w:space="0" w:color="auto"/>
      </w:divBdr>
    </w:div>
    <w:div w:id="346057520">
      <w:bodyDiv w:val="1"/>
      <w:marLeft w:val="0"/>
      <w:marRight w:val="0"/>
      <w:marTop w:val="0"/>
      <w:marBottom w:val="0"/>
      <w:divBdr>
        <w:top w:val="none" w:sz="0" w:space="0" w:color="auto"/>
        <w:left w:val="none" w:sz="0" w:space="0" w:color="auto"/>
        <w:bottom w:val="none" w:sz="0" w:space="0" w:color="auto"/>
        <w:right w:val="none" w:sz="0" w:space="0" w:color="auto"/>
      </w:divBdr>
    </w:div>
    <w:div w:id="347828518">
      <w:bodyDiv w:val="1"/>
      <w:marLeft w:val="0"/>
      <w:marRight w:val="0"/>
      <w:marTop w:val="0"/>
      <w:marBottom w:val="0"/>
      <w:divBdr>
        <w:top w:val="none" w:sz="0" w:space="0" w:color="auto"/>
        <w:left w:val="none" w:sz="0" w:space="0" w:color="auto"/>
        <w:bottom w:val="none" w:sz="0" w:space="0" w:color="auto"/>
        <w:right w:val="none" w:sz="0" w:space="0" w:color="auto"/>
      </w:divBdr>
    </w:div>
    <w:div w:id="348486966">
      <w:bodyDiv w:val="1"/>
      <w:marLeft w:val="0"/>
      <w:marRight w:val="0"/>
      <w:marTop w:val="0"/>
      <w:marBottom w:val="0"/>
      <w:divBdr>
        <w:top w:val="none" w:sz="0" w:space="0" w:color="auto"/>
        <w:left w:val="none" w:sz="0" w:space="0" w:color="auto"/>
        <w:bottom w:val="none" w:sz="0" w:space="0" w:color="auto"/>
        <w:right w:val="none" w:sz="0" w:space="0" w:color="auto"/>
      </w:divBdr>
    </w:div>
    <w:div w:id="348601954">
      <w:bodyDiv w:val="1"/>
      <w:marLeft w:val="0"/>
      <w:marRight w:val="0"/>
      <w:marTop w:val="0"/>
      <w:marBottom w:val="0"/>
      <w:divBdr>
        <w:top w:val="none" w:sz="0" w:space="0" w:color="auto"/>
        <w:left w:val="none" w:sz="0" w:space="0" w:color="auto"/>
        <w:bottom w:val="none" w:sz="0" w:space="0" w:color="auto"/>
        <w:right w:val="none" w:sz="0" w:space="0" w:color="auto"/>
      </w:divBdr>
    </w:div>
    <w:div w:id="351997175">
      <w:bodyDiv w:val="1"/>
      <w:marLeft w:val="0"/>
      <w:marRight w:val="0"/>
      <w:marTop w:val="0"/>
      <w:marBottom w:val="0"/>
      <w:divBdr>
        <w:top w:val="none" w:sz="0" w:space="0" w:color="auto"/>
        <w:left w:val="none" w:sz="0" w:space="0" w:color="auto"/>
        <w:bottom w:val="none" w:sz="0" w:space="0" w:color="auto"/>
        <w:right w:val="none" w:sz="0" w:space="0" w:color="auto"/>
      </w:divBdr>
    </w:div>
    <w:div w:id="356977217">
      <w:bodyDiv w:val="1"/>
      <w:marLeft w:val="0"/>
      <w:marRight w:val="0"/>
      <w:marTop w:val="0"/>
      <w:marBottom w:val="0"/>
      <w:divBdr>
        <w:top w:val="none" w:sz="0" w:space="0" w:color="auto"/>
        <w:left w:val="none" w:sz="0" w:space="0" w:color="auto"/>
        <w:bottom w:val="none" w:sz="0" w:space="0" w:color="auto"/>
        <w:right w:val="none" w:sz="0" w:space="0" w:color="auto"/>
      </w:divBdr>
    </w:div>
    <w:div w:id="363603855">
      <w:bodyDiv w:val="1"/>
      <w:marLeft w:val="0"/>
      <w:marRight w:val="0"/>
      <w:marTop w:val="0"/>
      <w:marBottom w:val="0"/>
      <w:divBdr>
        <w:top w:val="none" w:sz="0" w:space="0" w:color="auto"/>
        <w:left w:val="none" w:sz="0" w:space="0" w:color="auto"/>
        <w:bottom w:val="none" w:sz="0" w:space="0" w:color="auto"/>
        <w:right w:val="none" w:sz="0" w:space="0" w:color="auto"/>
      </w:divBdr>
    </w:div>
    <w:div w:id="364061643">
      <w:bodyDiv w:val="1"/>
      <w:marLeft w:val="0"/>
      <w:marRight w:val="0"/>
      <w:marTop w:val="0"/>
      <w:marBottom w:val="0"/>
      <w:divBdr>
        <w:top w:val="none" w:sz="0" w:space="0" w:color="auto"/>
        <w:left w:val="none" w:sz="0" w:space="0" w:color="auto"/>
        <w:bottom w:val="none" w:sz="0" w:space="0" w:color="auto"/>
        <w:right w:val="none" w:sz="0" w:space="0" w:color="auto"/>
      </w:divBdr>
    </w:div>
    <w:div w:id="364213566">
      <w:bodyDiv w:val="1"/>
      <w:marLeft w:val="0"/>
      <w:marRight w:val="0"/>
      <w:marTop w:val="0"/>
      <w:marBottom w:val="0"/>
      <w:divBdr>
        <w:top w:val="none" w:sz="0" w:space="0" w:color="auto"/>
        <w:left w:val="none" w:sz="0" w:space="0" w:color="auto"/>
        <w:bottom w:val="none" w:sz="0" w:space="0" w:color="auto"/>
        <w:right w:val="none" w:sz="0" w:space="0" w:color="auto"/>
      </w:divBdr>
    </w:div>
    <w:div w:id="368844682">
      <w:bodyDiv w:val="1"/>
      <w:marLeft w:val="0"/>
      <w:marRight w:val="0"/>
      <w:marTop w:val="0"/>
      <w:marBottom w:val="0"/>
      <w:divBdr>
        <w:top w:val="none" w:sz="0" w:space="0" w:color="auto"/>
        <w:left w:val="none" w:sz="0" w:space="0" w:color="auto"/>
        <w:bottom w:val="none" w:sz="0" w:space="0" w:color="auto"/>
        <w:right w:val="none" w:sz="0" w:space="0" w:color="auto"/>
      </w:divBdr>
    </w:div>
    <w:div w:id="369182556">
      <w:bodyDiv w:val="1"/>
      <w:marLeft w:val="0"/>
      <w:marRight w:val="0"/>
      <w:marTop w:val="0"/>
      <w:marBottom w:val="0"/>
      <w:divBdr>
        <w:top w:val="none" w:sz="0" w:space="0" w:color="auto"/>
        <w:left w:val="none" w:sz="0" w:space="0" w:color="auto"/>
        <w:bottom w:val="none" w:sz="0" w:space="0" w:color="auto"/>
        <w:right w:val="none" w:sz="0" w:space="0" w:color="auto"/>
      </w:divBdr>
    </w:div>
    <w:div w:id="371538114">
      <w:bodyDiv w:val="1"/>
      <w:marLeft w:val="0"/>
      <w:marRight w:val="0"/>
      <w:marTop w:val="0"/>
      <w:marBottom w:val="0"/>
      <w:divBdr>
        <w:top w:val="none" w:sz="0" w:space="0" w:color="auto"/>
        <w:left w:val="none" w:sz="0" w:space="0" w:color="auto"/>
        <w:bottom w:val="none" w:sz="0" w:space="0" w:color="auto"/>
        <w:right w:val="none" w:sz="0" w:space="0" w:color="auto"/>
      </w:divBdr>
    </w:div>
    <w:div w:id="373773604">
      <w:bodyDiv w:val="1"/>
      <w:marLeft w:val="0"/>
      <w:marRight w:val="0"/>
      <w:marTop w:val="0"/>
      <w:marBottom w:val="0"/>
      <w:divBdr>
        <w:top w:val="none" w:sz="0" w:space="0" w:color="auto"/>
        <w:left w:val="none" w:sz="0" w:space="0" w:color="auto"/>
        <w:bottom w:val="none" w:sz="0" w:space="0" w:color="auto"/>
        <w:right w:val="none" w:sz="0" w:space="0" w:color="auto"/>
      </w:divBdr>
    </w:div>
    <w:div w:id="375280637">
      <w:bodyDiv w:val="1"/>
      <w:marLeft w:val="0"/>
      <w:marRight w:val="0"/>
      <w:marTop w:val="0"/>
      <w:marBottom w:val="0"/>
      <w:divBdr>
        <w:top w:val="none" w:sz="0" w:space="0" w:color="auto"/>
        <w:left w:val="none" w:sz="0" w:space="0" w:color="auto"/>
        <w:bottom w:val="none" w:sz="0" w:space="0" w:color="auto"/>
        <w:right w:val="none" w:sz="0" w:space="0" w:color="auto"/>
      </w:divBdr>
    </w:div>
    <w:div w:id="380059531">
      <w:bodyDiv w:val="1"/>
      <w:marLeft w:val="0"/>
      <w:marRight w:val="0"/>
      <w:marTop w:val="0"/>
      <w:marBottom w:val="0"/>
      <w:divBdr>
        <w:top w:val="none" w:sz="0" w:space="0" w:color="auto"/>
        <w:left w:val="none" w:sz="0" w:space="0" w:color="auto"/>
        <w:bottom w:val="none" w:sz="0" w:space="0" w:color="auto"/>
        <w:right w:val="none" w:sz="0" w:space="0" w:color="auto"/>
      </w:divBdr>
    </w:div>
    <w:div w:id="380712758">
      <w:bodyDiv w:val="1"/>
      <w:marLeft w:val="0"/>
      <w:marRight w:val="0"/>
      <w:marTop w:val="0"/>
      <w:marBottom w:val="0"/>
      <w:divBdr>
        <w:top w:val="none" w:sz="0" w:space="0" w:color="auto"/>
        <w:left w:val="none" w:sz="0" w:space="0" w:color="auto"/>
        <w:bottom w:val="none" w:sz="0" w:space="0" w:color="auto"/>
        <w:right w:val="none" w:sz="0" w:space="0" w:color="auto"/>
      </w:divBdr>
    </w:div>
    <w:div w:id="384178990">
      <w:bodyDiv w:val="1"/>
      <w:marLeft w:val="0"/>
      <w:marRight w:val="0"/>
      <w:marTop w:val="0"/>
      <w:marBottom w:val="0"/>
      <w:divBdr>
        <w:top w:val="none" w:sz="0" w:space="0" w:color="auto"/>
        <w:left w:val="none" w:sz="0" w:space="0" w:color="auto"/>
        <w:bottom w:val="none" w:sz="0" w:space="0" w:color="auto"/>
        <w:right w:val="none" w:sz="0" w:space="0" w:color="auto"/>
      </w:divBdr>
    </w:div>
    <w:div w:id="384716602">
      <w:bodyDiv w:val="1"/>
      <w:marLeft w:val="0"/>
      <w:marRight w:val="0"/>
      <w:marTop w:val="0"/>
      <w:marBottom w:val="0"/>
      <w:divBdr>
        <w:top w:val="none" w:sz="0" w:space="0" w:color="auto"/>
        <w:left w:val="none" w:sz="0" w:space="0" w:color="auto"/>
        <w:bottom w:val="none" w:sz="0" w:space="0" w:color="auto"/>
        <w:right w:val="none" w:sz="0" w:space="0" w:color="auto"/>
      </w:divBdr>
    </w:div>
    <w:div w:id="390495423">
      <w:bodyDiv w:val="1"/>
      <w:marLeft w:val="0"/>
      <w:marRight w:val="0"/>
      <w:marTop w:val="0"/>
      <w:marBottom w:val="0"/>
      <w:divBdr>
        <w:top w:val="none" w:sz="0" w:space="0" w:color="auto"/>
        <w:left w:val="none" w:sz="0" w:space="0" w:color="auto"/>
        <w:bottom w:val="none" w:sz="0" w:space="0" w:color="auto"/>
        <w:right w:val="none" w:sz="0" w:space="0" w:color="auto"/>
      </w:divBdr>
    </w:div>
    <w:div w:id="391849796">
      <w:bodyDiv w:val="1"/>
      <w:marLeft w:val="0"/>
      <w:marRight w:val="0"/>
      <w:marTop w:val="0"/>
      <w:marBottom w:val="0"/>
      <w:divBdr>
        <w:top w:val="none" w:sz="0" w:space="0" w:color="auto"/>
        <w:left w:val="none" w:sz="0" w:space="0" w:color="auto"/>
        <w:bottom w:val="none" w:sz="0" w:space="0" w:color="auto"/>
        <w:right w:val="none" w:sz="0" w:space="0" w:color="auto"/>
      </w:divBdr>
    </w:div>
    <w:div w:id="394200771">
      <w:bodyDiv w:val="1"/>
      <w:marLeft w:val="0"/>
      <w:marRight w:val="0"/>
      <w:marTop w:val="0"/>
      <w:marBottom w:val="0"/>
      <w:divBdr>
        <w:top w:val="none" w:sz="0" w:space="0" w:color="auto"/>
        <w:left w:val="none" w:sz="0" w:space="0" w:color="auto"/>
        <w:bottom w:val="none" w:sz="0" w:space="0" w:color="auto"/>
        <w:right w:val="none" w:sz="0" w:space="0" w:color="auto"/>
      </w:divBdr>
    </w:div>
    <w:div w:id="395662589">
      <w:bodyDiv w:val="1"/>
      <w:marLeft w:val="0"/>
      <w:marRight w:val="0"/>
      <w:marTop w:val="0"/>
      <w:marBottom w:val="0"/>
      <w:divBdr>
        <w:top w:val="none" w:sz="0" w:space="0" w:color="auto"/>
        <w:left w:val="none" w:sz="0" w:space="0" w:color="auto"/>
        <w:bottom w:val="none" w:sz="0" w:space="0" w:color="auto"/>
        <w:right w:val="none" w:sz="0" w:space="0" w:color="auto"/>
      </w:divBdr>
    </w:div>
    <w:div w:id="395782958">
      <w:bodyDiv w:val="1"/>
      <w:marLeft w:val="0"/>
      <w:marRight w:val="0"/>
      <w:marTop w:val="0"/>
      <w:marBottom w:val="0"/>
      <w:divBdr>
        <w:top w:val="none" w:sz="0" w:space="0" w:color="auto"/>
        <w:left w:val="none" w:sz="0" w:space="0" w:color="auto"/>
        <w:bottom w:val="none" w:sz="0" w:space="0" w:color="auto"/>
        <w:right w:val="none" w:sz="0" w:space="0" w:color="auto"/>
      </w:divBdr>
    </w:div>
    <w:div w:id="398095545">
      <w:bodyDiv w:val="1"/>
      <w:marLeft w:val="0"/>
      <w:marRight w:val="0"/>
      <w:marTop w:val="0"/>
      <w:marBottom w:val="0"/>
      <w:divBdr>
        <w:top w:val="none" w:sz="0" w:space="0" w:color="auto"/>
        <w:left w:val="none" w:sz="0" w:space="0" w:color="auto"/>
        <w:bottom w:val="none" w:sz="0" w:space="0" w:color="auto"/>
        <w:right w:val="none" w:sz="0" w:space="0" w:color="auto"/>
      </w:divBdr>
    </w:div>
    <w:div w:id="398214800">
      <w:bodyDiv w:val="1"/>
      <w:marLeft w:val="0"/>
      <w:marRight w:val="0"/>
      <w:marTop w:val="0"/>
      <w:marBottom w:val="0"/>
      <w:divBdr>
        <w:top w:val="none" w:sz="0" w:space="0" w:color="auto"/>
        <w:left w:val="none" w:sz="0" w:space="0" w:color="auto"/>
        <w:bottom w:val="none" w:sz="0" w:space="0" w:color="auto"/>
        <w:right w:val="none" w:sz="0" w:space="0" w:color="auto"/>
      </w:divBdr>
    </w:div>
    <w:div w:id="401565067">
      <w:bodyDiv w:val="1"/>
      <w:marLeft w:val="0"/>
      <w:marRight w:val="0"/>
      <w:marTop w:val="0"/>
      <w:marBottom w:val="0"/>
      <w:divBdr>
        <w:top w:val="none" w:sz="0" w:space="0" w:color="auto"/>
        <w:left w:val="none" w:sz="0" w:space="0" w:color="auto"/>
        <w:bottom w:val="none" w:sz="0" w:space="0" w:color="auto"/>
        <w:right w:val="none" w:sz="0" w:space="0" w:color="auto"/>
      </w:divBdr>
    </w:div>
    <w:div w:id="402146024">
      <w:bodyDiv w:val="1"/>
      <w:marLeft w:val="0"/>
      <w:marRight w:val="0"/>
      <w:marTop w:val="0"/>
      <w:marBottom w:val="0"/>
      <w:divBdr>
        <w:top w:val="none" w:sz="0" w:space="0" w:color="auto"/>
        <w:left w:val="none" w:sz="0" w:space="0" w:color="auto"/>
        <w:bottom w:val="none" w:sz="0" w:space="0" w:color="auto"/>
        <w:right w:val="none" w:sz="0" w:space="0" w:color="auto"/>
      </w:divBdr>
    </w:div>
    <w:div w:id="402527686">
      <w:bodyDiv w:val="1"/>
      <w:marLeft w:val="0"/>
      <w:marRight w:val="0"/>
      <w:marTop w:val="0"/>
      <w:marBottom w:val="0"/>
      <w:divBdr>
        <w:top w:val="none" w:sz="0" w:space="0" w:color="auto"/>
        <w:left w:val="none" w:sz="0" w:space="0" w:color="auto"/>
        <w:bottom w:val="none" w:sz="0" w:space="0" w:color="auto"/>
        <w:right w:val="none" w:sz="0" w:space="0" w:color="auto"/>
      </w:divBdr>
    </w:div>
    <w:div w:id="402608861">
      <w:bodyDiv w:val="1"/>
      <w:marLeft w:val="0"/>
      <w:marRight w:val="0"/>
      <w:marTop w:val="0"/>
      <w:marBottom w:val="0"/>
      <w:divBdr>
        <w:top w:val="none" w:sz="0" w:space="0" w:color="auto"/>
        <w:left w:val="none" w:sz="0" w:space="0" w:color="auto"/>
        <w:bottom w:val="none" w:sz="0" w:space="0" w:color="auto"/>
        <w:right w:val="none" w:sz="0" w:space="0" w:color="auto"/>
      </w:divBdr>
    </w:div>
    <w:div w:id="402683635">
      <w:bodyDiv w:val="1"/>
      <w:marLeft w:val="0"/>
      <w:marRight w:val="0"/>
      <w:marTop w:val="0"/>
      <w:marBottom w:val="0"/>
      <w:divBdr>
        <w:top w:val="none" w:sz="0" w:space="0" w:color="auto"/>
        <w:left w:val="none" w:sz="0" w:space="0" w:color="auto"/>
        <w:bottom w:val="none" w:sz="0" w:space="0" w:color="auto"/>
        <w:right w:val="none" w:sz="0" w:space="0" w:color="auto"/>
      </w:divBdr>
    </w:div>
    <w:div w:id="403335854">
      <w:bodyDiv w:val="1"/>
      <w:marLeft w:val="0"/>
      <w:marRight w:val="0"/>
      <w:marTop w:val="0"/>
      <w:marBottom w:val="0"/>
      <w:divBdr>
        <w:top w:val="none" w:sz="0" w:space="0" w:color="auto"/>
        <w:left w:val="none" w:sz="0" w:space="0" w:color="auto"/>
        <w:bottom w:val="none" w:sz="0" w:space="0" w:color="auto"/>
        <w:right w:val="none" w:sz="0" w:space="0" w:color="auto"/>
      </w:divBdr>
    </w:div>
    <w:div w:id="403375605">
      <w:bodyDiv w:val="1"/>
      <w:marLeft w:val="0"/>
      <w:marRight w:val="0"/>
      <w:marTop w:val="0"/>
      <w:marBottom w:val="0"/>
      <w:divBdr>
        <w:top w:val="none" w:sz="0" w:space="0" w:color="auto"/>
        <w:left w:val="none" w:sz="0" w:space="0" w:color="auto"/>
        <w:bottom w:val="none" w:sz="0" w:space="0" w:color="auto"/>
        <w:right w:val="none" w:sz="0" w:space="0" w:color="auto"/>
      </w:divBdr>
    </w:div>
    <w:div w:id="407654747">
      <w:bodyDiv w:val="1"/>
      <w:marLeft w:val="0"/>
      <w:marRight w:val="0"/>
      <w:marTop w:val="0"/>
      <w:marBottom w:val="0"/>
      <w:divBdr>
        <w:top w:val="none" w:sz="0" w:space="0" w:color="auto"/>
        <w:left w:val="none" w:sz="0" w:space="0" w:color="auto"/>
        <w:bottom w:val="none" w:sz="0" w:space="0" w:color="auto"/>
        <w:right w:val="none" w:sz="0" w:space="0" w:color="auto"/>
      </w:divBdr>
    </w:div>
    <w:div w:id="411701462">
      <w:bodyDiv w:val="1"/>
      <w:marLeft w:val="0"/>
      <w:marRight w:val="0"/>
      <w:marTop w:val="0"/>
      <w:marBottom w:val="0"/>
      <w:divBdr>
        <w:top w:val="none" w:sz="0" w:space="0" w:color="auto"/>
        <w:left w:val="none" w:sz="0" w:space="0" w:color="auto"/>
        <w:bottom w:val="none" w:sz="0" w:space="0" w:color="auto"/>
        <w:right w:val="none" w:sz="0" w:space="0" w:color="auto"/>
      </w:divBdr>
    </w:div>
    <w:div w:id="415904918">
      <w:bodyDiv w:val="1"/>
      <w:marLeft w:val="0"/>
      <w:marRight w:val="0"/>
      <w:marTop w:val="0"/>
      <w:marBottom w:val="0"/>
      <w:divBdr>
        <w:top w:val="none" w:sz="0" w:space="0" w:color="auto"/>
        <w:left w:val="none" w:sz="0" w:space="0" w:color="auto"/>
        <w:bottom w:val="none" w:sz="0" w:space="0" w:color="auto"/>
        <w:right w:val="none" w:sz="0" w:space="0" w:color="auto"/>
      </w:divBdr>
    </w:div>
    <w:div w:id="416096223">
      <w:bodyDiv w:val="1"/>
      <w:marLeft w:val="0"/>
      <w:marRight w:val="0"/>
      <w:marTop w:val="0"/>
      <w:marBottom w:val="0"/>
      <w:divBdr>
        <w:top w:val="none" w:sz="0" w:space="0" w:color="auto"/>
        <w:left w:val="none" w:sz="0" w:space="0" w:color="auto"/>
        <w:bottom w:val="none" w:sz="0" w:space="0" w:color="auto"/>
        <w:right w:val="none" w:sz="0" w:space="0" w:color="auto"/>
      </w:divBdr>
    </w:div>
    <w:div w:id="417213686">
      <w:bodyDiv w:val="1"/>
      <w:marLeft w:val="0"/>
      <w:marRight w:val="0"/>
      <w:marTop w:val="0"/>
      <w:marBottom w:val="0"/>
      <w:divBdr>
        <w:top w:val="none" w:sz="0" w:space="0" w:color="auto"/>
        <w:left w:val="none" w:sz="0" w:space="0" w:color="auto"/>
        <w:bottom w:val="none" w:sz="0" w:space="0" w:color="auto"/>
        <w:right w:val="none" w:sz="0" w:space="0" w:color="auto"/>
      </w:divBdr>
    </w:div>
    <w:div w:id="418717567">
      <w:bodyDiv w:val="1"/>
      <w:marLeft w:val="0"/>
      <w:marRight w:val="0"/>
      <w:marTop w:val="0"/>
      <w:marBottom w:val="0"/>
      <w:divBdr>
        <w:top w:val="none" w:sz="0" w:space="0" w:color="auto"/>
        <w:left w:val="none" w:sz="0" w:space="0" w:color="auto"/>
        <w:bottom w:val="none" w:sz="0" w:space="0" w:color="auto"/>
        <w:right w:val="none" w:sz="0" w:space="0" w:color="auto"/>
      </w:divBdr>
    </w:div>
    <w:div w:id="421411889">
      <w:bodyDiv w:val="1"/>
      <w:marLeft w:val="0"/>
      <w:marRight w:val="0"/>
      <w:marTop w:val="0"/>
      <w:marBottom w:val="0"/>
      <w:divBdr>
        <w:top w:val="none" w:sz="0" w:space="0" w:color="auto"/>
        <w:left w:val="none" w:sz="0" w:space="0" w:color="auto"/>
        <w:bottom w:val="none" w:sz="0" w:space="0" w:color="auto"/>
        <w:right w:val="none" w:sz="0" w:space="0" w:color="auto"/>
      </w:divBdr>
    </w:div>
    <w:div w:id="422727301">
      <w:bodyDiv w:val="1"/>
      <w:marLeft w:val="0"/>
      <w:marRight w:val="0"/>
      <w:marTop w:val="0"/>
      <w:marBottom w:val="0"/>
      <w:divBdr>
        <w:top w:val="none" w:sz="0" w:space="0" w:color="auto"/>
        <w:left w:val="none" w:sz="0" w:space="0" w:color="auto"/>
        <w:bottom w:val="none" w:sz="0" w:space="0" w:color="auto"/>
        <w:right w:val="none" w:sz="0" w:space="0" w:color="auto"/>
      </w:divBdr>
    </w:div>
    <w:div w:id="422839082">
      <w:bodyDiv w:val="1"/>
      <w:marLeft w:val="0"/>
      <w:marRight w:val="0"/>
      <w:marTop w:val="0"/>
      <w:marBottom w:val="0"/>
      <w:divBdr>
        <w:top w:val="none" w:sz="0" w:space="0" w:color="auto"/>
        <w:left w:val="none" w:sz="0" w:space="0" w:color="auto"/>
        <w:bottom w:val="none" w:sz="0" w:space="0" w:color="auto"/>
        <w:right w:val="none" w:sz="0" w:space="0" w:color="auto"/>
      </w:divBdr>
    </w:div>
    <w:div w:id="429938284">
      <w:bodyDiv w:val="1"/>
      <w:marLeft w:val="0"/>
      <w:marRight w:val="0"/>
      <w:marTop w:val="0"/>
      <w:marBottom w:val="0"/>
      <w:divBdr>
        <w:top w:val="none" w:sz="0" w:space="0" w:color="auto"/>
        <w:left w:val="none" w:sz="0" w:space="0" w:color="auto"/>
        <w:bottom w:val="none" w:sz="0" w:space="0" w:color="auto"/>
        <w:right w:val="none" w:sz="0" w:space="0" w:color="auto"/>
      </w:divBdr>
    </w:div>
    <w:div w:id="430514234">
      <w:bodyDiv w:val="1"/>
      <w:marLeft w:val="0"/>
      <w:marRight w:val="0"/>
      <w:marTop w:val="0"/>
      <w:marBottom w:val="0"/>
      <w:divBdr>
        <w:top w:val="none" w:sz="0" w:space="0" w:color="auto"/>
        <w:left w:val="none" w:sz="0" w:space="0" w:color="auto"/>
        <w:bottom w:val="none" w:sz="0" w:space="0" w:color="auto"/>
        <w:right w:val="none" w:sz="0" w:space="0" w:color="auto"/>
      </w:divBdr>
    </w:div>
    <w:div w:id="433935965">
      <w:bodyDiv w:val="1"/>
      <w:marLeft w:val="0"/>
      <w:marRight w:val="0"/>
      <w:marTop w:val="0"/>
      <w:marBottom w:val="0"/>
      <w:divBdr>
        <w:top w:val="none" w:sz="0" w:space="0" w:color="auto"/>
        <w:left w:val="none" w:sz="0" w:space="0" w:color="auto"/>
        <w:bottom w:val="none" w:sz="0" w:space="0" w:color="auto"/>
        <w:right w:val="none" w:sz="0" w:space="0" w:color="auto"/>
      </w:divBdr>
    </w:div>
    <w:div w:id="438643704">
      <w:bodyDiv w:val="1"/>
      <w:marLeft w:val="0"/>
      <w:marRight w:val="0"/>
      <w:marTop w:val="0"/>
      <w:marBottom w:val="0"/>
      <w:divBdr>
        <w:top w:val="none" w:sz="0" w:space="0" w:color="auto"/>
        <w:left w:val="none" w:sz="0" w:space="0" w:color="auto"/>
        <w:bottom w:val="none" w:sz="0" w:space="0" w:color="auto"/>
        <w:right w:val="none" w:sz="0" w:space="0" w:color="auto"/>
      </w:divBdr>
    </w:div>
    <w:div w:id="438646130">
      <w:bodyDiv w:val="1"/>
      <w:marLeft w:val="0"/>
      <w:marRight w:val="0"/>
      <w:marTop w:val="0"/>
      <w:marBottom w:val="0"/>
      <w:divBdr>
        <w:top w:val="none" w:sz="0" w:space="0" w:color="auto"/>
        <w:left w:val="none" w:sz="0" w:space="0" w:color="auto"/>
        <w:bottom w:val="none" w:sz="0" w:space="0" w:color="auto"/>
        <w:right w:val="none" w:sz="0" w:space="0" w:color="auto"/>
      </w:divBdr>
    </w:div>
    <w:div w:id="439908821">
      <w:bodyDiv w:val="1"/>
      <w:marLeft w:val="0"/>
      <w:marRight w:val="0"/>
      <w:marTop w:val="0"/>
      <w:marBottom w:val="0"/>
      <w:divBdr>
        <w:top w:val="none" w:sz="0" w:space="0" w:color="auto"/>
        <w:left w:val="none" w:sz="0" w:space="0" w:color="auto"/>
        <w:bottom w:val="none" w:sz="0" w:space="0" w:color="auto"/>
        <w:right w:val="none" w:sz="0" w:space="0" w:color="auto"/>
      </w:divBdr>
    </w:div>
    <w:div w:id="441386850">
      <w:bodyDiv w:val="1"/>
      <w:marLeft w:val="0"/>
      <w:marRight w:val="0"/>
      <w:marTop w:val="0"/>
      <w:marBottom w:val="0"/>
      <w:divBdr>
        <w:top w:val="none" w:sz="0" w:space="0" w:color="auto"/>
        <w:left w:val="none" w:sz="0" w:space="0" w:color="auto"/>
        <w:bottom w:val="none" w:sz="0" w:space="0" w:color="auto"/>
        <w:right w:val="none" w:sz="0" w:space="0" w:color="auto"/>
      </w:divBdr>
    </w:div>
    <w:div w:id="442501935">
      <w:bodyDiv w:val="1"/>
      <w:marLeft w:val="0"/>
      <w:marRight w:val="0"/>
      <w:marTop w:val="0"/>
      <w:marBottom w:val="0"/>
      <w:divBdr>
        <w:top w:val="none" w:sz="0" w:space="0" w:color="auto"/>
        <w:left w:val="none" w:sz="0" w:space="0" w:color="auto"/>
        <w:bottom w:val="none" w:sz="0" w:space="0" w:color="auto"/>
        <w:right w:val="none" w:sz="0" w:space="0" w:color="auto"/>
      </w:divBdr>
    </w:div>
    <w:div w:id="443303077">
      <w:bodyDiv w:val="1"/>
      <w:marLeft w:val="0"/>
      <w:marRight w:val="0"/>
      <w:marTop w:val="0"/>
      <w:marBottom w:val="0"/>
      <w:divBdr>
        <w:top w:val="none" w:sz="0" w:space="0" w:color="auto"/>
        <w:left w:val="none" w:sz="0" w:space="0" w:color="auto"/>
        <w:bottom w:val="none" w:sz="0" w:space="0" w:color="auto"/>
        <w:right w:val="none" w:sz="0" w:space="0" w:color="auto"/>
      </w:divBdr>
    </w:div>
    <w:div w:id="444741147">
      <w:bodyDiv w:val="1"/>
      <w:marLeft w:val="0"/>
      <w:marRight w:val="0"/>
      <w:marTop w:val="0"/>
      <w:marBottom w:val="0"/>
      <w:divBdr>
        <w:top w:val="none" w:sz="0" w:space="0" w:color="auto"/>
        <w:left w:val="none" w:sz="0" w:space="0" w:color="auto"/>
        <w:bottom w:val="none" w:sz="0" w:space="0" w:color="auto"/>
        <w:right w:val="none" w:sz="0" w:space="0" w:color="auto"/>
      </w:divBdr>
    </w:div>
    <w:div w:id="448738815">
      <w:bodyDiv w:val="1"/>
      <w:marLeft w:val="0"/>
      <w:marRight w:val="0"/>
      <w:marTop w:val="0"/>
      <w:marBottom w:val="0"/>
      <w:divBdr>
        <w:top w:val="none" w:sz="0" w:space="0" w:color="auto"/>
        <w:left w:val="none" w:sz="0" w:space="0" w:color="auto"/>
        <w:bottom w:val="none" w:sz="0" w:space="0" w:color="auto"/>
        <w:right w:val="none" w:sz="0" w:space="0" w:color="auto"/>
      </w:divBdr>
    </w:div>
    <w:div w:id="452285512">
      <w:bodyDiv w:val="1"/>
      <w:marLeft w:val="0"/>
      <w:marRight w:val="0"/>
      <w:marTop w:val="0"/>
      <w:marBottom w:val="0"/>
      <w:divBdr>
        <w:top w:val="none" w:sz="0" w:space="0" w:color="auto"/>
        <w:left w:val="none" w:sz="0" w:space="0" w:color="auto"/>
        <w:bottom w:val="none" w:sz="0" w:space="0" w:color="auto"/>
        <w:right w:val="none" w:sz="0" w:space="0" w:color="auto"/>
      </w:divBdr>
    </w:div>
    <w:div w:id="452332355">
      <w:bodyDiv w:val="1"/>
      <w:marLeft w:val="0"/>
      <w:marRight w:val="0"/>
      <w:marTop w:val="0"/>
      <w:marBottom w:val="0"/>
      <w:divBdr>
        <w:top w:val="none" w:sz="0" w:space="0" w:color="auto"/>
        <w:left w:val="none" w:sz="0" w:space="0" w:color="auto"/>
        <w:bottom w:val="none" w:sz="0" w:space="0" w:color="auto"/>
        <w:right w:val="none" w:sz="0" w:space="0" w:color="auto"/>
      </w:divBdr>
    </w:div>
    <w:div w:id="452671446">
      <w:bodyDiv w:val="1"/>
      <w:marLeft w:val="0"/>
      <w:marRight w:val="0"/>
      <w:marTop w:val="0"/>
      <w:marBottom w:val="0"/>
      <w:divBdr>
        <w:top w:val="none" w:sz="0" w:space="0" w:color="auto"/>
        <w:left w:val="none" w:sz="0" w:space="0" w:color="auto"/>
        <w:bottom w:val="none" w:sz="0" w:space="0" w:color="auto"/>
        <w:right w:val="none" w:sz="0" w:space="0" w:color="auto"/>
      </w:divBdr>
    </w:div>
    <w:div w:id="454299340">
      <w:bodyDiv w:val="1"/>
      <w:marLeft w:val="0"/>
      <w:marRight w:val="0"/>
      <w:marTop w:val="0"/>
      <w:marBottom w:val="0"/>
      <w:divBdr>
        <w:top w:val="none" w:sz="0" w:space="0" w:color="auto"/>
        <w:left w:val="none" w:sz="0" w:space="0" w:color="auto"/>
        <w:bottom w:val="none" w:sz="0" w:space="0" w:color="auto"/>
        <w:right w:val="none" w:sz="0" w:space="0" w:color="auto"/>
      </w:divBdr>
    </w:div>
    <w:div w:id="456413769">
      <w:bodyDiv w:val="1"/>
      <w:marLeft w:val="0"/>
      <w:marRight w:val="0"/>
      <w:marTop w:val="0"/>
      <w:marBottom w:val="0"/>
      <w:divBdr>
        <w:top w:val="none" w:sz="0" w:space="0" w:color="auto"/>
        <w:left w:val="none" w:sz="0" w:space="0" w:color="auto"/>
        <w:bottom w:val="none" w:sz="0" w:space="0" w:color="auto"/>
        <w:right w:val="none" w:sz="0" w:space="0" w:color="auto"/>
      </w:divBdr>
    </w:div>
    <w:div w:id="458259801">
      <w:bodyDiv w:val="1"/>
      <w:marLeft w:val="0"/>
      <w:marRight w:val="0"/>
      <w:marTop w:val="0"/>
      <w:marBottom w:val="0"/>
      <w:divBdr>
        <w:top w:val="none" w:sz="0" w:space="0" w:color="auto"/>
        <w:left w:val="none" w:sz="0" w:space="0" w:color="auto"/>
        <w:bottom w:val="none" w:sz="0" w:space="0" w:color="auto"/>
        <w:right w:val="none" w:sz="0" w:space="0" w:color="auto"/>
      </w:divBdr>
    </w:div>
    <w:div w:id="464659874">
      <w:bodyDiv w:val="1"/>
      <w:marLeft w:val="0"/>
      <w:marRight w:val="0"/>
      <w:marTop w:val="0"/>
      <w:marBottom w:val="0"/>
      <w:divBdr>
        <w:top w:val="none" w:sz="0" w:space="0" w:color="auto"/>
        <w:left w:val="none" w:sz="0" w:space="0" w:color="auto"/>
        <w:bottom w:val="none" w:sz="0" w:space="0" w:color="auto"/>
        <w:right w:val="none" w:sz="0" w:space="0" w:color="auto"/>
      </w:divBdr>
    </w:div>
    <w:div w:id="465203801">
      <w:bodyDiv w:val="1"/>
      <w:marLeft w:val="0"/>
      <w:marRight w:val="0"/>
      <w:marTop w:val="0"/>
      <w:marBottom w:val="0"/>
      <w:divBdr>
        <w:top w:val="none" w:sz="0" w:space="0" w:color="auto"/>
        <w:left w:val="none" w:sz="0" w:space="0" w:color="auto"/>
        <w:bottom w:val="none" w:sz="0" w:space="0" w:color="auto"/>
        <w:right w:val="none" w:sz="0" w:space="0" w:color="auto"/>
      </w:divBdr>
    </w:div>
    <w:div w:id="466092941">
      <w:bodyDiv w:val="1"/>
      <w:marLeft w:val="0"/>
      <w:marRight w:val="0"/>
      <w:marTop w:val="0"/>
      <w:marBottom w:val="0"/>
      <w:divBdr>
        <w:top w:val="none" w:sz="0" w:space="0" w:color="auto"/>
        <w:left w:val="none" w:sz="0" w:space="0" w:color="auto"/>
        <w:bottom w:val="none" w:sz="0" w:space="0" w:color="auto"/>
        <w:right w:val="none" w:sz="0" w:space="0" w:color="auto"/>
      </w:divBdr>
    </w:div>
    <w:div w:id="468549506">
      <w:bodyDiv w:val="1"/>
      <w:marLeft w:val="0"/>
      <w:marRight w:val="0"/>
      <w:marTop w:val="0"/>
      <w:marBottom w:val="0"/>
      <w:divBdr>
        <w:top w:val="none" w:sz="0" w:space="0" w:color="auto"/>
        <w:left w:val="none" w:sz="0" w:space="0" w:color="auto"/>
        <w:bottom w:val="none" w:sz="0" w:space="0" w:color="auto"/>
        <w:right w:val="none" w:sz="0" w:space="0" w:color="auto"/>
      </w:divBdr>
    </w:div>
    <w:div w:id="468672941">
      <w:bodyDiv w:val="1"/>
      <w:marLeft w:val="0"/>
      <w:marRight w:val="0"/>
      <w:marTop w:val="0"/>
      <w:marBottom w:val="0"/>
      <w:divBdr>
        <w:top w:val="none" w:sz="0" w:space="0" w:color="auto"/>
        <w:left w:val="none" w:sz="0" w:space="0" w:color="auto"/>
        <w:bottom w:val="none" w:sz="0" w:space="0" w:color="auto"/>
        <w:right w:val="none" w:sz="0" w:space="0" w:color="auto"/>
      </w:divBdr>
    </w:div>
    <w:div w:id="471095197">
      <w:bodyDiv w:val="1"/>
      <w:marLeft w:val="0"/>
      <w:marRight w:val="0"/>
      <w:marTop w:val="0"/>
      <w:marBottom w:val="0"/>
      <w:divBdr>
        <w:top w:val="none" w:sz="0" w:space="0" w:color="auto"/>
        <w:left w:val="none" w:sz="0" w:space="0" w:color="auto"/>
        <w:bottom w:val="none" w:sz="0" w:space="0" w:color="auto"/>
        <w:right w:val="none" w:sz="0" w:space="0" w:color="auto"/>
      </w:divBdr>
    </w:div>
    <w:div w:id="471558991">
      <w:bodyDiv w:val="1"/>
      <w:marLeft w:val="0"/>
      <w:marRight w:val="0"/>
      <w:marTop w:val="0"/>
      <w:marBottom w:val="0"/>
      <w:divBdr>
        <w:top w:val="none" w:sz="0" w:space="0" w:color="auto"/>
        <w:left w:val="none" w:sz="0" w:space="0" w:color="auto"/>
        <w:bottom w:val="none" w:sz="0" w:space="0" w:color="auto"/>
        <w:right w:val="none" w:sz="0" w:space="0" w:color="auto"/>
      </w:divBdr>
    </w:div>
    <w:div w:id="472213198">
      <w:bodyDiv w:val="1"/>
      <w:marLeft w:val="0"/>
      <w:marRight w:val="0"/>
      <w:marTop w:val="0"/>
      <w:marBottom w:val="0"/>
      <w:divBdr>
        <w:top w:val="none" w:sz="0" w:space="0" w:color="auto"/>
        <w:left w:val="none" w:sz="0" w:space="0" w:color="auto"/>
        <w:bottom w:val="none" w:sz="0" w:space="0" w:color="auto"/>
        <w:right w:val="none" w:sz="0" w:space="0" w:color="auto"/>
      </w:divBdr>
    </w:div>
    <w:div w:id="472333449">
      <w:bodyDiv w:val="1"/>
      <w:marLeft w:val="0"/>
      <w:marRight w:val="0"/>
      <w:marTop w:val="0"/>
      <w:marBottom w:val="0"/>
      <w:divBdr>
        <w:top w:val="none" w:sz="0" w:space="0" w:color="auto"/>
        <w:left w:val="none" w:sz="0" w:space="0" w:color="auto"/>
        <w:bottom w:val="none" w:sz="0" w:space="0" w:color="auto"/>
        <w:right w:val="none" w:sz="0" w:space="0" w:color="auto"/>
      </w:divBdr>
    </w:div>
    <w:div w:id="473957710">
      <w:bodyDiv w:val="1"/>
      <w:marLeft w:val="0"/>
      <w:marRight w:val="0"/>
      <w:marTop w:val="0"/>
      <w:marBottom w:val="0"/>
      <w:divBdr>
        <w:top w:val="none" w:sz="0" w:space="0" w:color="auto"/>
        <w:left w:val="none" w:sz="0" w:space="0" w:color="auto"/>
        <w:bottom w:val="none" w:sz="0" w:space="0" w:color="auto"/>
        <w:right w:val="none" w:sz="0" w:space="0" w:color="auto"/>
      </w:divBdr>
    </w:div>
    <w:div w:id="476923982">
      <w:bodyDiv w:val="1"/>
      <w:marLeft w:val="0"/>
      <w:marRight w:val="0"/>
      <w:marTop w:val="0"/>
      <w:marBottom w:val="0"/>
      <w:divBdr>
        <w:top w:val="none" w:sz="0" w:space="0" w:color="auto"/>
        <w:left w:val="none" w:sz="0" w:space="0" w:color="auto"/>
        <w:bottom w:val="none" w:sz="0" w:space="0" w:color="auto"/>
        <w:right w:val="none" w:sz="0" w:space="0" w:color="auto"/>
      </w:divBdr>
    </w:div>
    <w:div w:id="480197421">
      <w:bodyDiv w:val="1"/>
      <w:marLeft w:val="0"/>
      <w:marRight w:val="0"/>
      <w:marTop w:val="0"/>
      <w:marBottom w:val="0"/>
      <w:divBdr>
        <w:top w:val="none" w:sz="0" w:space="0" w:color="auto"/>
        <w:left w:val="none" w:sz="0" w:space="0" w:color="auto"/>
        <w:bottom w:val="none" w:sz="0" w:space="0" w:color="auto"/>
        <w:right w:val="none" w:sz="0" w:space="0" w:color="auto"/>
      </w:divBdr>
    </w:div>
    <w:div w:id="481890377">
      <w:bodyDiv w:val="1"/>
      <w:marLeft w:val="0"/>
      <w:marRight w:val="0"/>
      <w:marTop w:val="0"/>
      <w:marBottom w:val="0"/>
      <w:divBdr>
        <w:top w:val="none" w:sz="0" w:space="0" w:color="auto"/>
        <w:left w:val="none" w:sz="0" w:space="0" w:color="auto"/>
        <w:bottom w:val="none" w:sz="0" w:space="0" w:color="auto"/>
        <w:right w:val="none" w:sz="0" w:space="0" w:color="auto"/>
      </w:divBdr>
    </w:div>
    <w:div w:id="482505023">
      <w:bodyDiv w:val="1"/>
      <w:marLeft w:val="0"/>
      <w:marRight w:val="0"/>
      <w:marTop w:val="0"/>
      <w:marBottom w:val="0"/>
      <w:divBdr>
        <w:top w:val="none" w:sz="0" w:space="0" w:color="auto"/>
        <w:left w:val="none" w:sz="0" w:space="0" w:color="auto"/>
        <w:bottom w:val="none" w:sz="0" w:space="0" w:color="auto"/>
        <w:right w:val="none" w:sz="0" w:space="0" w:color="auto"/>
      </w:divBdr>
    </w:div>
    <w:div w:id="483590202">
      <w:bodyDiv w:val="1"/>
      <w:marLeft w:val="0"/>
      <w:marRight w:val="0"/>
      <w:marTop w:val="0"/>
      <w:marBottom w:val="0"/>
      <w:divBdr>
        <w:top w:val="none" w:sz="0" w:space="0" w:color="auto"/>
        <w:left w:val="none" w:sz="0" w:space="0" w:color="auto"/>
        <w:bottom w:val="none" w:sz="0" w:space="0" w:color="auto"/>
        <w:right w:val="none" w:sz="0" w:space="0" w:color="auto"/>
      </w:divBdr>
    </w:div>
    <w:div w:id="484705892">
      <w:bodyDiv w:val="1"/>
      <w:marLeft w:val="0"/>
      <w:marRight w:val="0"/>
      <w:marTop w:val="0"/>
      <w:marBottom w:val="0"/>
      <w:divBdr>
        <w:top w:val="none" w:sz="0" w:space="0" w:color="auto"/>
        <w:left w:val="none" w:sz="0" w:space="0" w:color="auto"/>
        <w:bottom w:val="none" w:sz="0" w:space="0" w:color="auto"/>
        <w:right w:val="none" w:sz="0" w:space="0" w:color="auto"/>
      </w:divBdr>
    </w:div>
    <w:div w:id="485901549">
      <w:bodyDiv w:val="1"/>
      <w:marLeft w:val="0"/>
      <w:marRight w:val="0"/>
      <w:marTop w:val="0"/>
      <w:marBottom w:val="0"/>
      <w:divBdr>
        <w:top w:val="none" w:sz="0" w:space="0" w:color="auto"/>
        <w:left w:val="none" w:sz="0" w:space="0" w:color="auto"/>
        <w:bottom w:val="none" w:sz="0" w:space="0" w:color="auto"/>
        <w:right w:val="none" w:sz="0" w:space="0" w:color="auto"/>
      </w:divBdr>
    </w:div>
    <w:div w:id="486824433">
      <w:bodyDiv w:val="1"/>
      <w:marLeft w:val="0"/>
      <w:marRight w:val="0"/>
      <w:marTop w:val="0"/>
      <w:marBottom w:val="0"/>
      <w:divBdr>
        <w:top w:val="none" w:sz="0" w:space="0" w:color="auto"/>
        <w:left w:val="none" w:sz="0" w:space="0" w:color="auto"/>
        <w:bottom w:val="none" w:sz="0" w:space="0" w:color="auto"/>
        <w:right w:val="none" w:sz="0" w:space="0" w:color="auto"/>
      </w:divBdr>
    </w:div>
    <w:div w:id="491024460">
      <w:bodyDiv w:val="1"/>
      <w:marLeft w:val="0"/>
      <w:marRight w:val="0"/>
      <w:marTop w:val="0"/>
      <w:marBottom w:val="0"/>
      <w:divBdr>
        <w:top w:val="none" w:sz="0" w:space="0" w:color="auto"/>
        <w:left w:val="none" w:sz="0" w:space="0" w:color="auto"/>
        <w:bottom w:val="none" w:sz="0" w:space="0" w:color="auto"/>
        <w:right w:val="none" w:sz="0" w:space="0" w:color="auto"/>
      </w:divBdr>
    </w:div>
    <w:div w:id="491261306">
      <w:bodyDiv w:val="1"/>
      <w:marLeft w:val="0"/>
      <w:marRight w:val="0"/>
      <w:marTop w:val="0"/>
      <w:marBottom w:val="0"/>
      <w:divBdr>
        <w:top w:val="none" w:sz="0" w:space="0" w:color="auto"/>
        <w:left w:val="none" w:sz="0" w:space="0" w:color="auto"/>
        <w:bottom w:val="none" w:sz="0" w:space="0" w:color="auto"/>
        <w:right w:val="none" w:sz="0" w:space="0" w:color="auto"/>
      </w:divBdr>
    </w:div>
    <w:div w:id="491261703">
      <w:bodyDiv w:val="1"/>
      <w:marLeft w:val="0"/>
      <w:marRight w:val="0"/>
      <w:marTop w:val="0"/>
      <w:marBottom w:val="0"/>
      <w:divBdr>
        <w:top w:val="none" w:sz="0" w:space="0" w:color="auto"/>
        <w:left w:val="none" w:sz="0" w:space="0" w:color="auto"/>
        <w:bottom w:val="none" w:sz="0" w:space="0" w:color="auto"/>
        <w:right w:val="none" w:sz="0" w:space="0" w:color="auto"/>
      </w:divBdr>
    </w:div>
    <w:div w:id="494495782">
      <w:bodyDiv w:val="1"/>
      <w:marLeft w:val="0"/>
      <w:marRight w:val="0"/>
      <w:marTop w:val="0"/>
      <w:marBottom w:val="0"/>
      <w:divBdr>
        <w:top w:val="none" w:sz="0" w:space="0" w:color="auto"/>
        <w:left w:val="none" w:sz="0" w:space="0" w:color="auto"/>
        <w:bottom w:val="none" w:sz="0" w:space="0" w:color="auto"/>
        <w:right w:val="none" w:sz="0" w:space="0" w:color="auto"/>
      </w:divBdr>
    </w:div>
    <w:div w:id="496388640">
      <w:bodyDiv w:val="1"/>
      <w:marLeft w:val="0"/>
      <w:marRight w:val="0"/>
      <w:marTop w:val="0"/>
      <w:marBottom w:val="0"/>
      <w:divBdr>
        <w:top w:val="none" w:sz="0" w:space="0" w:color="auto"/>
        <w:left w:val="none" w:sz="0" w:space="0" w:color="auto"/>
        <w:bottom w:val="none" w:sz="0" w:space="0" w:color="auto"/>
        <w:right w:val="none" w:sz="0" w:space="0" w:color="auto"/>
      </w:divBdr>
    </w:div>
    <w:div w:id="497817237">
      <w:bodyDiv w:val="1"/>
      <w:marLeft w:val="0"/>
      <w:marRight w:val="0"/>
      <w:marTop w:val="0"/>
      <w:marBottom w:val="0"/>
      <w:divBdr>
        <w:top w:val="none" w:sz="0" w:space="0" w:color="auto"/>
        <w:left w:val="none" w:sz="0" w:space="0" w:color="auto"/>
        <w:bottom w:val="none" w:sz="0" w:space="0" w:color="auto"/>
        <w:right w:val="none" w:sz="0" w:space="0" w:color="auto"/>
      </w:divBdr>
    </w:div>
    <w:div w:id="499740881">
      <w:bodyDiv w:val="1"/>
      <w:marLeft w:val="0"/>
      <w:marRight w:val="0"/>
      <w:marTop w:val="0"/>
      <w:marBottom w:val="0"/>
      <w:divBdr>
        <w:top w:val="none" w:sz="0" w:space="0" w:color="auto"/>
        <w:left w:val="none" w:sz="0" w:space="0" w:color="auto"/>
        <w:bottom w:val="none" w:sz="0" w:space="0" w:color="auto"/>
        <w:right w:val="none" w:sz="0" w:space="0" w:color="auto"/>
      </w:divBdr>
    </w:div>
    <w:div w:id="501044928">
      <w:bodyDiv w:val="1"/>
      <w:marLeft w:val="0"/>
      <w:marRight w:val="0"/>
      <w:marTop w:val="0"/>
      <w:marBottom w:val="0"/>
      <w:divBdr>
        <w:top w:val="none" w:sz="0" w:space="0" w:color="auto"/>
        <w:left w:val="none" w:sz="0" w:space="0" w:color="auto"/>
        <w:bottom w:val="none" w:sz="0" w:space="0" w:color="auto"/>
        <w:right w:val="none" w:sz="0" w:space="0" w:color="auto"/>
      </w:divBdr>
    </w:div>
    <w:div w:id="501437569">
      <w:bodyDiv w:val="1"/>
      <w:marLeft w:val="0"/>
      <w:marRight w:val="0"/>
      <w:marTop w:val="0"/>
      <w:marBottom w:val="0"/>
      <w:divBdr>
        <w:top w:val="none" w:sz="0" w:space="0" w:color="auto"/>
        <w:left w:val="none" w:sz="0" w:space="0" w:color="auto"/>
        <w:bottom w:val="none" w:sz="0" w:space="0" w:color="auto"/>
        <w:right w:val="none" w:sz="0" w:space="0" w:color="auto"/>
      </w:divBdr>
    </w:div>
    <w:div w:id="503204967">
      <w:bodyDiv w:val="1"/>
      <w:marLeft w:val="0"/>
      <w:marRight w:val="0"/>
      <w:marTop w:val="0"/>
      <w:marBottom w:val="0"/>
      <w:divBdr>
        <w:top w:val="none" w:sz="0" w:space="0" w:color="auto"/>
        <w:left w:val="none" w:sz="0" w:space="0" w:color="auto"/>
        <w:bottom w:val="none" w:sz="0" w:space="0" w:color="auto"/>
        <w:right w:val="none" w:sz="0" w:space="0" w:color="auto"/>
      </w:divBdr>
    </w:div>
    <w:div w:id="506099429">
      <w:bodyDiv w:val="1"/>
      <w:marLeft w:val="0"/>
      <w:marRight w:val="0"/>
      <w:marTop w:val="0"/>
      <w:marBottom w:val="0"/>
      <w:divBdr>
        <w:top w:val="none" w:sz="0" w:space="0" w:color="auto"/>
        <w:left w:val="none" w:sz="0" w:space="0" w:color="auto"/>
        <w:bottom w:val="none" w:sz="0" w:space="0" w:color="auto"/>
        <w:right w:val="none" w:sz="0" w:space="0" w:color="auto"/>
      </w:divBdr>
    </w:div>
    <w:div w:id="506138166">
      <w:bodyDiv w:val="1"/>
      <w:marLeft w:val="0"/>
      <w:marRight w:val="0"/>
      <w:marTop w:val="0"/>
      <w:marBottom w:val="0"/>
      <w:divBdr>
        <w:top w:val="none" w:sz="0" w:space="0" w:color="auto"/>
        <w:left w:val="none" w:sz="0" w:space="0" w:color="auto"/>
        <w:bottom w:val="none" w:sz="0" w:space="0" w:color="auto"/>
        <w:right w:val="none" w:sz="0" w:space="0" w:color="auto"/>
      </w:divBdr>
    </w:div>
    <w:div w:id="507252907">
      <w:bodyDiv w:val="1"/>
      <w:marLeft w:val="0"/>
      <w:marRight w:val="0"/>
      <w:marTop w:val="0"/>
      <w:marBottom w:val="0"/>
      <w:divBdr>
        <w:top w:val="none" w:sz="0" w:space="0" w:color="auto"/>
        <w:left w:val="none" w:sz="0" w:space="0" w:color="auto"/>
        <w:bottom w:val="none" w:sz="0" w:space="0" w:color="auto"/>
        <w:right w:val="none" w:sz="0" w:space="0" w:color="auto"/>
      </w:divBdr>
    </w:div>
    <w:div w:id="508175020">
      <w:bodyDiv w:val="1"/>
      <w:marLeft w:val="0"/>
      <w:marRight w:val="0"/>
      <w:marTop w:val="0"/>
      <w:marBottom w:val="0"/>
      <w:divBdr>
        <w:top w:val="none" w:sz="0" w:space="0" w:color="auto"/>
        <w:left w:val="none" w:sz="0" w:space="0" w:color="auto"/>
        <w:bottom w:val="none" w:sz="0" w:space="0" w:color="auto"/>
        <w:right w:val="none" w:sz="0" w:space="0" w:color="auto"/>
      </w:divBdr>
    </w:div>
    <w:div w:id="512843137">
      <w:bodyDiv w:val="1"/>
      <w:marLeft w:val="0"/>
      <w:marRight w:val="0"/>
      <w:marTop w:val="0"/>
      <w:marBottom w:val="0"/>
      <w:divBdr>
        <w:top w:val="none" w:sz="0" w:space="0" w:color="auto"/>
        <w:left w:val="none" w:sz="0" w:space="0" w:color="auto"/>
        <w:bottom w:val="none" w:sz="0" w:space="0" w:color="auto"/>
        <w:right w:val="none" w:sz="0" w:space="0" w:color="auto"/>
      </w:divBdr>
    </w:div>
    <w:div w:id="513804694">
      <w:bodyDiv w:val="1"/>
      <w:marLeft w:val="0"/>
      <w:marRight w:val="0"/>
      <w:marTop w:val="0"/>
      <w:marBottom w:val="0"/>
      <w:divBdr>
        <w:top w:val="none" w:sz="0" w:space="0" w:color="auto"/>
        <w:left w:val="none" w:sz="0" w:space="0" w:color="auto"/>
        <w:bottom w:val="none" w:sz="0" w:space="0" w:color="auto"/>
        <w:right w:val="none" w:sz="0" w:space="0" w:color="auto"/>
      </w:divBdr>
    </w:div>
    <w:div w:id="520356365">
      <w:bodyDiv w:val="1"/>
      <w:marLeft w:val="0"/>
      <w:marRight w:val="0"/>
      <w:marTop w:val="0"/>
      <w:marBottom w:val="0"/>
      <w:divBdr>
        <w:top w:val="none" w:sz="0" w:space="0" w:color="auto"/>
        <w:left w:val="none" w:sz="0" w:space="0" w:color="auto"/>
        <w:bottom w:val="none" w:sz="0" w:space="0" w:color="auto"/>
        <w:right w:val="none" w:sz="0" w:space="0" w:color="auto"/>
      </w:divBdr>
    </w:div>
    <w:div w:id="522014342">
      <w:bodyDiv w:val="1"/>
      <w:marLeft w:val="0"/>
      <w:marRight w:val="0"/>
      <w:marTop w:val="0"/>
      <w:marBottom w:val="0"/>
      <w:divBdr>
        <w:top w:val="none" w:sz="0" w:space="0" w:color="auto"/>
        <w:left w:val="none" w:sz="0" w:space="0" w:color="auto"/>
        <w:bottom w:val="none" w:sz="0" w:space="0" w:color="auto"/>
        <w:right w:val="none" w:sz="0" w:space="0" w:color="auto"/>
      </w:divBdr>
    </w:div>
    <w:div w:id="527645977">
      <w:bodyDiv w:val="1"/>
      <w:marLeft w:val="0"/>
      <w:marRight w:val="0"/>
      <w:marTop w:val="0"/>
      <w:marBottom w:val="0"/>
      <w:divBdr>
        <w:top w:val="none" w:sz="0" w:space="0" w:color="auto"/>
        <w:left w:val="none" w:sz="0" w:space="0" w:color="auto"/>
        <w:bottom w:val="none" w:sz="0" w:space="0" w:color="auto"/>
        <w:right w:val="none" w:sz="0" w:space="0" w:color="auto"/>
      </w:divBdr>
    </w:div>
    <w:div w:id="530532747">
      <w:bodyDiv w:val="1"/>
      <w:marLeft w:val="0"/>
      <w:marRight w:val="0"/>
      <w:marTop w:val="0"/>
      <w:marBottom w:val="0"/>
      <w:divBdr>
        <w:top w:val="none" w:sz="0" w:space="0" w:color="auto"/>
        <w:left w:val="none" w:sz="0" w:space="0" w:color="auto"/>
        <w:bottom w:val="none" w:sz="0" w:space="0" w:color="auto"/>
        <w:right w:val="none" w:sz="0" w:space="0" w:color="auto"/>
      </w:divBdr>
    </w:div>
    <w:div w:id="536428940">
      <w:bodyDiv w:val="1"/>
      <w:marLeft w:val="0"/>
      <w:marRight w:val="0"/>
      <w:marTop w:val="0"/>
      <w:marBottom w:val="0"/>
      <w:divBdr>
        <w:top w:val="none" w:sz="0" w:space="0" w:color="auto"/>
        <w:left w:val="none" w:sz="0" w:space="0" w:color="auto"/>
        <w:bottom w:val="none" w:sz="0" w:space="0" w:color="auto"/>
        <w:right w:val="none" w:sz="0" w:space="0" w:color="auto"/>
      </w:divBdr>
    </w:div>
    <w:div w:id="537277928">
      <w:bodyDiv w:val="1"/>
      <w:marLeft w:val="0"/>
      <w:marRight w:val="0"/>
      <w:marTop w:val="0"/>
      <w:marBottom w:val="0"/>
      <w:divBdr>
        <w:top w:val="none" w:sz="0" w:space="0" w:color="auto"/>
        <w:left w:val="none" w:sz="0" w:space="0" w:color="auto"/>
        <w:bottom w:val="none" w:sz="0" w:space="0" w:color="auto"/>
        <w:right w:val="none" w:sz="0" w:space="0" w:color="auto"/>
      </w:divBdr>
    </w:div>
    <w:div w:id="537619802">
      <w:bodyDiv w:val="1"/>
      <w:marLeft w:val="0"/>
      <w:marRight w:val="0"/>
      <w:marTop w:val="0"/>
      <w:marBottom w:val="0"/>
      <w:divBdr>
        <w:top w:val="none" w:sz="0" w:space="0" w:color="auto"/>
        <w:left w:val="none" w:sz="0" w:space="0" w:color="auto"/>
        <w:bottom w:val="none" w:sz="0" w:space="0" w:color="auto"/>
        <w:right w:val="none" w:sz="0" w:space="0" w:color="auto"/>
      </w:divBdr>
    </w:div>
    <w:div w:id="538903830">
      <w:bodyDiv w:val="1"/>
      <w:marLeft w:val="0"/>
      <w:marRight w:val="0"/>
      <w:marTop w:val="0"/>
      <w:marBottom w:val="0"/>
      <w:divBdr>
        <w:top w:val="none" w:sz="0" w:space="0" w:color="auto"/>
        <w:left w:val="none" w:sz="0" w:space="0" w:color="auto"/>
        <w:bottom w:val="none" w:sz="0" w:space="0" w:color="auto"/>
        <w:right w:val="none" w:sz="0" w:space="0" w:color="auto"/>
      </w:divBdr>
    </w:div>
    <w:div w:id="541792649">
      <w:bodyDiv w:val="1"/>
      <w:marLeft w:val="0"/>
      <w:marRight w:val="0"/>
      <w:marTop w:val="0"/>
      <w:marBottom w:val="0"/>
      <w:divBdr>
        <w:top w:val="none" w:sz="0" w:space="0" w:color="auto"/>
        <w:left w:val="none" w:sz="0" w:space="0" w:color="auto"/>
        <w:bottom w:val="none" w:sz="0" w:space="0" w:color="auto"/>
        <w:right w:val="none" w:sz="0" w:space="0" w:color="auto"/>
      </w:divBdr>
    </w:div>
    <w:div w:id="542983531">
      <w:bodyDiv w:val="1"/>
      <w:marLeft w:val="0"/>
      <w:marRight w:val="0"/>
      <w:marTop w:val="0"/>
      <w:marBottom w:val="0"/>
      <w:divBdr>
        <w:top w:val="none" w:sz="0" w:space="0" w:color="auto"/>
        <w:left w:val="none" w:sz="0" w:space="0" w:color="auto"/>
        <w:bottom w:val="none" w:sz="0" w:space="0" w:color="auto"/>
        <w:right w:val="none" w:sz="0" w:space="0" w:color="auto"/>
      </w:divBdr>
    </w:div>
    <w:div w:id="543491552">
      <w:bodyDiv w:val="1"/>
      <w:marLeft w:val="0"/>
      <w:marRight w:val="0"/>
      <w:marTop w:val="0"/>
      <w:marBottom w:val="0"/>
      <w:divBdr>
        <w:top w:val="none" w:sz="0" w:space="0" w:color="auto"/>
        <w:left w:val="none" w:sz="0" w:space="0" w:color="auto"/>
        <w:bottom w:val="none" w:sz="0" w:space="0" w:color="auto"/>
        <w:right w:val="none" w:sz="0" w:space="0" w:color="auto"/>
      </w:divBdr>
    </w:div>
    <w:div w:id="544875346">
      <w:bodyDiv w:val="1"/>
      <w:marLeft w:val="0"/>
      <w:marRight w:val="0"/>
      <w:marTop w:val="0"/>
      <w:marBottom w:val="0"/>
      <w:divBdr>
        <w:top w:val="none" w:sz="0" w:space="0" w:color="auto"/>
        <w:left w:val="none" w:sz="0" w:space="0" w:color="auto"/>
        <w:bottom w:val="none" w:sz="0" w:space="0" w:color="auto"/>
        <w:right w:val="none" w:sz="0" w:space="0" w:color="auto"/>
      </w:divBdr>
    </w:div>
    <w:div w:id="545333637">
      <w:bodyDiv w:val="1"/>
      <w:marLeft w:val="0"/>
      <w:marRight w:val="0"/>
      <w:marTop w:val="0"/>
      <w:marBottom w:val="0"/>
      <w:divBdr>
        <w:top w:val="none" w:sz="0" w:space="0" w:color="auto"/>
        <w:left w:val="none" w:sz="0" w:space="0" w:color="auto"/>
        <w:bottom w:val="none" w:sz="0" w:space="0" w:color="auto"/>
        <w:right w:val="none" w:sz="0" w:space="0" w:color="auto"/>
      </w:divBdr>
    </w:div>
    <w:div w:id="546650106">
      <w:bodyDiv w:val="1"/>
      <w:marLeft w:val="0"/>
      <w:marRight w:val="0"/>
      <w:marTop w:val="0"/>
      <w:marBottom w:val="0"/>
      <w:divBdr>
        <w:top w:val="none" w:sz="0" w:space="0" w:color="auto"/>
        <w:left w:val="none" w:sz="0" w:space="0" w:color="auto"/>
        <w:bottom w:val="none" w:sz="0" w:space="0" w:color="auto"/>
        <w:right w:val="none" w:sz="0" w:space="0" w:color="auto"/>
      </w:divBdr>
    </w:div>
    <w:div w:id="547183603">
      <w:bodyDiv w:val="1"/>
      <w:marLeft w:val="0"/>
      <w:marRight w:val="0"/>
      <w:marTop w:val="0"/>
      <w:marBottom w:val="0"/>
      <w:divBdr>
        <w:top w:val="none" w:sz="0" w:space="0" w:color="auto"/>
        <w:left w:val="none" w:sz="0" w:space="0" w:color="auto"/>
        <w:bottom w:val="none" w:sz="0" w:space="0" w:color="auto"/>
        <w:right w:val="none" w:sz="0" w:space="0" w:color="auto"/>
      </w:divBdr>
    </w:div>
    <w:div w:id="553586175">
      <w:bodyDiv w:val="1"/>
      <w:marLeft w:val="0"/>
      <w:marRight w:val="0"/>
      <w:marTop w:val="0"/>
      <w:marBottom w:val="0"/>
      <w:divBdr>
        <w:top w:val="none" w:sz="0" w:space="0" w:color="auto"/>
        <w:left w:val="none" w:sz="0" w:space="0" w:color="auto"/>
        <w:bottom w:val="none" w:sz="0" w:space="0" w:color="auto"/>
        <w:right w:val="none" w:sz="0" w:space="0" w:color="auto"/>
      </w:divBdr>
    </w:div>
    <w:div w:id="555707776">
      <w:bodyDiv w:val="1"/>
      <w:marLeft w:val="0"/>
      <w:marRight w:val="0"/>
      <w:marTop w:val="0"/>
      <w:marBottom w:val="0"/>
      <w:divBdr>
        <w:top w:val="none" w:sz="0" w:space="0" w:color="auto"/>
        <w:left w:val="none" w:sz="0" w:space="0" w:color="auto"/>
        <w:bottom w:val="none" w:sz="0" w:space="0" w:color="auto"/>
        <w:right w:val="none" w:sz="0" w:space="0" w:color="auto"/>
      </w:divBdr>
    </w:div>
    <w:div w:id="556822222">
      <w:bodyDiv w:val="1"/>
      <w:marLeft w:val="0"/>
      <w:marRight w:val="0"/>
      <w:marTop w:val="0"/>
      <w:marBottom w:val="0"/>
      <w:divBdr>
        <w:top w:val="none" w:sz="0" w:space="0" w:color="auto"/>
        <w:left w:val="none" w:sz="0" w:space="0" w:color="auto"/>
        <w:bottom w:val="none" w:sz="0" w:space="0" w:color="auto"/>
        <w:right w:val="none" w:sz="0" w:space="0" w:color="auto"/>
      </w:divBdr>
    </w:div>
    <w:div w:id="557400512">
      <w:bodyDiv w:val="1"/>
      <w:marLeft w:val="0"/>
      <w:marRight w:val="0"/>
      <w:marTop w:val="0"/>
      <w:marBottom w:val="0"/>
      <w:divBdr>
        <w:top w:val="none" w:sz="0" w:space="0" w:color="auto"/>
        <w:left w:val="none" w:sz="0" w:space="0" w:color="auto"/>
        <w:bottom w:val="none" w:sz="0" w:space="0" w:color="auto"/>
        <w:right w:val="none" w:sz="0" w:space="0" w:color="auto"/>
      </w:divBdr>
    </w:div>
    <w:div w:id="560098210">
      <w:bodyDiv w:val="1"/>
      <w:marLeft w:val="0"/>
      <w:marRight w:val="0"/>
      <w:marTop w:val="0"/>
      <w:marBottom w:val="0"/>
      <w:divBdr>
        <w:top w:val="none" w:sz="0" w:space="0" w:color="auto"/>
        <w:left w:val="none" w:sz="0" w:space="0" w:color="auto"/>
        <w:bottom w:val="none" w:sz="0" w:space="0" w:color="auto"/>
        <w:right w:val="none" w:sz="0" w:space="0" w:color="auto"/>
      </w:divBdr>
    </w:div>
    <w:div w:id="562643473">
      <w:bodyDiv w:val="1"/>
      <w:marLeft w:val="0"/>
      <w:marRight w:val="0"/>
      <w:marTop w:val="0"/>
      <w:marBottom w:val="0"/>
      <w:divBdr>
        <w:top w:val="none" w:sz="0" w:space="0" w:color="auto"/>
        <w:left w:val="none" w:sz="0" w:space="0" w:color="auto"/>
        <w:bottom w:val="none" w:sz="0" w:space="0" w:color="auto"/>
        <w:right w:val="none" w:sz="0" w:space="0" w:color="auto"/>
      </w:divBdr>
    </w:div>
    <w:div w:id="564729744">
      <w:bodyDiv w:val="1"/>
      <w:marLeft w:val="0"/>
      <w:marRight w:val="0"/>
      <w:marTop w:val="0"/>
      <w:marBottom w:val="0"/>
      <w:divBdr>
        <w:top w:val="none" w:sz="0" w:space="0" w:color="auto"/>
        <w:left w:val="none" w:sz="0" w:space="0" w:color="auto"/>
        <w:bottom w:val="none" w:sz="0" w:space="0" w:color="auto"/>
        <w:right w:val="none" w:sz="0" w:space="0" w:color="auto"/>
      </w:divBdr>
    </w:div>
    <w:div w:id="564877109">
      <w:bodyDiv w:val="1"/>
      <w:marLeft w:val="0"/>
      <w:marRight w:val="0"/>
      <w:marTop w:val="0"/>
      <w:marBottom w:val="0"/>
      <w:divBdr>
        <w:top w:val="none" w:sz="0" w:space="0" w:color="auto"/>
        <w:left w:val="none" w:sz="0" w:space="0" w:color="auto"/>
        <w:bottom w:val="none" w:sz="0" w:space="0" w:color="auto"/>
        <w:right w:val="none" w:sz="0" w:space="0" w:color="auto"/>
      </w:divBdr>
    </w:div>
    <w:div w:id="566577995">
      <w:bodyDiv w:val="1"/>
      <w:marLeft w:val="0"/>
      <w:marRight w:val="0"/>
      <w:marTop w:val="0"/>
      <w:marBottom w:val="0"/>
      <w:divBdr>
        <w:top w:val="none" w:sz="0" w:space="0" w:color="auto"/>
        <w:left w:val="none" w:sz="0" w:space="0" w:color="auto"/>
        <w:bottom w:val="none" w:sz="0" w:space="0" w:color="auto"/>
        <w:right w:val="none" w:sz="0" w:space="0" w:color="auto"/>
      </w:divBdr>
    </w:div>
    <w:div w:id="579339815">
      <w:bodyDiv w:val="1"/>
      <w:marLeft w:val="0"/>
      <w:marRight w:val="0"/>
      <w:marTop w:val="0"/>
      <w:marBottom w:val="0"/>
      <w:divBdr>
        <w:top w:val="none" w:sz="0" w:space="0" w:color="auto"/>
        <w:left w:val="none" w:sz="0" w:space="0" w:color="auto"/>
        <w:bottom w:val="none" w:sz="0" w:space="0" w:color="auto"/>
        <w:right w:val="none" w:sz="0" w:space="0" w:color="auto"/>
      </w:divBdr>
    </w:div>
    <w:div w:id="580874992">
      <w:bodyDiv w:val="1"/>
      <w:marLeft w:val="0"/>
      <w:marRight w:val="0"/>
      <w:marTop w:val="0"/>
      <w:marBottom w:val="0"/>
      <w:divBdr>
        <w:top w:val="none" w:sz="0" w:space="0" w:color="auto"/>
        <w:left w:val="none" w:sz="0" w:space="0" w:color="auto"/>
        <w:bottom w:val="none" w:sz="0" w:space="0" w:color="auto"/>
        <w:right w:val="none" w:sz="0" w:space="0" w:color="auto"/>
      </w:divBdr>
    </w:div>
    <w:div w:id="582181186">
      <w:bodyDiv w:val="1"/>
      <w:marLeft w:val="0"/>
      <w:marRight w:val="0"/>
      <w:marTop w:val="0"/>
      <w:marBottom w:val="0"/>
      <w:divBdr>
        <w:top w:val="none" w:sz="0" w:space="0" w:color="auto"/>
        <w:left w:val="none" w:sz="0" w:space="0" w:color="auto"/>
        <w:bottom w:val="none" w:sz="0" w:space="0" w:color="auto"/>
        <w:right w:val="none" w:sz="0" w:space="0" w:color="auto"/>
      </w:divBdr>
    </w:div>
    <w:div w:id="587470382">
      <w:bodyDiv w:val="1"/>
      <w:marLeft w:val="0"/>
      <w:marRight w:val="0"/>
      <w:marTop w:val="0"/>
      <w:marBottom w:val="0"/>
      <w:divBdr>
        <w:top w:val="none" w:sz="0" w:space="0" w:color="auto"/>
        <w:left w:val="none" w:sz="0" w:space="0" w:color="auto"/>
        <w:bottom w:val="none" w:sz="0" w:space="0" w:color="auto"/>
        <w:right w:val="none" w:sz="0" w:space="0" w:color="auto"/>
      </w:divBdr>
    </w:div>
    <w:div w:id="589041499">
      <w:bodyDiv w:val="1"/>
      <w:marLeft w:val="0"/>
      <w:marRight w:val="0"/>
      <w:marTop w:val="0"/>
      <w:marBottom w:val="0"/>
      <w:divBdr>
        <w:top w:val="none" w:sz="0" w:space="0" w:color="auto"/>
        <w:left w:val="none" w:sz="0" w:space="0" w:color="auto"/>
        <w:bottom w:val="none" w:sz="0" w:space="0" w:color="auto"/>
        <w:right w:val="none" w:sz="0" w:space="0" w:color="auto"/>
      </w:divBdr>
    </w:div>
    <w:div w:id="600722455">
      <w:bodyDiv w:val="1"/>
      <w:marLeft w:val="0"/>
      <w:marRight w:val="0"/>
      <w:marTop w:val="0"/>
      <w:marBottom w:val="0"/>
      <w:divBdr>
        <w:top w:val="none" w:sz="0" w:space="0" w:color="auto"/>
        <w:left w:val="none" w:sz="0" w:space="0" w:color="auto"/>
        <w:bottom w:val="none" w:sz="0" w:space="0" w:color="auto"/>
        <w:right w:val="none" w:sz="0" w:space="0" w:color="auto"/>
      </w:divBdr>
    </w:div>
    <w:div w:id="602417639">
      <w:bodyDiv w:val="1"/>
      <w:marLeft w:val="0"/>
      <w:marRight w:val="0"/>
      <w:marTop w:val="0"/>
      <w:marBottom w:val="0"/>
      <w:divBdr>
        <w:top w:val="none" w:sz="0" w:space="0" w:color="auto"/>
        <w:left w:val="none" w:sz="0" w:space="0" w:color="auto"/>
        <w:bottom w:val="none" w:sz="0" w:space="0" w:color="auto"/>
        <w:right w:val="none" w:sz="0" w:space="0" w:color="auto"/>
      </w:divBdr>
    </w:div>
    <w:div w:id="602420494">
      <w:bodyDiv w:val="1"/>
      <w:marLeft w:val="0"/>
      <w:marRight w:val="0"/>
      <w:marTop w:val="0"/>
      <w:marBottom w:val="0"/>
      <w:divBdr>
        <w:top w:val="none" w:sz="0" w:space="0" w:color="auto"/>
        <w:left w:val="none" w:sz="0" w:space="0" w:color="auto"/>
        <w:bottom w:val="none" w:sz="0" w:space="0" w:color="auto"/>
        <w:right w:val="none" w:sz="0" w:space="0" w:color="auto"/>
      </w:divBdr>
    </w:div>
    <w:div w:id="604382188">
      <w:bodyDiv w:val="1"/>
      <w:marLeft w:val="0"/>
      <w:marRight w:val="0"/>
      <w:marTop w:val="0"/>
      <w:marBottom w:val="0"/>
      <w:divBdr>
        <w:top w:val="none" w:sz="0" w:space="0" w:color="auto"/>
        <w:left w:val="none" w:sz="0" w:space="0" w:color="auto"/>
        <w:bottom w:val="none" w:sz="0" w:space="0" w:color="auto"/>
        <w:right w:val="none" w:sz="0" w:space="0" w:color="auto"/>
      </w:divBdr>
    </w:div>
    <w:div w:id="606305658">
      <w:bodyDiv w:val="1"/>
      <w:marLeft w:val="0"/>
      <w:marRight w:val="0"/>
      <w:marTop w:val="0"/>
      <w:marBottom w:val="0"/>
      <w:divBdr>
        <w:top w:val="none" w:sz="0" w:space="0" w:color="auto"/>
        <w:left w:val="none" w:sz="0" w:space="0" w:color="auto"/>
        <w:bottom w:val="none" w:sz="0" w:space="0" w:color="auto"/>
        <w:right w:val="none" w:sz="0" w:space="0" w:color="auto"/>
      </w:divBdr>
    </w:div>
    <w:div w:id="610279742">
      <w:bodyDiv w:val="1"/>
      <w:marLeft w:val="0"/>
      <w:marRight w:val="0"/>
      <w:marTop w:val="0"/>
      <w:marBottom w:val="0"/>
      <w:divBdr>
        <w:top w:val="none" w:sz="0" w:space="0" w:color="auto"/>
        <w:left w:val="none" w:sz="0" w:space="0" w:color="auto"/>
        <w:bottom w:val="none" w:sz="0" w:space="0" w:color="auto"/>
        <w:right w:val="none" w:sz="0" w:space="0" w:color="auto"/>
      </w:divBdr>
    </w:div>
    <w:div w:id="612640359">
      <w:bodyDiv w:val="1"/>
      <w:marLeft w:val="0"/>
      <w:marRight w:val="0"/>
      <w:marTop w:val="0"/>
      <w:marBottom w:val="0"/>
      <w:divBdr>
        <w:top w:val="none" w:sz="0" w:space="0" w:color="auto"/>
        <w:left w:val="none" w:sz="0" w:space="0" w:color="auto"/>
        <w:bottom w:val="none" w:sz="0" w:space="0" w:color="auto"/>
        <w:right w:val="none" w:sz="0" w:space="0" w:color="auto"/>
      </w:divBdr>
    </w:div>
    <w:div w:id="617873486">
      <w:bodyDiv w:val="1"/>
      <w:marLeft w:val="0"/>
      <w:marRight w:val="0"/>
      <w:marTop w:val="0"/>
      <w:marBottom w:val="0"/>
      <w:divBdr>
        <w:top w:val="none" w:sz="0" w:space="0" w:color="auto"/>
        <w:left w:val="none" w:sz="0" w:space="0" w:color="auto"/>
        <w:bottom w:val="none" w:sz="0" w:space="0" w:color="auto"/>
        <w:right w:val="none" w:sz="0" w:space="0" w:color="auto"/>
      </w:divBdr>
    </w:div>
    <w:div w:id="620569873">
      <w:bodyDiv w:val="1"/>
      <w:marLeft w:val="0"/>
      <w:marRight w:val="0"/>
      <w:marTop w:val="0"/>
      <w:marBottom w:val="0"/>
      <w:divBdr>
        <w:top w:val="none" w:sz="0" w:space="0" w:color="auto"/>
        <w:left w:val="none" w:sz="0" w:space="0" w:color="auto"/>
        <w:bottom w:val="none" w:sz="0" w:space="0" w:color="auto"/>
        <w:right w:val="none" w:sz="0" w:space="0" w:color="auto"/>
      </w:divBdr>
    </w:div>
    <w:div w:id="625309306">
      <w:bodyDiv w:val="1"/>
      <w:marLeft w:val="0"/>
      <w:marRight w:val="0"/>
      <w:marTop w:val="0"/>
      <w:marBottom w:val="0"/>
      <w:divBdr>
        <w:top w:val="none" w:sz="0" w:space="0" w:color="auto"/>
        <w:left w:val="none" w:sz="0" w:space="0" w:color="auto"/>
        <w:bottom w:val="none" w:sz="0" w:space="0" w:color="auto"/>
        <w:right w:val="none" w:sz="0" w:space="0" w:color="auto"/>
      </w:divBdr>
    </w:div>
    <w:div w:id="629433691">
      <w:bodyDiv w:val="1"/>
      <w:marLeft w:val="0"/>
      <w:marRight w:val="0"/>
      <w:marTop w:val="0"/>
      <w:marBottom w:val="0"/>
      <w:divBdr>
        <w:top w:val="none" w:sz="0" w:space="0" w:color="auto"/>
        <w:left w:val="none" w:sz="0" w:space="0" w:color="auto"/>
        <w:bottom w:val="none" w:sz="0" w:space="0" w:color="auto"/>
        <w:right w:val="none" w:sz="0" w:space="0" w:color="auto"/>
      </w:divBdr>
    </w:div>
    <w:div w:id="633101531">
      <w:bodyDiv w:val="1"/>
      <w:marLeft w:val="0"/>
      <w:marRight w:val="0"/>
      <w:marTop w:val="0"/>
      <w:marBottom w:val="0"/>
      <w:divBdr>
        <w:top w:val="none" w:sz="0" w:space="0" w:color="auto"/>
        <w:left w:val="none" w:sz="0" w:space="0" w:color="auto"/>
        <w:bottom w:val="none" w:sz="0" w:space="0" w:color="auto"/>
        <w:right w:val="none" w:sz="0" w:space="0" w:color="auto"/>
      </w:divBdr>
    </w:div>
    <w:div w:id="636106043">
      <w:bodyDiv w:val="1"/>
      <w:marLeft w:val="0"/>
      <w:marRight w:val="0"/>
      <w:marTop w:val="0"/>
      <w:marBottom w:val="0"/>
      <w:divBdr>
        <w:top w:val="none" w:sz="0" w:space="0" w:color="auto"/>
        <w:left w:val="none" w:sz="0" w:space="0" w:color="auto"/>
        <w:bottom w:val="none" w:sz="0" w:space="0" w:color="auto"/>
        <w:right w:val="none" w:sz="0" w:space="0" w:color="auto"/>
      </w:divBdr>
    </w:div>
    <w:div w:id="636230172">
      <w:bodyDiv w:val="1"/>
      <w:marLeft w:val="0"/>
      <w:marRight w:val="0"/>
      <w:marTop w:val="0"/>
      <w:marBottom w:val="0"/>
      <w:divBdr>
        <w:top w:val="none" w:sz="0" w:space="0" w:color="auto"/>
        <w:left w:val="none" w:sz="0" w:space="0" w:color="auto"/>
        <w:bottom w:val="none" w:sz="0" w:space="0" w:color="auto"/>
        <w:right w:val="none" w:sz="0" w:space="0" w:color="auto"/>
      </w:divBdr>
    </w:div>
    <w:div w:id="636958996">
      <w:bodyDiv w:val="1"/>
      <w:marLeft w:val="0"/>
      <w:marRight w:val="0"/>
      <w:marTop w:val="0"/>
      <w:marBottom w:val="0"/>
      <w:divBdr>
        <w:top w:val="none" w:sz="0" w:space="0" w:color="auto"/>
        <w:left w:val="none" w:sz="0" w:space="0" w:color="auto"/>
        <w:bottom w:val="none" w:sz="0" w:space="0" w:color="auto"/>
        <w:right w:val="none" w:sz="0" w:space="0" w:color="auto"/>
      </w:divBdr>
    </w:div>
    <w:div w:id="638386346">
      <w:bodyDiv w:val="1"/>
      <w:marLeft w:val="0"/>
      <w:marRight w:val="0"/>
      <w:marTop w:val="0"/>
      <w:marBottom w:val="0"/>
      <w:divBdr>
        <w:top w:val="none" w:sz="0" w:space="0" w:color="auto"/>
        <w:left w:val="none" w:sz="0" w:space="0" w:color="auto"/>
        <w:bottom w:val="none" w:sz="0" w:space="0" w:color="auto"/>
        <w:right w:val="none" w:sz="0" w:space="0" w:color="auto"/>
      </w:divBdr>
    </w:div>
    <w:div w:id="643973807">
      <w:bodyDiv w:val="1"/>
      <w:marLeft w:val="0"/>
      <w:marRight w:val="0"/>
      <w:marTop w:val="0"/>
      <w:marBottom w:val="0"/>
      <w:divBdr>
        <w:top w:val="none" w:sz="0" w:space="0" w:color="auto"/>
        <w:left w:val="none" w:sz="0" w:space="0" w:color="auto"/>
        <w:bottom w:val="none" w:sz="0" w:space="0" w:color="auto"/>
        <w:right w:val="none" w:sz="0" w:space="0" w:color="auto"/>
      </w:divBdr>
    </w:div>
    <w:div w:id="644506571">
      <w:bodyDiv w:val="1"/>
      <w:marLeft w:val="0"/>
      <w:marRight w:val="0"/>
      <w:marTop w:val="0"/>
      <w:marBottom w:val="0"/>
      <w:divBdr>
        <w:top w:val="none" w:sz="0" w:space="0" w:color="auto"/>
        <w:left w:val="none" w:sz="0" w:space="0" w:color="auto"/>
        <w:bottom w:val="none" w:sz="0" w:space="0" w:color="auto"/>
        <w:right w:val="none" w:sz="0" w:space="0" w:color="auto"/>
      </w:divBdr>
    </w:div>
    <w:div w:id="648286633">
      <w:bodyDiv w:val="1"/>
      <w:marLeft w:val="0"/>
      <w:marRight w:val="0"/>
      <w:marTop w:val="0"/>
      <w:marBottom w:val="0"/>
      <w:divBdr>
        <w:top w:val="none" w:sz="0" w:space="0" w:color="auto"/>
        <w:left w:val="none" w:sz="0" w:space="0" w:color="auto"/>
        <w:bottom w:val="none" w:sz="0" w:space="0" w:color="auto"/>
        <w:right w:val="none" w:sz="0" w:space="0" w:color="auto"/>
      </w:divBdr>
    </w:div>
    <w:div w:id="654139521">
      <w:bodyDiv w:val="1"/>
      <w:marLeft w:val="0"/>
      <w:marRight w:val="0"/>
      <w:marTop w:val="0"/>
      <w:marBottom w:val="0"/>
      <w:divBdr>
        <w:top w:val="none" w:sz="0" w:space="0" w:color="auto"/>
        <w:left w:val="none" w:sz="0" w:space="0" w:color="auto"/>
        <w:bottom w:val="none" w:sz="0" w:space="0" w:color="auto"/>
        <w:right w:val="none" w:sz="0" w:space="0" w:color="auto"/>
      </w:divBdr>
    </w:div>
    <w:div w:id="655426541">
      <w:bodyDiv w:val="1"/>
      <w:marLeft w:val="0"/>
      <w:marRight w:val="0"/>
      <w:marTop w:val="0"/>
      <w:marBottom w:val="0"/>
      <w:divBdr>
        <w:top w:val="none" w:sz="0" w:space="0" w:color="auto"/>
        <w:left w:val="none" w:sz="0" w:space="0" w:color="auto"/>
        <w:bottom w:val="none" w:sz="0" w:space="0" w:color="auto"/>
        <w:right w:val="none" w:sz="0" w:space="0" w:color="auto"/>
      </w:divBdr>
    </w:div>
    <w:div w:id="657654368">
      <w:bodyDiv w:val="1"/>
      <w:marLeft w:val="0"/>
      <w:marRight w:val="0"/>
      <w:marTop w:val="0"/>
      <w:marBottom w:val="0"/>
      <w:divBdr>
        <w:top w:val="none" w:sz="0" w:space="0" w:color="auto"/>
        <w:left w:val="none" w:sz="0" w:space="0" w:color="auto"/>
        <w:bottom w:val="none" w:sz="0" w:space="0" w:color="auto"/>
        <w:right w:val="none" w:sz="0" w:space="0" w:color="auto"/>
      </w:divBdr>
    </w:div>
    <w:div w:id="660087774">
      <w:bodyDiv w:val="1"/>
      <w:marLeft w:val="0"/>
      <w:marRight w:val="0"/>
      <w:marTop w:val="0"/>
      <w:marBottom w:val="0"/>
      <w:divBdr>
        <w:top w:val="none" w:sz="0" w:space="0" w:color="auto"/>
        <w:left w:val="none" w:sz="0" w:space="0" w:color="auto"/>
        <w:bottom w:val="none" w:sz="0" w:space="0" w:color="auto"/>
        <w:right w:val="none" w:sz="0" w:space="0" w:color="auto"/>
      </w:divBdr>
    </w:div>
    <w:div w:id="660698988">
      <w:bodyDiv w:val="1"/>
      <w:marLeft w:val="0"/>
      <w:marRight w:val="0"/>
      <w:marTop w:val="0"/>
      <w:marBottom w:val="0"/>
      <w:divBdr>
        <w:top w:val="none" w:sz="0" w:space="0" w:color="auto"/>
        <w:left w:val="none" w:sz="0" w:space="0" w:color="auto"/>
        <w:bottom w:val="none" w:sz="0" w:space="0" w:color="auto"/>
        <w:right w:val="none" w:sz="0" w:space="0" w:color="auto"/>
      </w:divBdr>
    </w:div>
    <w:div w:id="661011810">
      <w:bodyDiv w:val="1"/>
      <w:marLeft w:val="0"/>
      <w:marRight w:val="0"/>
      <w:marTop w:val="0"/>
      <w:marBottom w:val="0"/>
      <w:divBdr>
        <w:top w:val="none" w:sz="0" w:space="0" w:color="auto"/>
        <w:left w:val="none" w:sz="0" w:space="0" w:color="auto"/>
        <w:bottom w:val="none" w:sz="0" w:space="0" w:color="auto"/>
        <w:right w:val="none" w:sz="0" w:space="0" w:color="auto"/>
      </w:divBdr>
    </w:div>
    <w:div w:id="665060424">
      <w:bodyDiv w:val="1"/>
      <w:marLeft w:val="0"/>
      <w:marRight w:val="0"/>
      <w:marTop w:val="0"/>
      <w:marBottom w:val="0"/>
      <w:divBdr>
        <w:top w:val="none" w:sz="0" w:space="0" w:color="auto"/>
        <w:left w:val="none" w:sz="0" w:space="0" w:color="auto"/>
        <w:bottom w:val="none" w:sz="0" w:space="0" w:color="auto"/>
        <w:right w:val="none" w:sz="0" w:space="0" w:color="auto"/>
      </w:divBdr>
    </w:div>
    <w:div w:id="666976032">
      <w:bodyDiv w:val="1"/>
      <w:marLeft w:val="0"/>
      <w:marRight w:val="0"/>
      <w:marTop w:val="0"/>
      <w:marBottom w:val="0"/>
      <w:divBdr>
        <w:top w:val="none" w:sz="0" w:space="0" w:color="auto"/>
        <w:left w:val="none" w:sz="0" w:space="0" w:color="auto"/>
        <w:bottom w:val="none" w:sz="0" w:space="0" w:color="auto"/>
        <w:right w:val="none" w:sz="0" w:space="0" w:color="auto"/>
      </w:divBdr>
    </w:div>
    <w:div w:id="667635845">
      <w:bodyDiv w:val="1"/>
      <w:marLeft w:val="0"/>
      <w:marRight w:val="0"/>
      <w:marTop w:val="0"/>
      <w:marBottom w:val="0"/>
      <w:divBdr>
        <w:top w:val="none" w:sz="0" w:space="0" w:color="auto"/>
        <w:left w:val="none" w:sz="0" w:space="0" w:color="auto"/>
        <w:bottom w:val="none" w:sz="0" w:space="0" w:color="auto"/>
        <w:right w:val="none" w:sz="0" w:space="0" w:color="auto"/>
      </w:divBdr>
    </w:div>
    <w:div w:id="668289799">
      <w:bodyDiv w:val="1"/>
      <w:marLeft w:val="0"/>
      <w:marRight w:val="0"/>
      <w:marTop w:val="0"/>
      <w:marBottom w:val="0"/>
      <w:divBdr>
        <w:top w:val="none" w:sz="0" w:space="0" w:color="auto"/>
        <w:left w:val="none" w:sz="0" w:space="0" w:color="auto"/>
        <w:bottom w:val="none" w:sz="0" w:space="0" w:color="auto"/>
        <w:right w:val="none" w:sz="0" w:space="0" w:color="auto"/>
      </w:divBdr>
    </w:div>
    <w:div w:id="672337291">
      <w:bodyDiv w:val="1"/>
      <w:marLeft w:val="0"/>
      <w:marRight w:val="0"/>
      <w:marTop w:val="0"/>
      <w:marBottom w:val="0"/>
      <w:divBdr>
        <w:top w:val="none" w:sz="0" w:space="0" w:color="auto"/>
        <w:left w:val="none" w:sz="0" w:space="0" w:color="auto"/>
        <w:bottom w:val="none" w:sz="0" w:space="0" w:color="auto"/>
        <w:right w:val="none" w:sz="0" w:space="0" w:color="auto"/>
      </w:divBdr>
    </w:div>
    <w:div w:id="683361022">
      <w:bodyDiv w:val="1"/>
      <w:marLeft w:val="0"/>
      <w:marRight w:val="0"/>
      <w:marTop w:val="0"/>
      <w:marBottom w:val="0"/>
      <w:divBdr>
        <w:top w:val="none" w:sz="0" w:space="0" w:color="auto"/>
        <w:left w:val="none" w:sz="0" w:space="0" w:color="auto"/>
        <w:bottom w:val="none" w:sz="0" w:space="0" w:color="auto"/>
        <w:right w:val="none" w:sz="0" w:space="0" w:color="auto"/>
      </w:divBdr>
    </w:div>
    <w:div w:id="688680801">
      <w:bodyDiv w:val="1"/>
      <w:marLeft w:val="0"/>
      <w:marRight w:val="0"/>
      <w:marTop w:val="0"/>
      <w:marBottom w:val="0"/>
      <w:divBdr>
        <w:top w:val="none" w:sz="0" w:space="0" w:color="auto"/>
        <w:left w:val="none" w:sz="0" w:space="0" w:color="auto"/>
        <w:bottom w:val="none" w:sz="0" w:space="0" w:color="auto"/>
        <w:right w:val="none" w:sz="0" w:space="0" w:color="auto"/>
      </w:divBdr>
    </w:div>
    <w:div w:id="690688993">
      <w:bodyDiv w:val="1"/>
      <w:marLeft w:val="0"/>
      <w:marRight w:val="0"/>
      <w:marTop w:val="0"/>
      <w:marBottom w:val="0"/>
      <w:divBdr>
        <w:top w:val="none" w:sz="0" w:space="0" w:color="auto"/>
        <w:left w:val="none" w:sz="0" w:space="0" w:color="auto"/>
        <w:bottom w:val="none" w:sz="0" w:space="0" w:color="auto"/>
        <w:right w:val="none" w:sz="0" w:space="0" w:color="auto"/>
      </w:divBdr>
    </w:div>
    <w:div w:id="693921336">
      <w:bodyDiv w:val="1"/>
      <w:marLeft w:val="0"/>
      <w:marRight w:val="0"/>
      <w:marTop w:val="0"/>
      <w:marBottom w:val="0"/>
      <w:divBdr>
        <w:top w:val="none" w:sz="0" w:space="0" w:color="auto"/>
        <w:left w:val="none" w:sz="0" w:space="0" w:color="auto"/>
        <w:bottom w:val="none" w:sz="0" w:space="0" w:color="auto"/>
        <w:right w:val="none" w:sz="0" w:space="0" w:color="auto"/>
      </w:divBdr>
    </w:div>
    <w:div w:id="695041599">
      <w:bodyDiv w:val="1"/>
      <w:marLeft w:val="0"/>
      <w:marRight w:val="0"/>
      <w:marTop w:val="0"/>
      <w:marBottom w:val="0"/>
      <w:divBdr>
        <w:top w:val="none" w:sz="0" w:space="0" w:color="auto"/>
        <w:left w:val="none" w:sz="0" w:space="0" w:color="auto"/>
        <w:bottom w:val="none" w:sz="0" w:space="0" w:color="auto"/>
        <w:right w:val="none" w:sz="0" w:space="0" w:color="auto"/>
      </w:divBdr>
    </w:div>
    <w:div w:id="700671523">
      <w:bodyDiv w:val="1"/>
      <w:marLeft w:val="0"/>
      <w:marRight w:val="0"/>
      <w:marTop w:val="0"/>
      <w:marBottom w:val="0"/>
      <w:divBdr>
        <w:top w:val="none" w:sz="0" w:space="0" w:color="auto"/>
        <w:left w:val="none" w:sz="0" w:space="0" w:color="auto"/>
        <w:bottom w:val="none" w:sz="0" w:space="0" w:color="auto"/>
        <w:right w:val="none" w:sz="0" w:space="0" w:color="auto"/>
      </w:divBdr>
    </w:div>
    <w:div w:id="703795351">
      <w:bodyDiv w:val="1"/>
      <w:marLeft w:val="0"/>
      <w:marRight w:val="0"/>
      <w:marTop w:val="0"/>
      <w:marBottom w:val="0"/>
      <w:divBdr>
        <w:top w:val="none" w:sz="0" w:space="0" w:color="auto"/>
        <w:left w:val="none" w:sz="0" w:space="0" w:color="auto"/>
        <w:bottom w:val="none" w:sz="0" w:space="0" w:color="auto"/>
        <w:right w:val="none" w:sz="0" w:space="0" w:color="auto"/>
      </w:divBdr>
    </w:div>
    <w:div w:id="709765829">
      <w:bodyDiv w:val="1"/>
      <w:marLeft w:val="0"/>
      <w:marRight w:val="0"/>
      <w:marTop w:val="0"/>
      <w:marBottom w:val="0"/>
      <w:divBdr>
        <w:top w:val="none" w:sz="0" w:space="0" w:color="auto"/>
        <w:left w:val="none" w:sz="0" w:space="0" w:color="auto"/>
        <w:bottom w:val="none" w:sz="0" w:space="0" w:color="auto"/>
        <w:right w:val="none" w:sz="0" w:space="0" w:color="auto"/>
      </w:divBdr>
    </w:div>
    <w:div w:id="709887590">
      <w:bodyDiv w:val="1"/>
      <w:marLeft w:val="0"/>
      <w:marRight w:val="0"/>
      <w:marTop w:val="0"/>
      <w:marBottom w:val="0"/>
      <w:divBdr>
        <w:top w:val="none" w:sz="0" w:space="0" w:color="auto"/>
        <w:left w:val="none" w:sz="0" w:space="0" w:color="auto"/>
        <w:bottom w:val="none" w:sz="0" w:space="0" w:color="auto"/>
        <w:right w:val="none" w:sz="0" w:space="0" w:color="auto"/>
      </w:divBdr>
    </w:div>
    <w:div w:id="710300448">
      <w:bodyDiv w:val="1"/>
      <w:marLeft w:val="0"/>
      <w:marRight w:val="0"/>
      <w:marTop w:val="0"/>
      <w:marBottom w:val="0"/>
      <w:divBdr>
        <w:top w:val="none" w:sz="0" w:space="0" w:color="auto"/>
        <w:left w:val="none" w:sz="0" w:space="0" w:color="auto"/>
        <w:bottom w:val="none" w:sz="0" w:space="0" w:color="auto"/>
        <w:right w:val="none" w:sz="0" w:space="0" w:color="auto"/>
      </w:divBdr>
    </w:div>
    <w:div w:id="710956716">
      <w:bodyDiv w:val="1"/>
      <w:marLeft w:val="0"/>
      <w:marRight w:val="0"/>
      <w:marTop w:val="0"/>
      <w:marBottom w:val="0"/>
      <w:divBdr>
        <w:top w:val="none" w:sz="0" w:space="0" w:color="auto"/>
        <w:left w:val="none" w:sz="0" w:space="0" w:color="auto"/>
        <w:bottom w:val="none" w:sz="0" w:space="0" w:color="auto"/>
        <w:right w:val="none" w:sz="0" w:space="0" w:color="auto"/>
      </w:divBdr>
    </w:div>
    <w:div w:id="716707116">
      <w:bodyDiv w:val="1"/>
      <w:marLeft w:val="0"/>
      <w:marRight w:val="0"/>
      <w:marTop w:val="0"/>
      <w:marBottom w:val="0"/>
      <w:divBdr>
        <w:top w:val="none" w:sz="0" w:space="0" w:color="auto"/>
        <w:left w:val="none" w:sz="0" w:space="0" w:color="auto"/>
        <w:bottom w:val="none" w:sz="0" w:space="0" w:color="auto"/>
        <w:right w:val="none" w:sz="0" w:space="0" w:color="auto"/>
      </w:divBdr>
    </w:div>
    <w:div w:id="720984326">
      <w:bodyDiv w:val="1"/>
      <w:marLeft w:val="0"/>
      <w:marRight w:val="0"/>
      <w:marTop w:val="0"/>
      <w:marBottom w:val="0"/>
      <w:divBdr>
        <w:top w:val="none" w:sz="0" w:space="0" w:color="auto"/>
        <w:left w:val="none" w:sz="0" w:space="0" w:color="auto"/>
        <w:bottom w:val="none" w:sz="0" w:space="0" w:color="auto"/>
        <w:right w:val="none" w:sz="0" w:space="0" w:color="auto"/>
      </w:divBdr>
    </w:div>
    <w:div w:id="721441862">
      <w:bodyDiv w:val="1"/>
      <w:marLeft w:val="0"/>
      <w:marRight w:val="0"/>
      <w:marTop w:val="0"/>
      <w:marBottom w:val="0"/>
      <w:divBdr>
        <w:top w:val="none" w:sz="0" w:space="0" w:color="auto"/>
        <w:left w:val="none" w:sz="0" w:space="0" w:color="auto"/>
        <w:bottom w:val="none" w:sz="0" w:space="0" w:color="auto"/>
        <w:right w:val="none" w:sz="0" w:space="0" w:color="auto"/>
      </w:divBdr>
    </w:div>
    <w:div w:id="726032267">
      <w:bodyDiv w:val="1"/>
      <w:marLeft w:val="0"/>
      <w:marRight w:val="0"/>
      <w:marTop w:val="0"/>
      <w:marBottom w:val="0"/>
      <w:divBdr>
        <w:top w:val="none" w:sz="0" w:space="0" w:color="auto"/>
        <w:left w:val="none" w:sz="0" w:space="0" w:color="auto"/>
        <w:bottom w:val="none" w:sz="0" w:space="0" w:color="auto"/>
        <w:right w:val="none" w:sz="0" w:space="0" w:color="auto"/>
      </w:divBdr>
    </w:div>
    <w:div w:id="729889048">
      <w:bodyDiv w:val="1"/>
      <w:marLeft w:val="0"/>
      <w:marRight w:val="0"/>
      <w:marTop w:val="0"/>
      <w:marBottom w:val="0"/>
      <w:divBdr>
        <w:top w:val="none" w:sz="0" w:space="0" w:color="auto"/>
        <w:left w:val="none" w:sz="0" w:space="0" w:color="auto"/>
        <w:bottom w:val="none" w:sz="0" w:space="0" w:color="auto"/>
        <w:right w:val="none" w:sz="0" w:space="0" w:color="auto"/>
      </w:divBdr>
    </w:div>
    <w:div w:id="730083184">
      <w:bodyDiv w:val="1"/>
      <w:marLeft w:val="0"/>
      <w:marRight w:val="0"/>
      <w:marTop w:val="0"/>
      <w:marBottom w:val="0"/>
      <w:divBdr>
        <w:top w:val="none" w:sz="0" w:space="0" w:color="auto"/>
        <w:left w:val="none" w:sz="0" w:space="0" w:color="auto"/>
        <w:bottom w:val="none" w:sz="0" w:space="0" w:color="auto"/>
        <w:right w:val="none" w:sz="0" w:space="0" w:color="auto"/>
      </w:divBdr>
    </w:div>
    <w:div w:id="733158239">
      <w:bodyDiv w:val="1"/>
      <w:marLeft w:val="0"/>
      <w:marRight w:val="0"/>
      <w:marTop w:val="0"/>
      <w:marBottom w:val="0"/>
      <w:divBdr>
        <w:top w:val="none" w:sz="0" w:space="0" w:color="auto"/>
        <w:left w:val="none" w:sz="0" w:space="0" w:color="auto"/>
        <w:bottom w:val="none" w:sz="0" w:space="0" w:color="auto"/>
        <w:right w:val="none" w:sz="0" w:space="0" w:color="auto"/>
      </w:divBdr>
    </w:div>
    <w:div w:id="733240499">
      <w:bodyDiv w:val="1"/>
      <w:marLeft w:val="0"/>
      <w:marRight w:val="0"/>
      <w:marTop w:val="0"/>
      <w:marBottom w:val="0"/>
      <w:divBdr>
        <w:top w:val="none" w:sz="0" w:space="0" w:color="auto"/>
        <w:left w:val="none" w:sz="0" w:space="0" w:color="auto"/>
        <w:bottom w:val="none" w:sz="0" w:space="0" w:color="auto"/>
        <w:right w:val="none" w:sz="0" w:space="0" w:color="auto"/>
      </w:divBdr>
    </w:div>
    <w:div w:id="735979776">
      <w:bodyDiv w:val="1"/>
      <w:marLeft w:val="0"/>
      <w:marRight w:val="0"/>
      <w:marTop w:val="0"/>
      <w:marBottom w:val="0"/>
      <w:divBdr>
        <w:top w:val="none" w:sz="0" w:space="0" w:color="auto"/>
        <w:left w:val="none" w:sz="0" w:space="0" w:color="auto"/>
        <w:bottom w:val="none" w:sz="0" w:space="0" w:color="auto"/>
        <w:right w:val="none" w:sz="0" w:space="0" w:color="auto"/>
      </w:divBdr>
    </w:div>
    <w:div w:id="736589564">
      <w:bodyDiv w:val="1"/>
      <w:marLeft w:val="0"/>
      <w:marRight w:val="0"/>
      <w:marTop w:val="0"/>
      <w:marBottom w:val="0"/>
      <w:divBdr>
        <w:top w:val="none" w:sz="0" w:space="0" w:color="auto"/>
        <w:left w:val="none" w:sz="0" w:space="0" w:color="auto"/>
        <w:bottom w:val="none" w:sz="0" w:space="0" w:color="auto"/>
        <w:right w:val="none" w:sz="0" w:space="0" w:color="auto"/>
      </w:divBdr>
    </w:div>
    <w:div w:id="738408714">
      <w:bodyDiv w:val="1"/>
      <w:marLeft w:val="0"/>
      <w:marRight w:val="0"/>
      <w:marTop w:val="0"/>
      <w:marBottom w:val="0"/>
      <w:divBdr>
        <w:top w:val="none" w:sz="0" w:space="0" w:color="auto"/>
        <w:left w:val="none" w:sz="0" w:space="0" w:color="auto"/>
        <w:bottom w:val="none" w:sz="0" w:space="0" w:color="auto"/>
        <w:right w:val="none" w:sz="0" w:space="0" w:color="auto"/>
      </w:divBdr>
    </w:div>
    <w:div w:id="740059256">
      <w:bodyDiv w:val="1"/>
      <w:marLeft w:val="0"/>
      <w:marRight w:val="0"/>
      <w:marTop w:val="0"/>
      <w:marBottom w:val="0"/>
      <w:divBdr>
        <w:top w:val="none" w:sz="0" w:space="0" w:color="auto"/>
        <w:left w:val="none" w:sz="0" w:space="0" w:color="auto"/>
        <w:bottom w:val="none" w:sz="0" w:space="0" w:color="auto"/>
        <w:right w:val="none" w:sz="0" w:space="0" w:color="auto"/>
      </w:divBdr>
    </w:div>
    <w:div w:id="743651175">
      <w:bodyDiv w:val="1"/>
      <w:marLeft w:val="0"/>
      <w:marRight w:val="0"/>
      <w:marTop w:val="0"/>
      <w:marBottom w:val="0"/>
      <w:divBdr>
        <w:top w:val="none" w:sz="0" w:space="0" w:color="auto"/>
        <w:left w:val="none" w:sz="0" w:space="0" w:color="auto"/>
        <w:bottom w:val="none" w:sz="0" w:space="0" w:color="auto"/>
        <w:right w:val="none" w:sz="0" w:space="0" w:color="auto"/>
      </w:divBdr>
    </w:div>
    <w:div w:id="745609828">
      <w:bodyDiv w:val="1"/>
      <w:marLeft w:val="0"/>
      <w:marRight w:val="0"/>
      <w:marTop w:val="0"/>
      <w:marBottom w:val="0"/>
      <w:divBdr>
        <w:top w:val="none" w:sz="0" w:space="0" w:color="auto"/>
        <w:left w:val="none" w:sz="0" w:space="0" w:color="auto"/>
        <w:bottom w:val="none" w:sz="0" w:space="0" w:color="auto"/>
        <w:right w:val="none" w:sz="0" w:space="0" w:color="auto"/>
      </w:divBdr>
    </w:div>
    <w:div w:id="747196731">
      <w:bodyDiv w:val="1"/>
      <w:marLeft w:val="0"/>
      <w:marRight w:val="0"/>
      <w:marTop w:val="0"/>
      <w:marBottom w:val="0"/>
      <w:divBdr>
        <w:top w:val="none" w:sz="0" w:space="0" w:color="auto"/>
        <w:left w:val="none" w:sz="0" w:space="0" w:color="auto"/>
        <w:bottom w:val="none" w:sz="0" w:space="0" w:color="auto"/>
        <w:right w:val="none" w:sz="0" w:space="0" w:color="auto"/>
      </w:divBdr>
    </w:div>
    <w:div w:id="748113398">
      <w:bodyDiv w:val="1"/>
      <w:marLeft w:val="0"/>
      <w:marRight w:val="0"/>
      <w:marTop w:val="0"/>
      <w:marBottom w:val="0"/>
      <w:divBdr>
        <w:top w:val="none" w:sz="0" w:space="0" w:color="auto"/>
        <w:left w:val="none" w:sz="0" w:space="0" w:color="auto"/>
        <w:bottom w:val="none" w:sz="0" w:space="0" w:color="auto"/>
        <w:right w:val="none" w:sz="0" w:space="0" w:color="auto"/>
      </w:divBdr>
    </w:div>
    <w:div w:id="749737515">
      <w:bodyDiv w:val="1"/>
      <w:marLeft w:val="0"/>
      <w:marRight w:val="0"/>
      <w:marTop w:val="0"/>
      <w:marBottom w:val="0"/>
      <w:divBdr>
        <w:top w:val="none" w:sz="0" w:space="0" w:color="auto"/>
        <w:left w:val="none" w:sz="0" w:space="0" w:color="auto"/>
        <w:bottom w:val="none" w:sz="0" w:space="0" w:color="auto"/>
        <w:right w:val="none" w:sz="0" w:space="0" w:color="auto"/>
      </w:divBdr>
    </w:div>
    <w:div w:id="757025840">
      <w:bodyDiv w:val="1"/>
      <w:marLeft w:val="0"/>
      <w:marRight w:val="0"/>
      <w:marTop w:val="0"/>
      <w:marBottom w:val="0"/>
      <w:divBdr>
        <w:top w:val="none" w:sz="0" w:space="0" w:color="auto"/>
        <w:left w:val="none" w:sz="0" w:space="0" w:color="auto"/>
        <w:bottom w:val="none" w:sz="0" w:space="0" w:color="auto"/>
        <w:right w:val="none" w:sz="0" w:space="0" w:color="auto"/>
      </w:divBdr>
    </w:div>
    <w:div w:id="760225739">
      <w:bodyDiv w:val="1"/>
      <w:marLeft w:val="0"/>
      <w:marRight w:val="0"/>
      <w:marTop w:val="0"/>
      <w:marBottom w:val="0"/>
      <w:divBdr>
        <w:top w:val="none" w:sz="0" w:space="0" w:color="auto"/>
        <w:left w:val="none" w:sz="0" w:space="0" w:color="auto"/>
        <w:bottom w:val="none" w:sz="0" w:space="0" w:color="auto"/>
        <w:right w:val="none" w:sz="0" w:space="0" w:color="auto"/>
      </w:divBdr>
    </w:div>
    <w:div w:id="760569672">
      <w:bodyDiv w:val="1"/>
      <w:marLeft w:val="0"/>
      <w:marRight w:val="0"/>
      <w:marTop w:val="0"/>
      <w:marBottom w:val="0"/>
      <w:divBdr>
        <w:top w:val="none" w:sz="0" w:space="0" w:color="auto"/>
        <w:left w:val="none" w:sz="0" w:space="0" w:color="auto"/>
        <w:bottom w:val="none" w:sz="0" w:space="0" w:color="auto"/>
        <w:right w:val="none" w:sz="0" w:space="0" w:color="auto"/>
      </w:divBdr>
    </w:div>
    <w:div w:id="763766814">
      <w:bodyDiv w:val="1"/>
      <w:marLeft w:val="0"/>
      <w:marRight w:val="0"/>
      <w:marTop w:val="0"/>
      <w:marBottom w:val="0"/>
      <w:divBdr>
        <w:top w:val="none" w:sz="0" w:space="0" w:color="auto"/>
        <w:left w:val="none" w:sz="0" w:space="0" w:color="auto"/>
        <w:bottom w:val="none" w:sz="0" w:space="0" w:color="auto"/>
        <w:right w:val="none" w:sz="0" w:space="0" w:color="auto"/>
      </w:divBdr>
    </w:div>
    <w:div w:id="765002674">
      <w:bodyDiv w:val="1"/>
      <w:marLeft w:val="0"/>
      <w:marRight w:val="0"/>
      <w:marTop w:val="0"/>
      <w:marBottom w:val="0"/>
      <w:divBdr>
        <w:top w:val="none" w:sz="0" w:space="0" w:color="auto"/>
        <w:left w:val="none" w:sz="0" w:space="0" w:color="auto"/>
        <w:bottom w:val="none" w:sz="0" w:space="0" w:color="auto"/>
        <w:right w:val="none" w:sz="0" w:space="0" w:color="auto"/>
      </w:divBdr>
    </w:div>
    <w:div w:id="766583644">
      <w:bodyDiv w:val="1"/>
      <w:marLeft w:val="0"/>
      <w:marRight w:val="0"/>
      <w:marTop w:val="0"/>
      <w:marBottom w:val="0"/>
      <w:divBdr>
        <w:top w:val="none" w:sz="0" w:space="0" w:color="auto"/>
        <w:left w:val="none" w:sz="0" w:space="0" w:color="auto"/>
        <w:bottom w:val="none" w:sz="0" w:space="0" w:color="auto"/>
        <w:right w:val="none" w:sz="0" w:space="0" w:color="auto"/>
      </w:divBdr>
    </w:div>
    <w:div w:id="768282196">
      <w:bodyDiv w:val="1"/>
      <w:marLeft w:val="0"/>
      <w:marRight w:val="0"/>
      <w:marTop w:val="0"/>
      <w:marBottom w:val="0"/>
      <w:divBdr>
        <w:top w:val="none" w:sz="0" w:space="0" w:color="auto"/>
        <w:left w:val="none" w:sz="0" w:space="0" w:color="auto"/>
        <w:bottom w:val="none" w:sz="0" w:space="0" w:color="auto"/>
        <w:right w:val="none" w:sz="0" w:space="0" w:color="auto"/>
      </w:divBdr>
    </w:div>
    <w:div w:id="768476504">
      <w:bodyDiv w:val="1"/>
      <w:marLeft w:val="0"/>
      <w:marRight w:val="0"/>
      <w:marTop w:val="0"/>
      <w:marBottom w:val="0"/>
      <w:divBdr>
        <w:top w:val="none" w:sz="0" w:space="0" w:color="auto"/>
        <w:left w:val="none" w:sz="0" w:space="0" w:color="auto"/>
        <w:bottom w:val="none" w:sz="0" w:space="0" w:color="auto"/>
        <w:right w:val="none" w:sz="0" w:space="0" w:color="auto"/>
      </w:divBdr>
    </w:div>
    <w:div w:id="768892614">
      <w:bodyDiv w:val="1"/>
      <w:marLeft w:val="0"/>
      <w:marRight w:val="0"/>
      <w:marTop w:val="0"/>
      <w:marBottom w:val="0"/>
      <w:divBdr>
        <w:top w:val="none" w:sz="0" w:space="0" w:color="auto"/>
        <w:left w:val="none" w:sz="0" w:space="0" w:color="auto"/>
        <w:bottom w:val="none" w:sz="0" w:space="0" w:color="auto"/>
        <w:right w:val="none" w:sz="0" w:space="0" w:color="auto"/>
      </w:divBdr>
    </w:div>
    <w:div w:id="769087285">
      <w:bodyDiv w:val="1"/>
      <w:marLeft w:val="0"/>
      <w:marRight w:val="0"/>
      <w:marTop w:val="0"/>
      <w:marBottom w:val="0"/>
      <w:divBdr>
        <w:top w:val="none" w:sz="0" w:space="0" w:color="auto"/>
        <w:left w:val="none" w:sz="0" w:space="0" w:color="auto"/>
        <w:bottom w:val="none" w:sz="0" w:space="0" w:color="auto"/>
        <w:right w:val="none" w:sz="0" w:space="0" w:color="auto"/>
      </w:divBdr>
    </w:div>
    <w:div w:id="771173285">
      <w:bodyDiv w:val="1"/>
      <w:marLeft w:val="0"/>
      <w:marRight w:val="0"/>
      <w:marTop w:val="0"/>
      <w:marBottom w:val="0"/>
      <w:divBdr>
        <w:top w:val="none" w:sz="0" w:space="0" w:color="auto"/>
        <w:left w:val="none" w:sz="0" w:space="0" w:color="auto"/>
        <w:bottom w:val="none" w:sz="0" w:space="0" w:color="auto"/>
        <w:right w:val="none" w:sz="0" w:space="0" w:color="auto"/>
      </w:divBdr>
    </w:div>
    <w:div w:id="777405062">
      <w:bodyDiv w:val="1"/>
      <w:marLeft w:val="0"/>
      <w:marRight w:val="0"/>
      <w:marTop w:val="0"/>
      <w:marBottom w:val="0"/>
      <w:divBdr>
        <w:top w:val="none" w:sz="0" w:space="0" w:color="auto"/>
        <w:left w:val="none" w:sz="0" w:space="0" w:color="auto"/>
        <w:bottom w:val="none" w:sz="0" w:space="0" w:color="auto"/>
        <w:right w:val="none" w:sz="0" w:space="0" w:color="auto"/>
      </w:divBdr>
    </w:div>
    <w:div w:id="778109835">
      <w:bodyDiv w:val="1"/>
      <w:marLeft w:val="0"/>
      <w:marRight w:val="0"/>
      <w:marTop w:val="0"/>
      <w:marBottom w:val="0"/>
      <w:divBdr>
        <w:top w:val="none" w:sz="0" w:space="0" w:color="auto"/>
        <w:left w:val="none" w:sz="0" w:space="0" w:color="auto"/>
        <w:bottom w:val="none" w:sz="0" w:space="0" w:color="auto"/>
        <w:right w:val="none" w:sz="0" w:space="0" w:color="auto"/>
      </w:divBdr>
    </w:div>
    <w:div w:id="779490649">
      <w:bodyDiv w:val="1"/>
      <w:marLeft w:val="0"/>
      <w:marRight w:val="0"/>
      <w:marTop w:val="0"/>
      <w:marBottom w:val="0"/>
      <w:divBdr>
        <w:top w:val="none" w:sz="0" w:space="0" w:color="auto"/>
        <w:left w:val="none" w:sz="0" w:space="0" w:color="auto"/>
        <w:bottom w:val="none" w:sz="0" w:space="0" w:color="auto"/>
        <w:right w:val="none" w:sz="0" w:space="0" w:color="auto"/>
      </w:divBdr>
    </w:div>
    <w:div w:id="786001876">
      <w:bodyDiv w:val="1"/>
      <w:marLeft w:val="0"/>
      <w:marRight w:val="0"/>
      <w:marTop w:val="0"/>
      <w:marBottom w:val="0"/>
      <w:divBdr>
        <w:top w:val="none" w:sz="0" w:space="0" w:color="auto"/>
        <w:left w:val="none" w:sz="0" w:space="0" w:color="auto"/>
        <w:bottom w:val="none" w:sz="0" w:space="0" w:color="auto"/>
        <w:right w:val="none" w:sz="0" w:space="0" w:color="auto"/>
      </w:divBdr>
    </w:div>
    <w:div w:id="786661136">
      <w:bodyDiv w:val="1"/>
      <w:marLeft w:val="0"/>
      <w:marRight w:val="0"/>
      <w:marTop w:val="0"/>
      <w:marBottom w:val="0"/>
      <w:divBdr>
        <w:top w:val="none" w:sz="0" w:space="0" w:color="auto"/>
        <w:left w:val="none" w:sz="0" w:space="0" w:color="auto"/>
        <w:bottom w:val="none" w:sz="0" w:space="0" w:color="auto"/>
        <w:right w:val="none" w:sz="0" w:space="0" w:color="auto"/>
      </w:divBdr>
    </w:div>
    <w:div w:id="793253122">
      <w:bodyDiv w:val="1"/>
      <w:marLeft w:val="0"/>
      <w:marRight w:val="0"/>
      <w:marTop w:val="0"/>
      <w:marBottom w:val="0"/>
      <w:divBdr>
        <w:top w:val="none" w:sz="0" w:space="0" w:color="auto"/>
        <w:left w:val="none" w:sz="0" w:space="0" w:color="auto"/>
        <w:bottom w:val="none" w:sz="0" w:space="0" w:color="auto"/>
        <w:right w:val="none" w:sz="0" w:space="0" w:color="auto"/>
      </w:divBdr>
    </w:div>
    <w:div w:id="794909604">
      <w:bodyDiv w:val="1"/>
      <w:marLeft w:val="0"/>
      <w:marRight w:val="0"/>
      <w:marTop w:val="0"/>
      <w:marBottom w:val="0"/>
      <w:divBdr>
        <w:top w:val="none" w:sz="0" w:space="0" w:color="auto"/>
        <w:left w:val="none" w:sz="0" w:space="0" w:color="auto"/>
        <w:bottom w:val="none" w:sz="0" w:space="0" w:color="auto"/>
        <w:right w:val="none" w:sz="0" w:space="0" w:color="auto"/>
      </w:divBdr>
    </w:div>
    <w:div w:id="796531641">
      <w:bodyDiv w:val="1"/>
      <w:marLeft w:val="0"/>
      <w:marRight w:val="0"/>
      <w:marTop w:val="0"/>
      <w:marBottom w:val="0"/>
      <w:divBdr>
        <w:top w:val="none" w:sz="0" w:space="0" w:color="auto"/>
        <w:left w:val="none" w:sz="0" w:space="0" w:color="auto"/>
        <w:bottom w:val="none" w:sz="0" w:space="0" w:color="auto"/>
        <w:right w:val="none" w:sz="0" w:space="0" w:color="auto"/>
      </w:divBdr>
    </w:div>
    <w:div w:id="798690962">
      <w:bodyDiv w:val="1"/>
      <w:marLeft w:val="0"/>
      <w:marRight w:val="0"/>
      <w:marTop w:val="0"/>
      <w:marBottom w:val="0"/>
      <w:divBdr>
        <w:top w:val="none" w:sz="0" w:space="0" w:color="auto"/>
        <w:left w:val="none" w:sz="0" w:space="0" w:color="auto"/>
        <w:bottom w:val="none" w:sz="0" w:space="0" w:color="auto"/>
        <w:right w:val="none" w:sz="0" w:space="0" w:color="auto"/>
      </w:divBdr>
    </w:div>
    <w:div w:id="799684987">
      <w:bodyDiv w:val="1"/>
      <w:marLeft w:val="0"/>
      <w:marRight w:val="0"/>
      <w:marTop w:val="0"/>
      <w:marBottom w:val="0"/>
      <w:divBdr>
        <w:top w:val="none" w:sz="0" w:space="0" w:color="auto"/>
        <w:left w:val="none" w:sz="0" w:space="0" w:color="auto"/>
        <w:bottom w:val="none" w:sz="0" w:space="0" w:color="auto"/>
        <w:right w:val="none" w:sz="0" w:space="0" w:color="auto"/>
      </w:divBdr>
    </w:div>
    <w:div w:id="804390715">
      <w:bodyDiv w:val="1"/>
      <w:marLeft w:val="0"/>
      <w:marRight w:val="0"/>
      <w:marTop w:val="0"/>
      <w:marBottom w:val="0"/>
      <w:divBdr>
        <w:top w:val="none" w:sz="0" w:space="0" w:color="auto"/>
        <w:left w:val="none" w:sz="0" w:space="0" w:color="auto"/>
        <w:bottom w:val="none" w:sz="0" w:space="0" w:color="auto"/>
        <w:right w:val="none" w:sz="0" w:space="0" w:color="auto"/>
      </w:divBdr>
    </w:div>
    <w:div w:id="805465863">
      <w:bodyDiv w:val="1"/>
      <w:marLeft w:val="0"/>
      <w:marRight w:val="0"/>
      <w:marTop w:val="0"/>
      <w:marBottom w:val="0"/>
      <w:divBdr>
        <w:top w:val="none" w:sz="0" w:space="0" w:color="auto"/>
        <w:left w:val="none" w:sz="0" w:space="0" w:color="auto"/>
        <w:bottom w:val="none" w:sz="0" w:space="0" w:color="auto"/>
        <w:right w:val="none" w:sz="0" w:space="0" w:color="auto"/>
      </w:divBdr>
    </w:div>
    <w:div w:id="805658416">
      <w:bodyDiv w:val="1"/>
      <w:marLeft w:val="0"/>
      <w:marRight w:val="0"/>
      <w:marTop w:val="0"/>
      <w:marBottom w:val="0"/>
      <w:divBdr>
        <w:top w:val="none" w:sz="0" w:space="0" w:color="auto"/>
        <w:left w:val="none" w:sz="0" w:space="0" w:color="auto"/>
        <w:bottom w:val="none" w:sz="0" w:space="0" w:color="auto"/>
        <w:right w:val="none" w:sz="0" w:space="0" w:color="auto"/>
      </w:divBdr>
    </w:div>
    <w:div w:id="807088765">
      <w:bodyDiv w:val="1"/>
      <w:marLeft w:val="0"/>
      <w:marRight w:val="0"/>
      <w:marTop w:val="0"/>
      <w:marBottom w:val="0"/>
      <w:divBdr>
        <w:top w:val="none" w:sz="0" w:space="0" w:color="auto"/>
        <w:left w:val="none" w:sz="0" w:space="0" w:color="auto"/>
        <w:bottom w:val="none" w:sz="0" w:space="0" w:color="auto"/>
        <w:right w:val="none" w:sz="0" w:space="0" w:color="auto"/>
      </w:divBdr>
    </w:div>
    <w:div w:id="808326723">
      <w:bodyDiv w:val="1"/>
      <w:marLeft w:val="0"/>
      <w:marRight w:val="0"/>
      <w:marTop w:val="0"/>
      <w:marBottom w:val="0"/>
      <w:divBdr>
        <w:top w:val="none" w:sz="0" w:space="0" w:color="auto"/>
        <w:left w:val="none" w:sz="0" w:space="0" w:color="auto"/>
        <w:bottom w:val="none" w:sz="0" w:space="0" w:color="auto"/>
        <w:right w:val="none" w:sz="0" w:space="0" w:color="auto"/>
      </w:divBdr>
    </w:div>
    <w:div w:id="809446423">
      <w:bodyDiv w:val="1"/>
      <w:marLeft w:val="0"/>
      <w:marRight w:val="0"/>
      <w:marTop w:val="0"/>
      <w:marBottom w:val="0"/>
      <w:divBdr>
        <w:top w:val="none" w:sz="0" w:space="0" w:color="auto"/>
        <w:left w:val="none" w:sz="0" w:space="0" w:color="auto"/>
        <w:bottom w:val="none" w:sz="0" w:space="0" w:color="auto"/>
        <w:right w:val="none" w:sz="0" w:space="0" w:color="auto"/>
      </w:divBdr>
    </w:div>
    <w:div w:id="810557968">
      <w:bodyDiv w:val="1"/>
      <w:marLeft w:val="0"/>
      <w:marRight w:val="0"/>
      <w:marTop w:val="0"/>
      <w:marBottom w:val="0"/>
      <w:divBdr>
        <w:top w:val="none" w:sz="0" w:space="0" w:color="auto"/>
        <w:left w:val="none" w:sz="0" w:space="0" w:color="auto"/>
        <w:bottom w:val="none" w:sz="0" w:space="0" w:color="auto"/>
        <w:right w:val="none" w:sz="0" w:space="0" w:color="auto"/>
      </w:divBdr>
    </w:div>
    <w:div w:id="810826348">
      <w:bodyDiv w:val="1"/>
      <w:marLeft w:val="0"/>
      <w:marRight w:val="0"/>
      <w:marTop w:val="0"/>
      <w:marBottom w:val="0"/>
      <w:divBdr>
        <w:top w:val="none" w:sz="0" w:space="0" w:color="auto"/>
        <w:left w:val="none" w:sz="0" w:space="0" w:color="auto"/>
        <w:bottom w:val="none" w:sz="0" w:space="0" w:color="auto"/>
        <w:right w:val="none" w:sz="0" w:space="0" w:color="auto"/>
      </w:divBdr>
    </w:div>
    <w:div w:id="811101512">
      <w:bodyDiv w:val="1"/>
      <w:marLeft w:val="0"/>
      <w:marRight w:val="0"/>
      <w:marTop w:val="0"/>
      <w:marBottom w:val="0"/>
      <w:divBdr>
        <w:top w:val="none" w:sz="0" w:space="0" w:color="auto"/>
        <w:left w:val="none" w:sz="0" w:space="0" w:color="auto"/>
        <w:bottom w:val="none" w:sz="0" w:space="0" w:color="auto"/>
        <w:right w:val="none" w:sz="0" w:space="0" w:color="auto"/>
      </w:divBdr>
    </w:div>
    <w:div w:id="819929834">
      <w:bodyDiv w:val="1"/>
      <w:marLeft w:val="0"/>
      <w:marRight w:val="0"/>
      <w:marTop w:val="0"/>
      <w:marBottom w:val="0"/>
      <w:divBdr>
        <w:top w:val="none" w:sz="0" w:space="0" w:color="auto"/>
        <w:left w:val="none" w:sz="0" w:space="0" w:color="auto"/>
        <w:bottom w:val="none" w:sz="0" w:space="0" w:color="auto"/>
        <w:right w:val="none" w:sz="0" w:space="0" w:color="auto"/>
      </w:divBdr>
    </w:div>
    <w:div w:id="820585917">
      <w:bodyDiv w:val="1"/>
      <w:marLeft w:val="0"/>
      <w:marRight w:val="0"/>
      <w:marTop w:val="0"/>
      <w:marBottom w:val="0"/>
      <w:divBdr>
        <w:top w:val="none" w:sz="0" w:space="0" w:color="auto"/>
        <w:left w:val="none" w:sz="0" w:space="0" w:color="auto"/>
        <w:bottom w:val="none" w:sz="0" w:space="0" w:color="auto"/>
        <w:right w:val="none" w:sz="0" w:space="0" w:color="auto"/>
      </w:divBdr>
    </w:div>
    <w:div w:id="821502488">
      <w:bodyDiv w:val="1"/>
      <w:marLeft w:val="0"/>
      <w:marRight w:val="0"/>
      <w:marTop w:val="0"/>
      <w:marBottom w:val="0"/>
      <w:divBdr>
        <w:top w:val="none" w:sz="0" w:space="0" w:color="auto"/>
        <w:left w:val="none" w:sz="0" w:space="0" w:color="auto"/>
        <w:bottom w:val="none" w:sz="0" w:space="0" w:color="auto"/>
        <w:right w:val="none" w:sz="0" w:space="0" w:color="auto"/>
      </w:divBdr>
    </w:div>
    <w:div w:id="821579028">
      <w:bodyDiv w:val="1"/>
      <w:marLeft w:val="0"/>
      <w:marRight w:val="0"/>
      <w:marTop w:val="0"/>
      <w:marBottom w:val="0"/>
      <w:divBdr>
        <w:top w:val="none" w:sz="0" w:space="0" w:color="auto"/>
        <w:left w:val="none" w:sz="0" w:space="0" w:color="auto"/>
        <w:bottom w:val="none" w:sz="0" w:space="0" w:color="auto"/>
        <w:right w:val="none" w:sz="0" w:space="0" w:color="auto"/>
      </w:divBdr>
    </w:div>
    <w:div w:id="822429437">
      <w:bodyDiv w:val="1"/>
      <w:marLeft w:val="0"/>
      <w:marRight w:val="0"/>
      <w:marTop w:val="0"/>
      <w:marBottom w:val="0"/>
      <w:divBdr>
        <w:top w:val="none" w:sz="0" w:space="0" w:color="auto"/>
        <w:left w:val="none" w:sz="0" w:space="0" w:color="auto"/>
        <w:bottom w:val="none" w:sz="0" w:space="0" w:color="auto"/>
        <w:right w:val="none" w:sz="0" w:space="0" w:color="auto"/>
      </w:divBdr>
    </w:div>
    <w:div w:id="824510321">
      <w:bodyDiv w:val="1"/>
      <w:marLeft w:val="0"/>
      <w:marRight w:val="0"/>
      <w:marTop w:val="0"/>
      <w:marBottom w:val="0"/>
      <w:divBdr>
        <w:top w:val="none" w:sz="0" w:space="0" w:color="auto"/>
        <w:left w:val="none" w:sz="0" w:space="0" w:color="auto"/>
        <w:bottom w:val="none" w:sz="0" w:space="0" w:color="auto"/>
        <w:right w:val="none" w:sz="0" w:space="0" w:color="auto"/>
      </w:divBdr>
    </w:div>
    <w:div w:id="828180813">
      <w:bodyDiv w:val="1"/>
      <w:marLeft w:val="0"/>
      <w:marRight w:val="0"/>
      <w:marTop w:val="0"/>
      <w:marBottom w:val="0"/>
      <w:divBdr>
        <w:top w:val="none" w:sz="0" w:space="0" w:color="auto"/>
        <w:left w:val="none" w:sz="0" w:space="0" w:color="auto"/>
        <w:bottom w:val="none" w:sz="0" w:space="0" w:color="auto"/>
        <w:right w:val="none" w:sz="0" w:space="0" w:color="auto"/>
      </w:divBdr>
    </w:div>
    <w:div w:id="829717252">
      <w:bodyDiv w:val="1"/>
      <w:marLeft w:val="0"/>
      <w:marRight w:val="0"/>
      <w:marTop w:val="0"/>
      <w:marBottom w:val="0"/>
      <w:divBdr>
        <w:top w:val="none" w:sz="0" w:space="0" w:color="auto"/>
        <w:left w:val="none" w:sz="0" w:space="0" w:color="auto"/>
        <w:bottom w:val="none" w:sz="0" w:space="0" w:color="auto"/>
        <w:right w:val="none" w:sz="0" w:space="0" w:color="auto"/>
      </w:divBdr>
    </w:div>
    <w:div w:id="832795611">
      <w:bodyDiv w:val="1"/>
      <w:marLeft w:val="0"/>
      <w:marRight w:val="0"/>
      <w:marTop w:val="0"/>
      <w:marBottom w:val="0"/>
      <w:divBdr>
        <w:top w:val="none" w:sz="0" w:space="0" w:color="auto"/>
        <w:left w:val="none" w:sz="0" w:space="0" w:color="auto"/>
        <w:bottom w:val="none" w:sz="0" w:space="0" w:color="auto"/>
        <w:right w:val="none" w:sz="0" w:space="0" w:color="auto"/>
      </w:divBdr>
    </w:div>
    <w:div w:id="832840398">
      <w:bodyDiv w:val="1"/>
      <w:marLeft w:val="0"/>
      <w:marRight w:val="0"/>
      <w:marTop w:val="0"/>
      <w:marBottom w:val="0"/>
      <w:divBdr>
        <w:top w:val="none" w:sz="0" w:space="0" w:color="auto"/>
        <w:left w:val="none" w:sz="0" w:space="0" w:color="auto"/>
        <w:bottom w:val="none" w:sz="0" w:space="0" w:color="auto"/>
        <w:right w:val="none" w:sz="0" w:space="0" w:color="auto"/>
      </w:divBdr>
    </w:div>
    <w:div w:id="833372375">
      <w:bodyDiv w:val="1"/>
      <w:marLeft w:val="0"/>
      <w:marRight w:val="0"/>
      <w:marTop w:val="0"/>
      <w:marBottom w:val="0"/>
      <w:divBdr>
        <w:top w:val="none" w:sz="0" w:space="0" w:color="auto"/>
        <w:left w:val="none" w:sz="0" w:space="0" w:color="auto"/>
        <w:bottom w:val="none" w:sz="0" w:space="0" w:color="auto"/>
        <w:right w:val="none" w:sz="0" w:space="0" w:color="auto"/>
      </w:divBdr>
    </w:div>
    <w:div w:id="834955685">
      <w:bodyDiv w:val="1"/>
      <w:marLeft w:val="0"/>
      <w:marRight w:val="0"/>
      <w:marTop w:val="0"/>
      <w:marBottom w:val="0"/>
      <w:divBdr>
        <w:top w:val="none" w:sz="0" w:space="0" w:color="auto"/>
        <w:left w:val="none" w:sz="0" w:space="0" w:color="auto"/>
        <w:bottom w:val="none" w:sz="0" w:space="0" w:color="auto"/>
        <w:right w:val="none" w:sz="0" w:space="0" w:color="auto"/>
      </w:divBdr>
    </w:div>
    <w:div w:id="835146241">
      <w:bodyDiv w:val="1"/>
      <w:marLeft w:val="0"/>
      <w:marRight w:val="0"/>
      <w:marTop w:val="0"/>
      <w:marBottom w:val="0"/>
      <w:divBdr>
        <w:top w:val="none" w:sz="0" w:space="0" w:color="auto"/>
        <w:left w:val="none" w:sz="0" w:space="0" w:color="auto"/>
        <w:bottom w:val="none" w:sz="0" w:space="0" w:color="auto"/>
        <w:right w:val="none" w:sz="0" w:space="0" w:color="auto"/>
      </w:divBdr>
    </w:div>
    <w:div w:id="836193990">
      <w:bodyDiv w:val="1"/>
      <w:marLeft w:val="0"/>
      <w:marRight w:val="0"/>
      <w:marTop w:val="0"/>
      <w:marBottom w:val="0"/>
      <w:divBdr>
        <w:top w:val="none" w:sz="0" w:space="0" w:color="auto"/>
        <w:left w:val="none" w:sz="0" w:space="0" w:color="auto"/>
        <w:bottom w:val="none" w:sz="0" w:space="0" w:color="auto"/>
        <w:right w:val="none" w:sz="0" w:space="0" w:color="auto"/>
      </w:divBdr>
    </w:div>
    <w:div w:id="839351849">
      <w:bodyDiv w:val="1"/>
      <w:marLeft w:val="0"/>
      <w:marRight w:val="0"/>
      <w:marTop w:val="0"/>
      <w:marBottom w:val="0"/>
      <w:divBdr>
        <w:top w:val="none" w:sz="0" w:space="0" w:color="auto"/>
        <w:left w:val="none" w:sz="0" w:space="0" w:color="auto"/>
        <w:bottom w:val="none" w:sz="0" w:space="0" w:color="auto"/>
        <w:right w:val="none" w:sz="0" w:space="0" w:color="auto"/>
      </w:divBdr>
    </w:div>
    <w:div w:id="840853208">
      <w:bodyDiv w:val="1"/>
      <w:marLeft w:val="0"/>
      <w:marRight w:val="0"/>
      <w:marTop w:val="0"/>
      <w:marBottom w:val="0"/>
      <w:divBdr>
        <w:top w:val="none" w:sz="0" w:space="0" w:color="auto"/>
        <w:left w:val="none" w:sz="0" w:space="0" w:color="auto"/>
        <w:bottom w:val="none" w:sz="0" w:space="0" w:color="auto"/>
        <w:right w:val="none" w:sz="0" w:space="0" w:color="auto"/>
      </w:divBdr>
    </w:div>
    <w:div w:id="843787716">
      <w:bodyDiv w:val="1"/>
      <w:marLeft w:val="0"/>
      <w:marRight w:val="0"/>
      <w:marTop w:val="0"/>
      <w:marBottom w:val="0"/>
      <w:divBdr>
        <w:top w:val="none" w:sz="0" w:space="0" w:color="auto"/>
        <w:left w:val="none" w:sz="0" w:space="0" w:color="auto"/>
        <w:bottom w:val="none" w:sz="0" w:space="0" w:color="auto"/>
        <w:right w:val="none" w:sz="0" w:space="0" w:color="auto"/>
      </w:divBdr>
    </w:div>
    <w:div w:id="849874212">
      <w:bodyDiv w:val="1"/>
      <w:marLeft w:val="0"/>
      <w:marRight w:val="0"/>
      <w:marTop w:val="0"/>
      <w:marBottom w:val="0"/>
      <w:divBdr>
        <w:top w:val="none" w:sz="0" w:space="0" w:color="auto"/>
        <w:left w:val="none" w:sz="0" w:space="0" w:color="auto"/>
        <w:bottom w:val="none" w:sz="0" w:space="0" w:color="auto"/>
        <w:right w:val="none" w:sz="0" w:space="0" w:color="auto"/>
      </w:divBdr>
    </w:div>
    <w:div w:id="851651147">
      <w:bodyDiv w:val="1"/>
      <w:marLeft w:val="0"/>
      <w:marRight w:val="0"/>
      <w:marTop w:val="0"/>
      <w:marBottom w:val="0"/>
      <w:divBdr>
        <w:top w:val="none" w:sz="0" w:space="0" w:color="auto"/>
        <w:left w:val="none" w:sz="0" w:space="0" w:color="auto"/>
        <w:bottom w:val="none" w:sz="0" w:space="0" w:color="auto"/>
        <w:right w:val="none" w:sz="0" w:space="0" w:color="auto"/>
      </w:divBdr>
    </w:div>
    <w:div w:id="856769237">
      <w:bodyDiv w:val="1"/>
      <w:marLeft w:val="0"/>
      <w:marRight w:val="0"/>
      <w:marTop w:val="0"/>
      <w:marBottom w:val="0"/>
      <w:divBdr>
        <w:top w:val="none" w:sz="0" w:space="0" w:color="auto"/>
        <w:left w:val="none" w:sz="0" w:space="0" w:color="auto"/>
        <w:bottom w:val="none" w:sz="0" w:space="0" w:color="auto"/>
        <w:right w:val="none" w:sz="0" w:space="0" w:color="auto"/>
      </w:divBdr>
    </w:div>
    <w:div w:id="856773256">
      <w:bodyDiv w:val="1"/>
      <w:marLeft w:val="0"/>
      <w:marRight w:val="0"/>
      <w:marTop w:val="0"/>
      <w:marBottom w:val="0"/>
      <w:divBdr>
        <w:top w:val="none" w:sz="0" w:space="0" w:color="auto"/>
        <w:left w:val="none" w:sz="0" w:space="0" w:color="auto"/>
        <w:bottom w:val="none" w:sz="0" w:space="0" w:color="auto"/>
        <w:right w:val="none" w:sz="0" w:space="0" w:color="auto"/>
      </w:divBdr>
    </w:div>
    <w:div w:id="859855605">
      <w:bodyDiv w:val="1"/>
      <w:marLeft w:val="0"/>
      <w:marRight w:val="0"/>
      <w:marTop w:val="0"/>
      <w:marBottom w:val="0"/>
      <w:divBdr>
        <w:top w:val="none" w:sz="0" w:space="0" w:color="auto"/>
        <w:left w:val="none" w:sz="0" w:space="0" w:color="auto"/>
        <w:bottom w:val="none" w:sz="0" w:space="0" w:color="auto"/>
        <w:right w:val="none" w:sz="0" w:space="0" w:color="auto"/>
      </w:divBdr>
    </w:div>
    <w:div w:id="868690453">
      <w:bodyDiv w:val="1"/>
      <w:marLeft w:val="0"/>
      <w:marRight w:val="0"/>
      <w:marTop w:val="0"/>
      <w:marBottom w:val="0"/>
      <w:divBdr>
        <w:top w:val="none" w:sz="0" w:space="0" w:color="auto"/>
        <w:left w:val="none" w:sz="0" w:space="0" w:color="auto"/>
        <w:bottom w:val="none" w:sz="0" w:space="0" w:color="auto"/>
        <w:right w:val="none" w:sz="0" w:space="0" w:color="auto"/>
      </w:divBdr>
    </w:div>
    <w:div w:id="869878773">
      <w:bodyDiv w:val="1"/>
      <w:marLeft w:val="0"/>
      <w:marRight w:val="0"/>
      <w:marTop w:val="0"/>
      <w:marBottom w:val="0"/>
      <w:divBdr>
        <w:top w:val="none" w:sz="0" w:space="0" w:color="auto"/>
        <w:left w:val="none" w:sz="0" w:space="0" w:color="auto"/>
        <w:bottom w:val="none" w:sz="0" w:space="0" w:color="auto"/>
        <w:right w:val="none" w:sz="0" w:space="0" w:color="auto"/>
      </w:divBdr>
    </w:div>
    <w:div w:id="869996750">
      <w:bodyDiv w:val="1"/>
      <w:marLeft w:val="0"/>
      <w:marRight w:val="0"/>
      <w:marTop w:val="0"/>
      <w:marBottom w:val="0"/>
      <w:divBdr>
        <w:top w:val="none" w:sz="0" w:space="0" w:color="auto"/>
        <w:left w:val="none" w:sz="0" w:space="0" w:color="auto"/>
        <w:bottom w:val="none" w:sz="0" w:space="0" w:color="auto"/>
        <w:right w:val="none" w:sz="0" w:space="0" w:color="auto"/>
      </w:divBdr>
    </w:div>
    <w:div w:id="869999213">
      <w:bodyDiv w:val="1"/>
      <w:marLeft w:val="0"/>
      <w:marRight w:val="0"/>
      <w:marTop w:val="0"/>
      <w:marBottom w:val="0"/>
      <w:divBdr>
        <w:top w:val="none" w:sz="0" w:space="0" w:color="auto"/>
        <w:left w:val="none" w:sz="0" w:space="0" w:color="auto"/>
        <w:bottom w:val="none" w:sz="0" w:space="0" w:color="auto"/>
        <w:right w:val="none" w:sz="0" w:space="0" w:color="auto"/>
      </w:divBdr>
    </w:div>
    <w:div w:id="872306179">
      <w:bodyDiv w:val="1"/>
      <w:marLeft w:val="0"/>
      <w:marRight w:val="0"/>
      <w:marTop w:val="0"/>
      <w:marBottom w:val="0"/>
      <w:divBdr>
        <w:top w:val="none" w:sz="0" w:space="0" w:color="auto"/>
        <w:left w:val="none" w:sz="0" w:space="0" w:color="auto"/>
        <w:bottom w:val="none" w:sz="0" w:space="0" w:color="auto"/>
        <w:right w:val="none" w:sz="0" w:space="0" w:color="auto"/>
      </w:divBdr>
    </w:div>
    <w:div w:id="872495931">
      <w:bodyDiv w:val="1"/>
      <w:marLeft w:val="0"/>
      <w:marRight w:val="0"/>
      <w:marTop w:val="0"/>
      <w:marBottom w:val="0"/>
      <w:divBdr>
        <w:top w:val="none" w:sz="0" w:space="0" w:color="auto"/>
        <w:left w:val="none" w:sz="0" w:space="0" w:color="auto"/>
        <w:bottom w:val="none" w:sz="0" w:space="0" w:color="auto"/>
        <w:right w:val="none" w:sz="0" w:space="0" w:color="auto"/>
      </w:divBdr>
    </w:div>
    <w:div w:id="873423204">
      <w:bodyDiv w:val="1"/>
      <w:marLeft w:val="0"/>
      <w:marRight w:val="0"/>
      <w:marTop w:val="0"/>
      <w:marBottom w:val="0"/>
      <w:divBdr>
        <w:top w:val="none" w:sz="0" w:space="0" w:color="auto"/>
        <w:left w:val="none" w:sz="0" w:space="0" w:color="auto"/>
        <w:bottom w:val="none" w:sz="0" w:space="0" w:color="auto"/>
        <w:right w:val="none" w:sz="0" w:space="0" w:color="auto"/>
      </w:divBdr>
    </w:div>
    <w:div w:id="874082020">
      <w:bodyDiv w:val="1"/>
      <w:marLeft w:val="0"/>
      <w:marRight w:val="0"/>
      <w:marTop w:val="0"/>
      <w:marBottom w:val="0"/>
      <w:divBdr>
        <w:top w:val="none" w:sz="0" w:space="0" w:color="auto"/>
        <w:left w:val="none" w:sz="0" w:space="0" w:color="auto"/>
        <w:bottom w:val="none" w:sz="0" w:space="0" w:color="auto"/>
        <w:right w:val="none" w:sz="0" w:space="0" w:color="auto"/>
      </w:divBdr>
    </w:div>
    <w:div w:id="876357595">
      <w:bodyDiv w:val="1"/>
      <w:marLeft w:val="0"/>
      <w:marRight w:val="0"/>
      <w:marTop w:val="0"/>
      <w:marBottom w:val="0"/>
      <w:divBdr>
        <w:top w:val="none" w:sz="0" w:space="0" w:color="auto"/>
        <w:left w:val="none" w:sz="0" w:space="0" w:color="auto"/>
        <w:bottom w:val="none" w:sz="0" w:space="0" w:color="auto"/>
        <w:right w:val="none" w:sz="0" w:space="0" w:color="auto"/>
      </w:divBdr>
    </w:div>
    <w:div w:id="876624641">
      <w:bodyDiv w:val="1"/>
      <w:marLeft w:val="0"/>
      <w:marRight w:val="0"/>
      <w:marTop w:val="0"/>
      <w:marBottom w:val="0"/>
      <w:divBdr>
        <w:top w:val="none" w:sz="0" w:space="0" w:color="auto"/>
        <w:left w:val="none" w:sz="0" w:space="0" w:color="auto"/>
        <w:bottom w:val="none" w:sz="0" w:space="0" w:color="auto"/>
        <w:right w:val="none" w:sz="0" w:space="0" w:color="auto"/>
      </w:divBdr>
    </w:div>
    <w:div w:id="878316863">
      <w:bodyDiv w:val="1"/>
      <w:marLeft w:val="0"/>
      <w:marRight w:val="0"/>
      <w:marTop w:val="0"/>
      <w:marBottom w:val="0"/>
      <w:divBdr>
        <w:top w:val="none" w:sz="0" w:space="0" w:color="auto"/>
        <w:left w:val="none" w:sz="0" w:space="0" w:color="auto"/>
        <w:bottom w:val="none" w:sz="0" w:space="0" w:color="auto"/>
        <w:right w:val="none" w:sz="0" w:space="0" w:color="auto"/>
      </w:divBdr>
    </w:div>
    <w:div w:id="878668404">
      <w:bodyDiv w:val="1"/>
      <w:marLeft w:val="0"/>
      <w:marRight w:val="0"/>
      <w:marTop w:val="0"/>
      <w:marBottom w:val="0"/>
      <w:divBdr>
        <w:top w:val="none" w:sz="0" w:space="0" w:color="auto"/>
        <w:left w:val="none" w:sz="0" w:space="0" w:color="auto"/>
        <w:bottom w:val="none" w:sz="0" w:space="0" w:color="auto"/>
        <w:right w:val="none" w:sz="0" w:space="0" w:color="auto"/>
      </w:divBdr>
    </w:div>
    <w:div w:id="880165618">
      <w:bodyDiv w:val="1"/>
      <w:marLeft w:val="0"/>
      <w:marRight w:val="0"/>
      <w:marTop w:val="0"/>
      <w:marBottom w:val="0"/>
      <w:divBdr>
        <w:top w:val="none" w:sz="0" w:space="0" w:color="auto"/>
        <w:left w:val="none" w:sz="0" w:space="0" w:color="auto"/>
        <w:bottom w:val="none" w:sz="0" w:space="0" w:color="auto"/>
        <w:right w:val="none" w:sz="0" w:space="0" w:color="auto"/>
      </w:divBdr>
    </w:div>
    <w:div w:id="883712858">
      <w:bodyDiv w:val="1"/>
      <w:marLeft w:val="0"/>
      <w:marRight w:val="0"/>
      <w:marTop w:val="0"/>
      <w:marBottom w:val="0"/>
      <w:divBdr>
        <w:top w:val="none" w:sz="0" w:space="0" w:color="auto"/>
        <w:left w:val="none" w:sz="0" w:space="0" w:color="auto"/>
        <w:bottom w:val="none" w:sz="0" w:space="0" w:color="auto"/>
        <w:right w:val="none" w:sz="0" w:space="0" w:color="auto"/>
      </w:divBdr>
    </w:div>
    <w:div w:id="886722912">
      <w:bodyDiv w:val="1"/>
      <w:marLeft w:val="0"/>
      <w:marRight w:val="0"/>
      <w:marTop w:val="0"/>
      <w:marBottom w:val="0"/>
      <w:divBdr>
        <w:top w:val="none" w:sz="0" w:space="0" w:color="auto"/>
        <w:left w:val="none" w:sz="0" w:space="0" w:color="auto"/>
        <w:bottom w:val="none" w:sz="0" w:space="0" w:color="auto"/>
        <w:right w:val="none" w:sz="0" w:space="0" w:color="auto"/>
      </w:divBdr>
    </w:div>
    <w:div w:id="888763702">
      <w:bodyDiv w:val="1"/>
      <w:marLeft w:val="0"/>
      <w:marRight w:val="0"/>
      <w:marTop w:val="0"/>
      <w:marBottom w:val="0"/>
      <w:divBdr>
        <w:top w:val="none" w:sz="0" w:space="0" w:color="auto"/>
        <w:left w:val="none" w:sz="0" w:space="0" w:color="auto"/>
        <w:bottom w:val="none" w:sz="0" w:space="0" w:color="auto"/>
        <w:right w:val="none" w:sz="0" w:space="0" w:color="auto"/>
      </w:divBdr>
    </w:div>
    <w:div w:id="895241598">
      <w:bodyDiv w:val="1"/>
      <w:marLeft w:val="0"/>
      <w:marRight w:val="0"/>
      <w:marTop w:val="0"/>
      <w:marBottom w:val="0"/>
      <w:divBdr>
        <w:top w:val="none" w:sz="0" w:space="0" w:color="auto"/>
        <w:left w:val="none" w:sz="0" w:space="0" w:color="auto"/>
        <w:bottom w:val="none" w:sz="0" w:space="0" w:color="auto"/>
        <w:right w:val="none" w:sz="0" w:space="0" w:color="auto"/>
      </w:divBdr>
    </w:div>
    <w:div w:id="896666933">
      <w:bodyDiv w:val="1"/>
      <w:marLeft w:val="0"/>
      <w:marRight w:val="0"/>
      <w:marTop w:val="0"/>
      <w:marBottom w:val="0"/>
      <w:divBdr>
        <w:top w:val="none" w:sz="0" w:space="0" w:color="auto"/>
        <w:left w:val="none" w:sz="0" w:space="0" w:color="auto"/>
        <w:bottom w:val="none" w:sz="0" w:space="0" w:color="auto"/>
        <w:right w:val="none" w:sz="0" w:space="0" w:color="auto"/>
      </w:divBdr>
    </w:div>
    <w:div w:id="899485033">
      <w:bodyDiv w:val="1"/>
      <w:marLeft w:val="0"/>
      <w:marRight w:val="0"/>
      <w:marTop w:val="0"/>
      <w:marBottom w:val="0"/>
      <w:divBdr>
        <w:top w:val="none" w:sz="0" w:space="0" w:color="auto"/>
        <w:left w:val="none" w:sz="0" w:space="0" w:color="auto"/>
        <w:bottom w:val="none" w:sz="0" w:space="0" w:color="auto"/>
        <w:right w:val="none" w:sz="0" w:space="0" w:color="auto"/>
      </w:divBdr>
    </w:div>
    <w:div w:id="903219343">
      <w:bodyDiv w:val="1"/>
      <w:marLeft w:val="0"/>
      <w:marRight w:val="0"/>
      <w:marTop w:val="0"/>
      <w:marBottom w:val="0"/>
      <w:divBdr>
        <w:top w:val="none" w:sz="0" w:space="0" w:color="auto"/>
        <w:left w:val="none" w:sz="0" w:space="0" w:color="auto"/>
        <w:bottom w:val="none" w:sz="0" w:space="0" w:color="auto"/>
        <w:right w:val="none" w:sz="0" w:space="0" w:color="auto"/>
      </w:divBdr>
    </w:div>
    <w:div w:id="904490327">
      <w:bodyDiv w:val="1"/>
      <w:marLeft w:val="0"/>
      <w:marRight w:val="0"/>
      <w:marTop w:val="0"/>
      <w:marBottom w:val="0"/>
      <w:divBdr>
        <w:top w:val="none" w:sz="0" w:space="0" w:color="auto"/>
        <w:left w:val="none" w:sz="0" w:space="0" w:color="auto"/>
        <w:bottom w:val="none" w:sz="0" w:space="0" w:color="auto"/>
        <w:right w:val="none" w:sz="0" w:space="0" w:color="auto"/>
      </w:divBdr>
    </w:div>
    <w:div w:id="908885624">
      <w:bodyDiv w:val="1"/>
      <w:marLeft w:val="0"/>
      <w:marRight w:val="0"/>
      <w:marTop w:val="0"/>
      <w:marBottom w:val="0"/>
      <w:divBdr>
        <w:top w:val="none" w:sz="0" w:space="0" w:color="auto"/>
        <w:left w:val="none" w:sz="0" w:space="0" w:color="auto"/>
        <w:bottom w:val="none" w:sz="0" w:space="0" w:color="auto"/>
        <w:right w:val="none" w:sz="0" w:space="0" w:color="auto"/>
      </w:divBdr>
    </w:div>
    <w:div w:id="909659973">
      <w:bodyDiv w:val="1"/>
      <w:marLeft w:val="0"/>
      <w:marRight w:val="0"/>
      <w:marTop w:val="0"/>
      <w:marBottom w:val="0"/>
      <w:divBdr>
        <w:top w:val="none" w:sz="0" w:space="0" w:color="auto"/>
        <w:left w:val="none" w:sz="0" w:space="0" w:color="auto"/>
        <w:bottom w:val="none" w:sz="0" w:space="0" w:color="auto"/>
        <w:right w:val="none" w:sz="0" w:space="0" w:color="auto"/>
      </w:divBdr>
    </w:div>
    <w:div w:id="912616875">
      <w:bodyDiv w:val="1"/>
      <w:marLeft w:val="0"/>
      <w:marRight w:val="0"/>
      <w:marTop w:val="0"/>
      <w:marBottom w:val="0"/>
      <w:divBdr>
        <w:top w:val="none" w:sz="0" w:space="0" w:color="auto"/>
        <w:left w:val="none" w:sz="0" w:space="0" w:color="auto"/>
        <w:bottom w:val="none" w:sz="0" w:space="0" w:color="auto"/>
        <w:right w:val="none" w:sz="0" w:space="0" w:color="auto"/>
      </w:divBdr>
    </w:div>
    <w:div w:id="913397720">
      <w:bodyDiv w:val="1"/>
      <w:marLeft w:val="0"/>
      <w:marRight w:val="0"/>
      <w:marTop w:val="0"/>
      <w:marBottom w:val="0"/>
      <w:divBdr>
        <w:top w:val="none" w:sz="0" w:space="0" w:color="auto"/>
        <w:left w:val="none" w:sz="0" w:space="0" w:color="auto"/>
        <w:bottom w:val="none" w:sz="0" w:space="0" w:color="auto"/>
        <w:right w:val="none" w:sz="0" w:space="0" w:color="auto"/>
      </w:divBdr>
    </w:div>
    <w:div w:id="914321089">
      <w:bodyDiv w:val="1"/>
      <w:marLeft w:val="0"/>
      <w:marRight w:val="0"/>
      <w:marTop w:val="0"/>
      <w:marBottom w:val="0"/>
      <w:divBdr>
        <w:top w:val="none" w:sz="0" w:space="0" w:color="auto"/>
        <w:left w:val="none" w:sz="0" w:space="0" w:color="auto"/>
        <w:bottom w:val="none" w:sz="0" w:space="0" w:color="auto"/>
        <w:right w:val="none" w:sz="0" w:space="0" w:color="auto"/>
      </w:divBdr>
    </w:div>
    <w:div w:id="915940864">
      <w:bodyDiv w:val="1"/>
      <w:marLeft w:val="0"/>
      <w:marRight w:val="0"/>
      <w:marTop w:val="0"/>
      <w:marBottom w:val="0"/>
      <w:divBdr>
        <w:top w:val="none" w:sz="0" w:space="0" w:color="auto"/>
        <w:left w:val="none" w:sz="0" w:space="0" w:color="auto"/>
        <w:bottom w:val="none" w:sz="0" w:space="0" w:color="auto"/>
        <w:right w:val="none" w:sz="0" w:space="0" w:color="auto"/>
      </w:divBdr>
    </w:div>
    <w:div w:id="916520968">
      <w:bodyDiv w:val="1"/>
      <w:marLeft w:val="0"/>
      <w:marRight w:val="0"/>
      <w:marTop w:val="0"/>
      <w:marBottom w:val="0"/>
      <w:divBdr>
        <w:top w:val="none" w:sz="0" w:space="0" w:color="auto"/>
        <w:left w:val="none" w:sz="0" w:space="0" w:color="auto"/>
        <w:bottom w:val="none" w:sz="0" w:space="0" w:color="auto"/>
        <w:right w:val="none" w:sz="0" w:space="0" w:color="auto"/>
      </w:divBdr>
    </w:div>
    <w:div w:id="918178133">
      <w:bodyDiv w:val="1"/>
      <w:marLeft w:val="0"/>
      <w:marRight w:val="0"/>
      <w:marTop w:val="0"/>
      <w:marBottom w:val="0"/>
      <w:divBdr>
        <w:top w:val="none" w:sz="0" w:space="0" w:color="auto"/>
        <w:left w:val="none" w:sz="0" w:space="0" w:color="auto"/>
        <w:bottom w:val="none" w:sz="0" w:space="0" w:color="auto"/>
        <w:right w:val="none" w:sz="0" w:space="0" w:color="auto"/>
      </w:divBdr>
    </w:div>
    <w:div w:id="920411669">
      <w:bodyDiv w:val="1"/>
      <w:marLeft w:val="0"/>
      <w:marRight w:val="0"/>
      <w:marTop w:val="0"/>
      <w:marBottom w:val="0"/>
      <w:divBdr>
        <w:top w:val="none" w:sz="0" w:space="0" w:color="auto"/>
        <w:left w:val="none" w:sz="0" w:space="0" w:color="auto"/>
        <w:bottom w:val="none" w:sz="0" w:space="0" w:color="auto"/>
        <w:right w:val="none" w:sz="0" w:space="0" w:color="auto"/>
      </w:divBdr>
    </w:div>
    <w:div w:id="920716170">
      <w:bodyDiv w:val="1"/>
      <w:marLeft w:val="0"/>
      <w:marRight w:val="0"/>
      <w:marTop w:val="0"/>
      <w:marBottom w:val="0"/>
      <w:divBdr>
        <w:top w:val="none" w:sz="0" w:space="0" w:color="auto"/>
        <w:left w:val="none" w:sz="0" w:space="0" w:color="auto"/>
        <w:bottom w:val="none" w:sz="0" w:space="0" w:color="auto"/>
        <w:right w:val="none" w:sz="0" w:space="0" w:color="auto"/>
      </w:divBdr>
    </w:div>
    <w:div w:id="921912198">
      <w:bodyDiv w:val="1"/>
      <w:marLeft w:val="0"/>
      <w:marRight w:val="0"/>
      <w:marTop w:val="0"/>
      <w:marBottom w:val="0"/>
      <w:divBdr>
        <w:top w:val="none" w:sz="0" w:space="0" w:color="auto"/>
        <w:left w:val="none" w:sz="0" w:space="0" w:color="auto"/>
        <w:bottom w:val="none" w:sz="0" w:space="0" w:color="auto"/>
        <w:right w:val="none" w:sz="0" w:space="0" w:color="auto"/>
      </w:divBdr>
    </w:div>
    <w:div w:id="932400576">
      <w:bodyDiv w:val="1"/>
      <w:marLeft w:val="0"/>
      <w:marRight w:val="0"/>
      <w:marTop w:val="0"/>
      <w:marBottom w:val="0"/>
      <w:divBdr>
        <w:top w:val="none" w:sz="0" w:space="0" w:color="auto"/>
        <w:left w:val="none" w:sz="0" w:space="0" w:color="auto"/>
        <w:bottom w:val="none" w:sz="0" w:space="0" w:color="auto"/>
        <w:right w:val="none" w:sz="0" w:space="0" w:color="auto"/>
      </w:divBdr>
    </w:div>
    <w:div w:id="933317675">
      <w:bodyDiv w:val="1"/>
      <w:marLeft w:val="0"/>
      <w:marRight w:val="0"/>
      <w:marTop w:val="0"/>
      <w:marBottom w:val="0"/>
      <w:divBdr>
        <w:top w:val="none" w:sz="0" w:space="0" w:color="auto"/>
        <w:left w:val="none" w:sz="0" w:space="0" w:color="auto"/>
        <w:bottom w:val="none" w:sz="0" w:space="0" w:color="auto"/>
        <w:right w:val="none" w:sz="0" w:space="0" w:color="auto"/>
      </w:divBdr>
    </w:div>
    <w:div w:id="935987076">
      <w:bodyDiv w:val="1"/>
      <w:marLeft w:val="0"/>
      <w:marRight w:val="0"/>
      <w:marTop w:val="0"/>
      <w:marBottom w:val="0"/>
      <w:divBdr>
        <w:top w:val="none" w:sz="0" w:space="0" w:color="auto"/>
        <w:left w:val="none" w:sz="0" w:space="0" w:color="auto"/>
        <w:bottom w:val="none" w:sz="0" w:space="0" w:color="auto"/>
        <w:right w:val="none" w:sz="0" w:space="0" w:color="auto"/>
      </w:divBdr>
    </w:div>
    <w:div w:id="937327592">
      <w:bodyDiv w:val="1"/>
      <w:marLeft w:val="0"/>
      <w:marRight w:val="0"/>
      <w:marTop w:val="0"/>
      <w:marBottom w:val="0"/>
      <w:divBdr>
        <w:top w:val="none" w:sz="0" w:space="0" w:color="auto"/>
        <w:left w:val="none" w:sz="0" w:space="0" w:color="auto"/>
        <w:bottom w:val="none" w:sz="0" w:space="0" w:color="auto"/>
        <w:right w:val="none" w:sz="0" w:space="0" w:color="auto"/>
      </w:divBdr>
    </w:div>
    <w:div w:id="938022261">
      <w:bodyDiv w:val="1"/>
      <w:marLeft w:val="0"/>
      <w:marRight w:val="0"/>
      <w:marTop w:val="0"/>
      <w:marBottom w:val="0"/>
      <w:divBdr>
        <w:top w:val="none" w:sz="0" w:space="0" w:color="auto"/>
        <w:left w:val="none" w:sz="0" w:space="0" w:color="auto"/>
        <w:bottom w:val="none" w:sz="0" w:space="0" w:color="auto"/>
        <w:right w:val="none" w:sz="0" w:space="0" w:color="auto"/>
      </w:divBdr>
    </w:div>
    <w:div w:id="939333492">
      <w:bodyDiv w:val="1"/>
      <w:marLeft w:val="0"/>
      <w:marRight w:val="0"/>
      <w:marTop w:val="0"/>
      <w:marBottom w:val="0"/>
      <w:divBdr>
        <w:top w:val="none" w:sz="0" w:space="0" w:color="auto"/>
        <w:left w:val="none" w:sz="0" w:space="0" w:color="auto"/>
        <w:bottom w:val="none" w:sz="0" w:space="0" w:color="auto"/>
        <w:right w:val="none" w:sz="0" w:space="0" w:color="auto"/>
      </w:divBdr>
    </w:div>
    <w:div w:id="939795602">
      <w:bodyDiv w:val="1"/>
      <w:marLeft w:val="0"/>
      <w:marRight w:val="0"/>
      <w:marTop w:val="0"/>
      <w:marBottom w:val="0"/>
      <w:divBdr>
        <w:top w:val="none" w:sz="0" w:space="0" w:color="auto"/>
        <w:left w:val="none" w:sz="0" w:space="0" w:color="auto"/>
        <w:bottom w:val="none" w:sz="0" w:space="0" w:color="auto"/>
        <w:right w:val="none" w:sz="0" w:space="0" w:color="auto"/>
      </w:divBdr>
    </w:div>
    <w:div w:id="940452329">
      <w:bodyDiv w:val="1"/>
      <w:marLeft w:val="0"/>
      <w:marRight w:val="0"/>
      <w:marTop w:val="0"/>
      <w:marBottom w:val="0"/>
      <w:divBdr>
        <w:top w:val="none" w:sz="0" w:space="0" w:color="auto"/>
        <w:left w:val="none" w:sz="0" w:space="0" w:color="auto"/>
        <w:bottom w:val="none" w:sz="0" w:space="0" w:color="auto"/>
        <w:right w:val="none" w:sz="0" w:space="0" w:color="auto"/>
      </w:divBdr>
    </w:div>
    <w:div w:id="945192814">
      <w:bodyDiv w:val="1"/>
      <w:marLeft w:val="0"/>
      <w:marRight w:val="0"/>
      <w:marTop w:val="0"/>
      <w:marBottom w:val="0"/>
      <w:divBdr>
        <w:top w:val="none" w:sz="0" w:space="0" w:color="auto"/>
        <w:left w:val="none" w:sz="0" w:space="0" w:color="auto"/>
        <w:bottom w:val="none" w:sz="0" w:space="0" w:color="auto"/>
        <w:right w:val="none" w:sz="0" w:space="0" w:color="auto"/>
      </w:divBdr>
    </w:div>
    <w:div w:id="952901008">
      <w:bodyDiv w:val="1"/>
      <w:marLeft w:val="0"/>
      <w:marRight w:val="0"/>
      <w:marTop w:val="0"/>
      <w:marBottom w:val="0"/>
      <w:divBdr>
        <w:top w:val="none" w:sz="0" w:space="0" w:color="auto"/>
        <w:left w:val="none" w:sz="0" w:space="0" w:color="auto"/>
        <w:bottom w:val="none" w:sz="0" w:space="0" w:color="auto"/>
        <w:right w:val="none" w:sz="0" w:space="0" w:color="auto"/>
      </w:divBdr>
    </w:div>
    <w:div w:id="958686364">
      <w:bodyDiv w:val="1"/>
      <w:marLeft w:val="0"/>
      <w:marRight w:val="0"/>
      <w:marTop w:val="0"/>
      <w:marBottom w:val="0"/>
      <w:divBdr>
        <w:top w:val="none" w:sz="0" w:space="0" w:color="auto"/>
        <w:left w:val="none" w:sz="0" w:space="0" w:color="auto"/>
        <w:bottom w:val="none" w:sz="0" w:space="0" w:color="auto"/>
        <w:right w:val="none" w:sz="0" w:space="0" w:color="auto"/>
      </w:divBdr>
    </w:div>
    <w:div w:id="960721048">
      <w:bodyDiv w:val="1"/>
      <w:marLeft w:val="0"/>
      <w:marRight w:val="0"/>
      <w:marTop w:val="0"/>
      <w:marBottom w:val="0"/>
      <w:divBdr>
        <w:top w:val="none" w:sz="0" w:space="0" w:color="auto"/>
        <w:left w:val="none" w:sz="0" w:space="0" w:color="auto"/>
        <w:bottom w:val="none" w:sz="0" w:space="0" w:color="auto"/>
        <w:right w:val="none" w:sz="0" w:space="0" w:color="auto"/>
      </w:divBdr>
    </w:div>
    <w:div w:id="963583863">
      <w:bodyDiv w:val="1"/>
      <w:marLeft w:val="0"/>
      <w:marRight w:val="0"/>
      <w:marTop w:val="0"/>
      <w:marBottom w:val="0"/>
      <w:divBdr>
        <w:top w:val="none" w:sz="0" w:space="0" w:color="auto"/>
        <w:left w:val="none" w:sz="0" w:space="0" w:color="auto"/>
        <w:bottom w:val="none" w:sz="0" w:space="0" w:color="auto"/>
        <w:right w:val="none" w:sz="0" w:space="0" w:color="auto"/>
      </w:divBdr>
    </w:div>
    <w:div w:id="964775446">
      <w:bodyDiv w:val="1"/>
      <w:marLeft w:val="0"/>
      <w:marRight w:val="0"/>
      <w:marTop w:val="0"/>
      <w:marBottom w:val="0"/>
      <w:divBdr>
        <w:top w:val="none" w:sz="0" w:space="0" w:color="auto"/>
        <w:left w:val="none" w:sz="0" w:space="0" w:color="auto"/>
        <w:bottom w:val="none" w:sz="0" w:space="0" w:color="auto"/>
        <w:right w:val="none" w:sz="0" w:space="0" w:color="auto"/>
      </w:divBdr>
    </w:div>
    <w:div w:id="965237161">
      <w:bodyDiv w:val="1"/>
      <w:marLeft w:val="0"/>
      <w:marRight w:val="0"/>
      <w:marTop w:val="0"/>
      <w:marBottom w:val="0"/>
      <w:divBdr>
        <w:top w:val="none" w:sz="0" w:space="0" w:color="auto"/>
        <w:left w:val="none" w:sz="0" w:space="0" w:color="auto"/>
        <w:bottom w:val="none" w:sz="0" w:space="0" w:color="auto"/>
        <w:right w:val="none" w:sz="0" w:space="0" w:color="auto"/>
      </w:divBdr>
    </w:div>
    <w:div w:id="967277929">
      <w:bodyDiv w:val="1"/>
      <w:marLeft w:val="0"/>
      <w:marRight w:val="0"/>
      <w:marTop w:val="0"/>
      <w:marBottom w:val="0"/>
      <w:divBdr>
        <w:top w:val="none" w:sz="0" w:space="0" w:color="auto"/>
        <w:left w:val="none" w:sz="0" w:space="0" w:color="auto"/>
        <w:bottom w:val="none" w:sz="0" w:space="0" w:color="auto"/>
        <w:right w:val="none" w:sz="0" w:space="0" w:color="auto"/>
      </w:divBdr>
    </w:div>
    <w:div w:id="975456610">
      <w:bodyDiv w:val="1"/>
      <w:marLeft w:val="0"/>
      <w:marRight w:val="0"/>
      <w:marTop w:val="0"/>
      <w:marBottom w:val="0"/>
      <w:divBdr>
        <w:top w:val="none" w:sz="0" w:space="0" w:color="auto"/>
        <w:left w:val="none" w:sz="0" w:space="0" w:color="auto"/>
        <w:bottom w:val="none" w:sz="0" w:space="0" w:color="auto"/>
        <w:right w:val="none" w:sz="0" w:space="0" w:color="auto"/>
      </w:divBdr>
    </w:div>
    <w:div w:id="976687440">
      <w:bodyDiv w:val="1"/>
      <w:marLeft w:val="0"/>
      <w:marRight w:val="0"/>
      <w:marTop w:val="0"/>
      <w:marBottom w:val="0"/>
      <w:divBdr>
        <w:top w:val="none" w:sz="0" w:space="0" w:color="auto"/>
        <w:left w:val="none" w:sz="0" w:space="0" w:color="auto"/>
        <w:bottom w:val="none" w:sz="0" w:space="0" w:color="auto"/>
        <w:right w:val="none" w:sz="0" w:space="0" w:color="auto"/>
      </w:divBdr>
    </w:div>
    <w:div w:id="984234114">
      <w:bodyDiv w:val="1"/>
      <w:marLeft w:val="0"/>
      <w:marRight w:val="0"/>
      <w:marTop w:val="0"/>
      <w:marBottom w:val="0"/>
      <w:divBdr>
        <w:top w:val="none" w:sz="0" w:space="0" w:color="auto"/>
        <w:left w:val="none" w:sz="0" w:space="0" w:color="auto"/>
        <w:bottom w:val="none" w:sz="0" w:space="0" w:color="auto"/>
        <w:right w:val="none" w:sz="0" w:space="0" w:color="auto"/>
      </w:divBdr>
    </w:div>
    <w:div w:id="984971352">
      <w:bodyDiv w:val="1"/>
      <w:marLeft w:val="0"/>
      <w:marRight w:val="0"/>
      <w:marTop w:val="0"/>
      <w:marBottom w:val="0"/>
      <w:divBdr>
        <w:top w:val="none" w:sz="0" w:space="0" w:color="auto"/>
        <w:left w:val="none" w:sz="0" w:space="0" w:color="auto"/>
        <w:bottom w:val="none" w:sz="0" w:space="0" w:color="auto"/>
        <w:right w:val="none" w:sz="0" w:space="0" w:color="auto"/>
      </w:divBdr>
    </w:div>
    <w:div w:id="985402651">
      <w:bodyDiv w:val="1"/>
      <w:marLeft w:val="0"/>
      <w:marRight w:val="0"/>
      <w:marTop w:val="0"/>
      <w:marBottom w:val="0"/>
      <w:divBdr>
        <w:top w:val="none" w:sz="0" w:space="0" w:color="auto"/>
        <w:left w:val="none" w:sz="0" w:space="0" w:color="auto"/>
        <w:bottom w:val="none" w:sz="0" w:space="0" w:color="auto"/>
        <w:right w:val="none" w:sz="0" w:space="0" w:color="auto"/>
      </w:divBdr>
    </w:div>
    <w:div w:id="986325113">
      <w:bodyDiv w:val="1"/>
      <w:marLeft w:val="0"/>
      <w:marRight w:val="0"/>
      <w:marTop w:val="0"/>
      <w:marBottom w:val="0"/>
      <w:divBdr>
        <w:top w:val="none" w:sz="0" w:space="0" w:color="auto"/>
        <w:left w:val="none" w:sz="0" w:space="0" w:color="auto"/>
        <w:bottom w:val="none" w:sz="0" w:space="0" w:color="auto"/>
        <w:right w:val="none" w:sz="0" w:space="0" w:color="auto"/>
      </w:divBdr>
    </w:div>
    <w:div w:id="987979898">
      <w:bodyDiv w:val="1"/>
      <w:marLeft w:val="0"/>
      <w:marRight w:val="0"/>
      <w:marTop w:val="0"/>
      <w:marBottom w:val="0"/>
      <w:divBdr>
        <w:top w:val="none" w:sz="0" w:space="0" w:color="auto"/>
        <w:left w:val="none" w:sz="0" w:space="0" w:color="auto"/>
        <w:bottom w:val="none" w:sz="0" w:space="0" w:color="auto"/>
        <w:right w:val="none" w:sz="0" w:space="0" w:color="auto"/>
      </w:divBdr>
    </w:div>
    <w:div w:id="992756041">
      <w:bodyDiv w:val="1"/>
      <w:marLeft w:val="0"/>
      <w:marRight w:val="0"/>
      <w:marTop w:val="0"/>
      <w:marBottom w:val="0"/>
      <w:divBdr>
        <w:top w:val="none" w:sz="0" w:space="0" w:color="auto"/>
        <w:left w:val="none" w:sz="0" w:space="0" w:color="auto"/>
        <w:bottom w:val="none" w:sz="0" w:space="0" w:color="auto"/>
        <w:right w:val="none" w:sz="0" w:space="0" w:color="auto"/>
      </w:divBdr>
    </w:div>
    <w:div w:id="994869118">
      <w:bodyDiv w:val="1"/>
      <w:marLeft w:val="0"/>
      <w:marRight w:val="0"/>
      <w:marTop w:val="0"/>
      <w:marBottom w:val="0"/>
      <w:divBdr>
        <w:top w:val="none" w:sz="0" w:space="0" w:color="auto"/>
        <w:left w:val="none" w:sz="0" w:space="0" w:color="auto"/>
        <w:bottom w:val="none" w:sz="0" w:space="0" w:color="auto"/>
        <w:right w:val="none" w:sz="0" w:space="0" w:color="auto"/>
      </w:divBdr>
    </w:div>
    <w:div w:id="995382650">
      <w:bodyDiv w:val="1"/>
      <w:marLeft w:val="0"/>
      <w:marRight w:val="0"/>
      <w:marTop w:val="0"/>
      <w:marBottom w:val="0"/>
      <w:divBdr>
        <w:top w:val="none" w:sz="0" w:space="0" w:color="auto"/>
        <w:left w:val="none" w:sz="0" w:space="0" w:color="auto"/>
        <w:bottom w:val="none" w:sz="0" w:space="0" w:color="auto"/>
        <w:right w:val="none" w:sz="0" w:space="0" w:color="auto"/>
      </w:divBdr>
    </w:div>
    <w:div w:id="997542278">
      <w:bodyDiv w:val="1"/>
      <w:marLeft w:val="0"/>
      <w:marRight w:val="0"/>
      <w:marTop w:val="0"/>
      <w:marBottom w:val="0"/>
      <w:divBdr>
        <w:top w:val="none" w:sz="0" w:space="0" w:color="auto"/>
        <w:left w:val="none" w:sz="0" w:space="0" w:color="auto"/>
        <w:bottom w:val="none" w:sz="0" w:space="0" w:color="auto"/>
        <w:right w:val="none" w:sz="0" w:space="0" w:color="auto"/>
      </w:divBdr>
    </w:div>
    <w:div w:id="997928411">
      <w:bodyDiv w:val="1"/>
      <w:marLeft w:val="0"/>
      <w:marRight w:val="0"/>
      <w:marTop w:val="0"/>
      <w:marBottom w:val="0"/>
      <w:divBdr>
        <w:top w:val="none" w:sz="0" w:space="0" w:color="auto"/>
        <w:left w:val="none" w:sz="0" w:space="0" w:color="auto"/>
        <w:bottom w:val="none" w:sz="0" w:space="0" w:color="auto"/>
        <w:right w:val="none" w:sz="0" w:space="0" w:color="auto"/>
      </w:divBdr>
    </w:div>
    <w:div w:id="998920576">
      <w:bodyDiv w:val="1"/>
      <w:marLeft w:val="0"/>
      <w:marRight w:val="0"/>
      <w:marTop w:val="0"/>
      <w:marBottom w:val="0"/>
      <w:divBdr>
        <w:top w:val="none" w:sz="0" w:space="0" w:color="auto"/>
        <w:left w:val="none" w:sz="0" w:space="0" w:color="auto"/>
        <w:bottom w:val="none" w:sz="0" w:space="0" w:color="auto"/>
        <w:right w:val="none" w:sz="0" w:space="0" w:color="auto"/>
      </w:divBdr>
    </w:div>
    <w:div w:id="999037408">
      <w:bodyDiv w:val="1"/>
      <w:marLeft w:val="0"/>
      <w:marRight w:val="0"/>
      <w:marTop w:val="0"/>
      <w:marBottom w:val="0"/>
      <w:divBdr>
        <w:top w:val="none" w:sz="0" w:space="0" w:color="auto"/>
        <w:left w:val="none" w:sz="0" w:space="0" w:color="auto"/>
        <w:bottom w:val="none" w:sz="0" w:space="0" w:color="auto"/>
        <w:right w:val="none" w:sz="0" w:space="0" w:color="auto"/>
      </w:divBdr>
    </w:div>
    <w:div w:id="1001198903">
      <w:bodyDiv w:val="1"/>
      <w:marLeft w:val="0"/>
      <w:marRight w:val="0"/>
      <w:marTop w:val="0"/>
      <w:marBottom w:val="0"/>
      <w:divBdr>
        <w:top w:val="none" w:sz="0" w:space="0" w:color="auto"/>
        <w:left w:val="none" w:sz="0" w:space="0" w:color="auto"/>
        <w:bottom w:val="none" w:sz="0" w:space="0" w:color="auto"/>
        <w:right w:val="none" w:sz="0" w:space="0" w:color="auto"/>
      </w:divBdr>
    </w:div>
    <w:div w:id="1004239185">
      <w:bodyDiv w:val="1"/>
      <w:marLeft w:val="0"/>
      <w:marRight w:val="0"/>
      <w:marTop w:val="0"/>
      <w:marBottom w:val="0"/>
      <w:divBdr>
        <w:top w:val="none" w:sz="0" w:space="0" w:color="auto"/>
        <w:left w:val="none" w:sz="0" w:space="0" w:color="auto"/>
        <w:bottom w:val="none" w:sz="0" w:space="0" w:color="auto"/>
        <w:right w:val="none" w:sz="0" w:space="0" w:color="auto"/>
      </w:divBdr>
    </w:div>
    <w:div w:id="1007175462">
      <w:bodyDiv w:val="1"/>
      <w:marLeft w:val="0"/>
      <w:marRight w:val="0"/>
      <w:marTop w:val="0"/>
      <w:marBottom w:val="0"/>
      <w:divBdr>
        <w:top w:val="none" w:sz="0" w:space="0" w:color="auto"/>
        <w:left w:val="none" w:sz="0" w:space="0" w:color="auto"/>
        <w:bottom w:val="none" w:sz="0" w:space="0" w:color="auto"/>
        <w:right w:val="none" w:sz="0" w:space="0" w:color="auto"/>
      </w:divBdr>
    </w:div>
    <w:div w:id="1009216179">
      <w:bodyDiv w:val="1"/>
      <w:marLeft w:val="0"/>
      <w:marRight w:val="0"/>
      <w:marTop w:val="0"/>
      <w:marBottom w:val="0"/>
      <w:divBdr>
        <w:top w:val="none" w:sz="0" w:space="0" w:color="auto"/>
        <w:left w:val="none" w:sz="0" w:space="0" w:color="auto"/>
        <w:bottom w:val="none" w:sz="0" w:space="0" w:color="auto"/>
        <w:right w:val="none" w:sz="0" w:space="0" w:color="auto"/>
      </w:divBdr>
    </w:div>
    <w:div w:id="1010527273">
      <w:bodyDiv w:val="1"/>
      <w:marLeft w:val="0"/>
      <w:marRight w:val="0"/>
      <w:marTop w:val="0"/>
      <w:marBottom w:val="0"/>
      <w:divBdr>
        <w:top w:val="none" w:sz="0" w:space="0" w:color="auto"/>
        <w:left w:val="none" w:sz="0" w:space="0" w:color="auto"/>
        <w:bottom w:val="none" w:sz="0" w:space="0" w:color="auto"/>
        <w:right w:val="none" w:sz="0" w:space="0" w:color="auto"/>
      </w:divBdr>
    </w:div>
    <w:div w:id="1013415907">
      <w:bodyDiv w:val="1"/>
      <w:marLeft w:val="0"/>
      <w:marRight w:val="0"/>
      <w:marTop w:val="0"/>
      <w:marBottom w:val="0"/>
      <w:divBdr>
        <w:top w:val="none" w:sz="0" w:space="0" w:color="auto"/>
        <w:left w:val="none" w:sz="0" w:space="0" w:color="auto"/>
        <w:bottom w:val="none" w:sz="0" w:space="0" w:color="auto"/>
        <w:right w:val="none" w:sz="0" w:space="0" w:color="auto"/>
      </w:divBdr>
    </w:div>
    <w:div w:id="1015885190">
      <w:bodyDiv w:val="1"/>
      <w:marLeft w:val="0"/>
      <w:marRight w:val="0"/>
      <w:marTop w:val="0"/>
      <w:marBottom w:val="0"/>
      <w:divBdr>
        <w:top w:val="none" w:sz="0" w:space="0" w:color="auto"/>
        <w:left w:val="none" w:sz="0" w:space="0" w:color="auto"/>
        <w:bottom w:val="none" w:sz="0" w:space="0" w:color="auto"/>
        <w:right w:val="none" w:sz="0" w:space="0" w:color="auto"/>
      </w:divBdr>
    </w:div>
    <w:div w:id="1017585622">
      <w:bodyDiv w:val="1"/>
      <w:marLeft w:val="0"/>
      <w:marRight w:val="0"/>
      <w:marTop w:val="0"/>
      <w:marBottom w:val="0"/>
      <w:divBdr>
        <w:top w:val="none" w:sz="0" w:space="0" w:color="auto"/>
        <w:left w:val="none" w:sz="0" w:space="0" w:color="auto"/>
        <w:bottom w:val="none" w:sz="0" w:space="0" w:color="auto"/>
        <w:right w:val="none" w:sz="0" w:space="0" w:color="auto"/>
      </w:divBdr>
    </w:div>
    <w:div w:id="1020011130">
      <w:bodyDiv w:val="1"/>
      <w:marLeft w:val="0"/>
      <w:marRight w:val="0"/>
      <w:marTop w:val="0"/>
      <w:marBottom w:val="0"/>
      <w:divBdr>
        <w:top w:val="none" w:sz="0" w:space="0" w:color="auto"/>
        <w:left w:val="none" w:sz="0" w:space="0" w:color="auto"/>
        <w:bottom w:val="none" w:sz="0" w:space="0" w:color="auto"/>
        <w:right w:val="none" w:sz="0" w:space="0" w:color="auto"/>
      </w:divBdr>
    </w:div>
    <w:div w:id="1021276041">
      <w:bodyDiv w:val="1"/>
      <w:marLeft w:val="0"/>
      <w:marRight w:val="0"/>
      <w:marTop w:val="0"/>
      <w:marBottom w:val="0"/>
      <w:divBdr>
        <w:top w:val="none" w:sz="0" w:space="0" w:color="auto"/>
        <w:left w:val="none" w:sz="0" w:space="0" w:color="auto"/>
        <w:bottom w:val="none" w:sz="0" w:space="0" w:color="auto"/>
        <w:right w:val="none" w:sz="0" w:space="0" w:color="auto"/>
      </w:divBdr>
    </w:div>
    <w:div w:id="1021708876">
      <w:bodyDiv w:val="1"/>
      <w:marLeft w:val="0"/>
      <w:marRight w:val="0"/>
      <w:marTop w:val="0"/>
      <w:marBottom w:val="0"/>
      <w:divBdr>
        <w:top w:val="none" w:sz="0" w:space="0" w:color="auto"/>
        <w:left w:val="none" w:sz="0" w:space="0" w:color="auto"/>
        <w:bottom w:val="none" w:sz="0" w:space="0" w:color="auto"/>
        <w:right w:val="none" w:sz="0" w:space="0" w:color="auto"/>
      </w:divBdr>
    </w:div>
    <w:div w:id="1022318485">
      <w:bodyDiv w:val="1"/>
      <w:marLeft w:val="0"/>
      <w:marRight w:val="0"/>
      <w:marTop w:val="0"/>
      <w:marBottom w:val="0"/>
      <w:divBdr>
        <w:top w:val="none" w:sz="0" w:space="0" w:color="auto"/>
        <w:left w:val="none" w:sz="0" w:space="0" w:color="auto"/>
        <w:bottom w:val="none" w:sz="0" w:space="0" w:color="auto"/>
        <w:right w:val="none" w:sz="0" w:space="0" w:color="auto"/>
      </w:divBdr>
    </w:div>
    <w:div w:id="1025711579">
      <w:bodyDiv w:val="1"/>
      <w:marLeft w:val="0"/>
      <w:marRight w:val="0"/>
      <w:marTop w:val="0"/>
      <w:marBottom w:val="0"/>
      <w:divBdr>
        <w:top w:val="none" w:sz="0" w:space="0" w:color="auto"/>
        <w:left w:val="none" w:sz="0" w:space="0" w:color="auto"/>
        <w:bottom w:val="none" w:sz="0" w:space="0" w:color="auto"/>
        <w:right w:val="none" w:sz="0" w:space="0" w:color="auto"/>
      </w:divBdr>
    </w:div>
    <w:div w:id="1026758801">
      <w:bodyDiv w:val="1"/>
      <w:marLeft w:val="0"/>
      <w:marRight w:val="0"/>
      <w:marTop w:val="0"/>
      <w:marBottom w:val="0"/>
      <w:divBdr>
        <w:top w:val="none" w:sz="0" w:space="0" w:color="auto"/>
        <w:left w:val="none" w:sz="0" w:space="0" w:color="auto"/>
        <w:bottom w:val="none" w:sz="0" w:space="0" w:color="auto"/>
        <w:right w:val="none" w:sz="0" w:space="0" w:color="auto"/>
      </w:divBdr>
    </w:div>
    <w:div w:id="1028531304">
      <w:bodyDiv w:val="1"/>
      <w:marLeft w:val="0"/>
      <w:marRight w:val="0"/>
      <w:marTop w:val="0"/>
      <w:marBottom w:val="0"/>
      <w:divBdr>
        <w:top w:val="none" w:sz="0" w:space="0" w:color="auto"/>
        <w:left w:val="none" w:sz="0" w:space="0" w:color="auto"/>
        <w:bottom w:val="none" w:sz="0" w:space="0" w:color="auto"/>
        <w:right w:val="none" w:sz="0" w:space="0" w:color="auto"/>
      </w:divBdr>
    </w:div>
    <w:div w:id="1031229536">
      <w:bodyDiv w:val="1"/>
      <w:marLeft w:val="0"/>
      <w:marRight w:val="0"/>
      <w:marTop w:val="0"/>
      <w:marBottom w:val="0"/>
      <w:divBdr>
        <w:top w:val="none" w:sz="0" w:space="0" w:color="auto"/>
        <w:left w:val="none" w:sz="0" w:space="0" w:color="auto"/>
        <w:bottom w:val="none" w:sz="0" w:space="0" w:color="auto"/>
        <w:right w:val="none" w:sz="0" w:space="0" w:color="auto"/>
      </w:divBdr>
    </w:div>
    <w:div w:id="1032850511">
      <w:bodyDiv w:val="1"/>
      <w:marLeft w:val="0"/>
      <w:marRight w:val="0"/>
      <w:marTop w:val="0"/>
      <w:marBottom w:val="0"/>
      <w:divBdr>
        <w:top w:val="none" w:sz="0" w:space="0" w:color="auto"/>
        <w:left w:val="none" w:sz="0" w:space="0" w:color="auto"/>
        <w:bottom w:val="none" w:sz="0" w:space="0" w:color="auto"/>
        <w:right w:val="none" w:sz="0" w:space="0" w:color="auto"/>
      </w:divBdr>
    </w:div>
    <w:div w:id="1036734022">
      <w:bodyDiv w:val="1"/>
      <w:marLeft w:val="0"/>
      <w:marRight w:val="0"/>
      <w:marTop w:val="0"/>
      <w:marBottom w:val="0"/>
      <w:divBdr>
        <w:top w:val="none" w:sz="0" w:space="0" w:color="auto"/>
        <w:left w:val="none" w:sz="0" w:space="0" w:color="auto"/>
        <w:bottom w:val="none" w:sz="0" w:space="0" w:color="auto"/>
        <w:right w:val="none" w:sz="0" w:space="0" w:color="auto"/>
      </w:divBdr>
    </w:div>
    <w:div w:id="1037631624">
      <w:bodyDiv w:val="1"/>
      <w:marLeft w:val="0"/>
      <w:marRight w:val="0"/>
      <w:marTop w:val="0"/>
      <w:marBottom w:val="0"/>
      <w:divBdr>
        <w:top w:val="none" w:sz="0" w:space="0" w:color="auto"/>
        <w:left w:val="none" w:sz="0" w:space="0" w:color="auto"/>
        <w:bottom w:val="none" w:sz="0" w:space="0" w:color="auto"/>
        <w:right w:val="none" w:sz="0" w:space="0" w:color="auto"/>
      </w:divBdr>
    </w:div>
    <w:div w:id="1037967040">
      <w:bodyDiv w:val="1"/>
      <w:marLeft w:val="0"/>
      <w:marRight w:val="0"/>
      <w:marTop w:val="0"/>
      <w:marBottom w:val="0"/>
      <w:divBdr>
        <w:top w:val="none" w:sz="0" w:space="0" w:color="auto"/>
        <w:left w:val="none" w:sz="0" w:space="0" w:color="auto"/>
        <w:bottom w:val="none" w:sz="0" w:space="0" w:color="auto"/>
        <w:right w:val="none" w:sz="0" w:space="0" w:color="auto"/>
      </w:divBdr>
    </w:div>
    <w:div w:id="1040937723">
      <w:bodyDiv w:val="1"/>
      <w:marLeft w:val="0"/>
      <w:marRight w:val="0"/>
      <w:marTop w:val="0"/>
      <w:marBottom w:val="0"/>
      <w:divBdr>
        <w:top w:val="none" w:sz="0" w:space="0" w:color="auto"/>
        <w:left w:val="none" w:sz="0" w:space="0" w:color="auto"/>
        <w:bottom w:val="none" w:sz="0" w:space="0" w:color="auto"/>
        <w:right w:val="none" w:sz="0" w:space="0" w:color="auto"/>
      </w:divBdr>
    </w:div>
    <w:div w:id="1041054540">
      <w:bodyDiv w:val="1"/>
      <w:marLeft w:val="0"/>
      <w:marRight w:val="0"/>
      <w:marTop w:val="0"/>
      <w:marBottom w:val="0"/>
      <w:divBdr>
        <w:top w:val="none" w:sz="0" w:space="0" w:color="auto"/>
        <w:left w:val="none" w:sz="0" w:space="0" w:color="auto"/>
        <w:bottom w:val="none" w:sz="0" w:space="0" w:color="auto"/>
        <w:right w:val="none" w:sz="0" w:space="0" w:color="auto"/>
      </w:divBdr>
    </w:div>
    <w:div w:id="1041171100">
      <w:bodyDiv w:val="1"/>
      <w:marLeft w:val="0"/>
      <w:marRight w:val="0"/>
      <w:marTop w:val="0"/>
      <w:marBottom w:val="0"/>
      <w:divBdr>
        <w:top w:val="none" w:sz="0" w:space="0" w:color="auto"/>
        <w:left w:val="none" w:sz="0" w:space="0" w:color="auto"/>
        <w:bottom w:val="none" w:sz="0" w:space="0" w:color="auto"/>
        <w:right w:val="none" w:sz="0" w:space="0" w:color="auto"/>
      </w:divBdr>
    </w:div>
    <w:div w:id="1048991486">
      <w:bodyDiv w:val="1"/>
      <w:marLeft w:val="0"/>
      <w:marRight w:val="0"/>
      <w:marTop w:val="0"/>
      <w:marBottom w:val="0"/>
      <w:divBdr>
        <w:top w:val="none" w:sz="0" w:space="0" w:color="auto"/>
        <w:left w:val="none" w:sz="0" w:space="0" w:color="auto"/>
        <w:bottom w:val="none" w:sz="0" w:space="0" w:color="auto"/>
        <w:right w:val="none" w:sz="0" w:space="0" w:color="auto"/>
      </w:divBdr>
    </w:div>
    <w:div w:id="1049302417">
      <w:bodyDiv w:val="1"/>
      <w:marLeft w:val="0"/>
      <w:marRight w:val="0"/>
      <w:marTop w:val="0"/>
      <w:marBottom w:val="0"/>
      <w:divBdr>
        <w:top w:val="none" w:sz="0" w:space="0" w:color="auto"/>
        <w:left w:val="none" w:sz="0" w:space="0" w:color="auto"/>
        <w:bottom w:val="none" w:sz="0" w:space="0" w:color="auto"/>
        <w:right w:val="none" w:sz="0" w:space="0" w:color="auto"/>
      </w:divBdr>
    </w:div>
    <w:div w:id="1049452095">
      <w:bodyDiv w:val="1"/>
      <w:marLeft w:val="0"/>
      <w:marRight w:val="0"/>
      <w:marTop w:val="0"/>
      <w:marBottom w:val="0"/>
      <w:divBdr>
        <w:top w:val="none" w:sz="0" w:space="0" w:color="auto"/>
        <w:left w:val="none" w:sz="0" w:space="0" w:color="auto"/>
        <w:bottom w:val="none" w:sz="0" w:space="0" w:color="auto"/>
        <w:right w:val="none" w:sz="0" w:space="0" w:color="auto"/>
      </w:divBdr>
    </w:div>
    <w:div w:id="1050346082">
      <w:bodyDiv w:val="1"/>
      <w:marLeft w:val="0"/>
      <w:marRight w:val="0"/>
      <w:marTop w:val="0"/>
      <w:marBottom w:val="0"/>
      <w:divBdr>
        <w:top w:val="none" w:sz="0" w:space="0" w:color="auto"/>
        <w:left w:val="none" w:sz="0" w:space="0" w:color="auto"/>
        <w:bottom w:val="none" w:sz="0" w:space="0" w:color="auto"/>
        <w:right w:val="none" w:sz="0" w:space="0" w:color="auto"/>
      </w:divBdr>
    </w:div>
    <w:div w:id="1051080464">
      <w:bodyDiv w:val="1"/>
      <w:marLeft w:val="0"/>
      <w:marRight w:val="0"/>
      <w:marTop w:val="0"/>
      <w:marBottom w:val="0"/>
      <w:divBdr>
        <w:top w:val="none" w:sz="0" w:space="0" w:color="auto"/>
        <w:left w:val="none" w:sz="0" w:space="0" w:color="auto"/>
        <w:bottom w:val="none" w:sz="0" w:space="0" w:color="auto"/>
        <w:right w:val="none" w:sz="0" w:space="0" w:color="auto"/>
      </w:divBdr>
    </w:div>
    <w:div w:id="1056395828">
      <w:bodyDiv w:val="1"/>
      <w:marLeft w:val="0"/>
      <w:marRight w:val="0"/>
      <w:marTop w:val="0"/>
      <w:marBottom w:val="0"/>
      <w:divBdr>
        <w:top w:val="none" w:sz="0" w:space="0" w:color="auto"/>
        <w:left w:val="none" w:sz="0" w:space="0" w:color="auto"/>
        <w:bottom w:val="none" w:sz="0" w:space="0" w:color="auto"/>
        <w:right w:val="none" w:sz="0" w:space="0" w:color="auto"/>
      </w:divBdr>
    </w:div>
    <w:div w:id="1057045133">
      <w:bodyDiv w:val="1"/>
      <w:marLeft w:val="0"/>
      <w:marRight w:val="0"/>
      <w:marTop w:val="0"/>
      <w:marBottom w:val="0"/>
      <w:divBdr>
        <w:top w:val="none" w:sz="0" w:space="0" w:color="auto"/>
        <w:left w:val="none" w:sz="0" w:space="0" w:color="auto"/>
        <w:bottom w:val="none" w:sz="0" w:space="0" w:color="auto"/>
        <w:right w:val="none" w:sz="0" w:space="0" w:color="auto"/>
      </w:divBdr>
    </w:div>
    <w:div w:id="1057245236">
      <w:bodyDiv w:val="1"/>
      <w:marLeft w:val="0"/>
      <w:marRight w:val="0"/>
      <w:marTop w:val="0"/>
      <w:marBottom w:val="0"/>
      <w:divBdr>
        <w:top w:val="none" w:sz="0" w:space="0" w:color="auto"/>
        <w:left w:val="none" w:sz="0" w:space="0" w:color="auto"/>
        <w:bottom w:val="none" w:sz="0" w:space="0" w:color="auto"/>
        <w:right w:val="none" w:sz="0" w:space="0" w:color="auto"/>
      </w:divBdr>
    </w:div>
    <w:div w:id="1059288189">
      <w:bodyDiv w:val="1"/>
      <w:marLeft w:val="0"/>
      <w:marRight w:val="0"/>
      <w:marTop w:val="0"/>
      <w:marBottom w:val="0"/>
      <w:divBdr>
        <w:top w:val="none" w:sz="0" w:space="0" w:color="auto"/>
        <w:left w:val="none" w:sz="0" w:space="0" w:color="auto"/>
        <w:bottom w:val="none" w:sz="0" w:space="0" w:color="auto"/>
        <w:right w:val="none" w:sz="0" w:space="0" w:color="auto"/>
      </w:divBdr>
    </w:div>
    <w:div w:id="1064253226">
      <w:bodyDiv w:val="1"/>
      <w:marLeft w:val="0"/>
      <w:marRight w:val="0"/>
      <w:marTop w:val="0"/>
      <w:marBottom w:val="0"/>
      <w:divBdr>
        <w:top w:val="none" w:sz="0" w:space="0" w:color="auto"/>
        <w:left w:val="none" w:sz="0" w:space="0" w:color="auto"/>
        <w:bottom w:val="none" w:sz="0" w:space="0" w:color="auto"/>
        <w:right w:val="none" w:sz="0" w:space="0" w:color="auto"/>
      </w:divBdr>
    </w:div>
    <w:div w:id="1066802985">
      <w:bodyDiv w:val="1"/>
      <w:marLeft w:val="0"/>
      <w:marRight w:val="0"/>
      <w:marTop w:val="0"/>
      <w:marBottom w:val="0"/>
      <w:divBdr>
        <w:top w:val="none" w:sz="0" w:space="0" w:color="auto"/>
        <w:left w:val="none" w:sz="0" w:space="0" w:color="auto"/>
        <w:bottom w:val="none" w:sz="0" w:space="0" w:color="auto"/>
        <w:right w:val="none" w:sz="0" w:space="0" w:color="auto"/>
      </w:divBdr>
    </w:div>
    <w:div w:id="1073550378">
      <w:bodyDiv w:val="1"/>
      <w:marLeft w:val="0"/>
      <w:marRight w:val="0"/>
      <w:marTop w:val="0"/>
      <w:marBottom w:val="0"/>
      <w:divBdr>
        <w:top w:val="none" w:sz="0" w:space="0" w:color="auto"/>
        <w:left w:val="none" w:sz="0" w:space="0" w:color="auto"/>
        <w:bottom w:val="none" w:sz="0" w:space="0" w:color="auto"/>
        <w:right w:val="none" w:sz="0" w:space="0" w:color="auto"/>
      </w:divBdr>
    </w:div>
    <w:div w:id="1075278143">
      <w:bodyDiv w:val="1"/>
      <w:marLeft w:val="0"/>
      <w:marRight w:val="0"/>
      <w:marTop w:val="0"/>
      <w:marBottom w:val="0"/>
      <w:divBdr>
        <w:top w:val="none" w:sz="0" w:space="0" w:color="auto"/>
        <w:left w:val="none" w:sz="0" w:space="0" w:color="auto"/>
        <w:bottom w:val="none" w:sz="0" w:space="0" w:color="auto"/>
        <w:right w:val="none" w:sz="0" w:space="0" w:color="auto"/>
      </w:divBdr>
    </w:div>
    <w:div w:id="1077094733">
      <w:bodyDiv w:val="1"/>
      <w:marLeft w:val="0"/>
      <w:marRight w:val="0"/>
      <w:marTop w:val="0"/>
      <w:marBottom w:val="0"/>
      <w:divBdr>
        <w:top w:val="none" w:sz="0" w:space="0" w:color="auto"/>
        <w:left w:val="none" w:sz="0" w:space="0" w:color="auto"/>
        <w:bottom w:val="none" w:sz="0" w:space="0" w:color="auto"/>
        <w:right w:val="none" w:sz="0" w:space="0" w:color="auto"/>
      </w:divBdr>
    </w:div>
    <w:div w:id="1079526278">
      <w:bodyDiv w:val="1"/>
      <w:marLeft w:val="0"/>
      <w:marRight w:val="0"/>
      <w:marTop w:val="0"/>
      <w:marBottom w:val="0"/>
      <w:divBdr>
        <w:top w:val="none" w:sz="0" w:space="0" w:color="auto"/>
        <w:left w:val="none" w:sz="0" w:space="0" w:color="auto"/>
        <w:bottom w:val="none" w:sz="0" w:space="0" w:color="auto"/>
        <w:right w:val="none" w:sz="0" w:space="0" w:color="auto"/>
      </w:divBdr>
    </w:div>
    <w:div w:id="1079987382">
      <w:bodyDiv w:val="1"/>
      <w:marLeft w:val="0"/>
      <w:marRight w:val="0"/>
      <w:marTop w:val="0"/>
      <w:marBottom w:val="0"/>
      <w:divBdr>
        <w:top w:val="none" w:sz="0" w:space="0" w:color="auto"/>
        <w:left w:val="none" w:sz="0" w:space="0" w:color="auto"/>
        <w:bottom w:val="none" w:sz="0" w:space="0" w:color="auto"/>
        <w:right w:val="none" w:sz="0" w:space="0" w:color="auto"/>
      </w:divBdr>
    </w:div>
    <w:div w:id="1084913589">
      <w:bodyDiv w:val="1"/>
      <w:marLeft w:val="0"/>
      <w:marRight w:val="0"/>
      <w:marTop w:val="0"/>
      <w:marBottom w:val="0"/>
      <w:divBdr>
        <w:top w:val="none" w:sz="0" w:space="0" w:color="auto"/>
        <w:left w:val="none" w:sz="0" w:space="0" w:color="auto"/>
        <w:bottom w:val="none" w:sz="0" w:space="0" w:color="auto"/>
        <w:right w:val="none" w:sz="0" w:space="0" w:color="auto"/>
      </w:divBdr>
    </w:div>
    <w:div w:id="1087847929">
      <w:bodyDiv w:val="1"/>
      <w:marLeft w:val="0"/>
      <w:marRight w:val="0"/>
      <w:marTop w:val="0"/>
      <w:marBottom w:val="0"/>
      <w:divBdr>
        <w:top w:val="none" w:sz="0" w:space="0" w:color="auto"/>
        <w:left w:val="none" w:sz="0" w:space="0" w:color="auto"/>
        <w:bottom w:val="none" w:sz="0" w:space="0" w:color="auto"/>
        <w:right w:val="none" w:sz="0" w:space="0" w:color="auto"/>
      </w:divBdr>
    </w:div>
    <w:div w:id="1089619402">
      <w:bodyDiv w:val="1"/>
      <w:marLeft w:val="0"/>
      <w:marRight w:val="0"/>
      <w:marTop w:val="0"/>
      <w:marBottom w:val="0"/>
      <w:divBdr>
        <w:top w:val="none" w:sz="0" w:space="0" w:color="auto"/>
        <w:left w:val="none" w:sz="0" w:space="0" w:color="auto"/>
        <w:bottom w:val="none" w:sz="0" w:space="0" w:color="auto"/>
        <w:right w:val="none" w:sz="0" w:space="0" w:color="auto"/>
      </w:divBdr>
    </w:div>
    <w:div w:id="1089693075">
      <w:bodyDiv w:val="1"/>
      <w:marLeft w:val="0"/>
      <w:marRight w:val="0"/>
      <w:marTop w:val="0"/>
      <w:marBottom w:val="0"/>
      <w:divBdr>
        <w:top w:val="none" w:sz="0" w:space="0" w:color="auto"/>
        <w:left w:val="none" w:sz="0" w:space="0" w:color="auto"/>
        <w:bottom w:val="none" w:sz="0" w:space="0" w:color="auto"/>
        <w:right w:val="none" w:sz="0" w:space="0" w:color="auto"/>
      </w:divBdr>
    </w:div>
    <w:div w:id="1092552894">
      <w:bodyDiv w:val="1"/>
      <w:marLeft w:val="0"/>
      <w:marRight w:val="0"/>
      <w:marTop w:val="0"/>
      <w:marBottom w:val="0"/>
      <w:divBdr>
        <w:top w:val="none" w:sz="0" w:space="0" w:color="auto"/>
        <w:left w:val="none" w:sz="0" w:space="0" w:color="auto"/>
        <w:bottom w:val="none" w:sz="0" w:space="0" w:color="auto"/>
        <w:right w:val="none" w:sz="0" w:space="0" w:color="auto"/>
      </w:divBdr>
    </w:div>
    <w:div w:id="1093939586">
      <w:bodyDiv w:val="1"/>
      <w:marLeft w:val="0"/>
      <w:marRight w:val="0"/>
      <w:marTop w:val="0"/>
      <w:marBottom w:val="0"/>
      <w:divBdr>
        <w:top w:val="none" w:sz="0" w:space="0" w:color="auto"/>
        <w:left w:val="none" w:sz="0" w:space="0" w:color="auto"/>
        <w:bottom w:val="none" w:sz="0" w:space="0" w:color="auto"/>
        <w:right w:val="none" w:sz="0" w:space="0" w:color="auto"/>
      </w:divBdr>
    </w:div>
    <w:div w:id="1095054137">
      <w:bodyDiv w:val="1"/>
      <w:marLeft w:val="0"/>
      <w:marRight w:val="0"/>
      <w:marTop w:val="0"/>
      <w:marBottom w:val="0"/>
      <w:divBdr>
        <w:top w:val="none" w:sz="0" w:space="0" w:color="auto"/>
        <w:left w:val="none" w:sz="0" w:space="0" w:color="auto"/>
        <w:bottom w:val="none" w:sz="0" w:space="0" w:color="auto"/>
        <w:right w:val="none" w:sz="0" w:space="0" w:color="auto"/>
      </w:divBdr>
    </w:div>
    <w:div w:id="1096250449">
      <w:bodyDiv w:val="1"/>
      <w:marLeft w:val="0"/>
      <w:marRight w:val="0"/>
      <w:marTop w:val="0"/>
      <w:marBottom w:val="0"/>
      <w:divBdr>
        <w:top w:val="none" w:sz="0" w:space="0" w:color="auto"/>
        <w:left w:val="none" w:sz="0" w:space="0" w:color="auto"/>
        <w:bottom w:val="none" w:sz="0" w:space="0" w:color="auto"/>
        <w:right w:val="none" w:sz="0" w:space="0" w:color="auto"/>
      </w:divBdr>
    </w:div>
    <w:div w:id="1100415975">
      <w:bodyDiv w:val="1"/>
      <w:marLeft w:val="0"/>
      <w:marRight w:val="0"/>
      <w:marTop w:val="0"/>
      <w:marBottom w:val="0"/>
      <w:divBdr>
        <w:top w:val="none" w:sz="0" w:space="0" w:color="auto"/>
        <w:left w:val="none" w:sz="0" w:space="0" w:color="auto"/>
        <w:bottom w:val="none" w:sz="0" w:space="0" w:color="auto"/>
        <w:right w:val="none" w:sz="0" w:space="0" w:color="auto"/>
      </w:divBdr>
    </w:div>
    <w:div w:id="1105227541">
      <w:bodyDiv w:val="1"/>
      <w:marLeft w:val="0"/>
      <w:marRight w:val="0"/>
      <w:marTop w:val="0"/>
      <w:marBottom w:val="0"/>
      <w:divBdr>
        <w:top w:val="none" w:sz="0" w:space="0" w:color="auto"/>
        <w:left w:val="none" w:sz="0" w:space="0" w:color="auto"/>
        <w:bottom w:val="none" w:sz="0" w:space="0" w:color="auto"/>
        <w:right w:val="none" w:sz="0" w:space="0" w:color="auto"/>
      </w:divBdr>
    </w:div>
    <w:div w:id="1109004263">
      <w:bodyDiv w:val="1"/>
      <w:marLeft w:val="0"/>
      <w:marRight w:val="0"/>
      <w:marTop w:val="0"/>
      <w:marBottom w:val="0"/>
      <w:divBdr>
        <w:top w:val="none" w:sz="0" w:space="0" w:color="auto"/>
        <w:left w:val="none" w:sz="0" w:space="0" w:color="auto"/>
        <w:bottom w:val="none" w:sz="0" w:space="0" w:color="auto"/>
        <w:right w:val="none" w:sz="0" w:space="0" w:color="auto"/>
      </w:divBdr>
    </w:div>
    <w:div w:id="1109862035">
      <w:bodyDiv w:val="1"/>
      <w:marLeft w:val="0"/>
      <w:marRight w:val="0"/>
      <w:marTop w:val="0"/>
      <w:marBottom w:val="0"/>
      <w:divBdr>
        <w:top w:val="none" w:sz="0" w:space="0" w:color="auto"/>
        <w:left w:val="none" w:sz="0" w:space="0" w:color="auto"/>
        <w:bottom w:val="none" w:sz="0" w:space="0" w:color="auto"/>
        <w:right w:val="none" w:sz="0" w:space="0" w:color="auto"/>
      </w:divBdr>
    </w:div>
    <w:div w:id="1110472354">
      <w:bodyDiv w:val="1"/>
      <w:marLeft w:val="0"/>
      <w:marRight w:val="0"/>
      <w:marTop w:val="0"/>
      <w:marBottom w:val="0"/>
      <w:divBdr>
        <w:top w:val="none" w:sz="0" w:space="0" w:color="auto"/>
        <w:left w:val="none" w:sz="0" w:space="0" w:color="auto"/>
        <w:bottom w:val="none" w:sz="0" w:space="0" w:color="auto"/>
        <w:right w:val="none" w:sz="0" w:space="0" w:color="auto"/>
      </w:divBdr>
    </w:div>
    <w:div w:id="1112240888">
      <w:bodyDiv w:val="1"/>
      <w:marLeft w:val="0"/>
      <w:marRight w:val="0"/>
      <w:marTop w:val="0"/>
      <w:marBottom w:val="0"/>
      <w:divBdr>
        <w:top w:val="none" w:sz="0" w:space="0" w:color="auto"/>
        <w:left w:val="none" w:sz="0" w:space="0" w:color="auto"/>
        <w:bottom w:val="none" w:sz="0" w:space="0" w:color="auto"/>
        <w:right w:val="none" w:sz="0" w:space="0" w:color="auto"/>
      </w:divBdr>
    </w:div>
    <w:div w:id="1114254056">
      <w:bodyDiv w:val="1"/>
      <w:marLeft w:val="0"/>
      <w:marRight w:val="0"/>
      <w:marTop w:val="0"/>
      <w:marBottom w:val="0"/>
      <w:divBdr>
        <w:top w:val="none" w:sz="0" w:space="0" w:color="auto"/>
        <w:left w:val="none" w:sz="0" w:space="0" w:color="auto"/>
        <w:bottom w:val="none" w:sz="0" w:space="0" w:color="auto"/>
        <w:right w:val="none" w:sz="0" w:space="0" w:color="auto"/>
      </w:divBdr>
    </w:div>
    <w:div w:id="1127044514">
      <w:bodyDiv w:val="1"/>
      <w:marLeft w:val="0"/>
      <w:marRight w:val="0"/>
      <w:marTop w:val="0"/>
      <w:marBottom w:val="0"/>
      <w:divBdr>
        <w:top w:val="none" w:sz="0" w:space="0" w:color="auto"/>
        <w:left w:val="none" w:sz="0" w:space="0" w:color="auto"/>
        <w:bottom w:val="none" w:sz="0" w:space="0" w:color="auto"/>
        <w:right w:val="none" w:sz="0" w:space="0" w:color="auto"/>
      </w:divBdr>
    </w:div>
    <w:div w:id="1130392039">
      <w:bodyDiv w:val="1"/>
      <w:marLeft w:val="0"/>
      <w:marRight w:val="0"/>
      <w:marTop w:val="0"/>
      <w:marBottom w:val="0"/>
      <w:divBdr>
        <w:top w:val="none" w:sz="0" w:space="0" w:color="auto"/>
        <w:left w:val="none" w:sz="0" w:space="0" w:color="auto"/>
        <w:bottom w:val="none" w:sz="0" w:space="0" w:color="auto"/>
        <w:right w:val="none" w:sz="0" w:space="0" w:color="auto"/>
      </w:divBdr>
    </w:div>
    <w:div w:id="1135100018">
      <w:bodyDiv w:val="1"/>
      <w:marLeft w:val="0"/>
      <w:marRight w:val="0"/>
      <w:marTop w:val="0"/>
      <w:marBottom w:val="0"/>
      <w:divBdr>
        <w:top w:val="none" w:sz="0" w:space="0" w:color="auto"/>
        <w:left w:val="none" w:sz="0" w:space="0" w:color="auto"/>
        <w:bottom w:val="none" w:sz="0" w:space="0" w:color="auto"/>
        <w:right w:val="none" w:sz="0" w:space="0" w:color="auto"/>
      </w:divBdr>
    </w:div>
    <w:div w:id="1135878993">
      <w:bodyDiv w:val="1"/>
      <w:marLeft w:val="0"/>
      <w:marRight w:val="0"/>
      <w:marTop w:val="0"/>
      <w:marBottom w:val="0"/>
      <w:divBdr>
        <w:top w:val="none" w:sz="0" w:space="0" w:color="auto"/>
        <w:left w:val="none" w:sz="0" w:space="0" w:color="auto"/>
        <w:bottom w:val="none" w:sz="0" w:space="0" w:color="auto"/>
        <w:right w:val="none" w:sz="0" w:space="0" w:color="auto"/>
      </w:divBdr>
    </w:div>
    <w:div w:id="1136995481">
      <w:bodyDiv w:val="1"/>
      <w:marLeft w:val="0"/>
      <w:marRight w:val="0"/>
      <w:marTop w:val="0"/>
      <w:marBottom w:val="0"/>
      <w:divBdr>
        <w:top w:val="none" w:sz="0" w:space="0" w:color="auto"/>
        <w:left w:val="none" w:sz="0" w:space="0" w:color="auto"/>
        <w:bottom w:val="none" w:sz="0" w:space="0" w:color="auto"/>
        <w:right w:val="none" w:sz="0" w:space="0" w:color="auto"/>
      </w:divBdr>
    </w:div>
    <w:div w:id="1137994936">
      <w:bodyDiv w:val="1"/>
      <w:marLeft w:val="0"/>
      <w:marRight w:val="0"/>
      <w:marTop w:val="0"/>
      <w:marBottom w:val="0"/>
      <w:divBdr>
        <w:top w:val="none" w:sz="0" w:space="0" w:color="auto"/>
        <w:left w:val="none" w:sz="0" w:space="0" w:color="auto"/>
        <w:bottom w:val="none" w:sz="0" w:space="0" w:color="auto"/>
        <w:right w:val="none" w:sz="0" w:space="0" w:color="auto"/>
      </w:divBdr>
    </w:div>
    <w:div w:id="1141071250">
      <w:bodyDiv w:val="1"/>
      <w:marLeft w:val="0"/>
      <w:marRight w:val="0"/>
      <w:marTop w:val="0"/>
      <w:marBottom w:val="0"/>
      <w:divBdr>
        <w:top w:val="none" w:sz="0" w:space="0" w:color="auto"/>
        <w:left w:val="none" w:sz="0" w:space="0" w:color="auto"/>
        <w:bottom w:val="none" w:sz="0" w:space="0" w:color="auto"/>
        <w:right w:val="none" w:sz="0" w:space="0" w:color="auto"/>
      </w:divBdr>
    </w:div>
    <w:div w:id="1141924936">
      <w:bodyDiv w:val="1"/>
      <w:marLeft w:val="0"/>
      <w:marRight w:val="0"/>
      <w:marTop w:val="0"/>
      <w:marBottom w:val="0"/>
      <w:divBdr>
        <w:top w:val="none" w:sz="0" w:space="0" w:color="auto"/>
        <w:left w:val="none" w:sz="0" w:space="0" w:color="auto"/>
        <w:bottom w:val="none" w:sz="0" w:space="0" w:color="auto"/>
        <w:right w:val="none" w:sz="0" w:space="0" w:color="auto"/>
      </w:divBdr>
    </w:div>
    <w:div w:id="1142117159">
      <w:bodyDiv w:val="1"/>
      <w:marLeft w:val="0"/>
      <w:marRight w:val="0"/>
      <w:marTop w:val="0"/>
      <w:marBottom w:val="0"/>
      <w:divBdr>
        <w:top w:val="none" w:sz="0" w:space="0" w:color="auto"/>
        <w:left w:val="none" w:sz="0" w:space="0" w:color="auto"/>
        <w:bottom w:val="none" w:sz="0" w:space="0" w:color="auto"/>
        <w:right w:val="none" w:sz="0" w:space="0" w:color="auto"/>
      </w:divBdr>
    </w:div>
    <w:div w:id="1142428476">
      <w:bodyDiv w:val="1"/>
      <w:marLeft w:val="0"/>
      <w:marRight w:val="0"/>
      <w:marTop w:val="0"/>
      <w:marBottom w:val="0"/>
      <w:divBdr>
        <w:top w:val="none" w:sz="0" w:space="0" w:color="auto"/>
        <w:left w:val="none" w:sz="0" w:space="0" w:color="auto"/>
        <w:bottom w:val="none" w:sz="0" w:space="0" w:color="auto"/>
        <w:right w:val="none" w:sz="0" w:space="0" w:color="auto"/>
      </w:divBdr>
    </w:div>
    <w:div w:id="1155416942">
      <w:bodyDiv w:val="1"/>
      <w:marLeft w:val="0"/>
      <w:marRight w:val="0"/>
      <w:marTop w:val="0"/>
      <w:marBottom w:val="0"/>
      <w:divBdr>
        <w:top w:val="none" w:sz="0" w:space="0" w:color="auto"/>
        <w:left w:val="none" w:sz="0" w:space="0" w:color="auto"/>
        <w:bottom w:val="none" w:sz="0" w:space="0" w:color="auto"/>
        <w:right w:val="none" w:sz="0" w:space="0" w:color="auto"/>
      </w:divBdr>
    </w:div>
    <w:div w:id="1162771943">
      <w:bodyDiv w:val="1"/>
      <w:marLeft w:val="0"/>
      <w:marRight w:val="0"/>
      <w:marTop w:val="0"/>
      <w:marBottom w:val="0"/>
      <w:divBdr>
        <w:top w:val="none" w:sz="0" w:space="0" w:color="auto"/>
        <w:left w:val="none" w:sz="0" w:space="0" w:color="auto"/>
        <w:bottom w:val="none" w:sz="0" w:space="0" w:color="auto"/>
        <w:right w:val="none" w:sz="0" w:space="0" w:color="auto"/>
      </w:divBdr>
    </w:div>
    <w:div w:id="1164970522">
      <w:bodyDiv w:val="1"/>
      <w:marLeft w:val="0"/>
      <w:marRight w:val="0"/>
      <w:marTop w:val="0"/>
      <w:marBottom w:val="0"/>
      <w:divBdr>
        <w:top w:val="none" w:sz="0" w:space="0" w:color="auto"/>
        <w:left w:val="none" w:sz="0" w:space="0" w:color="auto"/>
        <w:bottom w:val="none" w:sz="0" w:space="0" w:color="auto"/>
        <w:right w:val="none" w:sz="0" w:space="0" w:color="auto"/>
      </w:divBdr>
    </w:div>
    <w:div w:id="1165820133">
      <w:bodyDiv w:val="1"/>
      <w:marLeft w:val="0"/>
      <w:marRight w:val="0"/>
      <w:marTop w:val="0"/>
      <w:marBottom w:val="0"/>
      <w:divBdr>
        <w:top w:val="none" w:sz="0" w:space="0" w:color="auto"/>
        <w:left w:val="none" w:sz="0" w:space="0" w:color="auto"/>
        <w:bottom w:val="none" w:sz="0" w:space="0" w:color="auto"/>
        <w:right w:val="none" w:sz="0" w:space="0" w:color="auto"/>
      </w:divBdr>
    </w:div>
    <w:div w:id="1166434559">
      <w:bodyDiv w:val="1"/>
      <w:marLeft w:val="0"/>
      <w:marRight w:val="0"/>
      <w:marTop w:val="0"/>
      <w:marBottom w:val="0"/>
      <w:divBdr>
        <w:top w:val="none" w:sz="0" w:space="0" w:color="auto"/>
        <w:left w:val="none" w:sz="0" w:space="0" w:color="auto"/>
        <w:bottom w:val="none" w:sz="0" w:space="0" w:color="auto"/>
        <w:right w:val="none" w:sz="0" w:space="0" w:color="auto"/>
      </w:divBdr>
    </w:div>
    <w:div w:id="1166896568">
      <w:bodyDiv w:val="1"/>
      <w:marLeft w:val="0"/>
      <w:marRight w:val="0"/>
      <w:marTop w:val="0"/>
      <w:marBottom w:val="0"/>
      <w:divBdr>
        <w:top w:val="none" w:sz="0" w:space="0" w:color="auto"/>
        <w:left w:val="none" w:sz="0" w:space="0" w:color="auto"/>
        <w:bottom w:val="none" w:sz="0" w:space="0" w:color="auto"/>
        <w:right w:val="none" w:sz="0" w:space="0" w:color="auto"/>
      </w:divBdr>
    </w:div>
    <w:div w:id="1167214164">
      <w:bodyDiv w:val="1"/>
      <w:marLeft w:val="0"/>
      <w:marRight w:val="0"/>
      <w:marTop w:val="0"/>
      <w:marBottom w:val="0"/>
      <w:divBdr>
        <w:top w:val="none" w:sz="0" w:space="0" w:color="auto"/>
        <w:left w:val="none" w:sz="0" w:space="0" w:color="auto"/>
        <w:bottom w:val="none" w:sz="0" w:space="0" w:color="auto"/>
        <w:right w:val="none" w:sz="0" w:space="0" w:color="auto"/>
      </w:divBdr>
    </w:div>
    <w:div w:id="1168249580">
      <w:bodyDiv w:val="1"/>
      <w:marLeft w:val="0"/>
      <w:marRight w:val="0"/>
      <w:marTop w:val="0"/>
      <w:marBottom w:val="0"/>
      <w:divBdr>
        <w:top w:val="none" w:sz="0" w:space="0" w:color="auto"/>
        <w:left w:val="none" w:sz="0" w:space="0" w:color="auto"/>
        <w:bottom w:val="none" w:sz="0" w:space="0" w:color="auto"/>
        <w:right w:val="none" w:sz="0" w:space="0" w:color="auto"/>
      </w:divBdr>
    </w:div>
    <w:div w:id="1171679045">
      <w:bodyDiv w:val="1"/>
      <w:marLeft w:val="0"/>
      <w:marRight w:val="0"/>
      <w:marTop w:val="0"/>
      <w:marBottom w:val="0"/>
      <w:divBdr>
        <w:top w:val="none" w:sz="0" w:space="0" w:color="auto"/>
        <w:left w:val="none" w:sz="0" w:space="0" w:color="auto"/>
        <w:bottom w:val="none" w:sz="0" w:space="0" w:color="auto"/>
        <w:right w:val="none" w:sz="0" w:space="0" w:color="auto"/>
      </w:divBdr>
    </w:div>
    <w:div w:id="1173297070">
      <w:bodyDiv w:val="1"/>
      <w:marLeft w:val="0"/>
      <w:marRight w:val="0"/>
      <w:marTop w:val="0"/>
      <w:marBottom w:val="0"/>
      <w:divBdr>
        <w:top w:val="none" w:sz="0" w:space="0" w:color="auto"/>
        <w:left w:val="none" w:sz="0" w:space="0" w:color="auto"/>
        <w:bottom w:val="none" w:sz="0" w:space="0" w:color="auto"/>
        <w:right w:val="none" w:sz="0" w:space="0" w:color="auto"/>
      </w:divBdr>
    </w:div>
    <w:div w:id="1174222036">
      <w:bodyDiv w:val="1"/>
      <w:marLeft w:val="0"/>
      <w:marRight w:val="0"/>
      <w:marTop w:val="0"/>
      <w:marBottom w:val="0"/>
      <w:divBdr>
        <w:top w:val="none" w:sz="0" w:space="0" w:color="auto"/>
        <w:left w:val="none" w:sz="0" w:space="0" w:color="auto"/>
        <w:bottom w:val="none" w:sz="0" w:space="0" w:color="auto"/>
        <w:right w:val="none" w:sz="0" w:space="0" w:color="auto"/>
      </w:divBdr>
    </w:div>
    <w:div w:id="1175464437">
      <w:bodyDiv w:val="1"/>
      <w:marLeft w:val="0"/>
      <w:marRight w:val="0"/>
      <w:marTop w:val="0"/>
      <w:marBottom w:val="0"/>
      <w:divBdr>
        <w:top w:val="none" w:sz="0" w:space="0" w:color="auto"/>
        <w:left w:val="none" w:sz="0" w:space="0" w:color="auto"/>
        <w:bottom w:val="none" w:sz="0" w:space="0" w:color="auto"/>
        <w:right w:val="none" w:sz="0" w:space="0" w:color="auto"/>
      </w:divBdr>
    </w:div>
    <w:div w:id="1175538914">
      <w:bodyDiv w:val="1"/>
      <w:marLeft w:val="0"/>
      <w:marRight w:val="0"/>
      <w:marTop w:val="0"/>
      <w:marBottom w:val="0"/>
      <w:divBdr>
        <w:top w:val="none" w:sz="0" w:space="0" w:color="auto"/>
        <w:left w:val="none" w:sz="0" w:space="0" w:color="auto"/>
        <w:bottom w:val="none" w:sz="0" w:space="0" w:color="auto"/>
        <w:right w:val="none" w:sz="0" w:space="0" w:color="auto"/>
      </w:divBdr>
    </w:div>
    <w:div w:id="1178617728">
      <w:bodyDiv w:val="1"/>
      <w:marLeft w:val="0"/>
      <w:marRight w:val="0"/>
      <w:marTop w:val="0"/>
      <w:marBottom w:val="0"/>
      <w:divBdr>
        <w:top w:val="none" w:sz="0" w:space="0" w:color="auto"/>
        <w:left w:val="none" w:sz="0" w:space="0" w:color="auto"/>
        <w:bottom w:val="none" w:sz="0" w:space="0" w:color="auto"/>
        <w:right w:val="none" w:sz="0" w:space="0" w:color="auto"/>
      </w:divBdr>
    </w:div>
    <w:div w:id="1182285371">
      <w:bodyDiv w:val="1"/>
      <w:marLeft w:val="0"/>
      <w:marRight w:val="0"/>
      <w:marTop w:val="0"/>
      <w:marBottom w:val="0"/>
      <w:divBdr>
        <w:top w:val="none" w:sz="0" w:space="0" w:color="auto"/>
        <w:left w:val="none" w:sz="0" w:space="0" w:color="auto"/>
        <w:bottom w:val="none" w:sz="0" w:space="0" w:color="auto"/>
        <w:right w:val="none" w:sz="0" w:space="0" w:color="auto"/>
      </w:divBdr>
    </w:div>
    <w:div w:id="1182741718">
      <w:bodyDiv w:val="1"/>
      <w:marLeft w:val="0"/>
      <w:marRight w:val="0"/>
      <w:marTop w:val="0"/>
      <w:marBottom w:val="0"/>
      <w:divBdr>
        <w:top w:val="none" w:sz="0" w:space="0" w:color="auto"/>
        <w:left w:val="none" w:sz="0" w:space="0" w:color="auto"/>
        <w:bottom w:val="none" w:sz="0" w:space="0" w:color="auto"/>
        <w:right w:val="none" w:sz="0" w:space="0" w:color="auto"/>
      </w:divBdr>
    </w:div>
    <w:div w:id="1184131914">
      <w:bodyDiv w:val="1"/>
      <w:marLeft w:val="0"/>
      <w:marRight w:val="0"/>
      <w:marTop w:val="0"/>
      <w:marBottom w:val="0"/>
      <w:divBdr>
        <w:top w:val="none" w:sz="0" w:space="0" w:color="auto"/>
        <w:left w:val="none" w:sz="0" w:space="0" w:color="auto"/>
        <w:bottom w:val="none" w:sz="0" w:space="0" w:color="auto"/>
        <w:right w:val="none" w:sz="0" w:space="0" w:color="auto"/>
      </w:divBdr>
    </w:div>
    <w:div w:id="1184399357">
      <w:bodyDiv w:val="1"/>
      <w:marLeft w:val="0"/>
      <w:marRight w:val="0"/>
      <w:marTop w:val="0"/>
      <w:marBottom w:val="0"/>
      <w:divBdr>
        <w:top w:val="none" w:sz="0" w:space="0" w:color="auto"/>
        <w:left w:val="none" w:sz="0" w:space="0" w:color="auto"/>
        <w:bottom w:val="none" w:sz="0" w:space="0" w:color="auto"/>
        <w:right w:val="none" w:sz="0" w:space="0" w:color="auto"/>
      </w:divBdr>
    </w:div>
    <w:div w:id="1187716525">
      <w:bodyDiv w:val="1"/>
      <w:marLeft w:val="0"/>
      <w:marRight w:val="0"/>
      <w:marTop w:val="0"/>
      <w:marBottom w:val="0"/>
      <w:divBdr>
        <w:top w:val="none" w:sz="0" w:space="0" w:color="auto"/>
        <w:left w:val="none" w:sz="0" w:space="0" w:color="auto"/>
        <w:bottom w:val="none" w:sz="0" w:space="0" w:color="auto"/>
        <w:right w:val="none" w:sz="0" w:space="0" w:color="auto"/>
      </w:divBdr>
    </w:div>
    <w:div w:id="1189562584">
      <w:bodyDiv w:val="1"/>
      <w:marLeft w:val="0"/>
      <w:marRight w:val="0"/>
      <w:marTop w:val="0"/>
      <w:marBottom w:val="0"/>
      <w:divBdr>
        <w:top w:val="none" w:sz="0" w:space="0" w:color="auto"/>
        <w:left w:val="none" w:sz="0" w:space="0" w:color="auto"/>
        <w:bottom w:val="none" w:sz="0" w:space="0" w:color="auto"/>
        <w:right w:val="none" w:sz="0" w:space="0" w:color="auto"/>
      </w:divBdr>
    </w:div>
    <w:div w:id="1193030122">
      <w:bodyDiv w:val="1"/>
      <w:marLeft w:val="0"/>
      <w:marRight w:val="0"/>
      <w:marTop w:val="0"/>
      <w:marBottom w:val="0"/>
      <w:divBdr>
        <w:top w:val="none" w:sz="0" w:space="0" w:color="auto"/>
        <w:left w:val="none" w:sz="0" w:space="0" w:color="auto"/>
        <w:bottom w:val="none" w:sz="0" w:space="0" w:color="auto"/>
        <w:right w:val="none" w:sz="0" w:space="0" w:color="auto"/>
      </w:divBdr>
    </w:div>
    <w:div w:id="1194810681">
      <w:bodyDiv w:val="1"/>
      <w:marLeft w:val="0"/>
      <w:marRight w:val="0"/>
      <w:marTop w:val="0"/>
      <w:marBottom w:val="0"/>
      <w:divBdr>
        <w:top w:val="none" w:sz="0" w:space="0" w:color="auto"/>
        <w:left w:val="none" w:sz="0" w:space="0" w:color="auto"/>
        <w:bottom w:val="none" w:sz="0" w:space="0" w:color="auto"/>
        <w:right w:val="none" w:sz="0" w:space="0" w:color="auto"/>
      </w:divBdr>
    </w:div>
    <w:div w:id="1195650548">
      <w:bodyDiv w:val="1"/>
      <w:marLeft w:val="0"/>
      <w:marRight w:val="0"/>
      <w:marTop w:val="0"/>
      <w:marBottom w:val="0"/>
      <w:divBdr>
        <w:top w:val="none" w:sz="0" w:space="0" w:color="auto"/>
        <w:left w:val="none" w:sz="0" w:space="0" w:color="auto"/>
        <w:bottom w:val="none" w:sz="0" w:space="0" w:color="auto"/>
        <w:right w:val="none" w:sz="0" w:space="0" w:color="auto"/>
      </w:divBdr>
    </w:div>
    <w:div w:id="1196236921">
      <w:bodyDiv w:val="1"/>
      <w:marLeft w:val="0"/>
      <w:marRight w:val="0"/>
      <w:marTop w:val="0"/>
      <w:marBottom w:val="0"/>
      <w:divBdr>
        <w:top w:val="none" w:sz="0" w:space="0" w:color="auto"/>
        <w:left w:val="none" w:sz="0" w:space="0" w:color="auto"/>
        <w:bottom w:val="none" w:sz="0" w:space="0" w:color="auto"/>
        <w:right w:val="none" w:sz="0" w:space="0" w:color="auto"/>
      </w:divBdr>
    </w:div>
    <w:div w:id="1199005309">
      <w:bodyDiv w:val="1"/>
      <w:marLeft w:val="0"/>
      <w:marRight w:val="0"/>
      <w:marTop w:val="0"/>
      <w:marBottom w:val="0"/>
      <w:divBdr>
        <w:top w:val="none" w:sz="0" w:space="0" w:color="auto"/>
        <w:left w:val="none" w:sz="0" w:space="0" w:color="auto"/>
        <w:bottom w:val="none" w:sz="0" w:space="0" w:color="auto"/>
        <w:right w:val="none" w:sz="0" w:space="0" w:color="auto"/>
      </w:divBdr>
    </w:div>
    <w:div w:id="1202669430">
      <w:bodyDiv w:val="1"/>
      <w:marLeft w:val="0"/>
      <w:marRight w:val="0"/>
      <w:marTop w:val="0"/>
      <w:marBottom w:val="0"/>
      <w:divBdr>
        <w:top w:val="none" w:sz="0" w:space="0" w:color="auto"/>
        <w:left w:val="none" w:sz="0" w:space="0" w:color="auto"/>
        <w:bottom w:val="none" w:sz="0" w:space="0" w:color="auto"/>
        <w:right w:val="none" w:sz="0" w:space="0" w:color="auto"/>
      </w:divBdr>
    </w:div>
    <w:div w:id="1204827714">
      <w:bodyDiv w:val="1"/>
      <w:marLeft w:val="0"/>
      <w:marRight w:val="0"/>
      <w:marTop w:val="0"/>
      <w:marBottom w:val="0"/>
      <w:divBdr>
        <w:top w:val="none" w:sz="0" w:space="0" w:color="auto"/>
        <w:left w:val="none" w:sz="0" w:space="0" w:color="auto"/>
        <w:bottom w:val="none" w:sz="0" w:space="0" w:color="auto"/>
        <w:right w:val="none" w:sz="0" w:space="0" w:color="auto"/>
      </w:divBdr>
    </w:div>
    <w:div w:id="1207793361">
      <w:bodyDiv w:val="1"/>
      <w:marLeft w:val="0"/>
      <w:marRight w:val="0"/>
      <w:marTop w:val="0"/>
      <w:marBottom w:val="0"/>
      <w:divBdr>
        <w:top w:val="none" w:sz="0" w:space="0" w:color="auto"/>
        <w:left w:val="none" w:sz="0" w:space="0" w:color="auto"/>
        <w:bottom w:val="none" w:sz="0" w:space="0" w:color="auto"/>
        <w:right w:val="none" w:sz="0" w:space="0" w:color="auto"/>
      </w:divBdr>
    </w:div>
    <w:div w:id="1209956794">
      <w:bodyDiv w:val="1"/>
      <w:marLeft w:val="0"/>
      <w:marRight w:val="0"/>
      <w:marTop w:val="0"/>
      <w:marBottom w:val="0"/>
      <w:divBdr>
        <w:top w:val="none" w:sz="0" w:space="0" w:color="auto"/>
        <w:left w:val="none" w:sz="0" w:space="0" w:color="auto"/>
        <w:bottom w:val="none" w:sz="0" w:space="0" w:color="auto"/>
        <w:right w:val="none" w:sz="0" w:space="0" w:color="auto"/>
      </w:divBdr>
    </w:div>
    <w:div w:id="1210339847">
      <w:bodyDiv w:val="1"/>
      <w:marLeft w:val="0"/>
      <w:marRight w:val="0"/>
      <w:marTop w:val="0"/>
      <w:marBottom w:val="0"/>
      <w:divBdr>
        <w:top w:val="none" w:sz="0" w:space="0" w:color="auto"/>
        <w:left w:val="none" w:sz="0" w:space="0" w:color="auto"/>
        <w:bottom w:val="none" w:sz="0" w:space="0" w:color="auto"/>
        <w:right w:val="none" w:sz="0" w:space="0" w:color="auto"/>
      </w:divBdr>
    </w:div>
    <w:div w:id="1214266316">
      <w:bodyDiv w:val="1"/>
      <w:marLeft w:val="0"/>
      <w:marRight w:val="0"/>
      <w:marTop w:val="0"/>
      <w:marBottom w:val="0"/>
      <w:divBdr>
        <w:top w:val="none" w:sz="0" w:space="0" w:color="auto"/>
        <w:left w:val="none" w:sz="0" w:space="0" w:color="auto"/>
        <w:bottom w:val="none" w:sz="0" w:space="0" w:color="auto"/>
        <w:right w:val="none" w:sz="0" w:space="0" w:color="auto"/>
      </w:divBdr>
    </w:div>
    <w:div w:id="1215586191">
      <w:bodyDiv w:val="1"/>
      <w:marLeft w:val="0"/>
      <w:marRight w:val="0"/>
      <w:marTop w:val="0"/>
      <w:marBottom w:val="0"/>
      <w:divBdr>
        <w:top w:val="none" w:sz="0" w:space="0" w:color="auto"/>
        <w:left w:val="none" w:sz="0" w:space="0" w:color="auto"/>
        <w:bottom w:val="none" w:sz="0" w:space="0" w:color="auto"/>
        <w:right w:val="none" w:sz="0" w:space="0" w:color="auto"/>
      </w:divBdr>
    </w:div>
    <w:div w:id="1220436457">
      <w:bodyDiv w:val="1"/>
      <w:marLeft w:val="0"/>
      <w:marRight w:val="0"/>
      <w:marTop w:val="0"/>
      <w:marBottom w:val="0"/>
      <w:divBdr>
        <w:top w:val="none" w:sz="0" w:space="0" w:color="auto"/>
        <w:left w:val="none" w:sz="0" w:space="0" w:color="auto"/>
        <w:bottom w:val="none" w:sz="0" w:space="0" w:color="auto"/>
        <w:right w:val="none" w:sz="0" w:space="0" w:color="auto"/>
      </w:divBdr>
    </w:div>
    <w:div w:id="1224873551">
      <w:bodyDiv w:val="1"/>
      <w:marLeft w:val="0"/>
      <w:marRight w:val="0"/>
      <w:marTop w:val="0"/>
      <w:marBottom w:val="0"/>
      <w:divBdr>
        <w:top w:val="none" w:sz="0" w:space="0" w:color="auto"/>
        <w:left w:val="none" w:sz="0" w:space="0" w:color="auto"/>
        <w:bottom w:val="none" w:sz="0" w:space="0" w:color="auto"/>
        <w:right w:val="none" w:sz="0" w:space="0" w:color="auto"/>
      </w:divBdr>
    </w:div>
    <w:div w:id="1226647162">
      <w:bodyDiv w:val="1"/>
      <w:marLeft w:val="0"/>
      <w:marRight w:val="0"/>
      <w:marTop w:val="0"/>
      <w:marBottom w:val="0"/>
      <w:divBdr>
        <w:top w:val="none" w:sz="0" w:space="0" w:color="auto"/>
        <w:left w:val="none" w:sz="0" w:space="0" w:color="auto"/>
        <w:bottom w:val="none" w:sz="0" w:space="0" w:color="auto"/>
        <w:right w:val="none" w:sz="0" w:space="0" w:color="auto"/>
      </w:divBdr>
    </w:div>
    <w:div w:id="1228372472">
      <w:bodyDiv w:val="1"/>
      <w:marLeft w:val="0"/>
      <w:marRight w:val="0"/>
      <w:marTop w:val="0"/>
      <w:marBottom w:val="0"/>
      <w:divBdr>
        <w:top w:val="none" w:sz="0" w:space="0" w:color="auto"/>
        <w:left w:val="none" w:sz="0" w:space="0" w:color="auto"/>
        <w:bottom w:val="none" w:sz="0" w:space="0" w:color="auto"/>
        <w:right w:val="none" w:sz="0" w:space="0" w:color="auto"/>
      </w:divBdr>
    </w:div>
    <w:div w:id="1228415289">
      <w:bodyDiv w:val="1"/>
      <w:marLeft w:val="0"/>
      <w:marRight w:val="0"/>
      <w:marTop w:val="0"/>
      <w:marBottom w:val="0"/>
      <w:divBdr>
        <w:top w:val="none" w:sz="0" w:space="0" w:color="auto"/>
        <w:left w:val="none" w:sz="0" w:space="0" w:color="auto"/>
        <w:bottom w:val="none" w:sz="0" w:space="0" w:color="auto"/>
        <w:right w:val="none" w:sz="0" w:space="0" w:color="auto"/>
      </w:divBdr>
    </w:div>
    <w:div w:id="1228683056">
      <w:bodyDiv w:val="1"/>
      <w:marLeft w:val="0"/>
      <w:marRight w:val="0"/>
      <w:marTop w:val="0"/>
      <w:marBottom w:val="0"/>
      <w:divBdr>
        <w:top w:val="none" w:sz="0" w:space="0" w:color="auto"/>
        <w:left w:val="none" w:sz="0" w:space="0" w:color="auto"/>
        <w:bottom w:val="none" w:sz="0" w:space="0" w:color="auto"/>
        <w:right w:val="none" w:sz="0" w:space="0" w:color="auto"/>
      </w:divBdr>
    </w:div>
    <w:div w:id="1231496911">
      <w:bodyDiv w:val="1"/>
      <w:marLeft w:val="0"/>
      <w:marRight w:val="0"/>
      <w:marTop w:val="0"/>
      <w:marBottom w:val="0"/>
      <w:divBdr>
        <w:top w:val="none" w:sz="0" w:space="0" w:color="auto"/>
        <w:left w:val="none" w:sz="0" w:space="0" w:color="auto"/>
        <w:bottom w:val="none" w:sz="0" w:space="0" w:color="auto"/>
        <w:right w:val="none" w:sz="0" w:space="0" w:color="auto"/>
      </w:divBdr>
    </w:div>
    <w:div w:id="1232931208">
      <w:bodyDiv w:val="1"/>
      <w:marLeft w:val="0"/>
      <w:marRight w:val="0"/>
      <w:marTop w:val="0"/>
      <w:marBottom w:val="0"/>
      <w:divBdr>
        <w:top w:val="none" w:sz="0" w:space="0" w:color="auto"/>
        <w:left w:val="none" w:sz="0" w:space="0" w:color="auto"/>
        <w:bottom w:val="none" w:sz="0" w:space="0" w:color="auto"/>
        <w:right w:val="none" w:sz="0" w:space="0" w:color="auto"/>
      </w:divBdr>
    </w:div>
    <w:div w:id="1236403238">
      <w:bodyDiv w:val="1"/>
      <w:marLeft w:val="0"/>
      <w:marRight w:val="0"/>
      <w:marTop w:val="0"/>
      <w:marBottom w:val="0"/>
      <w:divBdr>
        <w:top w:val="none" w:sz="0" w:space="0" w:color="auto"/>
        <w:left w:val="none" w:sz="0" w:space="0" w:color="auto"/>
        <w:bottom w:val="none" w:sz="0" w:space="0" w:color="auto"/>
        <w:right w:val="none" w:sz="0" w:space="0" w:color="auto"/>
      </w:divBdr>
    </w:div>
    <w:div w:id="1236471850">
      <w:bodyDiv w:val="1"/>
      <w:marLeft w:val="0"/>
      <w:marRight w:val="0"/>
      <w:marTop w:val="0"/>
      <w:marBottom w:val="0"/>
      <w:divBdr>
        <w:top w:val="none" w:sz="0" w:space="0" w:color="auto"/>
        <w:left w:val="none" w:sz="0" w:space="0" w:color="auto"/>
        <w:bottom w:val="none" w:sz="0" w:space="0" w:color="auto"/>
        <w:right w:val="none" w:sz="0" w:space="0" w:color="auto"/>
      </w:divBdr>
    </w:div>
    <w:div w:id="1239754495">
      <w:bodyDiv w:val="1"/>
      <w:marLeft w:val="0"/>
      <w:marRight w:val="0"/>
      <w:marTop w:val="0"/>
      <w:marBottom w:val="0"/>
      <w:divBdr>
        <w:top w:val="none" w:sz="0" w:space="0" w:color="auto"/>
        <w:left w:val="none" w:sz="0" w:space="0" w:color="auto"/>
        <w:bottom w:val="none" w:sz="0" w:space="0" w:color="auto"/>
        <w:right w:val="none" w:sz="0" w:space="0" w:color="auto"/>
      </w:divBdr>
    </w:div>
    <w:div w:id="1242065674">
      <w:bodyDiv w:val="1"/>
      <w:marLeft w:val="0"/>
      <w:marRight w:val="0"/>
      <w:marTop w:val="0"/>
      <w:marBottom w:val="0"/>
      <w:divBdr>
        <w:top w:val="none" w:sz="0" w:space="0" w:color="auto"/>
        <w:left w:val="none" w:sz="0" w:space="0" w:color="auto"/>
        <w:bottom w:val="none" w:sz="0" w:space="0" w:color="auto"/>
        <w:right w:val="none" w:sz="0" w:space="0" w:color="auto"/>
      </w:divBdr>
    </w:div>
    <w:div w:id="1242444885">
      <w:bodyDiv w:val="1"/>
      <w:marLeft w:val="0"/>
      <w:marRight w:val="0"/>
      <w:marTop w:val="0"/>
      <w:marBottom w:val="0"/>
      <w:divBdr>
        <w:top w:val="none" w:sz="0" w:space="0" w:color="auto"/>
        <w:left w:val="none" w:sz="0" w:space="0" w:color="auto"/>
        <w:bottom w:val="none" w:sz="0" w:space="0" w:color="auto"/>
        <w:right w:val="none" w:sz="0" w:space="0" w:color="auto"/>
      </w:divBdr>
    </w:div>
    <w:div w:id="1244532652">
      <w:bodyDiv w:val="1"/>
      <w:marLeft w:val="0"/>
      <w:marRight w:val="0"/>
      <w:marTop w:val="0"/>
      <w:marBottom w:val="0"/>
      <w:divBdr>
        <w:top w:val="none" w:sz="0" w:space="0" w:color="auto"/>
        <w:left w:val="none" w:sz="0" w:space="0" w:color="auto"/>
        <w:bottom w:val="none" w:sz="0" w:space="0" w:color="auto"/>
        <w:right w:val="none" w:sz="0" w:space="0" w:color="auto"/>
      </w:divBdr>
    </w:div>
    <w:div w:id="1247612121">
      <w:bodyDiv w:val="1"/>
      <w:marLeft w:val="0"/>
      <w:marRight w:val="0"/>
      <w:marTop w:val="0"/>
      <w:marBottom w:val="0"/>
      <w:divBdr>
        <w:top w:val="none" w:sz="0" w:space="0" w:color="auto"/>
        <w:left w:val="none" w:sz="0" w:space="0" w:color="auto"/>
        <w:bottom w:val="none" w:sz="0" w:space="0" w:color="auto"/>
        <w:right w:val="none" w:sz="0" w:space="0" w:color="auto"/>
      </w:divBdr>
    </w:div>
    <w:div w:id="1248617418">
      <w:bodyDiv w:val="1"/>
      <w:marLeft w:val="0"/>
      <w:marRight w:val="0"/>
      <w:marTop w:val="0"/>
      <w:marBottom w:val="0"/>
      <w:divBdr>
        <w:top w:val="none" w:sz="0" w:space="0" w:color="auto"/>
        <w:left w:val="none" w:sz="0" w:space="0" w:color="auto"/>
        <w:bottom w:val="none" w:sz="0" w:space="0" w:color="auto"/>
        <w:right w:val="none" w:sz="0" w:space="0" w:color="auto"/>
      </w:divBdr>
    </w:div>
    <w:div w:id="1250046420">
      <w:bodyDiv w:val="1"/>
      <w:marLeft w:val="0"/>
      <w:marRight w:val="0"/>
      <w:marTop w:val="0"/>
      <w:marBottom w:val="0"/>
      <w:divBdr>
        <w:top w:val="none" w:sz="0" w:space="0" w:color="auto"/>
        <w:left w:val="none" w:sz="0" w:space="0" w:color="auto"/>
        <w:bottom w:val="none" w:sz="0" w:space="0" w:color="auto"/>
        <w:right w:val="none" w:sz="0" w:space="0" w:color="auto"/>
      </w:divBdr>
    </w:div>
    <w:div w:id="1250499795">
      <w:bodyDiv w:val="1"/>
      <w:marLeft w:val="0"/>
      <w:marRight w:val="0"/>
      <w:marTop w:val="0"/>
      <w:marBottom w:val="0"/>
      <w:divBdr>
        <w:top w:val="none" w:sz="0" w:space="0" w:color="auto"/>
        <w:left w:val="none" w:sz="0" w:space="0" w:color="auto"/>
        <w:bottom w:val="none" w:sz="0" w:space="0" w:color="auto"/>
        <w:right w:val="none" w:sz="0" w:space="0" w:color="auto"/>
      </w:divBdr>
    </w:div>
    <w:div w:id="1256284412">
      <w:bodyDiv w:val="1"/>
      <w:marLeft w:val="0"/>
      <w:marRight w:val="0"/>
      <w:marTop w:val="0"/>
      <w:marBottom w:val="0"/>
      <w:divBdr>
        <w:top w:val="none" w:sz="0" w:space="0" w:color="auto"/>
        <w:left w:val="none" w:sz="0" w:space="0" w:color="auto"/>
        <w:bottom w:val="none" w:sz="0" w:space="0" w:color="auto"/>
        <w:right w:val="none" w:sz="0" w:space="0" w:color="auto"/>
      </w:divBdr>
    </w:div>
    <w:div w:id="1260022017">
      <w:bodyDiv w:val="1"/>
      <w:marLeft w:val="0"/>
      <w:marRight w:val="0"/>
      <w:marTop w:val="0"/>
      <w:marBottom w:val="0"/>
      <w:divBdr>
        <w:top w:val="none" w:sz="0" w:space="0" w:color="auto"/>
        <w:left w:val="none" w:sz="0" w:space="0" w:color="auto"/>
        <w:bottom w:val="none" w:sz="0" w:space="0" w:color="auto"/>
        <w:right w:val="none" w:sz="0" w:space="0" w:color="auto"/>
      </w:divBdr>
    </w:div>
    <w:div w:id="1260217476">
      <w:bodyDiv w:val="1"/>
      <w:marLeft w:val="0"/>
      <w:marRight w:val="0"/>
      <w:marTop w:val="0"/>
      <w:marBottom w:val="0"/>
      <w:divBdr>
        <w:top w:val="none" w:sz="0" w:space="0" w:color="auto"/>
        <w:left w:val="none" w:sz="0" w:space="0" w:color="auto"/>
        <w:bottom w:val="none" w:sz="0" w:space="0" w:color="auto"/>
        <w:right w:val="none" w:sz="0" w:space="0" w:color="auto"/>
      </w:divBdr>
    </w:div>
    <w:div w:id="1262177516">
      <w:bodyDiv w:val="1"/>
      <w:marLeft w:val="0"/>
      <w:marRight w:val="0"/>
      <w:marTop w:val="0"/>
      <w:marBottom w:val="0"/>
      <w:divBdr>
        <w:top w:val="none" w:sz="0" w:space="0" w:color="auto"/>
        <w:left w:val="none" w:sz="0" w:space="0" w:color="auto"/>
        <w:bottom w:val="none" w:sz="0" w:space="0" w:color="auto"/>
        <w:right w:val="none" w:sz="0" w:space="0" w:color="auto"/>
      </w:divBdr>
    </w:div>
    <w:div w:id="1262951980">
      <w:bodyDiv w:val="1"/>
      <w:marLeft w:val="0"/>
      <w:marRight w:val="0"/>
      <w:marTop w:val="0"/>
      <w:marBottom w:val="0"/>
      <w:divBdr>
        <w:top w:val="none" w:sz="0" w:space="0" w:color="auto"/>
        <w:left w:val="none" w:sz="0" w:space="0" w:color="auto"/>
        <w:bottom w:val="none" w:sz="0" w:space="0" w:color="auto"/>
        <w:right w:val="none" w:sz="0" w:space="0" w:color="auto"/>
      </w:divBdr>
    </w:div>
    <w:div w:id="1265916547">
      <w:bodyDiv w:val="1"/>
      <w:marLeft w:val="0"/>
      <w:marRight w:val="0"/>
      <w:marTop w:val="0"/>
      <w:marBottom w:val="0"/>
      <w:divBdr>
        <w:top w:val="none" w:sz="0" w:space="0" w:color="auto"/>
        <w:left w:val="none" w:sz="0" w:space="0" w:color="auto"/>
        <w:bottom w:val="none" w:sz="0" w:space="0" w:color="auto"/>
        <w:right w:val="none" w:sz="0" w:space="0" w:color="auto"/>
      </w:divBdr>
    </w:div>
    <w:div w:id="1267806171">
      <w:bodyDiv w:val="1"/>
      <w:marLeft w:val="0"/>
      <w:marRight w:val="0"/>
      <w:marTop w:val="0"/>
      <w:marBottom w:val="0"/>
      <w:divBdr>
        <w:top w:val="none" w:sz="0" w:space="0" w:color="auto"/>
        <w:left w:val="none" w:sz="0" w:space="0" w:color="auto"/>
        <w:bottom w:val="none" w:sz="0" w:space="0" w:color="auto"/>
        <w:right w:val="none" w:sz="0" w:space="0" w:color="auto"/>
      </w:divBdr>
    </w:div>
    <w:div w:id="1269922029">
      <w:bodyDiv w:val="1"/>
      <w:marLeft w:val="0"/>
      <w:marRight w:val="0"/>
      <w:marTop w:val="0"/>
      <w:marBottom w:val="0"/>
      <w:divBdr>
        <w:top w:val="none" w:sz="0" w:space="0" w:color="auto"/>
        <w:left w:val="none" w:sz="0" w:space="0" w:color="auto"/>
        <w:bottom w:val="none" w:sz="0" w:space="0" w:color="auto"/>
        <w:right w:val="none" w:sz="0" w:space="0" w:color="auto"/>
      </w:divBdr>
    </w:div>
    <w:div w:id="1271551733">
      <w:bodyDiv w:val="1"/>
      <w:marLeft w:val="0"/>
      <w:marRight w:val="0"/>
      <w:marTop w:val="0"/>
      <w:marBottom w:val="0"/>
      <w:divBdr>
        <w:top w:val="none" w:sz="0" w:space="0" w:color="auto"/>
        <w:left w:val="none" w:sz="0" w:space="0" w:color="auto"/>
        <w:bottom w:val="none" w:sz="0" w:space="0" w:color="auto"/>
        <w:right w:val="none" w:sz="0" w:space="0" w:color="auto"/>
      </w:divBdr>
    </w:div>
    <w:div w:id="1271860114">
      <w:bodyDiv w:val="1"/>
      <w:marLeft w:val="0"/>
      <w:marRight w:val="0"/>
      <w:marTop w:val="0"/>
      <w:marBottom w:val="0"/>
      <w:divBdr>
        <w:top w:val="none" w:sz="0" w:space="0" w:color="auto"/>
        <w:left w:val="none" w:sz="0" w:space="0" w:color="auto"/>
        <w:bottom w:val="none" w:sz="0" w:space="0" w:color="auto"/>
        <w:right w:val="none" w:sz="0" w:space="0" w:color="auto"/>
      </w:divBdr>
    </w:div>
    <w:div w:id="1274482321">
      <w:bodyDiv w:val="1"/>
      <w:marLeft w:val="0"/>
      <w:marRight w:val="0"/>
      <w:marTop w:val="0"/>
      <w:marBottom w:val="0"/>
      <w:divBdr>
        <w:top w:val="none" w:sz="0" w:space="0" w:color="auto"/>
        <w:left w:val="none" w:sz="0" w:space="0" w:color="auto"/>
        <w:bottom w:val="none" w:sz="0" w:space="0" w:color="auto"/>
        <w:right w:val="none" w:sz="0" w:space="0" w:color="auto"/>
      </w:divBdr>
    </w:div>
    <w:div w:id="1279213718">
      <w:bodyDiv w:val="1"/>
      <w:marLeft w:val="0"/>
      <w:marRight w:val="0"/>
      <w:marTop w:val="0"/>
      <w:marBottom w:val="0"/>
      <w:divBdr>
        <w:top w:val="none" w:sz="0" w:space="0" w:color="auto"/>
        <w:left w:val="none" w:sz="0" w:space="0" w:color="auto"/>
        <w:bottom w:val="none" w:sz="0" w:space="0" w:color="auto"/>
        <w:right w:val="none" w:sz="0" w:space="0" w:color="auto"/>
      </w:divBdr>
    </w:div>
    <w:div w:id="1281956761">
      <w:bodyDiv w:val="1"/>
      <w:marLeft w:val="0"/>
      <w:marRight w:val="0"/>
      <w:marTop w:val="0"/>
      <w:marBottom w:val="0"/>
      <w:divBdr>
        <w:top w:val="none" w:sz="0" w:space="0" w:color="auto"/>
        <w:left w:val="none" w:sz="0" w:space="0" w:color="auto"/>
        <w:bottom w:val="none" w:sz="0" w:space="0" w:color="auto"/>
        <w:right w:val="none" w:sz="0" w:space="0" w:color="auto"/>
      </w:divBdr>
    </w:div>
    <w:div w:id="1282496180">
      <w:bodyDiv w:val="1"/>
      <w:marLeft w:val="0"/>
      <w:marRight w:val="0"/>
      <w:marTop w:val="0"/>
      <w:marBottom w:val="0"/>
      <w:divBdr>
        <w:top w:val="none" w:sz="0" w:space="0" w:color="auto"/>
        <w:left w:val="none" w:sz="0" w:space="0" w:color="auto"/>
        <w:bottom w:val="none" w:sz="0" w:space="0" w:color="auto"/>
        <w:right w:val="none" w:sz="0" w:space="0" w:color="auto"/>
      </w:divBdr>
    </w:div>
    <w:div w:id="1283268856">
      <w:bodyDiv w:val="1"/>
      <w:marLeft w:val="0"/>
      <w:marRight w:val="0"/>
      <w:marTop w:val="0"/>
      <w:marBottom w:val="0"/>
      <w:divBdr>
        <w:top w:val="none" w:sz="0" w:space="0" w:color="auto"/>
        <w:left w:val="none" w:sz="0" w:space="0" w:color="auto"/>
        <w:bottom w:val="none" w:sz="0" w:space="0" w:color="auto"/>
        <w:right w:val="none" w:sz="0" w:space="0" w:color="auto"/>
      </w:divBdr>
    </w:div>
    <w:div w:id="1284264757">
      <w:bodyDiv w:val="1"/>
      <w:marLeft w:val="0"/>
      <w:marRight w:val="0"/>
      <w:marTop w:val="0"/>
      <w:marBottom w:val="0"/>
      <w:divBdr>
        <w:top w:val="none" w:sz="0" w:space="0" w:color="auto"/>
        <w:left w:val="none" w:sz="0" w:space="0" w:color="auto"/>
        <w:bottom w:val="none" w:sz="0" w:space="0" w:color="auto"/>
        <w:right w:val="none" w:sz="0" w:space="0" w:color="auto"/>
      </w:divBdr>
    </w:div>
    <w:div w:id="1285498995">
      <w:bodyDiv w:val="1"/>
      <w:marLeft w:val="0"/>
      <w:marRight w:val="0"/>
      <w:marTop w:val="0"/>
      <w:marBottom w:val="0"/>
      <w:divBdr>
        <w:top w:val="none" w:sz="0" w:space="0" w:color="auto"/>
        <w:left w:val="none" w:sz="0" w:space="0" w:color="auto"/>
        <w:bottom w:val="none" w:sz="0" w:space="0" w:color="auto"/>
        <w:right w:val="none" w:sz="0" w:space="0" w:color="auto"/>
      </w:divBdr>
    </w:div>
    <w:div w:id="1286154170">
      <w:bodyDiv w:val="1"/>
      <w:marLeft w:val="0"/>
      <w:marRight w:val="0"/>
      <w:marTop w:val="0"/>
      <w:marBottom w:val="0"/>
      <w:divBdr>
        <w:top w:val="none" w:sz="0" w:space="0" w:color="auto"/>
        <w:left w:val="none" w:sz="0" w:space="0" w:color="auto"/>
        <w:bottom w:val="none" w:sz="0" w:space="0" w:color="auto"/>
        <w:right w:val="none" w:sz="0" w:space="0" w:color="auto"/>
      </w:divBdr>
    </w:div>
    <w:div w:id="1286621347">
      <w:bodyDiv w:val="1"/>
      <w:marLeft w:val="0"/>
      <w:marRight w:val="0"/>
      <w:marTop w:val="0"/>
      <w:marBottom w:val="0"/>
      <w:divBdr>
        <w:top w:val="none" w:sz="0" w:space="0" w:color="auto"/>
        <w:left w:val="none" w:sz="0" w:space="0" w:color="auto"/>
        <w:bottom w:val="none" w:sz="0" w:space="0" w:color="auto"/>
        <w:right w:val="none" w:sz="0" w:space="0" w:color="auto"/>
      </w:divBdr>
    </w:div>
    <w:div w:id="1286888916">
      <w:bodyDiv w:val="1"/>
      <w:marLeft w:val="0"/>
      <w:marRight w:val="0"/>
      <w:marTop w:val="0"/>
      <w:marBottom w:val="0"/>
      <w:divBdr>
        <w:top w:val="none" w:sz="0" w:space="0" w:color="auto"/>
        <w:left w:val="none" w:sz="0" w:space="0" w:color="auto"/>
        <w:bottom w:val="none" w:sz="0" w:space="0" w:color="auto"/>
        <w:right w:val="none" w:sz="0" w:space="0" w:color="auto"/>
      </w:divBdr>
    </w:div>
    <w:div w:id="1288272662">
      <w:bodyDiv w:val="1"/>
      <w:marLeft w:val="0"/>
      <w:marRight w:val="0"/>
      <w:marTop w:val="0"/>
      <w:marBottom w:val="0"/>
      <w:divBdr>
        <w:top w:val="none" w:sz="0" w:space="0" w:color="auto"/>
        <w:left w:val="none" w:sz="0" w:space="0" w:color="auto"/>
        <w:bottom w:val="none" w:sz="0" w:space="0" w:color="auto"/>
        <w:right w:val="none" w:sz="0" w:space="0" w:color="auto"/>
      </w:divBdr>
    </w:div>
    <w:div w:id="1289897584">
      <w:bodyDiv w:val="1"/>
      <w:marLeft w:val="0"/>
      <w:marRight w:val="0"/>
      <w:marTop w:val="0"/>
      <w:marBottom w:val="0"/>
      <w:divBdr>
        <w:top w:val="none" w:sz="0" w:space="0" w:color="auto"/>
        <w:left w:val="none" w:sz="0" w:space="0" w:color="auto"/>
        <w:bottom w:val="none" w:sz="0" w:space="0" w:color="auto"/>
        <w:right w:val="none" w:sz="0" w:space="0" w:color="auto"/>
      </w:divBdr>
    </w:div>
    <w:div w:id="1294864469">
      <w:bodyDiv w:val="1"/>
      <w:marLeft w:val="0"/>
      <w:marRight w:val="0"/>
      <w:marTop w:val="0"/>
      <w:marBottom w:val="0"/>
      <w:divBdr>
        <w:top w:val="none" w:sz="0" w:space="0" w:color="auto"/>
        <w:left w:val="none" w:sz="0" w:space="0" w:color="auto"/>
        <w:bottom w:val="none" w:sz="0" w:space="0" w:color="auto"/>
        <w:right w:val="none" w:sz="0" w:space="0" w:color="auto"/>
      </w:divBdr>
    </w:div>
    <w:div w:id="1295676371">
      <w:bodyDiv w:val="1"/>
      <w:marLeft w:val="0"/>
      <w:marRight w:val="0"/>
      <w:marTop w:val="0"/>
      <w:marBottom w:val="0"/>
      <w:divBdr>
        <w:top w:val="none" w:sz="0" w:space="0" w:color="auto"/>
        <w:left w:val="none" w:sz="0" w:space="0" w:color="auto"/>
        <w:bottom w:val="none" w:sz="0" w:space="0" w:color="auto"/>
        <w:right w:val="none" w:sz="0" w:space="0" w:color="auto"/>
      </w:divBdr>
    </w:div>
    <w:div w:id="1301112359">
      <w:bodyDiv w:val="1"/>
      <w:marLeft w:val="0"/>
      <w:marRight w:val="0"/>
      <w:marTop w:val="0"/>
      <w:marBottom w:val="0"/>
      <w:divBdr>
        <w:top w:val="none" w:sz="0" w:space="0" w:color="auto"/>
        <w:left w:val="none" w:sz="0" w:space="0" w:color="auto"/>
        <w:bottom w:val="none" w:sz="0" w:space="0" w:color="auto"/>
        <w:right w:val="none" w:sz="0" w:space="0" w:color="auto"/>
      </w:divBdr>
    </w:div>
    <w:div w:id="1302232801">
      <w:bodyDiv w:val="1"/>
      <w:marLeft w:val="0"/>
      <w:marRight w:val="0"/>
      <w:marTop w:val="0"/>
      <w:marBottom w:val="0"/>
      <w:divBdr>
        <w:top w:val="none" w:sz="0" w:space="0" w:color="auto"/>
        <w:left w:val="none" w:sz="0" w:space="0" w:color="auto"/>
        <w:bottom w:val="none" w:sz="0" w:space="0" w:color="auto"/>
        <w:right w:val="none" w:sz="0" w:space="0" w:color="auto"/>
      </w:divBdr>
    </w:div>
    <w:div w:id="1308364811">
      <w:bodyDiv w:val="1"/>
      <w:marLeft w:val="0"/>
      <w:marRight w:val="0"/>
      <w:marTop w:val="0"/>
      <w:marBottom w:val="0"/>
      <w:divBdr>
        <w:top w:val="none" w:sz="0" w:space="0" w:color="auto"/>
        <w:left w:val="none" w:sz="0" w:space="0" w:color="auto"/>
        <w:bottom w:val="none" w:sz="0" w:space="0" w:color="auto"/>
        <w:right w:val="none" w:sz="0" w:space="0" w:color="auto"/>
      </w:divBdr>
    </w:div>
    <w:div w:id="1309166219">
      <w:bodyDiv w:val="1"/>
      <w:marLeft w:val="0"/>
      <w:marRight w:val="0"/>
      <w:marTop w:val="0"/>
      <w:marBottom w:val="0"/>
      <w:divBdr>
        <w:top w:val="none" w:sz="0" w:space="0" w:color="auto"/>
        <w:left w:val="none" w:sz="0" w:space="0" w:color="auto"/>
        <w:bottom w:val="none" w:sz="0" w:space="0" w:color="auto"/>
        <w:right w:val="none" w:sz="0" w:space="0" w:color="auto"/>
      </w:divBdr>
    </w:div>
    <w:div w:id="1310983686">
      <w:bodyDiv w:val="1"/>
      <w:marLeft w:val="0"/>
      <w:marRight w:val="0"/>
      <w:marTop w:val="0"/>
      <w:marBottom w:val="0"/>
      <w:divBdr>
        <w:top w:val="none" w:sz="0" w:space="0" w:color="auto"/>
        <w:left w:val="none" w:sz="0" w:space="0" w:color="auto"/>
        <w:bottom w:val="none" w:sz="0" w:space="0" w:color="auto"/>
        <w:right w:val="none" w:sz="0" w:space="0" w:color="auto"/>
      </w:divBdr>
    </w:div>
    <w:div w:id="1312783819">
      <w:bodyDiv w:val="1"/>
      <w:marLeft w:val="0"/>
      <w:marRight w:val="0"/>
      <w:marTop w:val="0"/>
      <w:marBottom w:val="0"/>
      <w:divBdr>
        <w:top w:val="none" w:sz="0" w:space="0" w:color="auto"/>
        <w:left w:val="none" w:sz="0" w:space="0" w:color="auto"/>
        <w:bottom w:val="none" w:sz="0" w:space="0" w:color="auto"/>
        <w:right w:val="none" w:sz="0" w:space="0" w:color="auto"/>
      </w:divBdr>
    </w:div>
    <w:div w:id="1313170308">
      <w:bodyDiv w:val="1"/>
      <w:marLeft w:val="0"/>
      <w:marRight w:val="0"/>
      <w:marTop w:val="0"/>
      <w:marBottom w:val="0"/>
      <w:divBdr>
        <w:top w:val="none" w:sz="0" w:space="0" w:color="auto"/>
        <w:left w:val="none" w:sz="0" w:space="0" w:color="auto"/>
        <w:bottom w:val="none" w:sz="0" w:space="0" w:color="auto"/>
        <w:right w:val="none" w:sz="0" w:space="0" w:color="auto"/>
      </w:divBdr>
    </w:div>
    <w:div w:id="1320887298">
      <w:bodyDiv w:val="1"/>
      <w:marLeft w:val="0"/>
      <w:marRight w:val="0"/>
      <w:marTop w:val="0"/>
      <w:marBottom w:val="0"/>
      <w:divBdr>
        <w:top w:val="none" w:sz="0" w:space="0" w:color="auto"/>
        <w:left w:val="none" w:sz="0" w:space="0" w:color="auto"/>
        <w:bottom w:val="none" w:sz="0" w:space="0" w:color="auto"/>
        <w:right w:val="none" w:sz="0" w:space="0" w:color="auto"/>
      </w:divBdr>
    </w:div>
    <w:div w:id="1321041832">
      <w:bodyDiv w:val="1"/>
      <w:marLeft w:val="0"/>
      <w:marRight w:val="0"/>
      <w:marTop w:val="0"/>
      <w:marBottom w:val="0"/>
      <w:divBdr>
        <w:top w:val="none" w:sz="0" w:space="0" w:color="auto"/>
        <w:left w:val="none" w:sz="0" w:space="0" w:color="auto"/>
        <w:bottom w:val="none" w:sz="0" w:space="0" w:color="auto"/>
        <w:right w:val="none" w:sz="0" w:space="0" w:color="auto"/>
      </w:divBdr>
    </w:div>
    <w:div w:id="1321344799">
      <w:bodyDiv w:val="1"/>
      <w:marLeft w:val="0"/>
      <w:marRight w:val="0"/>
      <w:marTop w:val="0"/>
      <w:marBottom w:val="0"/>
      <w:divBdr>
        <w:top w:val="none" w:sz="0" w:space="0" w:color="auto"/>
        <w:left w:val="none" w:sz="0" w:space="0" w:color="auto"/>
        <w:bottom w:val="none" w:sz="0" w:space="0" w:color="auto"/>
        <w:right w:val="none" w:sz="0" w:space="0" w:color="auto"/>
      </w:divBdr>
    </w:div>
    <w:div w:id="1323512083">
      <w:bodyDiv w:val="1"/>
      <w:marLeft w:val="0"/>
      <w:marRight w:val="0"/>
      <w:marTop w:val="0"/>
      <w:marBottom w:val="0"/>
      <w:divBdr>
        <w:top w:val="none" w:sz="0" w:space="0" w:color="auto"/>
        <w:left w:val="none" w:sz="0" w:space="0" w:color="auto"/>
        <w:bottom w:val="none" w:sz="0" w:space="0" w:color="auto"/>
        <w:right w:val="none" w:sz="0" w:space="0" w:color="auto"/>
      </w:divBdr>
    </w:div>
    <w:div w:id="1324698187">
      <w:bodyDiv w:val="1"/>
      <w:marLeft w:val="0"/>
      <w:marRight w:val="0"/>
      <w:marTop w:val="0"/>
      <w:marBottom w:val="0"/>
      <w:divBdr>
        <w:top w:val="none" w:sz="0" w:space="0" w:color="auto"/>
        <w:left w:val="none" w:sz="0" w:space="0" w:color="auto"/>
        <w:bottom w:val="none" w:sz="0" w:space="0" w:color="auto"/>
        <w:right w:val="none" w:sz="0" w:space="0" w:color="auto"/>
      </w:divBdr>
    </w:div>
    <w:div w:id="1326395790">
      <w:bodyDiv w:val="1"/>
      <w:marLeft w:val="0"/>
      <w:marRight w:val="0"/>
      <w:marTop w:val="0"/>
      <w:marBottom w:val="0"/>
      <w:divBdr>
        <w:top w:val="none" w:sz="0" w:space="0" w:color="auto"/>
        <w:left w:val="none" w:sz="0" w:space="0" w:color="auto"/>
        <w:bottom w:val="none" w:sz="0" w:space="0" w:color="auto"/>
        <w:right w:val="none" w:sz="0" w:space="0" w:color="auto"/>
      </w:divBdr>
    </w:div>
    <w:div w:id="1326785915">
      <w:bodyDiv w:val="1"/>
      <w:marLeft w:val="0"/>
      <w:marRight w:val="0"/>
      <w:marTop w:val="0"/>
      <w:marBottom w:val="0"/>
      <w:divBdr>
        <w:top w:val="none" w:sz="0" w:space="0" w:color="auto"/>
        <w:left w:val="none" w:sz="0" w:space="0" w:color="auto"/>
        <w:bottom w:val="none" w:sz="0" w:space="0" w:color="auto"/>
        <w:right w:val="none" w:sz="0" w:space="0" w:color="auto"/>
      </w:divBdr>
    </w:div>
    <w:div w:id="1329598420">
      <w:bodyDiv w:val="1"/>
      <w:marLeft w:val="0"/>
      <w:marRight w:val="0"/>
      <w:marTop w:val="0"/>
      <w:marBottom w:val="0"/>
      <w:divBdr>
        <w:top w:val="none" w:sz="0" w:space="0" w:color="auto"/>
        <w:left w:val="none" w:sz="0" w:space="0" w:color="auto"/>
        <w:bottom w:val="none" w:sz="0" w:space="0" w:color="auto"/>
        <w:right w:val="none" w:sz="0" w:space="0" w:color="auto"/>
      </w:divBdr>
    </w:div>
    <w:div w:id="1330213091">
      <w:bodyDiv w:val="1"/>
      <w:marLeft w:val="0"/>
      <w:marRight w:val="0"/>
      <w:marTop w:val="0"/>
      <w:marBottom w:val="0"/>
      <w:divBdr>
        <w:top w:val="none" w:sz="0" w:space="0" w:color="auto"/>
        <w:left w:val="none" w:sz="0" w:space="0" w:color="auto"/>
        <w:bottom w:val="none" w:sz="0" w:space="0" w:color="auto"/>
        <w:right w:val="none" w:sz="0" w:space="0" w:color="auto"/>
      </w:divBdr>
    </w:div>
    <w:div w:id="1333339008">
      <w:bodyDiv w:val="1"/>
      <w:marLeft w:val="0"/>
      <w:marRight w:val="0"/>
      <w:marTop w:val="0"/>
      <w:marBottom w:val="0"/>
      <w:divBdr>
        <w:top w:val="none" w:sz="0" w:space="0" w:color="auto"/>
        <w:left w:val="none" w:sz="0" w:space="0" w:color="auto"/>
        <w:bottom w:val="none" w:sz="0" w:space="0" w:color="auto"/>
        <w:right w:val="none" w:sz="0" w:space="0" w:color="auto"/>
      </w:divBdr>
    </w:div>
    <w:div w:id="1333875879">
      <w:bodyDiv w:val="1"/>
      <w:marLeft w:val="0"/>
      <w:marRight w:val="0"/>
      <w:marTop w:val="0"/>
      <w:marBottom w:val="0"/>
      <w:divBdr>
        <w:top w:val="none" w:sz="0" w:space="0" w:color="auto"/>
        <w:left w:val="none" w:sz="0" w:space="0" w:color="auto"/>
        <w:bottom w:val="none" w:sz="0" w:space="0" w:color="auto"/>
        <w:right w:val="none" w:sz="0" w:space="0" w:color="auto"/>
      </w:divBdr>
    </w:div>
    <w:div w:id="1334189707">
      <w:bodyDiv w:val="1"/>
      <w:marLeft w:val="0"/>
      <w:marRight w:val="0"/>
      <w:marTop w:val="0"/>
      <w:marBottom w:val="0"/>
      <w:divBdr>
        <w:top w:val="none" w:sz="0" w:space="0" w:color="auto"/>
        <w:left w:val="none" w:sz="0" w:space="0" w:color="auto"/>
        <w:bottom w:val="none" w:sz="0" w:space="0" w:color="auto"/>
        <w:right w:val="none" w:sz="0" w:space="0" w:color="auto"/>
      </w:divBdr>
    </w:div>
    <w:div w:id="1336692857">
      <w:bodyDiv w:val="1"/>
      <w:marLeft w:val="0"/>
      <w:marRight w:val="0"/>
      <w:marTop w:val="0"/>
      <w:marBottom w:val="0"/>
      <w:divBdr>
        <w:top w:val="none" w:sz="0" w:space="0" w:color="auto"/>
        <w:left w:val="none" w:sz="0" w:space="0" w:color="auto"/>
        <w:bottom w:val="none" w:sz="0" w:space="0" w:color="auto"/>
        <w:right w:val="none" w:sz="0" w:space="0" w:color="auto"/>
      </w:divBdr>
    </w:div>
    <w:div w:id="1340933367">
      <w:bodyDiv w:val="1"/>
      <w:marLeft w:val="0"/>
      <w:marRight w:val="0"/>
      <w:marTop w:val="0"/>
      <w:marBottom w:val="0"/>
      <w:divBdr>
        <w:top w:val="none" w:sz="0" w:space="0" w:color="auto"/>
        <w:left w:val="none" w:sz="0" w:space="0" w:color="auto"/>
        <w:bottom w:val="none" w:sz="0" w:space="0" w:color="auto"/>
        <w:right w:val="none" w:sz="0" w:space="0" w:color="auto"/>
      </w:divBdr>
    </w:div>
    <w:div w:id="1341391884">
      <w:bodyDiv w:val="1"/>
      <w:marLeft w:val="0"/>
      <w:marRight w:val="0"/>
      <w:marTop w:val="0"/>
      <w:marBottom w:val="0"/>
      <w:divBdr>
        <w:top w:val="none" w:sz="0" w:space="0" w:color="auto"/>
        <w:left w:val="none" w:sz="0" w:space="0" w:color="auto"/>
        <w:bottom w:val="none" w:sz="0" w:space="0" w:color="auto"/>
        <w:right w:val="none" w:sz="0" w:space="0" w:color="auto"/>
      </w:divBdr>
    </w:div>
    <w:div w:id="1342507166">
      <w:bodyDiv w:val="1"/>
      <w:marLeft w:val="0"/>
      <w:marRight w:val="0"/>
      <w:marTop w:val="0"/>
      <w:marBottom w:val="0"/>
      <w:divBdr>
        <w:top w:val="none" w:sz="0" w:space="0" w:color="auto"/>
        <w:left w:val="none" w:sz="0" w:space="0" w:color="auto"/>
        <w:bottom w:val="none" w:sz="0" w:space="0" w:color="auto"/>
        <w:right w:val="none" w:sz="0" w:space="0" w:color="auto"/>
      </w:divBdr>
    </w:div>
    <w:div w:id="1346440970">
      <w:bodyDiv w:val="1"/>
      <w:marLeft w:val="0"/>
      <w:marRight w:val="0"/>
      <w:marTop w:val="0"/>
      <w:marBottom w:val="0"/>
      <w:divBdr>
        <w:top w:val="none" w:sz="0" w:space="0" w:color="auto"/>
        <w:left w:val="none" w:sz="0" w:space="0" w:color="auto"/>
        <w:bottom w:val="none" w:sz="0" w:space="0" w:color="auto"/>
        <w:right w:val="none" w:sz="0" w:space="0" w:color="auto"/>
      </w:divBdr>
    </w:div>
    <w:div w:id="1349716769">
      <w:bodyDiv w:val="1"/>
      <w:marLeft w:val="0"/>
      <w:marRight w:val="0"/>
      <w:marTop w:val="0"/>
      <w:marBottom w:val="0"/>
      <w:divBdr>
        <w:top w:val="none" w:sz="0" w:space="0" w:color="auto"/>
        <w:left w:val="none" w:sz="0" w:space="0" w:color="auto"/>
        <w:bottom w:val="none" w:sz="0" w:space="0" w:color="auto"/>
        <w:right w:val="none" w:sz="0" w:space="0" w:color="auto"/>
      </w:divBdr>
    </w:div>
    <w:div w:id="1351907801">
      <w:bodyDiv w:val="1"/>
      <w:marLeft w:val="0"/>
      <w:marRight w:val="0"/>
      <w:marTop w:val="0"/>
      <w:marBottom w:val="0"/>
      <w:divBdr>
        <w:top w:val="none" w:sz="0" w:space="0" w:color="auto"/>
        <w:left w:val="none" w:sz="0" w:space="0" w:color="auto"/>
        <w:bottom w:val="none" w:sz="0" w:space="0" w:color="auto"/>
        <w:right w:val="none" w:sz="0" w:space="0" w:color="auto"/>
      </w:divBdr>
    </w:div>
    <w:div w:id="1357972167">
      <w:bodyDiv w:val="1"/>
      <w:marLeft w:val="0"/>
      <w:marRight w:val="0"/>
      <w:marTop w:val="0"/>
      <w:marBottom w:val="0"/>
      <w:divBdr>
        <w:top w:val="none" w:sz="0" w:space="0" w:color="auto"/>
        <w:left w:val="none" w:sz="0" w:space="0" w:color="auto"/>
        <w:bottom w:val="none" w:sz="0" w:space="0" w:color="auto"/>
        <w:right w:val="none" w:sz="0" w:space="0" w:color="auto"/>
      </w:divBdr>
    </w:div>
    <w:div w:id="1359938768">
      <w:bodyDiv w:val="1"/>
      <w:marLeft w:val="0"/>
      <w:marRight w:val="0"/>
      <w:marTop w:val="0"/>
      <w:marBottom w:val="0"/>
      <w:divBdr>
        <w:top w:val="none" w:sz="0" w:space="0" w:color="auto"/>
        <w:left w:val="none" w:sz="0" w:space="0" w:color="auto"/>
        <w:bottom w:val="none" w:sz="0" w:space="0" w:color="auto"/>
        <w:right w:val="none" w:sz="0" w:space="0" w:color="auto"/>
      </w:divBdr>
    </w:div>
    <w:div w:id="1360667311">
      <w:bodyDiv w:val="1"/>
      <w:marLeft w:val="0"/>
      <w:marRight w:val="0"/>
      <w:marTop w:val="0"/>
      <w:marBottom w:val="0"/>
      <w:divBdr>
        <w:top w:val="none" w:sz="0" w:space="0" w:color="auto"/>
        <w:left w:val="none" w:sz="0" w:space="0" w:color="auto"/>
        <w:bottom w:val="none" w:sz="0" w:space="0" w:color="auto"/>
        <w:right w:val="none" w:sz="0" w:space="0" w:color="auto"/>
      </w:divBdr>
    </w:div>
    <w:div w:id="1367949553">
      <w:bodyDiv w:val="1"/>
      <w:marLeft w:val="0"/>
      <w:marRight w:val="0"/>
      <w:marTop w:val="0"/>
      <w:marBottom w:val="0"/>
      <w:divBdr>
        <w:top w:val="none" w:sz="0" w:space="0" w:color="auto"/>
        <w:left w:val="none" w:sz="0" w:space="0" w:color="auto"/>
        <w:bottom w:val="none" w:sz="0" w:space="0" w:color="auto"/>
        <w:right w:val="none" w:sz="0" w:space="0" w:color="auto"/>
      </w:divBdr>
    </w:div>
    <w:div w:id="1368795874">
      <w:bodyDiv w:val="1"/>
      <w:marLeft w:val="0"/>
      <w:marRight w:val="0"/>
      <w:marTop w:val="0"/>
      <w:marBottom w:val="0"/>
      <w:divBdr>
        <w:top w:val="none" w:sz="0" w:space="0" w:color="auto"/>
        <w:left w:val="none" w:sz="0" w:space="0" w:color="auto"/>
        <w:bottom w:val="none" w:sz="0" w:space="0" w:color="auto"/>
        <w:right w:val="none" w:sz="0" w:space="0" w:color="auto"/>
      </w:divBdr>
    </w:div>
    <w:div w:id="1368943122">
      <w:bodyDiv w:val="1"/>
      <w:marLeft w:val="0"/>
      <w:marRight w:val="0"/>
      <w:marTop w:val="0"/>
      <w:marBottom w:val="0"/>
      <w:divBdr>
        <w:top w:val="none" w:sz="0" w:space="0" w:color="auto"/>
        <w:left w:val="none" w:sz="0" w:space="0" w:color="auto"/>
        <w:bottom w:val="none" w:sz="0" w:space="0" w:color="auto"/>
        <w:right w:val="none" w:sz="0" w:space="0" w:color="auto"/>
      </w:divBdr>
    </w:div>
    <w:div w:id="1370716864">
      <w:bodyDiv w:val="1"/>
      <w:marLeft w:val="0"/>
      <w:marRight w:val="0"/>
      <w:marTop w:val="0"/>
      <w:marBottom w:val="0"/>
      <w:divBdr>
        <w:top w:val="none" w:sz="0" w:space="0" w:color="auto"/>
        <w:left w:val="none" w:sz="0" w:space="0" w:color="auto"/>
        <w:bottom w:val="none" w:sz="0" w:space="0" w:color="auto"/>
        <w:right w:val="none" w:sz="0" w:space="0" w:color="auto"/>
      </w:divBdr>
    </w:div>
    <w:div w:id="1374497781">
      <w:bodyDiv w:val="1"/>
      <w:marLeft w:val="0"/>
      <w:marRight w:val="0"/>
      <w:marTop w:val="0"/>
      <w:marBottom w:val="0"/>
      <w:divBdr>
        <w:top w:val="none" w:sz="0" w:space="0" w:color="auto"/>
        <w:left w:val="none" w:sz="0" w:space="0" w:color="auto"/>
        <w:bottom w:val="none" w:sz="0" w:space="0" w:color="auto"/>
        <w:right w:val="none" w:sz="0" w:space="0" w:color="auto"/>
      </w:divBdr>
    </w:div>
    <w:div w:id="1379624610">
      <w:bodyDiv w:val="1"/>
      <w:marLeft w:val="0"/>
      <w:marRight w:val="0"/>
      <w:marTop w:val="0"/>
      <w:marBottom w:val="0"/>
      <w:divBdr>
        <w:top w:val="none" w:sz="0" w:space="0" w:color="auto"/>
        <w:left w:val="none" w:sz="0" w:space="0" w:color="auto"/>
        <w:bottom w:val="none" w:sz="0" w:space="0" w:color="auto"/>
        <w:right w:val="none" w:sz="0" w:space="0" w:color="auto"/>
      </w:divBdr>
    </w:div>
    <w:div w:id="1384870124">
      <w:bodyDiv w:val="1"/>
      <w:marLeft w:val="0"/>
      <w:marRight w:val="0"/>
      <w:marTop w:val="0"/>
      <w:marBottom w:val="0"/>
      <w:divBdr>
        <w:top w:val="none" w:sz="0" w:space="0" w:color="auto"/>
        <w:left w:val="none" w:sz="0" w:space="0" w:color="auto"/>
        <w:bottom w:val="none" w:sz="0" w:space="0" w:color="auto"/>
        <w:right w:val="none" w:sz="0" w:space="0" w:color="auto"/>
      </w:divBdr>
    </w:div>
    <w:div w:id="1385716252">
      <w:bodyDiv w:val="1"/>
      <w:marLeft w:val="0"/>
      <w:marRight w:val="0"/>
      <w:marTop w:val="0"/>
      <w:marBottom w:val="0"/>
      <w:divBdr>
        <w:top w:val="none" w:sz="0" w:space="0" w:color="auto"/>
        <w:left w:val="none" w:sz="0" w:space="0" w:color="auto"/>
        <w:bottom w:val="none" w:sz="0" w:space="0" w:color="auto"/>
        <w:right w:val="none" w:sz="0" w:space="0" w:color="auto"/>
      </w:divBdr>
    </w:div>
    <w:div w:id="1386836570">
      <w:bodyDiv w:val="1"/>
      <w:marLeft w:val="0"/>
      <w:marRight w:val="0"/>
      <w:marTop w:val="0"/>
      <w:marBottom w:val="0"/>
      <w:divBdr>
        <w:top w:val="none" w:sz="0" w:space="0" w:color="auto"/>
        <w:left w:val="none" w:sz="0" w:space="0" w:color="auto"/>
        <w:bottom w:val="none" w:sz="0" w:space="0" w:color="auto"/>
        <w:right w:val="none" w:sz="0" w:space="0" w:color="auto"/>
      </w:divBdr>
    </w:div>
    <w:div w:id="1388529336">
      <w:bodyDiv w:val="1"/>
      <w:marLeft w:val="0"/>
      <w:marRight w:val="0"/>
      <w:marTop w:val="0"/>
      <w:marBottom w:val="0"/>
      <w:divBdr>
        <w:top w:val="none" w:sz="0" w:space="0" w:color="auto"/>
        <w:left w:val="none" w:sz="0" w:space="0" w:color="auto"/>
        <w:bottom w:val="none" w:sz="0" w:space="0" w:color="auto"/>
        <w:right w:val="none" w:sz="0" w:space="0" w:color="auto"/>
      </w:divBdr>
    </w:div>
    <w:div w:id="1392003401">
      <w:bodyDiv w:val="1"/>
      <w:marLeft w:val="0"/>
      <w:marRight w:val="0"/>
      <w:marTop w:val="0"/>
      <w:marBottom w:val="0"/>
      <w:divBdr>
        <w:top w:val="none" w:sz="0" w:space="0" w:color="auto"/>
        <w:left w:val="none" w:sz="0" w:space="0" w:color="auto"/>
        <w:bottom w:val="none" w:sz="0" w:space="0" w:color="auto"/>
        <w:right w:val="none" w:sz="0" w:space="0" w:color="auto"/>
      </w:divBdr>
    </w:div>
    <w:div w:id="1395933536">
      <w:bodyDiv w:val="1"/>
      <w:marLeft w:val="0"/>
      <w:marRight w:val="0"/>
      <w:marTop w:val="0"/>
      <w:marBottom w:val="0"/>
      <w:divBdr>
        <w:top w:val="none" w:sz="0" w:space="0" w:color="auto"/>
        <w:left w:val="none" w:sz="0" w:space="0" w:color="auto"/>
        <w:bottom w:val="none" w:sz="0" w:space="0" w:color="auto"/>
        <w:right w:val="none" w:sz="0" w:space="0" w:color="auto"/>
      </w:divBdr>
    </w:div>
    <w:div w:id="1398550364">
      <w:bodyDiv w:val="1"/>
      <w:marLeft w:val="0"/>
      <w:marRight w:val="0"/>
      <w:marTop w:val="0"/>
      <w:marBottom w:val="0"/>
      <w:divBdr>
        <w:top w:val="none" w:sz="0" w:space="0" w:color="auto"/>
        <w:left w:val="none" w:sz="0" w:space="0" w:color="auto"/>
        <w:bottom w:val="none" w:sz="0" w:space="0" w:color="auto"/>
        <w:right w:val="none" w:sz="0" w:space="0" w:color="auto"/>
      </w:divBdr>
    </w:div>
    <w:div w:id="1402829564">
      <w:bodyDiv w:val="1"/>
      <w:marLeft w:val="0"/>
      <w:marRight w:val="0"/>
      <w:marTop w:val="0"/>
      <w:marBottom w:val="0"/>
      <w:divBdr>
        <w:top w:val="none" w:sz="0" w:space="0" w:color="auto"/>
        <w:left w:val="none" w:sz="0" w:space="0" w:color="auto"/>
        <w:bottom w:val="none" w:sz="0" w:space="0" w:color="auto"/>
        <w:right w:val="none" w:sz="0" w:space="0" w:color="auto"/>
      </w:divBdr>
    </w:div>
    <w:div w:id="1405028395">
      <w:bodyDiv w:val="1"/>
      <w:marLeft w:val="0"/>
      <w:marRight w:val="0"/>
      <w:marTop w:val="0"/>
      <w:marBottom w:val="0"/>
      <w:divBdr>
        <w:top w:val="none" w:sz="0" w:space="0" w:color="auto"/>
        <w:left w:val="none" w:sz="0" w:space="0" w:color="auto"/>
        <w:bottom w:val="none" w:sz="0" w:space="0" w:color="auto"/>
        <w:right w:val="none" w:sz="0" w:space="0" w:color="auto"/>
      </w:divBdr>
    </w:div>
    <w:div w:id="1409958943">
      <w:bodyDiv w:val="1"/>
      <w:marLeft w:val="0"/>
      <w:marRight w:val="0"/>
      <w:marTop w:val="0"/>
      <w:marBottom w:val="0"/>
      <w:divBdr>
        <w:top w:val="none" w:sz="0" w:space="0" w:color="auto"/>
        <w:left w:val="none" w:sz="0" w:space="0" w:color="auto"/>
        <w:bottom w:val="none" w:sz="0" w:space="0" w:color="auto"/>
        <w:right w:val="none" w:sz="0" w:space="0" w:color="auto"/>
      </w:divBdr>
    </w:div>
    <w:div w:id="1411073493">
      <w:bodyDiv w:val="1"/>
      <w:marLeft w:val="0"/>
      <w:marRight w:val="0"/>
      <w:marTop w:val="0"/>
      <w:marBottom w:val="0"/>
      <w:divBdr>
        <w:top w:val="none" w:sz="0" w:space="0" w:color="auto"/>
        <w:left w:val="none" w:sz="0" w:space="0" w:color="auto"/>
        <w:bottom w:val="none" w:sz="0" w:space="0" w:color="auto"/>
        <w:right w:val="none" w:sz="0" w:space="0" w:color="auto"/>
      </w:divBdr>
    </w:div>
    <w:div w:id="1411584653">
      <w:bodyDiv w:val="1"/>
      <w:marLeft w:val="0"/>
      <w:marRight w:val="0"/>
      <w:marTop w:val="0"/>
      <w:marBottom w:val="0"/>
      <w:divBdr>
        <w:top w:val="none" w:sz="0" w:space="0" w:color="auto"/>
        <w:left w:val="none" w:sz="0" w:space="0" w:color="auto"/>
        <w:bottom w:val="none" w:sz="0" w:space="0" w:color="auto"/>
        <w:right w:val="none" w:sz="0" w:space="0" w:color="auto"/>
      </w:divBdr>
    </w:div>
    <w:div w:id="1412581324">
      <w:bodyDiv w:val="1"/>
      <w:marLeft w:val="0"/>
      <w:marRight w:val="0"/>
      <w:marTop w:val="0"/>
      <w:marBottom w:val="0"/>
      <w:divBdr>
        <w:top w:val="none" w:sz="0" w:space="0" w:color="auto"/>
        <w:left w:val="none" w:sz="0" w:space="0" w:color="auto"/>
        <w:bottom w:val="none" w:sz="0" w:space="0" w:color="auto"/>
        <w:right w:val="none" w:sz="0" w:space="0" w:color="auto"/>
      </w:divBdr>
    </w:div>
    <w:div w:id="1412659389">
      <w:bodyDiv w:val="1"/>
      <w:marLeft w:val="0"/>
      <w:marRight w:val="0"/>
      <w:marTop w:val="0"/>
      <w:marBottom w:val="0"/>
      <w:divBdr>
        <w:top w:val="none" w:sz="0" w:space="0" w:color="auto"/>
        <w:left w:val="none" w:sz="0" w:space="0" w:color="auto"/>
        <w:bottom w:val="none" w:sz="0" w:space="0" w:color="auto"/>
        <w:right w:val="none" w:sz="0" w:space="0" w:color="auto"/>
      </w:divBdr>
    </w:div>
    <w:div w:id="1414012827">
      <w:bodyDiv w:val="1"/>
      <w:marLeft w:val="0"/>
      <w:marRight w:val="0"/>
      <w:marTop w:val="0"/>
      <w:marBottom w:val="0"/>
      <w:divBdr>
        <w:top w:val="none" w:sz="0" w:space="0" w:color="auto"/>
        <w:left w:val="none" w:sz="0" w:space="0" w:color="auto"/>
        <w:bottom w:val="none" w:sz="0" w:space="0" w:color="auto"/>
        <w:right w:val="none" w:sz="0" w:space="0" w:color="auto"/>
      </w:divBdr>
    </w:div>
    <w:div w:id="1414543342">
      <w:bodyDiv w:val="1"/>
      <w:marLeft w:val="0"/>
      <w:marRight w:val="0"/>
      <w:marTop w:val="0"/>
      <w:marBottom w:val="0"/>
      <w:divBdr>
        <w:top w:val="none" w:sz="0" w:space="0" w:color="auto"/>
        <w:left w:val="none" w:sz="0" w:space="0" w:color="auto"/>
        <w:bottom w:val="none" w:sz="0" w:space="0" w:color="auto"/>
        <w:right w:val="none" w:sz="0" w:space="0" w:color="auto"/>
      </w:divBdr>
    </w:div>
    <w:div w:id="1418404161">
      <w:bodyDiv w:val="1"/>
      <w:marLeft w:val="0"/>
      <w:marRight w:val="0"/>
      <w:marTop w:val="0"/>
      <w:marBottom w:val="0"/>
      <w:divBdr>
        <w:top w:val="none" w:sz="0" w:space="0" w:color="auto"/>
        <w:left w:val="none" w:sz="0" w:space="0" w:color="auto"/>
        <w:bottom w:val="none" w:sz="0" w:space="0" w:color="auto"/>
        <w:right w:val="none" w:sz="0" w:space="0" w:color="auto"/>
      </w:divBdr>
    </w:div>
    <w:div w:id="1418792998">
      <w:bodyDiv w:val="1"/>
      <w:marLeft w:val="0"/>
      <w:marRight w:val="0"/>
      <w:marTop w:val="0"/>
      <w:marBottom w:val="0"/>
      <w:divBdr>
        <w:top w:val="none" w:sz="0" w:space="0" w:color="auto"/>
        <w:left w:val="none" w:sz="0" w:space="0" w:color="auto"/>
        <w:bottom w:val="none" w:sz="0" w:space="0" w:color="auto"/>
        <w:right w:val="none" w:sz="0" w:space="0" w:color="auto"/>
      </w:divBdr>
    </w:div>
    <w:div w:id="1419673572">
      <w:bodyDiv w:val="1"/>
      <w:marLeft w:val="0"/>
      <w:marRight w:val="0"/>
      <w:marTop w:val="0"/>
      <w:marBottom w:val="0"/>
      <w:divBdr>
        <w:top w:val="none" w:sz="0" w:space="0" w:color="auto"/>
        <w:left w:val="none" w:sz="0" w:space="0" w:color="auto"/>
        <w:bottom w:val="none" w:sz="0" w:space="0" w:color="auto"/>
        <w:right w:val="none" w:sz="0" w:space="0" w:color="auto"/>
      </w:divBdr>
    </w:div>
    <w:div w:id="1423335633">
      <w:bodyDiv w:val="1"/>
      <w:marLeft w:val="0"/>
      <w:marRight w:val="0"/>
      <w:marTop w:val="0"/>
      <w:marBottom w:val="0"/>
      <w:divBdr>
        <w:top w:val="none" w:sz="0" w:space="0" w:color="auto"/>
        <w:left w:val="none" w:sz="0" w:space="0" w:color="auto"/>
        <w:bottom w:val="none" w:sz="0" w:space="0" w:color="auto"/>
        <w:right w:val="none" w:sz="0" w:space="0" w:color="auto"/>
      </w:divBdr>
    </w:div>
    <w:div w:id="1425028841">
      <w:bodyDiv w:val="1"/>
      <w:marLeft w:val="0"/>
      <w:marRight w:val="0"/>
      <w:marTop w:val="0"/>
      <w:marBottom w:val="0"/>
      <w:divBdr>
        <w:top w:val="none" w:sz="0" w:space="0" w:color="auto"/>
        <w:left w:val="none" w:sz="0" w:space="0" w:color="auto"/>
        <w:bottom w:val="none" w:sz="0" w:space="0" w:color="auto"/>
        <w:right w:val="none" w:sz="0" w:space="0" w:color="auto"/>
      </w:divBdr>
    </w:div>
    <w:div w:id="1427115846">
      <w:bodyDiv w:val="1"/>
      <w:marLeft w:val="0"/>
      <w:marRight w:val="0"/>
      <w:marTop w:val="0"/>
      <w:marBottom w:val="0"/>
      <w:divBdr>
        <w:top w:val="none" w:sz="0" w:space="0" w:color="auto"/>
        <w:left w:val="none" w:sz="0" w:space="0" w:color="auto"/>
        <w:bottom w:val="none" w:sz="0" w:space="0" w:color="auto"/>
        <w:right w:val="none" w:sz="0" w:space="0" w:color="auto"/>
      </w:divBdr>
    </w:div>
    <w:div w:id="1428160690">
      <w:bodyDiv w:val="1"/>
      <w:marLeft w:val="0"/>
      <w:marRight w:val="0"/>
      <w:marTop w:val="0"/>
      <w:marBottom w:val="0"/>
      <w:divBdr>
        <w:top w:val="none" w:sz="0" w:space="0" w:color="auto"/>
        <w:left w:val="none" w:sz="0" w:space="0" w:color="auto"/>
        <w:bottom w:val="none" w:sz="0" w:space="0" w:color="auto"/>
        <w:right w:val="none" w:sz="0" w:space="0" w:color="auto"/>
      </w:divBdr>
    </w:div>
    <w:div w:id="1428423822">
      <w:bodyDiv w:val="1"/>
      <w:marLeft w:val="0"/>
      <w:marRight w:val="0"/>
      <w:marTop w:val="0"/>
      <w:marBottom w:val="0"/>
      <w:divBdr>
        <w:top w:val="none" w:sz="0" w:space="0" w:color="auto"/>
        <w:left w:val="none" w:sz="0" w:space="0" w:color="auto"/>
        <w:bottom w:val="none" w:sz="0" w:space="0" w:color="auto"/>
        <w:right w:val="none" w:sz="0" w:space="0" w:color="auto"/>
      </w:divBdr>
    </w:div>
    <w:div w:id="1432046776">
      <w:bodyDiv w:val="1"/>
      <w:marLeft w:val="0"/>
      <w:marRight w:val="0"/>
      <w:marTop w:val="0"/>
      <w:marBottom w:val="0"/>
      <w:divBdr>
        <w:top w:val="none" w:sz="0" w:space="0" w:color="auto"/>
        <w:left w:val="none" w:sz="0" w:space="0" w:color="auto"/>
        <w:bottom w:val="none" w:sz="0" w:space="0" w:color="auto"/>
        <w:right w:val="none" w:sz="0" w:space="0" w:color="auto"/>
      </w:divBdr>
    </w:div>
    <w:div w:id="1435201631">
      <w:bodyDiv w:val="1"/>
      <w:marLeft w:val="0"/>
      <w:marRight w:val="0"/>
      <w:marTop w:val="0"/>
      <w:marBottom w:val="0"/>
      <w:divBdr>
        <w:top w:val="none" w:sz="0" w:space="0" w:color="auto"/>
        <w:left w:val="none" w:sz="0" w:space="0" w:color="auto"/>
        <w:bottom w:val="none" w:sz="0" w:space="0" w:color="auto"/>
        <w:right w:val="none" w:sz="0" w:space="0" w:color="auto"/>
      </w:divBdr>
    </w:div>
    <w:div w:id="1437797310">
      <w:bodyDiv w:val="1"/>
      <w:marLeft w:val="0"/>
      <w:marRight w:val="0"/>
      <w:marTop w:val="0"/>
      <w:marBottom w:val="0"/>
      <w:divBdr>
        <w:top w:val="none" w:sz="0" w:space="0" w:color="auto"/>
        <w:left w:val="none" w:sz="0" w:space="0" w:color="auto"/>
        <w:bottom w:val="none" w:sz="0" w:space="0" w:color="auto"/>
        <w:right w:val="none" w:sz="0" w:space="0" w:color="auto"/>
      </w:divBdr>
    </w:div>
    <w:div w:id="1447194564">
      <w:bodyDiv w:val="1"/>
      <w:marLeft w:val="0"/>
      <w:marRight w:val="0"/>
      <w:marTop w:val="0"/>
      <w:marBottom w:val="0"/>
      <w:divBdr>
        <w:top w:val="none" w:sz="0" w:space="0" w:color="auto"/>
        <w:left w:val="none" w:sz="0" w:space="0" w:color="auto"/>
        <w:bottom w:val="none" w:sz="0" w:space="0" w:color="auto"/>
        <w:right w:val="none" w:sz="0" w:space="0" w:color="auto"/>
      </w:divBdr>
    </w:div>
    <w:div w:id="1448088281">
      <w:bodyDiv w:val="1"/>
      <w:marLeft w:val="0"/>
      <w:marRight w:val="0"/>
      <w:marTop w:val="0"/>
      <w:marBottom w:val="0"/>
      <w:divBdr>
        <w:top w:val="none" w:sz="0" w:space="0" w:color="auto"/>
        <w:left w:val="none" w:sz="0" w:space="0" w:color="auto"/>
        <w:bottom w:val="none" w:sz="0" w:space="0" w:color="auto"/>
        <w:right w:val="none" w:sz="0" w:space="0" w:color="auto"/>
      </w:divBdr>
    </w:div>
    <w:div w:id="1451436277">
      <w:bodyDiv w:val="1"/>
      <w:marLeft w:val="0"/>
      <w:marRight w:val="0"/>
      <w:marTop w:val="0"/>
      <w:marBottom w:val="0"/>
      <w:divBdr>
        <w:top w:val="none" w:sz="0" w:space="0" w:color="auto"/>
        <w:left w:val="none" w:sz="0" w:space="0" w:color="auto"/>
        <w:bottom w:val="none" w:sz="0" w:space="0" w:color="auto"/>
        <w:right w:val="none" w:sz="0" w:space="0" w:color="auto"/>
      </w:divBdr>
    </w:div>
    <w:div w:id="1452356793">
      <w:bodyDiv w:val="1"/>
      <w:marLeft w:val="0"/>
      <w:marRight w:val="0"/>
      <w:marTop w:val="0"/>
      <w:marBottom w:val="0"/>
      <w:divBdr>
        <w:top w:val="none" w:sz="0" w:space="0" w:color="auto"/>
        <w:left w:val="none" w:sz="0" w:space="0" w:color="auto"/>
        <w:bottom w:val="none" w:sz="0" w:space="0" w:color="auto"/>
        <w:right w:val="none" w:sz="0" w:space="0" w:color="auto"/>
      </w:divBdr>
    </w:div>
    <w:div w:id="1452359120">
      <w:bodyDiv w:val="1"/>
      <w:marLeft w:val="0"/>
      <w:marRight w:val="0"/>
      <w:marTop w:val="0"/>
      <w:marBottom w:val="0"/>
      <w:divBdr>
        <w:top w:val="none" w:sz="0" w:space="0" w:color="auto"/>
        <w:left w:val="none" w:sz="0" w:space="0" w:color="auto"/>
        <w:bottom w:val="none" w:sz="0" w:space="0" w:color="auto"/>
        <w:right w:val="none" w:sz="0" w:space="0" w:color="auto"/>
      </w:divBdr>
    </w:div>
    <w:div w:id="1455055241">
      <w:bodyDiv w:val="1"/>
      <w:marLeft w:val="0"/>
      <w:marRight w:val="0"/>
      <w:marTop w:val="0"/>
      <w:marBottom w:val="0"/>
      <w:divBdr>
        <w:top w:val="none" w:sz="0" w:space="0" w:color="auto"/>
        <w:left w:val="none" w:sz="0" w:space="0" w:color="auto"/>
        <w:bottom w:val="none" w:sz="0" w:space="0" w:color="auto"/>
        <w:right w:val="none" w:sz="0" w:space="0" w:color="auto"/>
      </w:divBdr>
    </w:div>
    <w:div w:id="1458135934">
      <w:bodyDiv w:val="1"/>
      <w:marLeft w:val="0"/>
      <w:marRight w:val="0"/>
      <w:marTop w:val="0"/>
      <w:marBottom w:val="0"/>
      <w:divBdr>
        <w:top w:val="none" w:sz="0" w:space="0" w:color="auto"/>
        <w:left w:val="none" w:sz="0" w:space="0" w:color="auto"/>
        <w:bottom w:val="none" w:sz="0" w:space="0" w:color="auto"/>
        <w:right w:val="none" w:sz="0" w:space="0" w:color="auto"/>
      </w:divBdr>
    </w:div>
    <w:div w:id="1460221525">
      <w:bodyDiv w:val="1"/>
      <w:marLeft w:val="0"/>
      <w:marRight w:val="0"/>
      <w:marTop w:val="0"/>
      <w:marBottom w:val="0"/>
      <w:divBdr>
        <w:top w:val="none" w:sz="0" w:space="0" w:color="auto"/>
        <w:left w:val="none" w:sz="0" w:space="0" w:color="auto"/>
        <w:bottom w:val="none" w:sz="0" w:space="0" w:color="auto"/>
        <w:right w:val="none" w:sz="0" w:space="0" w:color="auto"/>
      </w:divBdr>
    </w:div>
    <w:div w:id="1460222213">
      <w:bodyDiv w:val="1"/>
      <w:marLeft w:val="0"/>
      <w:marRight w:val="0"/>
      <w:marTop w:val="0"/>
      <w:marBottom w:val="0"/>
      <w:divBdr>
        <w:top w:val="none" w:sz="0" w:space="0" w:color="auto"/>
        <w:left w:val="none" w:sz="0" w:space="0" w:color="auto"/>
        <w:bottom w:val="none" w:sz="0" w:space="0" w:color="auto"/>
        <w:right w:val="none" w:sz="0" w:space="0" w:color="auto"/>
      </w:divBdr>
    </w:div>
    <w:div w:id="1463425796">
      <w:bodyDiv w:val="1"/>
      <w:marLeft w:val="0"/>
      <w:marRight w:val="0"/>
      <w:marTop w:val="0"/>
      <w:marBottom w:val="0"/>
      <w:divBdr>
        <w:top w:val="none" w:sz="0" w:space="0" w:color="auto"/>
        <w:left w:val="none" w:sz="0" w:space="0" w:color="auto"/>
        <w:bottom w:val="none" w:sz="0" w:space="0" w:color="auto"/>
        <w:right w:val="none" w:sz="0" w:space="0" w:color="auto"/>
      </w:divBdr>
    </w:div>
    <w:div w:id="1465269869">
      <w:bodyDiv w:val="1"/>
      <w:marLeft w:val="0"/>
      <w:marRight w:val="0"/>
      <w:marTop w:val="0"/>
      <w:marBottom w:val="0"/>
      <w:divBdr>
        <w:top w:val="none" w:sz="0" w:space="0" w:color="auto"/>
        <w:left w:val="none" w:sz="0" w:space="0" w:color="auto"/>
        <w:bottom w:val="none" w:sz="0" w:space="0" w:color="auto"/>
        <w:right w:val="none" w:sz="0" w:space="0" w:color="auto"/>
      </w:divBdr>
    </w:div>
    <w:div w:id="1468473602">
      <w:bodyDiv w:val="1"/>
      <w:marLeft w:val="0"/>
      <w:marRight w:val="0"/>
      <w:marTop w:val="0"/>
      <w:marBottom w:val="0"/>
      <w:divBdr>
        <w:top w:val="none" w:sz="0" w:space="0" w:color="auto"/>
        <w:left w:val="none" w:sz="0" w:space="0" w:color="auto"/>
        <w:bottom w:val="none" w:sz="0" w:space="0" w:color="auto"/>
        <w:right w:val="none" w:sz="0" w:space="0" w:color="auto"/>
      </w:divBdr>
    </w:div>
    <w:div w:id="1468664240">
      <w:bodyDiv w:val="1"/>
      <w:marLeft w:val="0"/>
      <w:marRight w:val="0"/>
      <w:marTop w:val="0"/>
      <w:marBottom w:val="0"/>
      <w:divBdr>
        <w:top w:val="none" w:sz="0" w:space="0" w:color="auto"/>
        <w:left w:val="none" w:sz="0" w:space="0" w:color="auto"/>
        <w:bottom w:val="none" w:sz="0" w:space="0" w:color="auto"/>
        <w:right w:val="none" w:sz="0" w:space="0" w:color="auto"/>
      </w:divBdr>
    </w:div>
    <w:div w:id="1471820384">
      <w:bodyDiv w:val="1"/>
      <w:marLeft w:val="0"/>
      <w:marRight w:val="0"/>
      <w:marTop w:val="0"/>
      <w:marBottom w:val="0"/>
      <w:divBdr>
        <w:top w:val="none" w:sz="0" w:space="0" w:color="auto"/>
        <w:left w:val="none" w:sz="0" w:space="0" w:color="auto"/>
        <w:bottom w:val="none" w:sz="0" w:space="0" w:color="auto"/>
        <w:right w:val="none" w:sz="0" w:space="0" w:color="auto"/>
      </w:divBdr>
    </w:div>
    <w:div w:id="1472167834">
      <w:bodyDiv w:val="1"/>
      <w:marLeft w:val="0"/>
      <w:marRight w:val="0"/>
      <w:marTop w:val="0"/>
      <w:marBottom w:val="0"/>
      <w:divBdr>
        <w:top w:val="none" w:sz="0" w:space="0" w:color="auto"/>
        <w:left w:val="none" w:sz="0" w:space="0" w:color="auto"/>
        <w:bottom w:val="none" w:sz="0" w:space="0" w:color="auto"/>
        <w:right w:val="none" w:sz="0" w:space="0" w:color="auto"/>
      </w:divBdr>
    </w:div>
    <w:div w:id="1474180390">
      <w:bodyDiv w:val="1"/>
      <w:marLeft w:val="0"/>
      <w:marRight w:val="0"/>
      <w:marTop w:val="0"/>
      <w:marBottom w:val="0"/>
      <w:divBdr>
        <w:top w:val="none" w:sz="0" w:space="0" w:color="auto"/>
        <w:left w:val="none" w:sz="0" w:space="0" w:color="auto"/>
        <w:bottom w:val="none" w:sz="0" w:space="0" w:color="auto"/>
        <w:right w:val="none" w:sz="0" w:space="0" w:color="auto"/>
      </w:divBdr>
    </w:div>
    <w:div w:id="1477837437">
      <w:bodyDiv w:val="1"/>
      <w:marLeft w:val="0"/>
      <w:marRight w:val="0"/>
      <w:marTop w:val="0"/>
      <w:marBottom w:val="0"/>
      <w:divBdr>
        <w:top w:val="none" w:sz="0" w:space="0" w:color="auto"/>
        <w:left w:val="none" w:sz="0" w:space="0" w:color="auto"/>
        <w:bottom w:val="none" w:sz="0" w:space="0" w:color="auto"/>
        <w:right w:val="none" w:sz="0" w:space="0" w:color="auto"/>
      </w:divBdr>
    </w:div>
    <w:div w:id="1478301833">
      <w:bodyDiv w:val="1"/>
      <w:marLeft w:val="0"/>
      <w:marRight w:val="0"/>
      <w:marTop w:val="0"/>
      <w:marBottom w:val="0"/>
      <w:divBdr>
        <w:top w:val="none" w:sz="0" w:space="0" w:color="auto"/>
        <w:left w:val="none" w:sz="0" w:space="0" w:color="auto"/>
        <w:bottom w:val="none" w:sz="0" w:space="0" w:color="auto"/>
        <w:right w:val="none" w:sz="0" w:space="0" w:color="auto"/>
      </w:divBdr>
    </w:div>
    <w:div w:id="1481729749">
      <w:bodyDiv w:val="1"/>
      <w:marLeft w:val="0"/>
      <w:marRight w:val="0"/>
      <w:marTop w:val="0"/>
      <w:marBottom w:val="0"/>
      <w:divBdr>
        <w:top w:val="none" w:sz="0" w:space="0" w:color="auto"/>
        <w:left w:val="none" w:sz="0" w:space="0" w:color="auto"/>
        <w:bottom w:val="none" w:sz="0" w:space="0" w:color="auto"/>
        <w:right w:val="none" w:sz="0" w:space="0" w:color="auto"/>
      </w:divBdr>
    </w:div>
    <w:div w:id="1488548683">
      <w:bodyDiv w:val="1"/>
      <w:marLeft w:val="0"/>
      <w:marRight w:val="0"/>
      <w:marTop w:val="0"/>
      <w:marBottom w:val="0"/>
      <w:divBdr>
        <w:top w:val="none" w:sz="0" w:space="0" w:color="auto"/>
        <w:left w:val="none" w:sz="0" w:space="0" w:color="auto"/>
        <w:bottom w:val="none" w:sz="0" w:space="0" w:color="auto"/>
        <w:right w:val="none" w:sz="0" w:space="0" w:color="auto"/>
      </w:divBdr>
    </w:div>
    <w:div w:id="1488742704">
      <w:bodyDiv w:val="1"/>
      <w:marLeft w:val="0"/>
      <w:marRight w:val="0"/>
      <w:marTop w:val="0"/>
      <w:marBottom w:val="0"/>
      <w:divBdr>
        <w:top w:val="none" w:sz="0" w:space="0" w:color="auto"/>
        <w:left w:val="none" w:sz="0" w:space="0" w:color="auto"/>
        <w:bottom w:val="none" w:sz="0" w:space="0" w:color="auto"/>
        <w:right w:val="none" w:sz="0" w:space="0" w:color="auto"/>
      </w:divBdr>
    </w:div>
    <w:div w:id="1488857671">
      <w:bodyDiv w:val="1"/>
      <w:marLeft w:val="0"/>
      <w:marRight w:val="0"/>
      <w:marTop w:val="0"/>
      <w:marBottom w:val="0"/>
      <w:divBdr>
        <w:top w:val="none" w:sz="0" w:space="0" w:color="auto"/>
        <w:left w:val="none" w:sz="0" w:space="0" w:color="auto"/>
        <w:bottom w:val="none" w:sz="0" w:space="0" w:color="auto"/>
        <w:right w:val="none" w:sz="0" w:space="0" w:color="auto"/>
      </w:divBdr>
    </w:div>
    <w:div w:id="1489009916">
      <w:bodyDiv w:val="1"/>
      <w:marLeft w:val="0"/>
      <w:marRight w:val="0"/>
      <w:marTop w:val="0"/>
      <w:marBottom w:val="0"/>
      <w:divBdr>
        <w:top w:val="none" w:sz="0" w:space="0" w:color="auto"/>
        <w:left w:val="none" w:sz="0" w:space="0" w:color="auto"/>
        <w:bottom w:val="none" w:sz="0" w:space="0" w:color="auto"/>
        <w:right w:val="none" w:sz="0" w:space="0" w:color="auto"/>
      </w:divBdr>
    </w:div>
    <w:div w:id="1490708971">
      <w:bodyDiv w:val="1"/>
      <w:marLeft w:val="0"/>
      <w:marRight w:val="0"/>
      <w:marTop w:val="0"/>
      <w:marBottom w:val="0"/>
      <w:divBdr>
        <w:top w:val="none" w:sz="0" w:space="0" w:color="auto"/>
        <w:left w:val="none" w:sz="0" w:space="0" w:color="auto"/>
        <w:bottom w:val="none" w:sz="0" w:space="0" w:color="auto"/>
        <w:right w:val="none" w:sz="0" w:space="0" w:color="auto"/>
      </w:divBdr>
    </w:div>
    <w:div w:id="1494760648">
      <w:bodyDiv w:val="1"/>
      <w:marLeft w:val="0"/>
      <w:marRight w:val="0"/>
      <w:marTop w:val="0"/>
      <w:marBottom w:val="0"/>
      <w:divBdr>
        <w:top w:val="none" w:sz="0" w:space="0" w:color="auto"/>
        <w:left w:val="none" w:sz="0" w:space="0" w:color="auto"/>
        <w:bottom w:val="none" w:sz="0" w:space="0" w:color="auto"/>
        <w:right w:val="none" w:sz="0" w:space="0" w:color="auto"/>
      </w:divBdr>
    </w:div>
    <w:div w:id="1495294184">
      <w:bodyDiv w:val="1"/>
      <w:marLeft w:val="0"/>
      <w:marRight w:val="0"/>
      <w:marTop w:val="0"/>
      <w:marBottom w:val="0"/>
      <w:divBdr>
        <w:top w:val="none" w:sz="0" w:space="0" w:color="auto"/>
        <w:left w:val="none" w:sz="0" w:space="0" w:color="auto"/>
        <w:bottom w:val="none" w:sz="0" w:space="0" w:color="auto"/>
        <w:right w:val="none" w:sz="0" w:space="0" w:color="auto"/>
      </w:divBdr>
    </w:div>
    <w:div w:id="1502352940">
      <w:bodyDiv w:val="1"/>
      <w:marLeft w:val="0"/>
      <w:marRight w:val="0"/>
      <w:marTop w:val="0"/>
      <w:marBottom w:val="0"/>
      <w:divBdr>
        <w:top w:val="none" w:sz="0" w:space="0" w:color="auto"/>
        <w:left w:val="none" w:sz="0" w:space="0" w:color="auto"/>
        <w:bottom w:val="none" w:sz="0" w:space="0" w:color="auto"/>
        <w:right w:val="none" w:sz="0" w:space="0" w:color="auto"/>
      </w:divBdr>
    </w:div>
    <w:div w:id="1503811409">
      <w:bodyDiv w:val="1"/>
      <w:marLeft w:val="0"/>
      <w:marRight w:val="0"/>
      <w:marTop w:val="0"/>
      <w:marBottom w:val="0"/>
      <w:divBdr>
        <w:top w:val="none" w:sz="0" w:space="0" w:color="auto"/>
        <w:left w:val="none" w:sz="0" w:space="0" w:color="auto"/>
        <w:bottom w:val="none" w:sz="0" w:space="0" w:color="auto"/>
        <w:right w:val="none" w:sz="0" w:space="0" w:color="auto"/>
      </w:divBdr>
    </w:div>
    <w:div w:id="1508448531">
      <w:bodyDiv w:val="1"/>
      <w:marLeft w:val="0"/>
      <w:marRight w:val="0"/>
      <w:marTop w:val="0"/>
      <w:marBottom w:val="0"/>
      <w:divBdr>
        <w:top w:val="none" w:sz="0" w:space="0" w:color="auto"/>
        <w:left w:val="none" w:sz="0" w:space="0" w:color="auto"/>
        <w:bottom w:val="none" w:sz="0" w:space="0" w:color="auto"/>
        <w:right w:val="none" w:sz="0" w:space="0" w:color="auto"/>
      </w:divBdr>
    </w:div>
    <w:div w:id="1508596892">
      <w:bodyDiv w:val="1"/>
      <w:marLeft w:val="0"/>
      <w:marRight w:val="0"/>
      <w:marTop w:val="0"/>
      <w:marBottom w:val="0"/>
      <w:divBdr>
        <w:top w:val="none" w:sz="0" w:space="0" w:color="auto"/>
        <w:left w:val="none" w:sz="0" w:space="0" w:color="auto"/>
        <w:bottom w:val="none" w:sz="0" w:space="0" w:color="auto"/>
        <w:right w:val="none" w:sz="0" w:space="0" w:color="auto"/>
      </w:divBdr>
    </w:div>
    <w:div w:id="1508667391">
      <w:bodyDiv w:val="1"/>
      <w:marLeft w:val="0"/>
      <w:marRight w:val="0"/>
      <w:marTop w:val="0"/>
      <w:marBottom w:val="0"/>
      <w:divBdr>
        <w:top w:val="none" w:sz="0" w:space="0" w:color="auto"/>
        <w:left w:val="none" w:sz="0" w:space="0" w:color="auto"/>
        <w:bottom w:val="none" w:sz="0" w:space="0" w:color="auto"/>
        <w:right w:val="none" w:sz="0" w:space="0" w:color="auto"/>
      </w:divBdr>
    </w:div>
    <w:div w:id="1508667827">
      <w:bodyDiv w:val="1"/>
      <w:marLeft w:val="0"/>
      <w:marRight w:val="0"/>
      <w:marTop w:val="0"/>
      <w:marBottom w:val="0"/>
      <w:divBdr>
        <w:top w:val="none" w:sz="0" w:space="0" w:color="auto"/>
        <w:left w:val="none" w:sz="0" w:space="0" w:color="auto"/>
        <w:bottom w:val="none" w:sz="0" w:space="0" w:color="auto"/>
        <w:right w:val="none" w:sz="0" w:space="0" w:color="auto"/>
      </w:divBdr>
    </w:div>
    <w:div w:id="1508982779">
      <w:bodyDiv w:val="1"/>
      <w:marLeft w:val="0"/>
      <w:marRight w:val="0"/>
      <w:marTop w:val="0"/>
      <w:marBottom w:val="0"/>
      <w:divBdr>
        <w:top w:val="none" w:sz="0" w:space="0" w:color="auto"/>
        <w:left w:val="none" w:sz="0" w:space="0" w:color="auto"/>
        <w:bottom w:val="none" w:sz="0" w:space="0" w:color="auto"/>
        <w:right w:val="none" w:sz="0" w:space="0" w:color="auto"/>
      </w:divBdr>
    </w:div>
    <w:div w:id="1509175285">
      <w:bodyDiv w:val="1"/>
      <w:marLeft w:val="0"/>
      <w:marRight w:val="0"/>
      <w:marTop w:val="0"/>
      <w:marBottom w:val="0"/>
      <w:divBdr>
        <w:top w:val="none" w:sz="0" w:space="0" w:color="auto"/>
        <w:left w:val="none" w:sz="0" w:space="0" w:color="auto"/>
        <w:bottom w:val="none" w:sz="0" w:space="0" w:color="auto"/>
        <w:right w:val="none" w:sz="0" w:space="0" w:color="auto"/>
      </w:divBdr>
    </w:div>
    <w:div w:id="1510171035">
      <w:bodyDiv w:val="1"/>
      <w:marLeft w:val="0"/>
      <w:marRight w:val="0"/>
      <w:marTop w:val="0"/>
      <w:marBottom w:val="0"/>
      <w:divBdr>
        <w:top w:val="none" w:sz="0" w:space="0" w:color="auto"/>
        <w:left w:val="none" w:sz="0" w:space="0" w:color="auto"/>
        <w:bottom w:val="none" w:sz="0" w:space="0" w:color="auto"/>
        <w:right w:val="none" w:sz="0" w:space="0" w:color="auto"/>
      </w:divBdr>
    </w:div>
    <w:div w:id="1511216587">
      <w:bodyDiv w:val="1"/>
      <w:marLeft w:val="0"/>
      <w:marRight w:val="0"/>
      <w:marTop w:val="0"/>
      <w:marBottom w:val="0"/>
      <w:divBdr>
        <w:top w:val="none" w:sz="0" w:space="0" w:color="auto"/>
        <w:left w:val="none" w:sz="0" w:space="0" w:color="auto"/>
        <w:bottom w:val="none" w:sz="0" w:space="0" w:color="auto"/>
        <w:right w:val="none" w:sz="0" w:space="0" w:color="auto"/>
      </w:divBdr>
    </w:div>
    <w:div w:id="1514761511">
      <w:bodyDiv w:val="1"/>
      <w:marLeft w:val="0"/>
      <w:marRight w:val="0"/>
      <w:marTop w:val="0"/>
      <w:marBottom w:val="0"/>
      <w:divBdr>
        <w:top w:val="none" w:sz="0" w:space="0" w:color="auto"/>
        <w:left w:val="none" w:sz="0" w:space="0" w:color="auto"/>
        <w:bottom w:val="none" w:sz="0" w:space="0" w:color="auto"/>
        <w:right w:val="none" w:sz="0" w:space="0" w:color="auto"/>
      </w:divBdr>
    </w:div>
    <w:div w:id="1517503776">
      <w:bodyDiv w:val="1"/>
      <w:marLeft w:val="0"/>
      <w:marRight w:val="0"/>
      <w:marTop w:val="0"/>
      <w:marBottom w:val="0"/>
      <w:divBdr>
        <w:top w:val="none" w:sz="0" w:space="0" w:color="auto"/>
        <w:left w:val="none" w:sz="0" w:space="0" w:color="auto"/>
        <w:bottom w:val="none" w:sz="0" w:space="0" w:color="auto"/>
        <w:right w:val="none" w:sz="0" w:space="0" w:color="auto"/>
      </w:divBdr>
    </w:div>
    <w:div w:id="1523127350">
      <w:bodyDiv w:val="1"/>
      <w:marLeft w:val="0"/>
      <w:marRight w:val="0"/>
      <w:marTop w:val="0"/>
      <w:marBottom w:val="0"/>
      <w:divBdr>
        <w:top w:val="none" w:sz="0" w:space="0" w:color="auto"/>
        <w:left w:val="none" w:sz="0" w:space="0" w:color="auto"/>
        <w:bottom w:val="none" w:sz="0" w:space="0" w:color="auto"/>
        <w:right w:val="none" w:sz="0" w:space="0" w:color="auto"/>
      </w:divBdr>
    </w:div>
    <w:div w:id="1530528163">
      <w:bodyDiv w:val="1"/>
      <w:marLeft w:val="0"/>
      <w:marRight w:val="0"/>
      <w:marTop w:val="0"/>
      <w:marBottom w:val="0"/>
      <w:divBdr>
        <w:top w:val="none" w:sz="0" w:space="0" w:color="auto"/>
        <w:left w:val="none" w:sz="0" w:space="0" w:color="auto"/>
        <w:bottom w:val="none" w:sz="0" w:space="0" w:color="auto"/>
        <w:right w:val="none" w:sz="0" w:space="0" w:color="auto"/>
      </w:divBdr>
    </w:div>
    <w:div w:id="1530753487">
      <w:bodyDiv w:val="1"/>
      <w:marLeft w:val="0"/>
      <w:marRight w:val="0"/>
      <w:marTop w:val="0"/>
      <w:marBottom w:val="0"/>
      <w:divBdr>
        <w:top w:val="none" w:sz="0" w:space="0" w:color="auto"/>
        <w:left w:val="none" w:sz="0" w:space="0" w:color="auto"/>
        <w:bottom w:val="none" w:sz="0" w:space="0" w:color="auto"/>
        <w:right w:val="none" w:sz="0" w:space="0" w:color="auto"/>
      </w:divBdr>
    </w:div>
    <w:div w:id="1531259175">
      <w:bodyDiv w:val="1"/>
      <w:marLeft w:val="0"/>
      <w:marRight w:val="0"/>
      <w:marTop w:val="0"/>
      <w:marBottom w:val="0"/>
      <w:divBdr>
        <w:top w:val="none" w:sz="0" w:space="0" w:color="auto"/>
        <w:left w:val="none" w:sz="0" w:space="0" w:color="auto"/>
        <w:bottom w:val="none" w:sz="0" w:space="0" w:color="auto"/>
        <w:right w:val="none" w:sz="0" w:space="0" w:color="auto"/>
      </w:divBdr>
    </w:div>
    <w:div w:id="1531841950">
      <w:bodyDiv w:val="1"/>
      <w:marLeft w:val="0"/>
      <w:marRight w:val="0"/>
      <w:marTop w:val="0"/>
      <w:marBottom w:val="0"/>
      <w:divBdr>
        <w:top w:val="none" w:sz="0" w:space="0" w:color="auto"/>
        <w:left w:val="none" w:sz="0" w:space="0" w:color="auto"/>
        <w:bottom w:val="none" w:sz="0" w:space="0" w:color="auto"/>
        <w:right w:val="none" w:sz="0" w:space="0" w:color="auto"/>
      </w:divBdr>
    </w:div>
    <w:div w:id="1532262533">
      <w:bodyDiv w:val="1"/>
      <w:marLeft w:val="0"/>
      <w:marRight w:val="0"/>
      <w:marTop w:val="0"/>
      <w:marBottom w:val="0"/>
      <w:divBdr>
        <w:top w:val="none" w:sz="0" w:space="0" w:color="auto"/>
        <w:left w:val="none" w:sz="0" w:space="0" w:color="auto"/>
        <w:bottom w:val="none" w:sz="0" w:space="0" w:color="auto"/>
        <w:right w:val="none" w:sz="0" w:space="0" w:color="auto"/>
      </w:divBdr>
    </w:div>
    <w:div w:id="1532692818">
      <w:bodyDiv w:val="1"/>
      <w:marLeft w:val="0"/>
      <w:marRight w:val="0"/>
      <w:marTop w:val="0"/>
      <w:marBottom w:val="0"/>
      <w:divBdr>
        <w:top w:val="none" w:sz="0" w:space="0" w:color="auto"/>
        <w:left w:val="none" w:sz="0" w:space="0" w:color="auto"/>
        <w:bottom w:val="none" w:sz="0" w:space="0" w:color="auto"/>
        <w:right w:val="none" w:sz="0" w:space="0" w:color="auto"/>
      </w:divBdr>
    </w:div>
    <w:div w:id="1539078286">
      <w:bodyDiv w:val="1"/>
      <w:marLeft w:val="0"/>
      <w:marRight w:val="0"/>
      <w:marTop w:val="0"/>
      <w:marBottom w:val="0"/>
      <w:divBdr>
        <w:top w:val="none" w:sz="0" w:space="0" w:color="auto"/>
        <w:left w:val="none" w:sz="0" w:space="0" w:color="auto"/>
        <w:bottom w:val="none" w:sz="0" w:space="0" w:color="auto"/>
        <w:right w:val="none" w:sz="0" w:space="0" w:color="auto"/>
      </w:divBdr>
    </w:div>
    <w:div w:id="1540162980">
      <w:bodyDiv w:val="1"/>
      <w:marLeft w:val="0"/>
      <w:marRight w:val="0"/>
      <w:marTop w:val="0"/>
      <w:marBottom w:val="0"/>
      <w:divBdr>
        <w:top w:val="none" w:sz="0" w:space="0" w:color="auto"/>
        <w:left w:val="none" w:sz="0" w:space="0" w:color="auto"/>
        <w:bottom w:val="none" w:sz="0" w:space="0" w:color="auto"/>
        <w:right w:val="none" w:sz="0" w:space="0" w:color="auto"/>
      </w:divBdr>
    </w:div>
    <w:div w:id="1541362977">
      <w:bodyDiv w:val="1"/>
      <w:marLeft w:val="0"/>
      <w:marRight w:val="0"/>
      <w:marTop w:val="0"/>
      <w:marBottom w:val="0"/>
      <w:divBdr>
        <w:top w:val="none" w:sz="0" w:space="0" w:color="auto"/>
        <w:left w:val="none" w:sz="0" w:space="0" w:color="auto"/>
        <w:bottom w:val="none" w:sz="0" w:space="0" w:color="auto"/>
        <w:right w:val="none" w:sz="0" w:space="0" w:color="auto"/>
      </w:divBdr>
    </w:div>
    <w:div w:id="1546210143">
      <w:bodyDiv w:val="1"/>
      <w:marLeft w:val="0"/>
      <w:marRight w:val="0"/>
      <w:marTop w:val="0"/>
      <w:marBottom w:val="0"/>
      <w:divBdr>
        <w:top w:val="none" w:sz="0" w:space="0" w:color="auto"/>
        <w:left w:val="none" w:sz="0" w:space="0" w:color="auto"/>
        <w:bottom w:val="none" w:sz="0" w:space="0" w:color="auto"/>
        <w:right w:val="none" w:sz="0" w:space="0" w:color="auto"/>
      </w:divBdr>
    </w:div>
    <w:div w:id="1546331652">
      <w:bodyDiv w:val="1"/>
      <w:marLeft w:val="0"/>
      <w:marRight w:val="0"/>
      <w:marTop w:val="0"/>
      <w:marBottom w:val="0"/>
      <w:divBdr>
        <w:top w:val="none" w:sz="0" w:space="0" w:color="auto"/>
        <w:left w:val="none" w:sz="0" w:space="0" w:color="auto"/>
        <w:bottom w:val="none" w:sz="0" w:space="0" w:color="auto"/>
        <w:right w:val="none" w:sz="0" w:space="0" w:color="auto"/>
      </w:divBdr>
    </w:div>
    <w:div w:id="1546332924">
      <w:bodyDiv w:val="1"/>
      <w:marLeft w:val="0"/>
      <w:marRight w:val="0"/>
      <w:marTop w:val="0"/>
      <w:marBottom w:val="0"/>
      <w:divBdr>
        <w:top w:val="none" w:sz="0" w:space="0" w:color="auto"/>
        <w:left w:val="none" w:sz="0" w:space="0" w:color="auto"/>
        <w:bottom w:val="none" w:sz="0" w:space="0" w:color="auto"/>
        <w:right w:val="none" w:sz="0" w:space="0" w:color="auto"/>
      </w:divBdr>
    </w:div>
    <w:div w:id="1547449385">
      <w:bodyDiv w:val="1"/>
      <w:marLeft w:val="0"/>
      <w:marRight w:val="0"/>
      <w:marTop w:val="0"/>
      <w:marBottom w:val="0"/>
      <w:divBdr>
        <w:top w:val="none" w:sz="0" w:space="0" w:color="auto"/>
        <w:left w:val="none" w:sz="0" w:space="0" w:color="auto"/>
        <w:bottom w:val="none" w:sz="0" w:space="0" w:color="auto"/>
        <w:right w:val="none" w:sz="0" w:space="0" w:color="auto"/>
      </w:divBdr>
    </w:div>
    <w:div w:id="1547571476">
      <w:bodyDiv w:val="1"/>
      <w:marLeft w:val="0"/>
      <w:marRight w:val="0"/>
      <w:marTop w:val="0"/>
      <w:marBottom w:val="0"/>
      <w:divBdr>
        <w:top w:val="none" w:sz="0" w:space="0" w:color="auto"/>
        <w:left w:val="none" w:sz="0" w:space="0" w:color="auto"/>
        <w:bottom w:val="none" w:sz="0" w:space="0" w:color="auto"/>
        <w:right w:val="none" w:sz="0" w:space="0" w:color="auto"/>
      </w:divBdr>
    </w:div>
    <w:div w:id="1559782969">
      <w:bodyDiv w:val="1"/>
      <w:marLeft w:val="0"/>
      <w:marRight w:val="0"/>
      <w:marTop w:val="0"/>
      <w:marBottom w:val="0"/>
      <w:divBdr>
        <w:top w:val="none" w:sz="0" w:space="0" w:color="auto"/>
        <w:left w:val="none" w:sz="0" w:space="0" w:color="auto"/>
        <w:bottom w:val="none" w:sz="0" w:space="0" w:color="auto"/>
        <w:right w:val="none" w:sz="0" w:space="0" w:color="auto"/>
      </w:divBdr>
    </w:div>
    <w:div w:id="1560675695">
      <w:bodyDiv w:val="1"/>
      <w:marLeft w:val="0"/>
      <w:marRight w:val="0"/>
      <w:marTop w:val="0"/>
      <w:marBottom w:val="0"/>
      <w:divBdr>
        <w:top w:val="none" w:sz="0" w:space="0" w:color="auto"/>
        <w:left w:val="none" w:sz="0" w:space="0" w:color="auto"/>
        <w:bottom w:val="none" w:sz="0" w:space="0" w:color="auto"/>
        <w:right w:val="none" w:sz="0" w:space="0" w:color="auto"/>
      </w:divBdr>
    </w:div>
    <w:div w:id="1564293320">
      <w:bodyDiv w:val="1"/>
      <w:marLeft w:val="0"/>
      <w:marRight w:val="0"/>
      <w:marTop w:val="0"/>
      <w:marBottom w:val="0"/>
      <w:divBdr>
        <w:top w:val="none" w:sz="0" w:space="0" w:color="auto"/>
        <w:left w:val="none" w:sz="0" w:space="0" w:color="auto"/>
        <w:bottom w:val="none" w:sz="0" w:space="0" w:color="auto"/>
        <w:right w:val="none" w:sz="0" w:space="0" w:color="auto"/>
      </w:divBdr>
    </w:div>
    <w:div w:id="1565599009">
      <w:bodyDiv w:val="1"/>
      <w:marLeft w:val="0"/>
      <w:marRight w:val="0"/>
      <w:marTop w:val="0"/>
      <w:marBottom w:val="0"/>
      <w:divBdr>
        <w:top w:val="none" w:sz="0" w:space="0" w:color="auto"/>
        <w:left w:val="none" w:sz="0" w:space="0" w:color="auto"/>
        <w:bottom w:val="none" w:sz="0" w:space="0" w:color="auto"/>
        <w:right w:val="none" w:sz="0" w:space="0" w:color="auto"/>
      </w:divBdr>
    </w:div>
    <w:div w:id="1572543913">
      <w:bodyDiv w:val="1"/>
      <w:marLeft w:val="0"/>
      <w:marRight w:val="0"/>
      <w:marTop w:val="0"/>
      <w:marBottom w:val="0"/>
      <w:divBdr>
        <w:top w:val="none" w:sz="0" w:space="0" w:color="auto"/>
        <w:left w:val="none" w:sz="0" w:space="0" w:color="auto"/>
        <w:bottom w:val="none" w:sz="0" w:space="0" w:color="auto"/>
        <w:right w:val="none" w:sz="0" w:space="0" w:color="auto"/>
      </w:divBdr>
    </w:div>
    <w:div w:id="1574924202">
      <w:bodyDiv w:val="1"/>
      <w:marLeft w:val="0"/>
      <w:marRight w:val="0"/>
      <w:marTop w:val="0"/>
      <w:marBottom w:val="0"/>
      <w:divBdr>
        <w:top w:val="none" w:sz="0" w:space="0" w:color="auto"/>
        <w:left w:val="none" w:sz="0" w:space="0" w:color="auto"/>
        <w:bottom w:val="none" w:sz="0" w:space="0" w:color="auto"/>
        <w:right w:val="none" w:sz="0" w:space="0" w:color="auto"/>
      </w:divBdr>
    </w:div>
    <w:div w:id="1575434829">
      <w:bodyDiv w:val="1"/>
      <w:marLeft w:val="0"/>
      <w:marRight w:val="0"/>
      <w:marTop w:val="0"/>
      <w:marBottom w:val="0"/>
      <w:divBdr>
        <w:top w:val="none" w:sz="0" w:space="0" w:color="auto"/>
        <w:left w:val="none" w:sz="0" w:space="0" w:color="auto"/>
        <w:bottom w:val="none" w:sz="0" w:space="0" w:color="auto"/>
        <w:right w:val="none" w:sz="0" w:space="0" w:color="auto"/>
      </w:divBdr>
    </w:div>
    <w:div w:id="1575774812">
      <w:bodyDiv w:val="1"/>
      <w:marLeft w:val="0"/>
      <w:marRight w:val="0"/>
      <w:marTop w:val="0"/>
      <w:marBottom w:val="0"/>
      <w:divBdr>
        <w:top w:val="none" w:sz="0" w:space="0" w:color="auto"/>
        <w:left w:val="none" w:sz="0" w:space="0" w:color="auto"/>
        <w:bottom w:val="none" w:sz="0" w:space="0" w:color="auto"/>
        <w:right w:val="none" w:sz="0" w:space="0" w:color="auto"/>
      </w:divBdr>
    </w:div>
    <w:div w:id="1578594207">
      <w:bodyDiv w:val="1"/>
      <w:marLeft w:val="0"/>
      <w:marRight w:val="0"/>
      <w:marTop w:val="0"/>
      <w:marBottom w:val="0"/>
      <w:divBdr>
        <w:top w:val="none" w:sz="0" w:space="0" w:color="auto"/>
        <w:left w:val="none" w:sz="0" w:space="0" w:color="auto"/>
        <w:bottom w:val="none" w:sz="0" w:space="0" w:color="auto"/>
        <w:right w:val="none" w:sz="0" w:space="0" w:color="auto"/>
      </w:divBdr>
    </w:div>
    <w:div w:id="1580165755">
      <w:bodyDiv w:val="1"/>
      <w:marLeft w:val="0"/>
      <w:marRight w:val="0"/>
      <w:marTop w:val="0"/>
      <w:marBottom w:val="0"/>
      <w:divBdr>
        <w:top w:val="none" w:sz="0" w:space="0" w:color="auto"/>
        <w:left w:val="none" w:sz="0" w:space="0" w:color="auto"/>
        <w:bottom w:val="none" w:sz="0" w:space="0" w:color="auto"/>
        <w:right w:val="none" w:sz="0" w:space="0" w:color="auto"/>
      </w:divBdr>
    </w:div>
    <w:div w:id="1580210316">
      <w:bodyDiv w:val="1"/>
      <w:marLeft w:val="0"/>
      <w:marRight w:val="0"/>
      <w:marTop w:val="0"/>
      <w:marBottom w:val="0"/>
      <w:divBdr>
        <w:top w:val="none" w:sz="0" w:space="0" w:color="auto"/>
        <w:left w:val="none" w:sz="0" w:space="0" w:color="auto"/>
        <w:bottom w:val="none" w:sz="0" w:space="0" w:color="auto"/>
        <w:right w:val="none" w:sz="0" w:space="0" w:color="auto"/>
      </w:divBdr>
    </w:div>
    <w:div w:id="1580947892">
      <w:bodyDiv w:val="1"/>
      <w:marLeft w:val="0"/>
      <w:marRight w:val="0"/>
      <w:marTop w:val="0"/>
      <w:marBottom w:val="0"/>
      <w:divBdr>
        <w:top w:val="none" w:sz="0" w:space="0" w:color="auto"/>
        <w:left w:val="none" w:sz="0" w:space="0" w:color="auto"/>
        <w:bottom w:val="none" w:sz="0" w:space="0" w:color="auto"/>
        <w:right w:val="none" w:sz="0" w:space="0" w:color="auto"/>
      </w:divBdr>
    </w:div>
    <w:div w:id="1583220655">
      <w:bodyDiv w:val="1"/>
      <w:marLeft w:val="0"/>
      <w:marRight w:val="0"/>
      <w:marTop w:val="0"/>
      <w:marBottom w:val="0"/>
      <w:divBdr>
        <w:top w:val="none" w:sz="0" w:space="0" w:color="auto"/>
        <w:left w:val="none" w:sz="0" w:space="0" w:color="auto"/>
        <w:bottom w:val="none" w:sz="0" w:space="0" w:color="auto"/>
        <w:right w:val="none" w:sz="0" w:space="0" w:color="auto"/>
      </w:divBdr>
    </w:div>
    <w:div w:id="1586762242">
      <w:bodyDiv w:val="1"/>
      <w:marLeft w:val="0"/>
      <w:marRight w:val="0"/>
      <w:marTop w:val="0"/>
      <w:marBottom w:val="0"/>
      <w:divBdr>
        <w:top w:val="none" w:sz="0" w:space="0" w:color="auto"/>
        <w:left w:val="none" w:sz="0" w:space="0" w:color="auto"/>
        <w:bottom w:val="none" w:sz="0" w:space="0" w:color="auto"/>
        <w:right w:val="none" w:sz="0" w:space="0" w:color="auto"/>
      </w:divBdr>
    </w:div>
    <w:div w:id="1587685562">
      <w:bodyDiv w:val="1"/>
      <w:marLeft w:val="0"/>
      <w:marRight w:val="0"/>
      <w:marTop w:val="0"/>
      <w:marBottom w:val="0"/>
      <w:divBdr>
        <w:top w:val="none" w:sz="0" w:space="0" w:color="auto"/>
        <w:left w:val="none" w:sz="0" w:space="0" w:color="auto"/>
        <w:bottom w:val="none" w:sz="0" w:space="0" w:color="auto"/>
        <w:right w:val="none" w:sz="0" w:space="0" w:color="auto"/>
      </w:divBdr>
    </w:div>
    <w:div w:id="1591544745">
      <w:bodyDiv w:val="1"/>
      <w:marLeft w:val="0"/>
      <w:marRight w:val="0"/>
      <w:marTop w:val="0"/>
      <w:marBottom w:val="0"/>
      <w:divBdr>
        <w:top w:val="none" w:sz="0" w:space="0" w:color="auto"/>
        <w:left w:val="none" w:sz="0" w:space="0" w:color="auto"/>
        <w:bottom w:val="none" w:sz="0" w:space="0" w:color="auto"/>
        <w:right w:val="none" w:sz="0" w:space="0" w:color="auto"/>
      </w:divBdr>
    </w:div>
    <w:div w:id="1592662927">
      <w:bodyDiv w:val="1"/>
      <w:marLeft w:val="0"/>
      <w:marRight w:val="0"/>
      <w:marTop w:val="0"/>
      <w:marBottom w:val="0"/>
      <w:divBdr>
        <w:top w:val="none" w:sz="0" w:space="0" w:color="auto"/>
        <w:left w:val="none" w:sz="0" w:space="0" w:color="auto"/>
        <w:bottom w:val="none" w:sz="0" w:space="0" w:color="auto"/>
        <w:right w:val="none" w:sz="0" w:space="0" w:color="auto"/>
      </w:divBdr>
    </w:div>
    <w:div w:id="1595092022">
      <w:bodyDiv w:val="1"/>
      <w:marLeft w:val="0"/>
      <w:marRight w:val="0"/>
      <w:marTop w:val="0"/>
      <w:marBottom w:val="0"/>
      <w:divBdr>
        <w:top w:val="none" w:sz="0" w:space="0" w:color="auto"/>
        <w:left w:val="none" w:sz="0" w:space="0" w:color="auto"/>
        <w:bottom w:val="none" w:sz="0" w:space="0" w:color="auto"/>
        <w:right w:val="none" w:sz="0" w:space="0" w:color="auto"/>
      </w:divBdr>
    </w:div>
    <w:div w:id="1611399614">
      <w:bodyDiv w:val="1"/>
      <w:marLeft w:val="0"/>
      <w:marRight w:val="0"/>
      <w:marTop w:val="0"/>
      <w:marBottom w:val="0"/>
      <w:divBdr>
        <w:top w:val="none" w:sz="0" w:space="0" w:color="auto"/>
        <w:left w:val="none" w:sz="0" w:space="0" w:color="auto"/>
        <w:bottom w:val="none" w:sz="0" w:space="0" w:color="auto"/>
        <w:right w:val="none" w:sz="0" w:space="0" w:color="auto"/>
      </w:divBdr>
    </w:div>
    <w:div w:id="1612779697">
      <w:bodyDiv w:val="1"/>
      <w:marLeft w:val="0"/>
      <w:marRight w:val="0"/>
      <w:marTop w:val="0"/>
      <w:marBottom w:val="0"/>
      <w:divBdr>
        <w:top w:val="none" w:sz="0" w:space="0" w:color="auto"/>
        <w:left w:val="none" w:sz="0" w:space="0" w:color="auto"/>
        <w:bottom w:val="none" w:sz="0" w:space="0" w:color="auto"/>
        <w:right w:val="none" w:sz="0" w:space="0" w:color="auto"/>
      </w:divBdr>
    </w:div>
    <w:div w:id="1613049433">
      <w:bodyDiv w:val="1"/>
      <w:marLeft w:val="0"/>
      <w:marRight w:val="0"/>
      <w:marTop w:val="0"/>
      <w:marBottom w:val="0"/>
      <w:divBdr>
        <w:top w:val="none" w:sz="0" w:space="0" w:color="auto"/>
        <w:left w:val="none" w:sz="0" w:space="0" w:color="auto"/>
        <w:bottom w:val="none" w:sz="0" w:space="0" w:color="auto"/>
        <w:right w:val="none" w:sz="0" w:space="0" w:color="auto"/>
      </w:divBdr>
    </w:div>
    <w:div w:id="1620720962">
      <w:bodyDiv w:val="1"/>
      <w:marLeft w:val="0"/>
      <w:marRight w:val="0"/>
      <w:marTop w:val="0"/>
      <w:marBottom w:val="0"/>
      <w:divBdr>
        <w:top w:val="none" w:sz="0" w:space="0" w:color="auto"/>
        <w:left w:val="none" w:sz="0" w:space="0" w:color="auto"/>
        <w:bottom w:val="none" w:sz="0" w:space="0" w:color="auto"/>
        <w:right w:val="none" w:sz="0" w:space="0" w:color="auto"/>
      </w:divBdr>
    </w:div>
    <w:div w:id="1620793559">
      <w:bodyDiv w:val="1"/>
      <w:marLeft w:val="0"/>
      <w:marRight w:val="0"/>
      <w:marTop w:val="0"/>
      <w:marBottom w:val="0"/>
      <w:divBdr>
        <w:top w:val="none" w:sz="0" w:space="0" w:color="auto"/>
        <w:left w:val="none" w:sz="0" w:space="0" w:color="auto"/>
        <w:bottom w:val="none" w:sz="0" w:space="0" w:color="auto"/>
        <w:right w:val="none" w:sz="0" w:space="0" w:color="auto"/>
      </w:divBdr>
    </w:div>
    <w:div w:id="1623995539">
      <w:bodyDiv w:val="1"/>
      <w:marLeft w:val="0"/>
      <w:marRight w:val="0"/>
      <w:marTop w:val="0"/>
      <w:marBottom w:val="0"/>
      <w:divBdr>
        <w:top w:val="none" w:sz="0" w:space="0" w:color="auto"/>
        <w:left w:val="none" w:sz="0" w:space="0" w:color="auto"/>
        <w:bottom w:val="none" w:sz="0" w:space="0" w:color="auto"/>
        <w:right w:val="none" w:sz="0" w:space="0" w:color="auto"/>
      </w:divBdr>
    </w:div>
    <w:div w:id="1625307711">
      <w:bodyDiv w:val="1"/>
      <w:marLeft w:val="0"/>
      <w:marRight w:val="0"/>
      <w:marTop w:val="0"/>
      <w:marBottom w:val="0"/>
      <w:divBdr>
        <w:top w:val="none" w:sz="0" w:space="0" w:color="auto"/>
        <w:left w:val="none" w:sz="0" w:space="0" w:color="auto"/>
        <w:bottom w:val="none" w:sz="0" w:space="0" w:color="auto"/>
        <w:right w:val="none" w:sz="0" w:space="0" w:color="auto"/>
      </w:divBdr>
    </w:div>
    <w:div w:id="1633099077">
      <w:bodyDiv w:val="1"/>
      <w:marLeft w:val="0"/>
      <w:marRight w:val="0"/>
      <w:marTop w:val="0"/>
      <w:marBottom w:val="0"/>
      <w:divBdr>
        <w:top w:val="none" w:sz="0" w:space="0" w:color="auto"/>
        <w:left w:val="none" w:sz="0" w:space="0" w:color="auto"/>
        <w:bottom w:val="none" w:sz="0" w:space="0" w:color="auto"/>
        <w:right w:val="none" w:sz="0" w:space="0" w:color="auto"/>
      </w:divBdr>
    </w:div>
    <w:div w:id="1633900283">
      <w:bodyDiv w:val="1"/>
      <w:marLeft w:val="0"/>
      <w:marRight w:val="0"/>
      <w:marTop w:val="0"/>
      <w:marBottom w:val="0"/>
      <w:divBdr>
        <w:top w:val="none" w:sz="0" w:space="0" w:color="auto"/>
        <w:left w:val="none" w:sz="0" w:space="0" w:color="auto"/>
        <w:bottom w:val="none" w:sz="0" w:space="0" w:color="auto"/>
        <w:right w:val="none" w:sz="0" w:space="0" w:color="auto"/>
      </w:divBdr>
    </w:div>
    <w:div w:id="1638756076">
      <w:bodyDiv w:val="1"/>
      <w:marLeft w:val="0"/>
      <w:marRight w:val="0"/>
      <w:marTop w:val="0"/>
      <w:marBottom w:val="0"/>
      <w:divBdr>
        <w:top w:val="none" w:sz="0" w:space="0" w:color="auto"/>
        <w:left w:val="none" w:sz="0" w:space="0" w:color="auto"/>
        <w:bottom w:val="none" w:sz="0" w:space="0" w:color="auto"/>
        <w:right w:val="none" w:sz="0" w:space="0" w:color="auto"/>
      </w:divBdr>
    </w:div>
    <w:div w:id="1639384799">
      <w:bodyDiv w:val="1"/>
      <w:marLeft w:val="0"/>
      <w:marRight w:val="0"/>
      <w:marTop w:val="0"/>
      <w:marBottom w:val="0"/>
      <w:divBdr>
        <w:top w:val="none" w:sz="0" w:space="0" w:color="auto"/>
        <w:left w:val="none" w:sz="0" w:space="0" w:color="auto"/>
        <w:bottom w:val="none" w:sz="0" w:space="0" w:color="auto"/>
        <w:right w:val="none" w:sz="0" w:space="0" w:color="auto"/>
      </w:divBdr>
    </w:div>
    <w:div w:id="1640960978">
      <w:bodyDiv w:val="1"/>
      <w:marLeft w:val="0"/>
      <w:marRight w:val="0"/>
      <w:marTop w:val="0"/>
      <w:marBottom w:val="0"/>
      <w:divBdr>
        <w:top w:val="none" w:sz="0" w:space="0" w:color="auto"/>
        <w:left w:val="none" w:sz="0" w:space="0" w:color="auto"/>
        <w:bottom w:val="none" w:sz="0" w:space="0" w:color="auto"/>
        <w:right w:val="none" w:sz="0" w:space="0" w:color="auto"/>
      </w:divBdr>
    </w:div>
    <w:div w:id="1641808456">
      <w:bodyDiv w:val="1"/>
      <w:marLeft w:val="0"/>
      <w:marRight w:val="0"/>
      <w:marTop w:val="0"/>
      <w:marBottom w:val="0"/>
      <w:divBdr>
        <w:top w:val="none" w:sz="0" w:space="0" w:color="auto"/>
        <w:left w:val="none" w:sz="0" w:space="0" w:color="auto"/>
        <w:bottom w:val="none" w:sz="0" w:space="0" w:color="auto"/>
        <w:right w:val="none" w:sz="0" w:space="0" w:color="auto"/>
      </w:divBdr>
    </w:div>
    <w:div w:id="1641882096">
      <w:bodyDiv w:val="1"/>
      <w:marLeft w:val="0"/>
      <w:marRight w:val="0"/>
      <w:marTop w:val="0"/>
      <w:marBottom w:val="0"/>
      <w:divBdr>
        <w:top w:val="none" w:sz="0" w:space="0" w:color="auto"/>
        <w:left w:val="none" w:sz="0" w:space="0" w:color="auto"/>
        <w:bottom w:val="none" w:sz="0" w:space="0" w:color="auto"/>
        <w:right w:val="none" w:sz="0" w:space="0" w:color="auto"/>
      </w:divBdr>
    </w:div>
    <w:div w:id="1647204298">
      <w:bodyDiv w:val="1"/>
      <w:marLeft w:val="0"/>
      <w:marRight w:val="0"/>
      <w:marTop w:val="0"/>
      <w:marBottom w:val="0"/>
      <w:divBdr>
        <w:top w:val="none" w:sz="0" w:space="0" w:color="auto"/>
        <w:left w:val="none" w:sz="0" w:space="0" w:color="auto"/>
        <w:bottom w:val="none" w:sz="0" w:space="0" w:color="auto"/>
        <w:right w:val="none" w:sz="0" w:space="0" w:color="auto"/>
      </w:divBdr>
    </w:div>
    <w:div w:id="1648241773">
      <w:bodyDiv w:val="1"/>
      <w:marLeft w:val="0"/>
      <w:marRight w:val="0"/>
      <w:marTop w:val="0"/>
      <w:marBottom w:val="0"/>
      <w:divBdr>
        <w:top w:val="none" w:sz="0" w:space="0" w:color="auto"/>
        <w:left w:val="none" w:sz="0" w:space="0" w:color="auto"/>
        <w:bottom w:val="none" w:sz="0" w:space="0" w:color="auto"/>
        <w:right w:val="none" w:sz="0" w:space="0" w:color="auto"/>
      </w:divBdr>
    </w:div>
    <w:div w:id="1656758856">
      <w:bodyDiv w:val="1"/>
      <w:marLeft w:val="0"/>
      <w:marRight w:val="0"/>
      <w:marTop w:val="0"/>
      <w:marBottom w:val="0"/>
      <w:divBdr>
        <w:top w:val="none" w:sz="0" w:space="0" w:color="auto"/>
        <w:left w:val="none" w:sz="0" w:space="0" w:color="auto"/>
        <w:bottom w:val="none" w:sz="0" w:space="0" w:color="auto"/>
        <w:right w:val="none" w:sz="0" w:space="0" w:color="auto"/>
      </w:divBdr>
    </w:div>
    <w:div w:id="1657957139">
      <w:bodyDiv w:val="1"/>
      <w:marLeft w:val="0"/>
      <w:marRight w:val="0"/>
      <w:marTop w:val="0"/>
      <w:marBottom w:val="0"/>
      <w:divBdr>
        <w:top w:val="none" w:sz="0" w:space="0" w:color="auto"/>
        <w:left w:val="none" w:sz="0" w:space="0" w:color="auto"/>
        <w:bottom w:val="none" w:sz="0" w:space="0" w:color="auto"/>
        <w:right w:val="none" w:sz="0" w:space="0" w:color="auto"/>
      </w:divBdr>
    </w:div>
    <w:div w:id="1658150374">
      <w:bodyDiv w:val="1"/>
      <w:marLeft w:val="0"/>
      <w:marRight w:val="0"/>
      <w:marTop w:val="0"/>
      <w:marBottom w:val="0"/>
      <w:divBdr>
        <w:top w:val="none" w:sz="0" w:space="0" w:color="auto"/>
        <w:left w:val="none" w:sz="0" w:space="0" w:color="auto"/>
        <w:bottom w:val="none" w:sz="0" w:space="0" w:color="auto"/>
        <w:right w:val="none" w:sz="0" w:space="0" w:color="auto"/>
      </w:divBdr>
    </w:div>
    <w:div w:id="1664359099">
      <w:bodyDiv w:val="1"/>
      <w:marLeft w:val="0"/>
      <w:marRight w:val="0"/>
      <w:marTop w:val="0"/>
      <w:marBottom w:val="0"/>
      <w:divBdr>
        <w:top w:val="none" w:sz="0" w:space="0" w:color="auto"/>
        <w:left w:val="none" w:sz="0" w:space="0" w:color="auto"/>
        <w:bottom w:val="none" w:sz="0" w:space="0" w:color="auto"/>
        <w:right w:val="none" w:sz="0" w:space="0" w:color="auto"/>
      </w:divBdr>
    </w:div>
    <w:div w:id="1665669255">
      <w:bodyDiv w:val="1"/>
      <w:marLeft w:val="0"/>
      <w:marRight w:val="0"/>
      <w:marTop w:val="0"/>
      <w:marBottom w:val="0"/>
      <w:divBdr>
        <w:top w:val="none" w:sz="0" w:space="0" w:color="auto"/>
        <w:left w:val="none" w:sz="0" w:space="0" w:color="auto"/>
        <w:bottom w:val="none" w:sz="0" w:space="0" w:color="auto"/>
        <w:right w:val="none" w:sz="0" w:space="0" w:color="auto"/>
      </w:divBdr>
    </w:div>
    <w:div w:id="1667898121">
      <w:bodyDiv w:val="1"/>
      <w:marLeft w:val="0"/>
      <w:marRight w:val="0"/>
      <w:marTop w:val="0"/>
      <w:marBottom w:val="0"/>
      <w:divBdr>
        <w:top w:val="none" w:sz="0" w:space="0" w:color="auto"/>
        <w:left w:val="none" w:sz="0" w:space="0" w:color="auto"/>
        <w:bottom w:val="none" w:sz="0" w:space="0" w:color="auto"/>
        <w:right w:val="none" w:sz="0" w:space="0" w:color="auto"/>
      </w:divBdr>
    </w:div>
    <w:div w:id="1677995388">
      <w:bodyDiv w:val="1"/>
      <w:marLeft w:val="0"/>
      <w:marRight w:val="0"/>
      <w:marTop w:val="0"/>
      <w:marBottom w:val="0"/>
      <w:divBdr>
        <w:top w:val="none" w:sz="0" w:space="0" w:color="auto"/>
        <w:left w:val="none" w:sz="0" w:space="0" w:color="auto"/>
        <w:bottom w:val="none" w:sz="0" w:space="0" w:color="auto"/>
        <w:right w:val="none" w:sz="0" w:space="0" w:color="auto"/>
      </w:divBdr>
    </w:div>
    <w:div w:id="1687093320">
      <w:bodyDiv w:val="1"/>
      <w:marLeft w:val="0"/>
      <w:marRight w:val="0"/>
      <w:marTop w:val="0"/>
      <w:marBottom w:val="0"/>
      <w:divBdr>
        <w:top w:val="none" w:sz="0" w:space="0" w:color="auto"/>
        <w:left w:val="none" w:sz="0" w:space="0" w:color="auto"/>
        <w:bottom w:val="none" w:sz="0" w:space="0" w:color="auto"/>
        <w:right w:val="none" w:sz="0" w:space="0" w:color="auto"/>
      </w:divBdr>
    </w:div>
    <w:div w:id="1687440100">
      <w:bodyDiv w:val="1"/>
      <w:marLeft w:val="0"/>
      <w:marRight w:val="0"/>
      <w:marTop w:val="0"/>
      <w:marBottom w:val="0"/>
      <w:divBdr>
        <w:top w:val="none" w:sz="0" w:space="0" w:color="auto"/>
        <w:left w:val="none" w:sz="0" w:space="0" w:color="auto"/>
        <w:bottom w:val="none" w:sz="0" w:space="0" w:color="auto"/>
        <w:right w:val="none" w:sz="0" w:space="0" w:color="auto"/>
      </w:divBdr>
    </w:div>
    <w:div w:id="1689485200">
      <w:bodyDiv w:val="1"/>
      <w:marLeft w:val="0"/>
      <w:marRight w:val="0"/>
      <w:marTop w:val="0"/>
      <w:marBottom w:val="0"/>
      <w:divBdr>
        <w:top w:val="none" w:sz="0" w:space="0" w:color="auto"/>
        <w:left w:val="none" w:sz="0" w:space="0" w:color="auto"/>
        <w:bottom w:val="none" w:sz="0" w:space="0" w:color="auto"/>
        <w:right w:val="none" w:sz="0" w:space="0" w:color="auto"/>
      </w:divBdr>
    </w:div>
    <w:div w:id="1690332779">
      <w:bodyDiv w:val="1"/>
      <w:marLeft w:val="0"/>
      <w:marRight w:val="0"/>
      <w:marTop w:val="0"/>
      <w:marBottom w:val="0"/>
      <w:divBdr>
        <w:top w:val="none" w:sz="0" w:space="0" w:color="auto"/>
        <w:left w:val="none" w:sz="0" w:space="0" w:color="auto"/>
        <w:bottom w:val="none" w:sz="0" w:space="0" w:color="auto"/>
        <w:right w:val="none" w:sz="0" w:space="0" w:color="auto"/>
      </w:divBdr>
    </w:div>
    <w:div w:id="1690450645">
      <w:bodyDiv w:val="1"/>
      <w:marLeft w:val="0"/>
      <w:marRight w:val="0"/>
      <w:marTop w:val="0"/>
      <w:marBottom w:val="0"/>
      <w:divBdr>
        <w:top w:val="none" w:sz="0" w:space="0" w:color="auto"/>
        <w:left w:val="none" w:sz="0" w:space="0" w:color="auto"/>
        <w:bottom w:val="none" w:sz="0" w:space="0" w:color="auto"/>
        <w:right w:val="none" w:sz="0" w:space="0" w:color="auto"/>
      </w:divBdr>
    </w:div>
    <w:div w:id="1690523546">
      <w:bodyDiv w:val="1"/>
      <w:marLeft w:val="0"/>
      <w:marRight w:val="0"/>
      <w:marTop w:val="0"/>
      <w:marBottom w:val="0"/>
      <w:divBdr>
        <w:top w:val="none" w:sz="0" w:space="0" w:color="auto"/>
        <w:left w:val="none" w:sz="0" w:space="0" w:color="auto"/>
        <w:bottom w:val="none" w:sz="0" w:space="0" w:color="auto"/>
        <w:right w:val="none" w:sz="0" w:space="0" w:color="auto"/>
      </w:divBdr>
    </w:div>
    <w:div w:id="1695156908">
      <w:bodyDiv w:val="1"/>
      <w:marLeft w:val="0"/>
      <w:marRight w:val="0"/>
      <w:marTop w:val="0"/>
      <w:marBottom w:val="0"/>
      <w:divBdr>
        <w:top w:val="none" w:sz="0" w:space="0" w:color="auto"/>
        <w:left w:val="none" w:sz="0" w:space="0" w:color="auto"/>
        <w:bottom w:val="none" w:sz="0" w:space="0" w:color="auto"/>
        <w:right w:val="none" w:sz="0" w:space="0" w:color="auto"/>
      </w:divBdr>
    </w:div>
    <w:div w:id="1698509855">
      <w:bodyDiv w:val="1"/>
      <w:marLeft w:val="0"/>
      <w:marRight w:val="0"/>
      <w:marTop w:val="0"/>
      <w:marBottom w:val="0"/>
      <w:divBdr>
        <w:top w:val="none" w:sz="0" w:space="0" w:color="auto"/>
        <w:left w:val="none" w:sz="0" w:space="0" w:color="auto"/>
        <w:bottom w:val="none" w:sz="0" w:space="0" w:color="auto"/>
        <w:right w:val="none" w:sz="0" w:space="0" w:color="auto"/>
      </w:divBdr>
    </w:div>
    <w:div w:id="1700861956">
      <w:bodyDiv w:val="1"/>
      <w:marLeft w:val="0"/>
      <w:marRight w:val="0"/>
      <w:marTop w:val="0"/>
      <w:marBottom w:val="0"/>
      <w:divBdr>
        <w:top w:val="none" w:sz="0" w:space="0" w:color="auto"/>
        <w:left w:val="none" w:sz="0" w:space="0" w:color="auto"/>
        <w:bottom w:val="none" w:sz="0" w:space="0" w:color="auto"/>
        <w:right w:val="none" w:sz="0" w:space="0" w:color="auto"/>
      </w:divBdr>
    </w:div>
    <w:div w:id="1702365252">
      <w:bodyDiv w:val="1"/>
      <w:marLeft w:val="0"/>
      <w:marRight w:val="0"/>
      <w:marTop w:val="0"/>
      <w:marBottom w:val="0"/>
      <w:divBdr>
        <w:top w:val="none" w:sz="0" w:space="0" w:color="auto"/>
        <w:left w:val="none" w:sz="0" w:space="0" w:color="auto"/>
        <w:bottom w:val="none" w:sz="0" w:space="0" w:color="auto"/>
        <w:right w:val="none" w:sz="0" w:space="0" w:color="auto"/>
      </w:divBdr>
    </w:div>
    <w:div w:id="1703242445">
      <w:bodyDiv w:val="1"/>
      <w:marLeft w:val="0"/>
      <w:marRight w:val="0"/>
      <w:marTop w:val="0"/>
      <w:marBottom w:val="0"/>
      <w:divBdr>
        <w:top w:val="none" w:sz="0" w:space="0" w:color="auto"/>
        <w:left w:val="none" w:sz="0" w:space="0" w:color="auto"/>
        <w:bottom w:val="none" w:sz="0" w:space="0" w:color="auto"/>
        <w:right w:val="none" w:sz="0" w:space="0" w:color="auto"/>
      </w:divBdr>
    </w:div>
    <w:div w:id="1707291881">
      <w:bodyDiv w:val="1"/>
      <w:marLeft w:val="0"/>
      <w:marRight w:val="0"/>
      <w:marTop w:val="0"/>
      <w:marBottom w:val="0"/>
      <w:divBdr>
        <w:top w:val="none" w:sz="0" w:space="0" w:color="auto"/>
        <w:left w:val="none" w:sz="0" w:space="0" w:color="auto"/>
        <w:bottom w:val="none" w:sz="0" w:space="0" w:color="auto"/>
        <w:right w:val="none" w:sz="0" w:space="0" w:color="auto"/>
      </w:divBdr>
    </w:div>
    <w:div w:id="1707564747">
      <w:bodyDiv w:val="1"/>
      <w:marLeft w:val="0"/>
      <w:marRight w:val="0"/>
      <w:marTop w:val="0"/>
      <w:marBottom w:val="0"/>
      <w:divBdr>
        <w:top w:val="none" w:sz="0" w:space="0" w:color="auto"/>
        <w:left w:val="none" w:sz="0" w:space="0" w:color="auto"/>
        <w:bottom w:val="none" w:sz="0" w:space="0" w:color="auto"/>
        <w:right w:val="none" w:sz="0" w:space="0" w:color="auto"/>
      </w:divBdr>
    </w:div>
    <w:div w:id="1712339317">
      <w:bodyDiv w:val="1"/>
      <w:marLeft w:val="0"/>
      <w:marRight w:val="0"/>
      <w:marTop w:val="0"/>
      <w:marBottom w:val="0"/>
      <w:divBdr>
        <w:top w:val="none" w:sz="0" w:space="0" w:color="auto"/>
        <w:left w:val="none" w:sz="0" w:space="0" w:color="auto"/>
        <w:bottom w:val="none" w:sz="0" w:space="0" w:color="auto"/>
        <w:right w:val="none" w:sz="0" w:space="0" w:color="auto"/>
      </w:divBdr>
    </w:div>
    <w:div w:id="1712344160">
      <w:bodyDiv w:val="1"/>
      <w:marLeft w:val="0"/>
      <w:marRight w:val="0"/>
      <w:marTop w:val="0"/>
      <w:marBottom w:val="0"/>
      <w:divBdr>
        <w:top w:val="none" w:sz="0" w:space="0" w:color="auto"/>
        <w:left w:val="none" w:sz="0" w:space="0" w:color="auto"/>
        <w:bottom w:val="none" w:sz="0" w:space="0" w:color="auto"/>
        <w:right w:val="none" w:sz="0" w:space="0" w:color="auto"/>
      </w:divBdr>
    </w:div>
    <w:div w:id="1712534562">
      <w:bodyDiv w:val="1"/>
      <w:marLeft w:val="0"/>
      <w:marRight w:val="0"/>
      <w:marTop w:val="0"/>
      <w:marBottom w:val="0"/>
      <w:divBdr>
        <w:top w:val="none" w:sz="0" w:space="0" w:color="auto"/>
        <w:left w:val="none" w:sz="0" w:space="0" w:color="auto"/>
        <w:bottom w:val="none" w:sz="0" w:space="0" w:color="auto"/>
        <w:right w:val="none" w:sz="0" w:space="0" w:color="auto"/>
      </w:divBdr>
    </w:div>
    <w:div w:id="1715691252">
      <w:bodyDiv w:val="1"/>
      <w:marLeft w:val="0"/>
      <w:marRight w:val="0"/>
      <w:marTop w:val="0"/>
      <w:marBottom w:val="0"/>
      <w:divBdr>
        <w:top w:val="none" w:sz="0" w:space="0" w:color="auto"/>
        <w:left w:val="none" w:sz="0" w:space="0" w:color="auto"/>
        <w:bottom w:val="none" w:sz="0" w:space="0" w:color="auto"/>
        <w:right w:val="none" w:sz="0" w:space="0" w:color="auto"/>
      </w:divBdr>
    </w:div>
    <w:div w:id="1715695533">
      <w:bodyDiv w:val="1"/>
      <w:marLeft w:val="0"/>
      <w:marRight w:val="0"/>
      <w:marTop w:val="0"/>
      <w:marBottom w:val="0"/>
      <w:divBdr>
        <w:top w:val="none" w:sz="0" w:space="0" w:color="auto"/>
        <w:left w:val="none" w:sz="0" w:space="0" w:color="auto"/>
        <w:bottom w:val="none" w:sz="0" w:space="0" w:color="auto"/>
        <w:right w:val="none" w:sz="0" w:space="0" w:color="auto"/>
      </w:divBdr>
    </w:div>
    <w:div w:id="1720282715">
      <w:bodyDiv w:val="1"/>
      <w:marLeft w:val="0"/>
      <w:marRight w:val="0"/>
      <w:marTop w:val="0"/>
      <w:marBottom w:val="0"/>
      <w:divBdr>
        <w:top w:val="none" w:sz="0" w:space="0" w:color="auto"/>
        <w:left w:val="none" w:sz="0" w:space="0" w:color="auto"/>
        <w:bottom w:val="none" w:sz="0" w:space="0" w:color="auto"/>
        <w:right w:val="none" w:sz="0" w:space="0" w:color="auto"/>
      </w:divBdr>
    </w:div>
    <w:div w:id="1721441493">
      <w:bodyDiv w:val="1"/>
      <w:marLeft w:val="0"/>
      <w:marRight w:val="0"/>
      <w:marTop w:val="0"/>
      <w:marBottom w:val="0"/>
      <w:divBdr>
        <w:top w:val="none" w:sz="0" w:space="0" w:color="auto"/>
        <w:left w:val="none" w:sz="0" w:space="0" w:color="auto"/>
        <w:bottom w:val="none" w:sz="0" w:space="0" w:color="auto"/>
        <w:right w:val="none" w:sz="0" w:space="0" w:color="auto"/>
      </w:divBdr>
    </w:div>
    <w:div w:id="1728987880">
      <w:bodyDiv w:val="1"/>
      <w:marLeft w:val="0"/>
      <w:marRight w:val="0"/>
      <w:marTop w:val="0"/>
      <w:marBottom w:val="0"/>
      <w:divBdr>
        <w:top w:val="none" w:sz="0" w:space="0" w:color="auto"/>
        <w:left w:val="none" w:sz="0" w:space="0" w:color="auto"/>
        <w:bottom w:val="none" w:sz="0" w:space="0" w:color="auto"/>
        <w:right w:val="none" w:sz="0" w:space="0" w:color="auto"/>
      </w:divBdr>
    </w:div>
    <w:div w:id="1729647050">
      <w:bodyDiv w:val="1"/>
      <w:marLeft w:val="0"/>
      <w:marRight w:val="0"/>
      <w:marTop w:val="0"/>
      <w:marBottom w:val="0"/>
      <w:divBdr>
        <w:top w:val="none" w:sz="0" w:space="0" w:color="auto"/>
        <w:left w:val="none" w:sz="0" w:space="0" w:color="auto"/>
        <w:bottom w:val="none" w:sz="0" w:space="0" w:color="auto"/>
        <w:right w:val="none" w:sz="0" w:space="0" w:color="auto"/>
      </w:divBdr>
    </w:div>
    <w:div w:id="1729915561">
      <w:bodyDiv w:val="1"/>
      <w:marLeft w:val="0"/>
      <w:marRight w:val="0"/>
      <w:marTop w:val="0"/>
      <w:marBottom w:val="0"/>
      <w:divBdr>
        <w:top w:val="none" w:sz="0" w:space="0" w:color="auto"/>
        <w:left w:val="none" w:sz="0" w:space="0" w:color="auto"/>
        <w:bottom w:val="none" w:sz="0" w:space="0" w:color="auto"/>
        <w:right w:val="none" w:sz="0" w:space="0" w:color="auto"/>
      </w:divBdr>
    </w:div>
    <w:div w:id="1730610080">
      <w:bodyDiv w:val="1"/>
      <w:marLeft w:val="0"/>
      <w:marRight w:val="0"/>
      <w:marTop w:val="0"/>
      <w:marBottom w:val="0"/>
      <w:divBdr>
        <w:top w:val="none" w:sz="0" w:space="0" w:color="auto"/>
        <w:left w:val="none" w:sz="0" w:space="0" w:color="auto"/>
        <w:bottom w:val="none" w:sz="0" w:space="0" w:color="auto"/>
        <w:right w:val="none" w:sz="0" w:space="0" w:color="auto"/>
      </w:divBdr>
    </w:div>
    <w:div w:id="1733692526">
      <w:bodyDiv w:val="1"/>
      <w:marLeft w:val="0"/>
      <w:marRight w:val="0"/>
      <w:marTop w:val="0"/>
      <w:marBottom w:val="0"/>
      <w:divBdr>
        <w:top w:val="none" w:sz="0" w:space="0" w:color="auto"/>
        <w:left w:val="none" w:sz="0" w:space="0" w:color="auto"/>
        <w:bottom w:val="none" w:sz="0" w:space="0" w:color="auto"/>
        <w:right w:val="none" w:sz="0" w:space="0" w:color="auto"/>
      </w:divBdr>
    </w:div>
    <w:div w:id="1735934257">
      <w:bodyDiv w:val="1"/>
      <w:marLeft w:val="0"/>
      <w:marRight w:val="0"/>
      <w:marTop w:val="0"/>
      <w:marBottom w:val="0"/>
      <w:divBdr>
        <w:top w:val="none" w:sz="0" w:space="0" w:color="auto"/>
        <w:left w:val="none" w:sz="0" w:space="0" w:color="auto"/>
        <w:bottom w:val="none" w:sz="0" w:space="0" w:color="auto"/>
        <w:right w:val="none" w:sz="0" w:space="0" w:color="auto"/>
      </w:divBdr>
    </w:div>
    <w:div w:id="1741512478">
      <w:bodyDiv w:val="1"/>
      <w:marLeft w:val="0"/>
      <w:marRight w:val="0"/>
      <w:marTop w:val="0"/>
      <w:marBottom w:val="0"/>
      <w:divBdr>
        <w:top w:val="none" w:sz="0" w:space="0" w:color="auto"/>
        <w:left w:val="none" w:sz="0" w:space="0" w:color="auto"/>
        <w:bottom w:val="none" w:sz="0" w:space="0" w:color="auto"/>
        <w:right w:val="none" w:sz="0" w:space="0" w:color="auto"/>
      </w:divBdr>
    </w:div>
    <w:div w:id="1743524578">
      <w:bodyDiv w:val="1"/>
      <w:marLeft w:val="0"/>
      <w:marRight w:val="0"/>
      <w:marTop w:val="0"/>
      <w:marBottom w:val="0"/>
      <w:divBdr>
        <w:top w:val="none" w:sz="0" w:space="0" w:color="auto"/>
        <w:left w:val="none" w:sz="0" w:space="0" w:color="auto"/>
        <w:bottom w:val="none" w:sz="0" w:space="0" w:color="auto"/>
        <w:right w:val="none" w:sz="0" w:space="0" w:color="auto"/>
      </w:divBdr>
    </w:div>
    <w:div w:id="1746948516">
      <w:bodyDiv w:val="1"/>
      <w:marLeft w:val="0"/>
      <w:marRight w:val="0"/>
      <w:marTop w:val="0"/>
      <w:marBottom w:val="0"/>
      <w:divBdr>
        <w:top w:val="none" w:sz="0" w:space="0" w:color="auto"/>
        <w:left w:val="none" w:sz="0" w:space="0" w:color="auto"/>
        <w:bottom w:val="none" w:sz="0" w:space="0" w:color="auto"/>
        <w:right w:val="none" w:sz="0" w:space="0" w:color="auto"/>
      </w:divBdr>
    </w:div>
    <w:div w:id="1749498433">
      <w:bodyDiv w:val="1"/>
      <w:marLeft w:val="0"/>
      <w:marRight w:val="0"/>
      <w:marTop w:val="0"/>
      <w:marBottom w:val="0"/>
      <w:divBdr>
        <w:top w:val="none" w:sz="0" w:space="0" w:color="auto"/>
        <w:left w:val="none" w:sz="0" w:space="0" w:color="auto"/>
        <w:bottom w:val="none" w:sz="0" w:space="0" w:color="auto"/>
        <w:right w:val="none" w:sz="0" w:space="0" w:color="auto"/>
      </w:divBdr>
    </w:div>
    <w:div w:id="1749880899">
      <w:bodyDiv w:val="1"/>
      <w:marLeft w:val="0"/>
      <w:marRight w:val="0"/>
      <w:marTop w:val="0"/>
      <w:marBottom w:val="0"/>
      <w:divBdr>
        <w:top w:val="none" w:sz="0" w:space="0" w:color="auto"/>
        <w:left w:val="none" w:sz="0" w:space="0" w:color="auto"/>
        <w:bottom w:val="none" w:sz="0" w:space="0" w:color="auto"/>
        <w:right w:val="none" w:sz="0" w:space="0" w:color="auto"/>
      </w:divBdr>
    </w:div>
    <w:div w:id="1750150425">
      <w:bodyDiv w:val="1"/>
      <w:marLeft w:val="0"/>
      <w:marRight w:val="0"/>
      <w:marTop w:val="0"/>
      <w:marBottom w:val="0"/>
      <w:divBdr>
        <w:top w:val="none" w:sz="0" w:space="0" w:color="auto"/>
        <w:left w:val="none" w:sz="0" w:space="0" w:color="auto"/>
        <w:bottom w:val="none" w:sz="0" w:space="0" w:color="auto"/>
        <w:right w:val="none" w:sz="0" w:space="0" w:color="auto"/>
      </w:divBdr>
    </w:div>
    <w:div w:id="1750888910">
      <w:bodyDiv w:val="1"/>
      <w:marLeft w:val="0"/>
      <w:marRight w:val="0"/>
      <w:marTop w:val="0"/>
      <w:marBottom w:val="0"/>
      <w:divBdr>
        <w:top w:val="none" w:sz="0" w:space="0" w:color="auto"/>
        <w:left w:val="none" w:sz="0" w:space="0" w:color="auto"/>
        <w:bottom w:val="none" w:sz="0" w:space="0" w:color="auto"/>
        <w:right w:val="none" w:sz="0" w:space="0" w:color="auto"/>
      </w:divBdr>
    </w:div>
    <w:div w:id="1752461780">
      <w:bodyDiv w:val="1"/>
      <w:marLeft w:val="0"/>
      <w:marRight w:val="0"/>
      <w:marTop w:val="0"/>
      <w:marBottom w:val="0"/>
      <w:divBdr>
        <w:top w:val="none" w:sz="0" w:space="0" w:color="auto"/>
        <w:left w:val="none" w:sz="0" w:space="0" w:color="auto"/>
        <w:bottom w:val="none" w:sz="0" w:space="0" w:color="auto"/>
        <w:right w:val="none" w:sz="0" w:space="0" w:color="auto"/>
      </w:divBdr>
    </w:div>
    <w:div w:id="1753047001">
      <w:bodyDiv w:val="1"/>
      <w:marLeft w:val="0"/>
      <w:marRight w:val="0"/>
      <w:marTop w:val="0"/>
      <w:marBottom w:val="0"/>
      <w:divBdr>
        <w:top w:val="none" w:sz="0" w:space="0" w:color="auto"/>
        <w:left w:val="none" w:sz="0" w:space="0" w:color="auto"/>
        <w:bottom w:val="none" w:sz="0" w:space="0" w:color="auto"/>
        <w:right w:val="none" w:sz="0" w:space="0" w:color="auto"/>
      </w:divBdr>
    </w:div>
    <w:div w:id="1753812395">
      <w:bodyDiv w:val="1"/>
      <w:marLeft w:val="0"/>
      <w:marRight w:val="0"/>
      <w:marTop w:val="0"/>
      <w:marBottom w:val="0"/>
      <w:divBdr>
        <w:top w:val="none" w:sz="0" w:space="0" w:color="auto"/>
        <w:left w:val="none" w:sz="0" w:space="0" w:color="auto"/>
        <w:bottom w:val="none" w:sz="0" w:space="0" w:color="auto"/>
        <w:right w:val="none" w:sz="0" w:space="0" w:color="auto"/>
      </w:divBdr>
    </w:div>
    <w:div w:id="1756703429">
      <w:bodyDiv w:val="1"/>
      <w:marLeft w:val="0"/>
      <w:marRight w:val="0"/>
      <w:marTop w:val="0"/>
      <w:marBottom w:val="0"/>
      <w:divBdr>
        <w:top w:val="none" w:sz="0" w:space="0" w:color="auto"/>
        <w:left w:val="none" w:sz="0" w:space="0" w:color="auto"/>
        <w:bottom w:val="none" w:sz="0" w:space="0" w:color="auto"/>
        <w:right w:val="none" w:sz="0" w:space="0" w:color="auto"/>
      </w:divBdr>
    </w:div>
    <w:div w:id="1763910660">
      <w:bodyDiv w:val="1"/>
      <w:marLeft w:val="0"/>
      <w:marRight w:val="0"/>
      <w:marTop w:val="0"/>
      <w:marBottom w:val="0"/>
      <w:divBdr>
        <w:top w:val="none" w:sz="0" w:space="0" w:color="auto"/>
        <w:left w:val="none" w:sz="0" w:space="0" w:color="auto"/>
        <w:bottom w:val="none" w:sz="0" w:space="0" w:color="auto"/>
        <w:right w:val="none" w:sz="0" w:space="0" w:color="auto"/>
      </w:divBdr>
    </w:div>
    <w:div w:id="1764909705">
      <w:bodyDiv w:val="1"/>
      <w:marLeft w:val="0"/>
      <w:marRight w:val="0"/>
      <w:marTop w:val="0"/>
      <w:marBottom w:val="0"/>
      <w:divBdr>
        <w:top w:val="none" w:sz="0" w:space="0" w:color="auto"/>
        <w:left w:val="none" w:sz="0" w:space="0" w:color="auto"/>
        <w:bottom w:val="none" w:sz="0" w:space="0" w:color="auto"/>
        <w:right w:val="none" w:sz="0" w:space="0" w:color="auto"/>
      </w:divBdr>
    </w:div>
    <w:div w:id="1765027038">
      <w:bodyDiv w:val="1"/>
      <w:marLeft w:val="0"/>
      <w:marRight w:val="0"/>
      <w:marTop w:val="0"/>
      <w:marBottom w:val="0"/>
      <w:divBdr>
        <w:top w:val="none" w:sz="0" w:space="0" w:color="auto"/>
        <w:left w:val="none" w:sz="0" w:space="0" w:color="auto"/>
        <w:bottom w:val="none" w:sz="0" w:space="0" w:color="auto"/>
        <w:right w:val="none" w:sz="0" w:space="0" w:color="auto"/>
      </w:divBdr>
    </w:div>
    <w:div w:id="1765029414">
      <w:bodyDiv w:val="1"/>
      <w:marLeft w:val="0"/>
      <w:marRight w:val="0"/>
      <w:marTop w:val="0"/>
      <w:marBottom w:val="0"/>
      <w:divBdr>
        <w:top w:val="none" w:sz="0" w:space="0" w:color="auto"/>
        <w:left w:val="none" w:sz="0" w:space="0" w:color="auto"/>
        <w:bottom w:val="none" w:sz="0" w:space="0" w:color="auto"/>
        <w:right w:val="none" w:sz="0" w:space="0" w:color="auto"/>
      </w:divBdr>
    </w:div>
    <w:div w:id="1765303399">
      <w:bodyDiv w:val="1"/>
      <w:marLeft w:val="0"/>
      <w:marRight w:val="0"/>
      <w:marTop w:val="0"/>
      <w:marBottom w:val="0"/>
      <w:divBdr>
        <w:top w:val="none" w:sz="0" w:space="0" w:color="auto"/>
        <w:left w:val="none" w:sz="0" w:space="0" w:color="auto"/>
        <w:bottom w:val="none" w:sz="0" w:space="0" w:color="auto"/>
        <w:right w:val="none" w:sz="0" w:space="0" w:color="auto"/>
      </w:divBdr>
    </w:div>
    <w:div w:id="1768381125">
      <w:bodyDiv w:val="1"/>
      <w:marLeft w:val="0"/>
      <w:marRight w:val="0"/>
      <w:marTop w:val="0"/>
      <w:marBottom w:val="0"/>
      <w:divBdr>
        <w:top w:val="none" w:sz="0" w:space="0" w:color="auto"/>
        <w:left w:val="none" w:sz="0" w:space="0" w:color="auto"/>
        <w:bottom w:val="none" w:sz="0" w:space="0" w:color="auto"/>
        <w:right w:val="none" w:sz="0" w:space="0" w:color="auto"/>
      </w:divBdr>
    </w:div>
    <w:div w:id="1771123614">
      <w:bodyDiv w:val="1"/>
      <w:marLeft w:val="0"/>
      <w:marRight w:val="0"/>
      <w:marTop w:val="0"/>
      <w:marBottom w:val="0"/>
      <w:divBdr>
        <w:top w:val="none" w:sz="0" w:space="0" w:color="auto"/>
        <w:left w:val="none" w:sz="0" w:space="0" w:color="auto"/>
        <w:bottom w:val="none" w:sz="0" w:space="0" w:color="auto"/>
        <w:right w:val="none" w:sz="0" w:space="0" w:color="auto"/>
      </w:divBdr>
    </w:div>
    <w:div w:id="1773208122">
      <w:bodyDiv w:val="1"/>
      <w:marLeft w:val="0"/>
      <w:marRight w:val="0"/>
      <w:marTop w:val="0"/>
      <w:marBottom w:val="0"/>
      <w:divBdr>
        <w:top w:val="none" w:sz="0" w:space="0" w:color="auto"/>
        <w:left w:val="none" w:sz="0" w:space="0" w:color="auto"/>
        <w:bottom w:val="none" w:sz="0" w:space="0" w:color="auto"/>
        <w:right w:val="none" w:sz="0" w:space="0" w:color="auto"/>
      </w:divBdr>
    </w:div>
    <w:div w:id="1775250781">
      <w:bodyDiv w:val="1"/>
      <w:marLeft w:val="0"/>
      <w:marRight w:val="0"/>
      <w:marTop w:val="0"/>
      <w:marBottom w:val="0"/>
      <w:divBdr>
        <w:top w:val="none" w:sz="0" w:space="0" w:color="auto"/>
        <w:left w:val="none" w:sz="0" w:space="0" w:color="auto"/>
        <w:bottom w:val="none" w:sz="0" w:space="0" w:color="auto"/>
        <w:right w:val="none" w:sz="0" w:space="0" w:color="auto"/>
      </w:divBdr>
    </w:div>
    <w:div w:id="1775712564">
      <w:bodyDiv w:val="1"/>
      <w:marLeft w:val="0"/>
      <w:marRight w:val="0"/>
      <w:marTop w:val="0"/>
      <w:marBottom w:val="0"/>
      <w:divBdr>
        <w:top w:val="none" w:sz="0" w:space="0" w:color="auto"/>
        <w:left w:val="none" w:sz="0" w:space="0" w:color="auto"/>
        <w:bottom w:val="none" w:sz="0" w:space="0" w:color="auto"/>
        <w:right w:val="none" w:sz="0" w:space="0" w:color="auto"/>
      </w:divBdr>
    </w:div>
    <w:div w:id="1776366248">
      <w:bodyDiv w:val="1"/>
      <w:marLeft w:val="0"/>
      <w:marRight w:val="0"/>
      <w:marTop w:val="0"/>
      <w:marBottom w:val="0"/>
      <w:divBdr>
        <w:top w:val="none" w:sz="0" w:space="0" w:color="auto"/>
        <w:left w:val="none" w:sz="0" w:space="0" w:color="auto"/>
        <w:bottom w:val="none" w:sz="0" w:space="0" w:color="auto"/>
        <w:right w:val="none" w:sz="0" w:space="0" w:color="auto"/>
      </w:divBdr>
    </w:div>
    <w:div w:id="1780101297">
      <w:bodyDiv w:val="1"/>
      <w:marLeft w:val="0"/>
      <w:marRight w:val="0"/>
      <w:marTop w:val="0"/>
      <w:marBottom w:val="0"/>
      <w:divBdr>
        <w:top w:val="none" w:sz="0" w:space="0" w:color="auto"/>
        <w:left w:val="none" w:sz="0" w:space="0" w:color="auto"/>
        <w:bottom w:val="none" w:sz="0" w:space="0" w:color="auto"/>
        <w:right w:val="none" w:sz="0" w:space="0" w:color="auto"/>
      </w:divBdr>
    </w:div>
    <w:div w:id="1781871640">
      <w:bodyDiv w:val="1"/>
      <w:marLeft w:val="0"/>
      <w:marRight w:val="0"/>
      <w:marTop w:val="0"/>
      <w:marBottom w:val="0"/>
      <w:divBdr>
        <w:top w:val="none" w:sz="0" w:space="0" w:color="auto"/>
        <w:left w:val="none" w:sz="0" w:space="0" w:color="auto"/>
        <w:bottom w:val="none" w:sz="0" w:space="0" w:color="auto"/>
        <w:right w:val="none" w:sz="0" w:space="0" w:color="auto"/>
      </w:divBdr>
    </w:div>
    <w:div w:id="1785467515">
      <w:bodyDiv w:val="1"/>
      <w:marLeft w:val="0"/>
      <w:marRight w:val="0"/>
      <w:marTop w:val="0"/>
      <w:marBottom w:val="0"/>
      <w:divBdr>
        <w:top w:val="none" w:sz="0" w:space="0" w:color="auto"/>
        <w:left w:val="none" w:sz="0" w:space="0" w:color="auto"/>
        <w:bottom w:val="none" w:sz="0" w:space="0" w:color="auto"/>
        <w:right w:val="none" w:sz="0" w:space="0" w:color="auto"/>
      </w:divBdr>
    </w:div>
    <w:div w:id="1787313445">
      <w:bodyDiv w:val="1"/>
      <w:marLeft w:val="0"/>
      <w:marRight w:val="0"/>
      <w:marTop w:val="0"/>
      <w:marBottom w:val="0"/>
      <w:divBdr>
        <w:top w:val="none" w:sz="0" w:space="0" w:color="auto"/>
        <w:left w:val="none" w:sz="0" w:space="0" w:color="auto"/>
        <w:bottom w:val="none" w:sz="0" w:space="0" w:color="auto"/>
        <w:right w:val="none" w:sz="0" w:space="0" w:color="auto"/>
      </w:divBdr>
    </w:div>
    <w:div w:id="1787577702">
      <w:bodyDiv w:val="1"/>
      <w:marLeft w:val="0"/>
      <w:marRight w:val="0"/>
      <w:marTop w:val="0"/>
      <w:marBottom w:val="0"/>
      <w:divBdr>
        <w:top w:val="none" w:sz="0" w:space="0" w:color="auto"/>
        <w:left w:val="none" w:sz="0" w:space="0" w:color="auto"/>
        <w:bottom w:val="none" w:sz="0" w:space="0" w:color="auto"/>
        <w:right w:val="none" w:sz="0" w:space="0" w:color="auto"/>
      </w:divBdr>
    </w:div>
    <w:div w:id="1788742818">
      <w:bodyDiv w:val="1"/>
      <w:marLeft w:val="0"/>
      <w:marRight w:val="0"/>
      <w:marTop w:val="0"/>
      <w:marBottom w:val="0"/>
      <w:divBdr>
        <w:top w:val="none" w:sz="0" w:space="0" w:color="auto"/>
        <w:left w:val="none" w:sz="0" w:space="0" w:color="auto"/>
        <w:bottom w:val="none" w:sz="0" w:space="0" w:color="auto"/>
        <w:right w:val="none" w:sz="0" w:space="0" w:color="auto"/>
      </w:divBdr>
    </w:div>
    <w:div w:id="1790663220">
      <w:bodyDiv w:val="1"/>
      <w:marLeft w:val="0"/>
      <w:marRight w:val="0"/>
      <w:marTop w:val="0"/>
      <w:marBottom w:val="0"/>
      <w:divBdr>
        <w:top w:val="none" w:sz="0" w:space="0" w:color="auto"/>
        <w:left w:val="none" w:sz="0" w:space="0" w:color="auto"/>
        <w:bottom w:val="none" w:sz="0" w:space="0" w:color="auto"/>
        <w:right w:val="none" w:sz="0" w:space="0" w:color="auto"/>
      </w:divBdr>
    </w:div>
    <w:div w:id="1792244755">
      <w:bodyDiv w:val="1"/>
      <w:marLeft w:val="0"/>
      <w:marRight w:val="0"/>
      <w:marTop w:val="0"/>
      <w:marBottom w:val="0"/>
      <w:divBdr>
        <w:top w:val="none" w:sz="0" w:space="0" w:color="auto"/>
        <w:left w:val="none" w:sz="0" w:space="0" w:color="auto"/>
        <w:bottom w:val="none" w:sz="0" w:space="0" w:color="auto"/>
        <w:right w:val="none" w:sz="0" w:space="0" w:color="auto"/>
      </w:divBdr>
    </w:div>
    <w:div w:id="1793938903">
      <w:bodyDiv w:val="1"/>
      <w:marLeft w:val="0"/>
      <w:marRight w:val="0"/>
      <w:marTop w:val="0"/>
      <w:marBottom w:val="0"/>
      <w:divBdr>
        <w:top w:val="none" w:sz="0" w:space="0" w:color="auto"/>
        <w:left w:val="none" w:sz="0" w:space="0" w:color="auto"/>
        <w:bottom w:val="none" w:sz="0" w:space="0" w:color="auto"/>
        <w:right w:val="none" w:sz="0" w:space="0" w:color="auto"/>
      </w:divBdr>
    </w:div>
    <w:div w:id="1795714105">
      <w:bodyDiv w:val="1"/>
      <w:marLeft w:val="0"/>
      <w:marRight w:val="0"/>
      <w:marTop w:val="0"/>
      <w:marBottom w:val="0"/>
      <w:divBdr>
        <w:top w:val="none" w:sz="0" w:space="0" w:color="auto"/>
        <w:left w:val="none" w:sz="0" w:space="0" w:color="auto"/>
        <w:bottom w:val="none" w:sz="0" w:space="0" w:color="auto"/>
        <w:right w:val="none" w:sz="0" w:space="0" w:color="auto"/>
      </w:divBdr>
    </w:div>
    <w:div w:id="1810437073">
      <w:bodyDiv w:val="1"/>
      <w:marLeft w:val="0"/>
      <w:marRight w:val="0"/>
      <w:marTop w:val="0"/>
      <w:marBottom w:val="0"/>
      <w:divBdr>
        <w:top w:val="none" w:sz="0" w:space="0" w:color="auto"/>
        <w:left w:val="none" w:sz="0" w:space="0" w:color="auto"/>
        <w:bottom w:val="none" w:sz="0" w:space="0" w:color="auto"/>
        <w:right w:val="none" w:sz="0" w:space="0" w:color="auto"/>
      </w:divBdr>
    </w:div>
    <w:div w:id="1812941138">
      <w:bodyDiv w:val="1"/>
      <w:marLeft w:val="0"/>
      <w:marRight w:val="0"/>
      <w:marTop w:val="0"/>
      <w:marBottom w:val="0"/>
      <w:divBdr>
        <w:top w:val="none" w:sz="0" w:space="0" w:color="auto"/>
        <w:left w:val="none" w:sz="0" w:space="0" w:color="auto"/>
        <w:bottom w:val="none" w:sz="0" w:space="0" w:color="auto"/>
        <w:right w:val="none" w:sz="0" w:space="0" w:color="auto"/>
      </w:divBdr>
    </w:div>
    <w:div w:id="1815217035">
      <w:bodyDiv w:val="1"/>
      <w:marLeft w:val="0"/>
      <w:marRight w:val="0"/>
      <w:marTop w:val="0"/>
      <w:marBottom w:val="0"/>
      <w:divBdr>
        <w:top w:val="none" w:sz="0" w:space="0" w:color="auto"/>
        <w:left w:val="none" w:sz="0" w:space="0" w:color="auto"/>
        <w:bottom w:val="none" w:sz="0" w:space="0" w:color="auto"/>
        <w:right w:val="none" w:sz="0" w:space="0" w:color="auto"/>
      </w:divBdr>
    </w:div>
    <w:div w:id="1817644861">
      <w:bodyDiv w:val="1"/>
      <w:marLeft w:val="0"/>
      <w:marRight w:val="0"/>
      <w:marTop w:val="0"/>
      <w:marBottom w:val="0"/>
      <w:divBdr>
        <w:top w:val="none" w:sz="0" w:space="0" w:color="auto"/>
        <w:left w:val="none" w:sz="0" w:space="0" w:color="auto"/>
        <w:bottom w:val="none" w:sz="0" w:space="0" w:color="auto"/>
        <w:right w:val="none" w:sz="0" w:space="0" w:color="auto"/>
      </w:divBdr>
    </w:div>
    <w:div w:id="1822118416">
      <w:bodyDiv w:val="1"/>
      <w:marLeft w:val="0"/>
      <w:marRight w:val="0"/>
      <w:marTop w:val="0"/>
      <w:marBottom w:val="0"/>
      <w:divBdr>
        <w:top w:val="none" w:sz="0" w:space="0" w:color="auto"/>
        <w:left w:val="none" w:sz="0" w:space="0" w:color="auto"/>
        <w:bottom w:val="none" w:sz="0" w:space="0" w:color="auto"/>
        <w:right w:val="none" w:sz="0" w:space="0" w:color="auto"/>
      </w:divBdr>
    </w:div>
    <w:div w:id="1826117905">
      <w:bodyDiv w:val="1"/>
      <w:marLeft w:val="0"/>
      <w:marRight w:val="0"/>
      <w:marTop w:val="0"/>
      <w:marBottom w:val="0"/>
      <w:divBdr>
        <w:top w:val="none" w:sz="0" w:space="0" w:color="auto"/>
        <w:left w:val="none" w:sz="0" w:space="0" w:color="auto"/>
        <w:bottom w:val="none" w:sz="0" w:space="0" w:color="auto"/>
        <w:right w:val="none" w:sz="0" w:space="0" w:color="auto"/>
      </w:divBdr>
    </w:div>
    <w:div w:id="1829517077">
      <w:bodyDiv w:val="1"/>
      <w:marLeft w:val="0"/>
      <w:marRight w:val="0"/>
      <w:marTop w:val="0"/>
      <w:marBottom w:val="0"/>
      <w:divBdr>
        <w:top w:val="none" w:sz="0" w:space="0" w:color="auto"/>
        <w:left w:val="none" w:sz="0" w:space="0" w:color="auto"/>
        <w:bottom w:val="none" w:sz="0" w:space="0" w:color="auto"/>
        <w:right w:val="none" w:sz="0" w:space="0" w:color="auto"/>
      </w:divBdr>
    </w:div>
    <w:div w:id="1830515041">
      <w:bodyDiv w:val="1"/>
      <w:marLeft w:val="0"/>
      <w:marRight w:val="0"/>
      <w:marTop w:val="0"/>
      <w:marBottom w:val="0"/>
      <w:divBdr>
        <w:top w:val="none" w:sz="0" w:space="0" w:color="auto"/>
        <w:left w:val="none" w:sz="0" w:space="0" w:color="auto"/>
        <w:bottom w:val="none" w:sz="0" w:space="0" w:color="auto"/>
        <w:right w:val="none" w:sz="0" w:space="0" w:color="auto"/>
      </w:divBdr>
    </w:div>
    <w:div w:id="1831749571">
      <w:bodyDiv w:val="1"/>
      <w:marLeft w:val="0"/>
      <w:marRight w:val="0"/>
      <w:marTop w:val="0"/>
      <w:marBottom w:val="0"/>
      <w:divBdr>
        <w:top w:val="none" w:sz="0" w:space="0" w:color="auto"/>
        <w:left w:val="none" w:sz="0" w:space="0" w:color="auto"/>
        <w:bottom w:val="none" w:sz="0" w:space="0" w:color="auto"/>
        <w:right w:val="none" w:sz="0" w:space="0" w:color="auto"/>
      </w:divBdr>
    </w:div>
    <w:div w:id="1832133128">
      <w:bodyDiv w:val="1"/>
      <w:marLeft w:val="0"/>
      <w:marRight w:val="0"/>
      <w:marTop w:val="0"/>
      <w:marBottom w:val="0"/>
      <w:divBdr>
        <w:top w:val="none" w:sz="0" w:space="0" w:color="auto"/>
        <w:left w:val="none" w:sz="0" w:space="0" w:color="auto"/>
        <w:bottom w:val="none" w:sz="0" w:space="0" w:color="auto"/>
        <w:right w:val="none" w:sz="0" w:space="0" w:color="auto"/>
      </w:divBdr>
    </w:div>
    <w:div w:id="1833720529">
      <w:bodyDiv w:val="1"/>
      <w:marLeft w:val="0"/>
      <w:marRight w:val="0"/>
      <w:marTop w:val="0"/>
      <w:marBottom w:val="0"/>
      <w:divBdr>
        <w:top w:val="none" w:sz="0" w:space="0" w:color="auto"/>
        <w:left w:val="none" w:sz="0" w:space="0" w:color="auto"/>
        <w:bottom w:val="none" w:sz="0" w:space="0" w:color="auto"/>
        <w:right w:val="none" w:sz="0" w:space="0" w:color="auto"/>
      </w:divBdr>
    </w:div>
    <w:div w:id="1834107687">
      <w:bodyDiv w:val="1"/>
      <w:marLeft w:val="0"/>
      <w:marRight w:val="0"/>
      <w:marTop w:val="0"/>
      <w:marBottom w:val="0"/>
      <w:divBdr>
        <w:top w:val="none" w:sz="0" w:space="0" w:color="auto"/>
        <w:left w:val="none" w:sz="0" w:space="0" w:color="auto"/>
        <w:bottom w:val="none" w:sz="0" w:space="0" w:color="auto"/>
        <w:right w:val="none" w:sz="0" w:space="0" w:color="auto"/>
      </w:divBdr>
    </w:div>
    <w:div w:id="1836676964">
      <w:bodyDiv w:val="1"/>
      <w:marLeft w:val="0"/>
      <w:marRight w:val="0"/>
      <w:marTop w:val="0"/>
      <w:marBottom w:val="0"/>
      <w:divBdr>
        <w:top w:val="none" w:sz="0" w:space="0" w:color="auto"/>
        <w:left w:val="none" w:sz="0" w:space="0" w:color="auto"/>
        <w:bottom w:val="none" w:sz="0" w:space="0" w:color="auto"/>
        <w:right w:val="none" w:sz="0" w:space="0" w:color="auto"/>
      </w:divBdr>
    </w:div>
    <w:div w:id="1837308097">
      <w:bodyDiv w:val="1"/>
      <w:marLeft w:val="0"/>
      <w:marRight w:val="0"/>
      <w:marTop w:val="0"/>
      <w:marBottom w:val="0"/>
      <w:divBdr>
        <w:top w:val="none" w:sz="0" w:space="0" w:color="auto"/>
        <w:left w:val="none" w:sz="0" w:space="0" w:color="auto"/>
        <w:bottom w:val="none" w:sz="0" w:space="0" w:color="auto"/>
        <w:right w:val="none" w:sz="0" w:space="0" w:color="auto"/>
      </w:divBdr>
    </w:div>
    <w:div w:id="1837771015">
      <w:bodyDiv w:val="1"/>
      <w:marLeft w:val="0"/>
      <w:marRight w:val="0"/>
      <w:marTop w:val="0"/>
      <w:marBottom w:val="0"/>
      <w:divBdr>
        <w:top w:val="none" w:sz="0" w:space="0" w:color="auto"/>
        <w:left w:val="none" w:sz="0" w:space="0" w:color="auto"/>
        <w:bottom w:val="none" w:sz="0" w:space="0" w:color="auto"/>
        <w:right w:val="none" w:sz="0" w:space="0" w:color="auto"/>
      </w:divBdr>
    </w:div>
    <w:div w:id="1839811122">
      <w:bodyDiv w:val="1"/>
      <w:marLeft w:val="0"/>
      <w:marRight w:val="0"/>
      <w:marTop w:val="0"/>
      <w:marBottom w:val="0"/>
      <w:divBdr>
        <w:top w:val="none" w:sz="0" w:space="0" w:color="auto"/>
        <w:left w:val="none" w:sz="0" w:space="0" w:color="auto"/>
        <w:bottom w:val="none" w:sz="0" w:space="0" w:color="auto"/>
        <w:right w:val="none" w:sz="0" w:space="0" w:color="auto"/>
      </w:divBdr>
    </w:div>
    <w:div w:id="1840659902">
      <w:bodyDiv w:val="1"/>
      <w:marLeft w:val="0"/>
      <w:marRight w:val="0"/>
      <w:marTop w:val="0"/>
      <w:marBottom w:val="0"/>
      <w:divBdr>
        <w:top w:val="none" w:sz="0" w:space="0" w:color="auto"/>
        <w:left w:val="none" w:sz="0" w:space="0" w:color="auto"/>
        <w:bottom w:val="none" w:sz="0" w:space="0" w:color="auto"/>
        <w:right w:val="none" w:sz="0" w:space="0" w:color="auto"/>
      </w:divBdr>
    </w:div>
    <w:div w:id="1843427100">
      <w:bodyDiv w:val="1"/>
      <w:marLeft w:val="0"/>
      <w:marRight w:val="0"/>
      <w:marTop w:val="0"/>
      <w:marBottom w:val="0"/>
      <w:divBdr>
        <w:top w:val="none" w:sz="0" w:space="0" w:color="auto"/>
        <w:left w:val="none" w:sz="0" w:space="0" w:color="auto"/>
        <w:bottom w:val="none" w:sz="0" w:space="0" w:color="auto"/>
        <w:right w:val="none" w:sz="0" w:space="0" w:color="auto"/>
      </w:divBdr>
    </w:div>
    <w:div w:id="1849834279">
      <w:bodyDiv w:val="1"/>
      <w:marLeft w:val="0"/>
      <w:marRight w:val="0"/>
      <w:marTop w:val="0"/>
      <w:marBottom w:val="0"/>
      <w:divBdr>
        <w:top w:val="none" w:sz="0" w:space="0" w:color="auto"/>
        <w:left w:val="none" w:sz="0" w:space="0" w:color="auto"/>
        <w:bottom w:val="none" w:sz="0" w:space="0" w:color="auto"/>
        <w:right w:val="none" w:sz="0" w:space="0" w:color="auto"/>
      </w:divBdr>
    </w:div>
    <w:div w:id="1856073788">
      <w:bodyDiv w:val="1"/>
      <w:marLeft w:val="0"/>
      <w:marRight w:val="0"/>
      <w:marTop w:val="0"/>
      <w:marBottom w:val="0"/>
      <w:divBdr>
        <w:top w:val="none" w:sz="0" w:space="0" w:color="auto"/>
        <w:left w:val="none" w:sz="0" w:space="0" w:color="auto"/>
        <w:bottom w:val="none" w:sz="0" w:space="0" w:color="auto"/>
        <w:right w:val="none" w:sz="0" w:space="0" w:color="auto"/>
      </w:divBdr>
    </w:div>
    <w:div w:id="1856268137">
      <w:bodyDiv w:val="1"/>
      <w:marLeft w:val="0"/>
      <w:marRight w:val="0"/>
      <w:marTop w:val="0"/>
      <w:marBottom w:val="0"/>
      <w:divBdr>
        <w:top w:val="none" w:sz="0" w:space="0" w:color="auto"/>
        <w:left w:val="none" w:sz="0" w:space="0" w:color="auto"/>
        <w:bottom w:val="none" w:sz="0" w:space="0" w:color="auto"/>
        <w:right w:val="none" w:sz="0" w:space="0" w:color="auto"/>
      </w:divBdr>
    </w:div>
    <w:div w:id="1858108774">
      <w:bodyDiv w:val="1"/>
      <w:marLeft w:val="0"/>
      <w:marRight w:val="0"/>
      <w:marTop w:val="0"/>
      <w:marBottom w:val="0"/>
      <w:divBdr>
        <w:top w:val="none" w:sz="0" w:space="0" w:color="auto"/>
        <w:left w:val="none" w:sz="0" w:space="0" w:color="auto"/>
        <w:bottom w:val="none" w:sz="0" w:space="0" w:color="auto"/>
        <w:right w:val="none" w:sz="0" w:space="0" w:color="auto"/>
      </w:divBdr>
    </w:div>
    <w:div w:id="1858620425">
      <w:bodyDiv w:val="1"/>
      <w:marLeft w:val="0"/>
      <w:marRight w:val="0"/>
      <w:marTop w:val="0"/>
      <w:marBottom w:val="0"/>
      <w:divBdr>
        <w:top w:val="none" w:sz="0" w:space="0" w:color="auto"/>
        <w:left w:val="none" w:sz="0" w:space="0" w:color="auto"/>
        <w:bottom w:val="none" w:sz="0" w:space="0" w:color="auto"/>
        <w:right w:val="none" w:sz="0" w:space="0" w:color="auto"/>
      </w:divBdr>
    </w:div>
    <w:div w:id="1859612719">
      <w:bodyDiv w:val="1"/>
      <w:marLeft w:val="0"/>
      <w:marRight w:val="0"/>
      <w:marTop w:val="0"/>
      <w:marBottom w:val="0"/>
      <w:divBdr>
        <w:top w:val="none" w:sz="0" w:space="0" w:color="auto"/>
        <w:left w:val="none" w:sz="0" w:space="0" w:color="auto"/>
        <w:bottom w:val="none" w:sz="0" w:space="0" w:color="auto"/>
        <w:right w:val="none" w:sz="0" w:space="0" w:color="auto"/>
      </w:divBdr>
    </w:div>
    <w:div w:id="1862425898">
      <w:bodyDiv w:val="1"/>
      <w:marLeft w:val="0"/>
      <w:marRight w:val="0"/>
      <w:marTop w:val="0"/>
      <w:marBottom w:val="0"/>
      <w:divBdr>
        <w:top w:val="none" w:sz="0" w:space="0" w:color="auto"/>
        <w:left w:val="none" w:sz="0" w:space="0" w:color="auto"/>
        <w:bottom w:val="none" w:sz="0" w:space="0" w:color="auto"/>
        <w:right w:val="none" w:sz="0" w:space="0" w:color="auto"/>
      </w:divBdr>
    </w:div>
    <w:div w:id="1870296010">
      <w:bodyDiv w:val="1"/>
      <w:marLeft w:val="0"/>
      <w:marRight w:val="0"/>
      <w:marTop w:val="0"/>
      <w:marBottom w:val="0"/>
      <w:divBdr>
        <w:top w:val="none" w:sz="0" w:space="0" w:color="auto"/>
        <w:left w:val="none" w:sz="0" w:space="0" w:color="auto"/>
        <w:bottom w:val="none" w:sz="0" w:space="0" w:color="auto"/>
        <w:right w:val="none" w:sz="0" w:space="0" w:color="auto"/>
      </w:divBdr>
    </w:div>
    <w:div w:id="1870750975">
      <w:bodyDiv w:val="1"/>
      <w:marLeft w:val="0"/>
      <w:marRight w:val="0"/>
      <w:marTop w:val="0"/>
      <w:marBottom w:val="0"/>
      <w:divBdr>
        <w:top w:val="none" w:sz="0" w:space="0" w:color="auto"/>
        <w:left w:val="none" w:sz="0" w:space="0" w:color="auto"/>
        <w:bottom w:val="none" w:sz="0" w:space="0" w:color="auto"/>
        <w:right w:val="none" w:sz="0" w:space="0" w:color="auto"/>
      </w:divBdr>
    </w:div>
    <w:div w:id="1873029265">
      <w:bodyDiv w:val="1"/>
      <w:marLeft w:val="0"/>
      <w:marRight w:val="0"/>
      <w:marTop w:val="0"/>
      <w:marBottom w:val="0"/>
      <w:divBdr>
        <w:top w:val="none" w:sz="0" w:space="0" w:color="auto"/>
        <w:left w:val="none" w:sz="0" w:space="0" w:color="auto"/>
        <w:bottom w:val="none" w:sz="0" w:space="0" w:color="auto"/>
        <w:right w:val="none" w:sz="0" w:space="0" w:color="auto"/>
      </w:divBdr>
    </w:div>
    <w:div w:id="1873150880">
      <w:bodyDiv w:val="1"/>
      <w:marLeft w:val="0"/>
      <w:marRight w:val="0"/>
      <w:marTop w:val="0"/>
      <w:marBottom w:val="0"/>
      <w:divBdr>
        <w:top w:val="none" w:sz="0" w:space="0" w:color="auto"/>
        <w:left w:val="none" w:sz="0" w:space="0" w:color="auto"/>
        <w:bottom w:val="none" w:sz="0" w:space="0" w:color="auto"/>
        <w:right w:val="none" w:sz="0" w:space="0" w:color="auto"/>
      </w:divBdr>
    </w:div>
    <w:div w:id="1875072754">
      <w:bodyDiv w:val="1"/>
      <w:marLeft w:val="0"/>
      <w:marRight w:val="0"/>
      <w:marTop w:val="0"/>
      <w:marBottom w:val="0"/>
      <w:divBdr>
        <w:top w:val="none" w:sz="0" w:space="0" w:color="auto"/>
        <w:left w:val="none" w:sz="0" w:space="0" w:color="auto"/>
        <w:bottom w:val="none" w:sz="0" w:space="0" w:color="auto"/>
        <w:right w:val="none" w:sz="0" w:space="0" w:color="auto"/>
      </w:divBdr>
    </w:div>
    <w:div w:id="1878858428">
      <w:bodyDiv w:val="1"/>
      <w:marLeft w:val="0"/>
      <w:marRight w:val="0"/>
      <w:marTop w:val="0"/>
      <w:marBottom w:val="0"/>
      <w:divBdr>
        <w:top w:val="none" w:sz="0" w:space="0" w:color="auto"/>
        <w:left w:val="none" w:sz="0" w:space="0" w:color="auto"/>
        <w:bottom w:val="none" w:sz="0" w:space="0" w:color="auto"/>
        <w:right w:val="none" w:sz="0" w:space="0" w:color="auto"/>
      </w:divBdr>
    </w:div>
    <w:div w:id="1879734247">
      <w:bodyDiv w:val="1"/>
      <w:marLeft w:val="0"/>
      <w:marRight w:val="0"/>
      <w:marTop w:val="0"/>
      <w:marBottom w:val="0"/>
      <w:divBdr>
        <w:top w:val="none" w:sz="0" w:space="0" w:color="auto"/>
        <w:left w:val="none" w:sz="0" w:space="0" w:color="auto"/>
        <w:bottom w:val="none" w:sz="0" w:space="0" w:color="auto"/>
        <w:right w:val="none" w:sz="0" w:space="0" w:color="auto"/>
      </w:divBdr>
    </w:div>
    <w:div w:id="1883011402">
      <w:bodyDiv w:val="1"/>
      <w:marLeft w:val="0"/>
      <w:marRight w:val="0"/>
      <w:marTop w:val="0"/>
      <w:marBottom w:val="0"/>
      <w:divBdr>
        <w:top w:val="none" w:sz="0" w:space="0" w:color="auto"/>
        <w:left w:val="none" w:sz="0" w:space="0" w:color="auto"/>
        <w:bottom w:val="none" w:sz="0" w:space="0" w:color="auto"/>
        <w:right w:val="none" w:sz="0" w:space="0" w:color="auto"/>
      </w:divBdr>
    </w:div>
    <w:div w:id="1887377519">
      <w:bodyDiv w:val="1"/>
      <w:marLeft w:val="0"/>
      <w:marRight w:val="0"/>
      <w:marTop w:val="0"/>
      <w:marBottom w:val="0"/>
      <w:divBdr>
        <w:top w:val="none" w:sz="0" w:space="0" w:color="auto"/>
        <w:left w:val="none" w:sz="0" w:space="0" w:color="auto"/>
        <w:bottom w:val="none" w:sz="0" w:space="0" w:color="auto"/>
        <w:right w:val="none" w:sz="0" w:space="0" w:color="auto"/>
      </w:divBdr>
    </w:div>
    <w:div w:id="1891066800">
      <w:bodyDiv w:val="1"/>
      <w:marLeft w:val="0"/>
      <w:marRight w:val="0"/>
      <w:marTop w:val="0"/>
      <w:marBottom w:val="0"/>
      <w:divBdr>
        <w:top w:val="none" w:sz="0" w:space="0" w:color="auto"/>
        <w:left w:val="none" w:sz="0" w:space="0" w:color="auto"/>
        <w:bottom w:val="none" w:sz="0" w:space="0" w:color="auto"/>
        <w:right w:val="none" w:sz="0" w:space="0" w:color="auto"/>
      </w:divBdr>
    </w:div>
    <w:div w:id="1892691417">
      <w:bodyDiv w:val="1"/>
      <w:marLeft w:val="0"/>
      <w:marRight w:val="0"/>
      <w:marTop w:val="0"/>
      <w:marBottom w:val="0"/>
      <w:divBdr>
        <w:top w:val="none" w:sz="0" w:space="0" w:color="auto"/>
        <w:left w:val="none" w:sz="0" w:space="0" w:color="auto"/>
        <w:bottom w:val="none" w:sz="0" w:space="0" w:color="auto"/>
        <w:right w:val="none" w:sz="0" w:space="0" w:color="auto"/>
      </w:divBdr>
    </w:div>
    <w:div w:id="1896159058">
      <w:bodyDiv w:val="1"/>
      <w:marLeft w:val="0"/>
      <w:marRight w:val="0"/>
      <w:marTop w:val="0"/>
      <w:marBottom w:val="0"/>
      <w:divBdr>
        <w:top w:val="none" w:sz="0" w:space="0" w:color="auto"/>
        <w:left w:val="none" w:sz="0" w:space="0" w:color="auto"/>
        <w:bottom w:val="none" w:sz="0" w:space="0" w:color="auto"/>
        <w:right w:val="none" w:sz="0" w:space="0" w:color="auto"/>
      </w:divBdr>
    </w:div>
    <w:div w:id="1896311304">
      <w:bodyDiv w:val="1"/>
      <w:marLeft w:val="0"/>
      <w:marRight w:val="0"/>
      <w:marTop w:val="0"/>
      <w:marBottom w:val="0"/>
      <w:divBdr>
        <w:top w:val="none" w:sz="0" w:space="0" w:color="auto"/>
        <w:left w:val="none" w:sz="0" w:space="0" w:color="auto"/>
        <w:bottom w:val="none" w:sz="0" w:space="0" w:color="auto"/>
        <w:right w:val="none" w:sz="0" w:space="0" w:color="auto"/>
      </w:divBdr>
    </w:div>
    <w:div w:id="1897011237">
      <w:bodyDiv w:val="1"/>
      <w:marLeft w:val="0"/>
      <w:marRight w:val="0"/>
      <w:marTop w:val="0"/>
      <w:marBottom w:val="0"/>
      <w:divBdr>
        <w:top w:val="none" w:sz="0" w:space="0" w:color="auto"/>
        <w:left w:val="none" w:sz="0" w:space="0" w:color="auto"/>
        <w:bottom w:val="none" w:sz="0" w:space="0" w:color="auto"/>
        <w:right w:val="none" w:sz="0" w:space="0" w:color="auto"/>
      </w:divBdr>
    </w:div>
    <w:div w:id="1902204584">
      <w:bodyDiv w:val="1"/>
      <w:marLeft w:val="0"/>
      <w:marRight w:val="0"/>
      <w:marTop w:val="0"/>
      <w:marBottom w:val="0"/>
      <w:divBdr>
        <w:top w:val="none" w:sz="0" w:space="0" w:color="auto"/>
        <w:left w:val="none" w:sz="0" w:space="0" w:color="auto"/>
        <w:bottom w:val="none" w:sz="0" w:space="0" w:color="auto"/>
        <w:right w:val="none" w:sz="0" w:space="0" w:color="auto"/>
      </w:divBdr>
    </w:div>
    <w:div w:id="1904633501">
      <w:bodyDiv w:val="1"/>
      <w:marLeft w:val="0"/>
      <w:marRight w:val="0"/>
      <w:marTop w:val="0"/>
      <w:marBottom w:val="0"/>
      <w:divBdr>
        <w:top w:val="none" w:sz="0" w:space="0" w:color="auto"/>
        <w:left w:val="none" w:sz="0" w:space="0" w:color="auto"/>
        <w:bottom w:val="none" w:sz="0" w:space="0" w:color="auto"/>
        <w:right w:val="none" w:sz="0" w:space="0" w:color="auto"/>
      </w:divBdr>
    </w:div>
    <w:div w:id="1906641872">
      <w:bodyDiv w:val="1"/>
      <w:marLeft w:val="0"/>
      <w:marRight w:val="0"/>
      <w:marTop w:val="0"/>
      <w:marBottom w:val="0"/>
      <w:divBdr>
        <w:top w:val="none" w:sz="0" w:space="0" w:color="auto"/>
        <w:left w:val="none" w:sz="0" w:space="0" w:color="auto"/>
        <w:bottom w:val="none" w:sz="0" w:space="0" w:color="auto"/>
        <w:right w:val="none" w:sz="0" w:space="0" w:color="auto"/>
      </w:divBdr>
    </w:div>
    <w:div w:id="1907568963">
      <w:bodyDiv w:val="1"/>
      <w:marLeft w:val="0"/>
      <w:marRight w:val="0"/>
      <w:marTop w:val="0"/>
      <w:marBottom w:val="0"/>
      <w:divBdr>
        <w:top w:val="none" w:sz="0" w:space="0" w:color="auto"/>
        <w:left w:val="none" w:sz="0" w:space="0" w:color="auto"/>
        <w:bottom w:val="none" w:sz="0" w:space="0" w:color="auto"/>
        <w:right w:val="none" w:sz="0" w:space="0" w:color="auto"/>
      </w:divBdr>
    </w:div>
    <w:div w:id="1910192635">
      <w:bodyDiv w:val="1"/>
      <w:marLeft w:val="0"/>
      <w:marRight w:val="0"/>
      <w:marTop w:val="0"/>
      <w:marBottom w:val="0"/>
      <w:divBdr>
        <w:top w:val="none" w:sz="0" w:space="0" w:color="auto"/>
        <w:left w:val="none" w:sz="0" w:space="0" w:color="auto"/>
        <w:bottom w:val="none" w:sz="0" w:space="0" w:color="auto"/>
        <w:right w:val="none" w:sz="0" w:space="0" w:color="auto"/>
      </w:divBdr>
    </w:div>
    <w:div w:id="1916548670">
      <w:bodyDiv w:val="1"/>
      <w:marLeft w:val="0"/>
      <w:marRight w:val="0"/>
      <w:marTop w:val="0"/>
      <w:marBottom w:val="0"/>
      <w:divBdr>
        <w:top w:val="none" w:sz="0" w:space="0" w:color="auto"/>
        <w:left w:val="none" w:sz="0" w:space="0" w:color="auto"/>
        <w:bottom w:val="none" w:sz="0" w:space="0" w:color="auto"/>
        <w:right w:val="none" w:sz="0" w:space="0" w:color="auto"/>
      </w:divBdr>
    </w:div>
    <w:div w:id="1918905790">
      <w:bodyDiv w:val="1"/>
      <w:marLeft w:val="0"/>
      <w:marRight w:val="0"/>
      <w:marTop w:val="0"/>
      <w:marBottom w:val="0"/>
      <w:divBdr>
        <w:top w:val="none" w:sz="0" w:space="0" w:color="auto"/>
        <w:left w:val="none" w:sz="0" w:space="0" w:color="auto"/>
        <w:bottom w:val="none" w:sz="0" w:space="0" w:color="auto"/>
        <w:right w:val="none" w:sz="0" w:space="0" w:color="auto"/>
      </w:divBdr>
    </w:div>
    <w:div w:id="1919173272">
      <w:bodyDiv w:val="1"/>
      <w:marLeft w:val="0"/>
      <w:marRight w:val="0"/>
      <w:marTop w:val="0"/>
      <w:marBottom w:val="0"/>
      <w:divBdr>
        <w:top w:val="none" w:sz="0" w:space="0" w:color="auto"/>
        <w:left w:val="none" w:sz="0" w:space="0" w:color="auto"/>
        <w:bottom w:val="none" w:sz="0" w:space="0" w:color="auto"/>
        <w:right w:val="none" w:sz="0" w:space="0" w:color="auto"/>
      </w:divBdr>
    </w:div>
    <w:div w:id="1920212429">
      <w:bodyDiv w:val="1"/>
      <w:marLeft w:val="0"/>
      <w:marRight w:val="0"/>
      <w:marTop w:val="0"/>
      <w:marBottom w:val="0"/>
      <w:divBdr>
        <w:top w:val="none" w:sz="0" w:space="0" w:color="auto"/>
        <w:left w:val="none" w:sz="0" w:space="0" w:color="auto"/>
        <w:bottom w:val="none" w:sz="0" w:space="0" w:color="auto"/>
        <w:right w:val="none" w:sz="0" w:space="0" w:color="auto"/>
      </w:divBdr>
    </w:div>
    <w:div w:id="1920554170">
      <w:bodyDiv w:val="1"/>
      <w:marLeft w:val="0"/>
      <w:marRight w:val="0"/>
      <w:marTop w:val="0"/>
      <w:marBottom w:val="0"/>
      <w:divBdr>
        <w:top w:val="none" w:sz="0" w:space="0" w:color="auto"/>
        <w:left w:val="none" w:sz="0" w:space="0" w:color="auto"/>
        <w:bottom w:val="none" w:sz="0" w:space="0" w:color="auto"/>
        <w:right w:val="none" w:sz="0" w:space="0" w:color="auto"/>
      </w:divBdr>
    </w:div>
    <w:div w:id="1921984582">
      <w:bodyDiv w:val="1"/>
      <w:marLeft w:val="0"/>
      <w:marRight w:val="0"/>
      <w:marTop w:val="0"/>
      <w:marBottom w:val="0"/>
      <w:divBdr>
        <w:top w:val="none" w:sz="0" w:space="0" w:color="auto"/>
        <w:left w:val="none" w:sz="0" w:space="0" w:color="auto"/>
        <w:bottom w:val="none" w:sz="0" w:space="0" w:color="auto"/>
        <w:right w:val="none" w:sz="0" w:space="0" w:color="auto"/>
      </w:divBdr>
    </w:div>
    <w:div w:id="1923945726">
      <w:bodyDiv w:val="1"/>
      <w:marLeft w:val="0"/>
      <w:marRight w:val="0"/>
      <w:marTop w:val="0"/>
      <w:marBottom w:val="0"/>
      <w:divBdr>
        <w:top w:val="none" w:sz="0" w:space="0" w:color="auto"/>
        <w:left w:val="none" w:sz="0" w:space="0" w:color="auto"/>
        <w:bottom w:val="none" w:sz="0" w:space="0" w:color="auto"/>
        <w:right w:val="none" w:sz="0" w:space="0" w:color="auto"/>
      </w:divBdr>
    </w:div>
    <w:div w:id="1927226700">
      <w:bodyDiv w:val="1"/>
      <w:marLeft w:val="0"/>
      <w:marRight w:val="0"/>
      <w:marTop w:val="0"/>
      <w:marBottom w:val="0"/>
      <w:divBdr>
        <w:top w:val="none" w:sz="0" w:space="0" w:color="auto"/>
        <w:left w:val="none" w:sz="0" w:space="0" w:color="auto"/>
        <w:bottom w:val="none" w:sz="0" w:space="0" w:color="auto"/>
        <w:right w:val="none" w:sz="0" w:space="0" w:color="auto"/>
      </w:divBdr>
    </w:div>
    <w:div w:id="1927954394">
      <w:bodyDiv w:val="1"/>
      <w:marLeft w:val="0"/>
      <w:marRight w:val="0"/>
      <w:marTop w:val="0"/>
      <w:marBottom w:val="0"/>
      <w:divBdr>
        <w:top w:val="none" w:sz="0" w:space="0" w:color="auto"/>
        <w:left w:val="none" w:sz="0" w:space="0" w:color="auto"/>
        <w:bottom w:val="none" w:sz="0" w:space="0" w:color="auto"/>
        <w:right w:val="none" w:sz="0" w:space="0" w:color="auto"/>
      </w:divBdr>
    </w:div>
    <w:div w:id="1929730382">
      <w:bodyDiv w:val="1"/>
      <w:marLeft w:val="0"/>
      <w:marRight w:val="0"/>
      <w:marTop w:val="0"/>
      <w:marBottom w:val="0"/>
      <w:divBdr>
        <w:top w:val="none" w:sz="0" w:space="0" w:color="auto"/>
        <w:left w:val="none" w:sz="0" w:space="0" w:color="auto"/>
        <w:bottom w:val="none" w:sz="0" w:space="0" w:color="auto"/>
        <w:right w:val="none" w:sz="0" w:space="0" w:color="auto"/>
      </w:divBdr>
    </w:div>
    <w:div w:id="1931234403">
      <w:bodyDiv w:val="1"/>
      <w:marLeft w:val="0"/>
      <w:marRight w:val="0"/>
      <w:marTop w:val="0"/>
      <w:marBottom w:val="0"/>
      <w:divBdr>
        <w:top w:val="none" w:sz="0" w:space="0" w:color="auto"/>
        <w:left w:val="none" w:sz="0" w:space="0" w:color="auto"/>
        <w:bottom w:val="none" w:sz="0" w:space="0" w:color="auto"/>
        <w:right w:val="none" w:sz="0" w:space="0" w:color="auto"/>
      </w:divBdr>
    </w:div>
    <w:div w:id="1931769105">
      <w:bodyDiv w:val="1"/>
      <w:marLeft w:val="0"/>
      <w:marRight w:val="0"/>
      <w:marTop w:val="0"/>
      <w:marBottom w:val="0"/>
      <w:divBdr>
        <w:top w:val="none" w:sz="0" w:space="0" w:color="auto"/>
        <w:left w:val="none" w:sz="0" w:space="0" w:color="auto"/>
        <w:bottom w:val="none" w:sz="0" w:space="0" w:color="auto"/>
        <w:right w:val="none" w:sz="0" w:space="0" w:color="auto"/>
      </w:divBdr>
    </w:div>
    <w:div w:id="1932355343">
      <w:bodyDiv w:val="1"/>
      <w:marLeft w:val="0"/>
      <w:marRight w:val="0"/>
      <w:marTop w:val="0"/>
      <w:marBottom w:val="0"/>
      <w:divBdr>
        <w:top w:val="none" w:sz="0" w:space="0" w:color="auto"/>
        <w:left w:val="none" w:sz="0" w:space="0" w:color="auto"/>
        <w:bottom w:val="none" w:sz="0" w:space="0" w:color="auto"/>
        <w:right w:val="none" w:sz="0" w:space="0" w:color="auto"/>
      </w:divBdr>
    </w:div>
    <w:div w:id="1935285612">
      <w:bodyDiv w:val="1"/>
      <w:marLeft w:val="0"/>
      <w:marRight w:val="0"/>
      <w:marTop w:val="0"/>
      <w:marBottom w:val="0"/>
      <w:divBdr>
        <w:top w:val="none" w:sz="0" w:space="0" w:color="auto"/>
        <w:left w:val="none" w:sz="0" w:space="0" w:color="auto"/>
        <w:bottom w:val="none" w:sz="0" w:space="0" w:color="auto"/>
        <w:right w:val="none" w:sz="0" w:space="0" w:color="auto"/>
      </w:divBdr>
    </w:div>
    <w:div w:id="1938293007">
      <w:bodyDiv w:val="1"/>
      <w:marLeft w:val="0"/>
      <w:marRight w:val="0"/>
      <w:marTop w:val="0"/>
      <w:marBottom w:val="0"/>
      <w:divBdr>
        <w:top w:val="none" w:sz="0" w:space="0" w:color="auto"/>
        <w:left w:val="none" w:sz="0" w:space="0" w:color="auto"/>
        <w:bottom w:val="none" w:sz="0" w:space="0" w:color="auto"/>
        <w:right w:val="none" w:sz="0" w:space="0" w:color="auto"/>
      </w:divBdr>
    </w:div>
    <w:div w:id="1939674450">
      <w:bodyDiv w:val="1"/>
      <w:marLeft w:val="0"/>
      <w:marRight w:val="0"/>
      <w:marTop w:val="0"/>
      <w:marBottom w:val="0"/>
      <w:divBdr>
        <w:top w:val="none" w:sz="0" w:space="0" w:color="auto"/>
        <w:left w:val="none" w:sz="0" w:space="0" w:color="auto"/>
        <w:bottom w:val="none" w:sz="0" w:space="0" w:color="auto"/>
        <w:right w:val="none" w:sz="0" w:space="0" w:color="auto"/>
      </w:divBdr>
    </w:div>
    <w:div w:id="1940140818">
      <w:bodyDiv w:val="1"/>
      <w:marLeft w:val="0"/>
      <w:marRight w:val="0"/>
      <w:marTop w:val="0"/>
      <w:marBottom w:val="0"/>
      <w:divBdr>
        <w:top w:val="none" w:sz="0" w:space="0" w:color="auto"/>
        <w:left w:val="none" w:sz="0" w:space="0" w:color="auto"/>
        <w:bottom w:val="none" w:sz="0" w:space="0" w:color="auto"/>
        <w:right w:val="none" w:sz="0" w:space="0" w:color="auto"/>
      </w:divBdr>
    </w:div>
    <w:div w:id="1941328162">
      <w:bodyDiv w:val="1"/>
      <w:marLeft w:val="0"/>
      <w:marRight w:val="0"/>
      <w:marTop w:val="0"/>
      <w:marBottom w:val="0"/>
      <w:divBdr>
        <w:top w:val="none" w:sz="0" w:space="0" w:color="auto"/>
        <w:left w:val="none" w:sz="0" w:space="0" w:color="auto"/>
        <w:bottom w:val="none" w:sz="0" w:space="0" w:color="auto"/>
        <w:right w:val="none" w:sz="0" w:space="0" w:color="auto"/>
      </w:divBdr>
    </w:div>
    <w:div w:id="1941914444">
      <w:bodyDiv w:val="1"/>
      <w:marLeft w:val="0"/>
      <w:marRight w:val="0"/>
      <w:marTop w:val="0"/>
      <w:marBottom w:val="0"/>
      <w:divBdr>
        <w:top w:val="none" w:sz="0" w:space="0" w:color="auto"/>
        <w:left w:val="none" w:sz="0" w:space="0" w:color="auto"/>
        <w:bottom w:val="none" w:sz="0" w:space="0" w:color="auto"/>
        <w:right w:val="none" w:sz="0" w:space="0" w:color="auto"/>
      </w:divBdr>
    </w:div>
    <w:div w:id="1946384133">
      <w:bodyDiv w:val="1"/>
      <w:marLeft w:val="0"/>
      <w:marRight w:val="0"/>
      <w:marTop w:val="0"/>
      <w:marBottom w:val="0"/>
      <w:divBdr>
        <w:top w:val="none" w:sz="0" w:space="0" w:color="auto"/>
        <w:left w:val="none" w:sz="0" w:space="0" w:color="auto"/>
        <w:bottom w:val="none" w:sz="0" w:space="0" w:color="auto"/>
        <w:right w:val="none" w:sz="0" w:space="0" w:color="auto"/>
      </w:divBdr>
      <w:divsChild>
        <w:div w:id="1076705687">
          <w:marLeft w:val="0"/>
          <w:marRight w:val="0"/>
          <w:marTop w:val="0"/>
          <w:marBottom w:val="0"/>
          <w:divBdr>
            <w:top w:val="none" w:sz="0" w:space="0" w:color="auto"/>
            <w:left w:val="none" w:sz="0" w:space="0" w:color="auto"/>
            <w:bottom w:val="none" w:sz="0" w:space="0" w:color="auto"/>
            <w:right w:val="none" w:sz="0" w:space="0" w:color="auto"/>
          </w:divBdr>
          <w:divsChild>
            <w:div w:id="1632975254">
              <w:marLeft w:val="0"/>
              <w:marRight w:val="0"/>
              <w:marTop w:val="0"/>
              <w:marBottom w:val="0"/>
              <w:divBdr>
                <w:top w:val="none" w:sz="0" w:space="0" w:color="auto"/>
                <w:left w:val="none" w:sz="0" w:space="0" w:color="auto"/>
                <w:bottom w:val="none" w:sz="0" w:space="0" w:color="auto"/>
                <w:right w:val="none" w:sz="0" w:space="0" w:color="auto"/>
              </w:divBdr>
              <w:divsChild>
                <w:div w:id="141022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537453">
      <w:bodyDiv w:val="1"/>
      <w:marLeft w:val="0"/>
      <w:marRight w:val="0"/>
      <w:marTop w:val="0"/>
      <w:marBottom w:val="0"/>
      <w:divBdr>
        <w:top w:val="none" w:sz="0" w:space="0" w:color="auto"/>
        <w:left w:val="none" w:sz="0" w:space="0" w:color="auto"/>
        <w:bottom w:val="none" w:sz="0" w:space="0" w:color="auto"/>
        <w:right w:val="none" w:sz="0" w:space="0" w:color="auto"/>
      </w:divBdr>
    </w:div>
    <w:div w:id="1948349323">
      <w:bodyDiv w:val="1"/>
      <w:marLeft w:val="0"/>
      <w:marRight w:val="0"/>
      <w:marTop w:val="0"/>
      <w:marBottom w:val="0"/>
      <w:divBdr>
        <w:top w:val="none" w:sz="0" w:space="0" w:color="auto"/>
        <w:left w:val="none" w:sz="0" w:space="0" w:color="auto"/>
        <w:bottom w:val="none" w:sz="0" w:space="0" w:color="auto"/>
        <w:right w:val="none" w:sz="0" w:space="0" w:color="auto"/>
      </w:divBdr>
    </w:div>
    <w:div w:id="1949776441">
      <w:bodyDiv w:val="1"/>
      <w:marLeft w:val="0"/>
      <w:marRight w:val="0"/>
      <w:marTop w:val="0"/>
      <w:marBottom w:val="0"/>
      <w:divBdr>
        <w:top w:val="none" w:sz="0" w:space="0" w:color="auto"/>
        <w:left w:val="none" w:sz="0" w:space="0" w:color="auto"/>
        <w:bottom w:val="none" w:sz="0" w:space="0" w:color="auto"/>
        <w:right w:val="none" w:sz="0" w:space="0" w:color="auto"/>
      </w:divBdr>
    </w:div>
    <w:div w:id="1949966516">
      <w:bodyDiv w:val="1"/>
      <w:marLeft w:val="0"/>
      <w:marRight w:val="0"/>
      <w:marTop w:val="0"/>
      <w:marBottom w:val="0"/>
      <w:divBdr>
        <w:top w:val="none" w:sz="0" w:space="0" w:color="auto"/>
        <w:left w:val="none" w:sz="0" w:space="0" w:color="auto"/>
        <w:bottom w:val="none" w:sz="0" w:space="0" w:color="auto"/>
        <w:right w:val="none" w:sz="0" w:space="0" w:color="auto"/>
      </w:divBdr>
    </w:div>
    <w:div w:id="1953708544">
      <w:bodyDiv w:val="1"/>
      <w:marLeft w:val="0"/>
      <w:marRight w:val="0"/>
      <w:marTop w:val="0"/>
      <w:marBottom w:val="0"/>
      <w:divBdr>
        <w:top w:val="none" w:sz="0" w:space="0" w:color="auto"/>
        <w:left w:val="none" w:sz="0" w:space="0" w:color="auto"/>
        <w:bottom w:val="none" w:sz="0" w:space="0" w:color="auto"/>
        <w:right w:val="none" w:sz="0" w:space="0" w:color="auto"/>
      </w:divBdr>
    </w:div>
    <w:div w:id="1954087982">
      <w:bodyDiv w:val="1"/>
      <w:marLeft w:val="0"/>
      <w:marRight w:val="0"/>
      <w:marTop w:val="0"/>
      <w:marBottom w:val="0"/>
      <w:divBdr>
        <w:top w:val="none" w:sz="0" w:space="0" w:color="auto"/>
        <w:left w:val="none" w:sz="0" w:space="0" w:color="auto"/>
        <w:bottom w:val="none" w:sz="0" w:space="0" w:color="auto"/>
        <w:right w:val="none" w:sz="0" w:space="0" w:color="auto"/>
      </w:divBdr>
    </w:div>
    <w:div w:id="1954942854">
      <w:bodyDiv w:val="1"/>
      <w:marLeft w:val="0"/>
      <w:marRight w:val="0"/>
      <w:marTop w:val="0"/>
      <w:marBottom w:val="0"/>
      <w:divBdr>
        <w:top w:val="none" w:sz="0" w:space="0" w:color="auto"/>
        <w:left w:val="none" w:sz="0" w:space="0" w:color="auto"/>
        <w:bottom w:val="none" w:sz="0" w:space="0" w:color="auto"/>
        <w:right w:val="none" w:sz="0" w:space="0" w:color="auto"/>
      </w:divBdr>
    </w:div>
    <w:div w:id="1955406425">
      <w:bodyDiv w:val="1"/>
      <w:marLeft w:val="0"/>
      <w:marRight w:val="0"/>
      <w:marTop w:val="0"/>
      <w:marBottom w:val="0"/>
      <w:divBdr>
        <w:top w:val="none" w:sz="0" w:space="0" w:color="auto"/>
        <w:left w:val="none" w:sz="0" w:space="0" w:color="auto"/>
        <w:bottom w:val="none" w:sz="0" w:space="0" w:color="auto"/>
        <w:right w:val="none" w:sz="0" w:space="0" w:color="auto"/>
      </w:divBdr>
    </w:div>
    <w:div w:id="1955743726">
      <w:bodyDiv w:val="1"/>
      <w:marLeft w:val="0"/>
      <w:marRight w:val="0"/>
      <w:marTop w:val="0"/>
      <w:marBottom w:val="0"/>
      <w:divBdr>
        <w:top w:val="none" w:sz="0" w:space="0" w:color="auto"/>
        <w:left w:val="none" w:sz="0" w:space="0" w:color="auto"/>
        <w:bottom w:val="none" w:sz="0" w:space="0" w:color="auto"/>
        <w:right w:val="none" w:sz="0" w:space="0" w:color="auto"/>
      </w:divBdr>
    </w:div>
    <w:div w:id="1961721504">
      <w:bodyDiv w:val="1"/>
      <w:marLeft w:val="0"/>
      <w:marRight w:val="0"/>
      <w:marTop w:val="0"/>
      <w:marBottom w:val="0"/>
      <w:divBdr>
        <w:top w:val="none" w:sz="0" w:space="0" w:color="auto"/>
        <w:left w:val="none" w:sz="0" w:space="0" w:color="auto"/>
        <w:bottom w:val="none" w:sz="0" w:space="0" w:color="auto"/>
        <w:right w:val="none" w:sz="0" w:space="0" w:color="auto"/>
      </w:divBdr>
    </w:div>
    <w:div w:id="1963800123">
      <w:bodyDiv w:val="1"/>
      <w:marLeft w:val="0"/>
      <w:marRight w:val="0"/>
      <w:marTop w:val="0"/>
      <w:marBottom w:val="0"/>
      <w:divBdr>
        <w:top w:val="none" w:sz="0" w:space="0" w:color="auto"/>
        <w:left w:val="none" w:sz="0" w:space="0" w:color="auto"/>
        <w:bottom w:val="none" w:sz="0" w:space="0" w:color="auto"/>
        <w:right w:val="none" w:sz="0" w:space="0" w:color="auto"/>
      </w:divBdr>
    </w:div>
    <w:div w:id="1964921950">
      <w:bodyDiv w:val="1"/>
      <w:marLeft w:val="0"/>
      <w:marRight w:val="0"/>
      <w:marTop w:val="0"/>
      <w:marBottom w:val="0"/>
      <w:divBdr>
        <w:top w:val="none" w:sz="0" w:space="0" w:color="auto"/>
        <w:left w:val="none" w:sz="0" w:space="0" w:color="auto"/>
        <w:bottom w:val="none" w:sz="0" w:space="0" w:color="auto"/>
        <w:right w:val="none" w:sz="0" w:space="0" w:color="auto"/>
      </w:divBdr>
    </w:div>
    <w:div w:id="1965312019">
      <w:bodyDiv w:val="1"/>
      <w:marLeft w:val="0"/>
      <w:marRight w:val="0"/>
      <w:marTop w:val="0"/>
      <w:marBottom w:val="0"/>
      <w:divBdr>
        <w:top w:val="none" w:sz="0" w:space="0" w:color="auto"/>
        <w:left w:val="none" w:sz="0" w:space="0" w:color="auto"/>
        <w:bottom w:val="none" w:sz="0" w:space="0" w:color="auto"/>
        <w:right w:val="none" w:sz="0" w:space="0" w:color="auto"/>
      </w:divBdr>
    </w:div>
    <w:div w:id="1966422108">
      <w:bodyDiv w:val="1"/>
      <w:marLeft w:val="0"/>
      <w:marRight w:val="0"/>
      <w:marTop w:val="0"/>
      <w:marBottom w:val="0"/>
      <w:divBdr>
        <w:top w:val="none" w:sz="0" w:space="0" w:color="auto"/>
        <w:left w:val="none" w:sz="0" w:space="0" w:color="auto"/>
        <w:bottom w:val="none" w:sz="0" w:space="0" w:color="auto"/>
        <w:right w:val="none" w:sz="0" w:space="0" w:color="auto"/>
      </w:divBdr>
    </w:div>
    <w:div w:id="1967199935">
      <w:bodyDiv w:val="1"/>
      <w:marLeft w:val="0"/>
      <w:marRight w:val="0"/>
      <w:marTop w:val="0"/>
      <w:marBottom w:val="0"/>
      <w:divBdr>
        <w:top w:val="none" w:sz="0" w:space="0" w:color="auto"/>
        <w:left w:val="none" w:sz="0" w:space="0" w:color="auto"/>
        <w:bottom w:val="none" w:sz="0" w:space="0" w:color="auto"/>
        <w:right w:val="none" w:sz="0" w:space="0" w:color="auto"/>
      </w:divBdr>
    </w:div>
    <w:div w:id="1971209622">
      <w:bodyDiv w:val="1"/>
      <w:marLeft w:val="0"/>
      <w:marRight w:val="0"/>
      <w:marTop w:val="0"/>
      <w:marBottom w:val="0"/>
      <w:divBdr>
        <w:top w:val="none" w:sz="0" w:space="0" w:color="auto"/>
        <w:left w:val="none" w:sz="0" w:space="0" w:color="auto"/>
        <w:bottom w:val="none" w:sz="0" w:space="0" w:color="auto"/>
        <w:right w:val="none" w:sz="0" w:space="0" w:color="auto"/>
      </w:divBdr>
    </w:div>
    <w:div w:id="1973443778">
      <w:bodyDiv w:val="1"/>
      <w:marLeft w:val="0"/>
      <w:marRight w:val="0"/>
      <w:marTop w:val="0"/>
      <w:marBottom w:val="0"/>
      <w:divBdr>
        <w:top w:val="none" w:sz="0" w:space="0" w:color="auto"/>
        <w:left w:val="none" w:sz="0" w:space="0" w:color="auto"/>
        <w:bottom w:val="none" w:sz="0" w:space="0" w:color="auto"/>
        <w:right w:val="none" w:sz="0" w:space="0" w:color="auto"/>
      </w:divBdr>
    </w:div>
    <w:div w:id="1973709883">
      <w:bodyDiv w:val="1"/>
      <w:marLeft w:val="0"/>
      <w:marRight w:val="0"/>
      <w:marTop w:val="0"/>
      <w:marBottom w:val="0"/>
      <w:divBdr>
        <w:top w:val="none" w:sz="0" w:space="0" w:color="auto"/>
        <w:left w:val="none" w:sz="0" w:space="0" w:color="auto"/>
        <w:bottom w:val="none" w:sz="0" w:space="0" w:color="auto"/>
        <w:right w:val="none" w:sz="0" w:space="0" w:color="auto"/>
      </w:divBdr>
    </w:div>
    <w:div w:id="1977373185">
      <w:bodyDiv w:val="1"/>
      <w:marLeft w:val="0"/>
      <w:marRight w:val="0"/>
      <w:marTop w:val="0"/>
      <w:marBottom w:val="0"/>
      <w:divBdr>
        <w:top w:val="none" w:sz="0" w:space="0" w:color="auto"/>
        <w:left w:val="none" w:sz="0" w:space="0" w:color="auto"/>
        <w:bottom w:val="none" w:sz="0" w:space="0" w:color="auto"/>
        <w:right w:val="none" w:sz="0" w:space="0" w:color="auto"/>
      </w:divBdr>
    </w:div>
    <w:div w:id="1981957957">
      <w:bodyDiv w:val="1"/>
      <w:marLeft w:val="0"/>
      <w:marRight w:val="0"/>
      <w:marTop w:val="0"/>
      <w:marBottom w:val="0"/>
      <w:divBdr>
        <w:top w:val="none" w:sz="0" w:space="0" w:color="auto"/>
        <w:left w:val="none" w:sz="0" w:space="0" w:color="auto"/>
        <w:bottom w:val="none" w:sz="0" w:space="0" w:color="auto"/>
        <w:right w:val="none" w:sz="0" w:space="0" w:color="auto"/>
      </w:divBdr>
    </w:div>
    <w:div w:id="1983264174">
      <w:bodyDiv w:val="1"/>
      <w:marLeft w:val="0"/>
      <w:marRight w:val="0"/>
      <w:marTop w:val="0"/>
      <w:marBottom w:val="0"/>
      <w:divBdr>
        <w:top w:val="none" w:sz="0" w:space="0" w:color="auto"/>
        <w:left w:val="none" w:sz="0" w:space="0" w:color="auto"/>
        <w:bottom w:val="none" w:sz="0" w:space="0" w:color="auto"/>
        <w:right w:val="none" w:sz="0" w:space="0" w:color="auto"/>
      </w:divBdr>
    </w:div>
    <w:div w:id="1989823385">
      <w:bodyDiv w:val="1"/>
      <w:marLeft w:val="0"/>
      <w:marRight w:val="0"/>
      <w:marTop w:val="0"/>
      <w:marBottom w:val="0"/>
      <w:divBdr>
        <w:top w:val="none" w:sz="0" w:space="0" w:color="auto"/>
        <w:left w:val="none" w:sz="0" w:space="0" w:color="auto"/>
        <w:bottom w:val="none" w:sz="0" w:space="0" w:color="auto"/>
        <w:right w:val="none" w:sz="0" w:space="0" w:color="auto"/>
      </w:divBdr>
    </w:div>
    <w:div w:id="1994479902">
      <w:bodyDiv w:val="1"/>
      <w:marLeft w:val="0"/>
      <w:marRight w:val="0"/>
      <w:marTop w:val="0"/>
      <w:marBottom w:val="0"/>
      <w:divBdr>
        <w:top w:val="none" w:sz="0" w:space="0" w:color="auto"/>
        <w:left w:val="none" w:sz="0" w:space="0" w:color="auto"/>
        <w:bottom w:val="none" w:sz="0" w:space="0" w:color="auto"/>
        <w:right w:val="none" w:sz="0" w:space="0" w:color="auto"/>
      </w:divBdr>
    </w:div>
    <w:div w:id="1995601848">
      <w:bodyDiv w:val="1"/>
      <w:marLeft w:val="0"/>
      <w:marRight w:val="0"/>
      <w:marTop w:val="0"/>
      <w:marBottom w:val="0"/>
      <w:divBdr>
        <w:top w:val="none" w:sz="0" w:space="0" w:color="auto"/>
        <w:left w:val="none" w:sz="0" w:space="0" w:color="auto"/>
        <w:bottom w:val="none" w:sz="0" w:space="0" w:color="auto"/>
        <w:right w:val="none" w:sz="0" w:space="0" w:color="auto"/>
      </w:divBdr>
    </w:div>
    <w:div w:id="1996227195">
      <w:bodyDiv w:val="1"/>
      <w:marLeft w:val="0"/>
      <w:marRight w:val="0"/>
      <w:marTop w:val="0"/>
      <w:marBottom w:val="0"/>
      <w:divBdr>
        <w:top w:val="none" w:sz="0" w:space="0" w:color="auto"/>
        <w:left w:val="none" w:sz="0" w:space="0" w:color="auto"/>
        <w:bottom w:val="none" w:sz="0" w:space="0" w:color="auto"/>
        <w:right w:val="none" w:sz="0" w:space="0" w:color="auto"/>
      </w:divBdr>
    </w:div>
    <w:div w:id="1996377585">
      <w:bodyDiv w:val="1"/>
      <w:marLeft w:val="0"/>
      <w:marRight w:val="0"/>
      <w:marTop w:val="0"/>
      <w:marBottom w:val="0"/>
      <w:divBdr>
        <w:top w:val="none" w:sz="0" w:space="0" w:color="auto"/>
        <w:left w:val="none" w:sz="0" w:space="0" w:color="auto"/>
        <w:bottom w:val="none" w:sz="0" w:space="0" w:color="auto"/>
        <w:right w:val="none" w:sz="0" w:space="0" w:color="auto"/>
      </w:divBdr>
    </w:div>
    <w:div w:id="2000649936">
      <w:bodyDiv w:val="1"/>
      <w:marLeft w:val="0"/>
      <w:marRight w:val="0"/>
      <w:marTop w:val="0"/>
      <w:marBottom w:val="0"/>
      <w:divBdr>
        <w:top w:val="none" w:sz="0" w:space="0" w:color="auto"/>
        <w:left w:val="none" w:sz="0" w:space="0" w:color="auto"/>
        <w:bottom w:val="none" w:sz="0" w:space="0" w:color="auto"/>
        <w:right w:val="none" w:sz="0" w:space="0" w:color="auto"/>
      </w:divBdr>
    </w:div>
    <w:div w:id="2002199881">
      <w:bodyDiv w:val="1"/>
      <w:marLeft w:val="0"/>
      <w:marRight w:val="0"/>
      <w:marTop w:val="0"/>
      <w:marBottom w:val="0"/>
      <w:divBdr>
        <w:top w:val="none" w:sz="0" w:space="0" w:color="auto"/>
        <w:left w:val="none" w:sz="0" w:space="0" w:color="auto"/>
        <w:bottom w:val="none" w:sz="0" w:space="0" w:color="auto"/>
        <w:right w:val="none" w:sz="0" w:space="0" w:color="auto"/>
      </w:divBdr>
    </w:div>
    <w:div w:id="2006275081">
      <w:bodyDiv w:val="1"/>
      <w:marLeft w:val="0"/>
      <w:marRight w:val="0"/>
      <w:marTop w:val="0"/>
      <w:marBottom w:val="0"/>
      <w:divBdr>
        <w:top w:val="none" w:sz="0" w:space="0" w:color="auto"/>
        <w:left w:val="none" w:sz="0" w:space="0" w:color="auto"/>
        <w:bottom w:val="none" w:sz="0" w:space="0" w:color="auto"/>
        <w:right w:val="none" w:sz="0" w:space="0" w:color="auto"/>
      </w:divBdr>
    </w:div>
    <w:div w:id="2009818895">
      <w:bodyDiv w:val="1"/>
      <w:marLeft w:val="0"/>
      <w:marRight w:val="0"/>
      <w:marTop w:val="0"/>
      <w:marBottom w:val="0"/>
      <w:divBdr>
        <w:top w:val="none" w:sz="0" w:space="0" w:color="auto"/>
        <w:left w:val="none" w:sz="0" w:space="0" w:color="auto"/>
        <w:bottom w:val="none" w:sz="0" w:space="0" w:color="auto"/>
        <w:right w:val="none" w:sz="0" w:space="0" w:color="auto"/>
      </w:divBdr>
    </w:div>
    <w:div w:id="2010909125">
      <w:bodyDiv w:val="1"/>
      <w:marLeft w:val="0"/>
      <w:marRight w:val="0"/>
      <w:marTop w:val="0"/>
      <w:marBottom w:val="0"/>
      <w:divBdr>
        <w:top w:val="none" w:sz="0" w:space="0" w:color="auto"/>
        <w:left w:val="none" w:sz="0" w:space="0" w:color="auto"/>
        <w:bottom w:val="none" w:sz="0" w:space="0" w:color="auto"/>
        <w:right w:val="none" w:sz="0" w:space="0" w:color="auto"/>
      </w:divBdr>
    </w:div>
    <w:div w:id="2012218138">
      <w:bodyDiv w:val="1"/>
      <w:marLeft w:val="0"/>
      <w:marRight w:val="0"/>
      <w:marTop w:val="0"/>
      <w:marBottom w:val="0"/>
      <w:divBdr>
        <w:top w:val="none" w:sz="0" w:space="0" w:color="auto"/>
        <w:left w:val="none" w:sz="0" w:space="0" w:color="auto"/>
        <w:bottom w:val="none" w:sz="0" w:space="0" w:color="auto"/>
        <w:right w:val="none" w:sz="0" w:space="0" w:color="auto"/>
      </w:divBdr>
    </w:div>
    <w:div w:id="2014213722">
      <w:bodyDiv w:val="1"/>
      <w:marLeft w:val="0"/>
      <w:marRight w:val="0"/>
      <w:marTop w:val="0"/>
      <w:marBottom w:val="0"/>
      <w:divBdr>
        <w:top w:val="none" w:sz="0" w:space="0" w:color="auto"/>
        <w:left w:val="none" w:sz="0" w:space="0" w:color="auto"/>
        <w:bottom w:val="none" w:sz="0" w:space="0" w:color="auto"/>
        <w:right w:val="none" w:sz="0" w:space="0" w:color="auto"/>
      </w:divBdr>
    </w:div>
    <w:div w:id="2016296882">
      <w:bodyDiv w:val="1"/>
      <w:marLeft w:val="0"/>
      <w:marRight w:val="0"/>
      <w:marTop w:val="0"/>
      <w:marBottom w:val="0"/>
      <w:divBdr>
        <w:top w:val="none" w:sz="0" w:space="0" w:color="auto"/>
        <w:left w:val="none" w:sz="0" w:space="0" w:color="auto"/>
        <w:bottom w:val="none" w:sz="0" w:space="0" w:color="auto"/>
        <w:right w:val="none" w:sz="0" w:space="0" w:color="auto"/>
      </w:divBdr>
    </w:div>
    <w:div w:id="2020890429">
      <w:bodyDiv w:val="1"/>
      <w:marLeft w:val="0"/>
      <w:marRight w:val="0"/>
      <w:marTop w:val="0"/>
      <w:marBottom w:val="0"/>
      <w:divBdr>
        <w:top w:val="none" w:sz="0" w:space="0" w:color="auto"/>
        <w:left w:val="none" w:sz="0" w:space="0" w:color="auto"/>
        <w:bottom w:val="none" w:sz="0" w:space="0" w:color="auto"/>
        <w:right w:val="none" w:sz="0" w:space="0" w:color="auto"/>
      </w:divBdr>
    </w:div>
    <w:div w:id="2021815559">
      <w:bodyDiv w:val="1"/>
      <w:marLeft w:val="0"/>
      <w:marRight w:val="0"/>
      <w:marTop w:val="0"/>
      <w:marBottom w:val="0"/>
      <w:divBdr>
        <w:top w:val="none" w:sz="0" w:space="0" w:color="auto"/>
        <w:left w:val="none" w:sz="0" w:space="0" w:color="auto"/>
        <w:bottom w:val="none" w:sz="0" w:space="0" w:color="auto"/>
        <w:right w:val="none" w:sz="0" w:space="0" w:color="auto"/>
      </w:divBdr>
    </w:div>
    <w:div w:id="2022851588">
      <w:bodyDiv w:val="1"/>
      <w:marLeft w:val="0"/>
      <w:marRight w:val="0"/>
      <w:marTop w:val="0"/>
      <w:marBottom w:val="0"/>
      <w:divBdr>
        <w:top w:val="none" w:sz="0" w:space="0" w:color="auto"/>
        <w:left w:val="none" w:sz="0" w:space="0" w:color="auto"/>
        <w:bottom w:val="none" w:sz="0" w:space="0" w:color="auto"/>
        <w:right w:val="none" w:sz="0" w:space="0" w:color="auto"/>
      </w:divBdr>
    </w:div>
    <w:div w:id="2027827358">
      <w:bodyDiv w:val="1"/>
      <w:marLeft w:val="0"/>
      <w:marRight w:val="0"/>
      <w:marTop w:val="0"/>
      <w:marBottom w:val="0"/>
      <w:divBdr>
        <w:top w:val="none" w:sz="0" w:space="0" w:color="auto"/>
        <w:left w:val="none" w:sz="0" w:space="0" w:color="auto"/>
        <w:bottom w:val="none" w:sz="0" w:space="0" w:color="auto"/>
        <w:right w:val="none" w:sz="0" w:space="0" w:color="auto"/>
      </w:divBdr>
    </w:div>
    <w:div w:id="2031567306">
      <w:bodyDiv w:val="1"/>
      <w:marLeft w:val="0"/>
      <w:marRight w:val="0"/>
      <w:marTop w:val="0"/>
      <w:marBottom w:val="0"/>
      <w:divBdr>
        <w:top w:val="none" w:sz="0" w:space="0" w:color="auto"/>
        <w:left w:val="none" w:sz="0" w:space="0" w:color="auto"/>
        <w:bottom w:val="none" w:sz="0" w:space="0" w:color="auto"/>
        <w:right w:val="none" w:sz="0" w:space="0" w:color="auto"/>
      </w:divBdr>
    </w:div>
    <w:div w:id="2031762241">
      <w:bodyDiv w:val="1"/>
      <w:marLeft w:val="0"/>
      <w:marRight w:val="0"/>
      <w:marTop w:val="0"/>
      <w:marBottom w:val="0"/>
      <w:divBdr>
        <w:top w:val="none" w:sz="0" w:space="0" w:color="auto"/>
        <w:left w:val="none" w:sz="0" w:space="0" w:color="auto"/>
        <w:bottom w:val="none" w:sz="0" w:space="0" w:color="auto"/>
        <w:right w:val="none" w:sz="0" w:space="0" w:color="auto"/>
      </w:divBdr>
    </w:div>
    <w:div w:id="2032953724">
      <w:bodyDiv w:val="1"/>
      <w:marLeft w:val="0"/>
      <w:marRight w:val="0"/>
      <w:marTop w:val="0"/>
      <w:marBottom w:val="0"/>
      <w:divBdr>
        <w:top w:val="none" w:sz="0" w:space="0" w:color="auto"/>
        <w:left w:val="none" w:sz="0" w:space="0" w:color="auto"/>
        <w:bottom w:val="none" w:sz="0" w:space="0" w:color="auto"/>
        <w:right w:val="none" w:sz="0" w:space="0" w:color="auto"/>
      </w:divBdr>
    </w:div>
    <w:div w:id="2033678877">
      <w:bodyDiv w:val="1"/>
      <w:marLeft w:val="0"/>
      <w:marRight w:val="0"/>
      <w:marTop w:val="0"/>
      <w:marBottom w:val="0"/>
      <w:divBdr>
        <w:top w:val="none" w:sz="0" w:space="0" w:color="auto"/>
        <w:left w:val="none" w:sz="0" w:space="0" w:color="auto"/>
        <w:bottom w:val="none" w:sz="0" w:space="0" w:color="auto"/>
        <w:right w:val="none" w:sz="0" w:space="0" w:color="auto"/>
      </w:divBdr>
    </w:div>
    <w:div w:id="2038963693">
      <w:bodyDiv w:val="1"/>
      <w:marLeft w:val="0"/>
      <w:marRight w:val="0"/>
      <w:marTop w:val="0"/>
      <w:marBottom w:val="0"/>
      <w:divBdr>
        <w:top w:val="none" w:sz="0" w:space="0" w:color="auto"/>
        <w:left w:val="none" w:sz="0" w:space="0" w:color="auto"/>
        <w:bottom w:val="none" w:sz="0" w:space="0" w:color="auto"/>
        <w:right w:val="none" w:sz="0" w:space="0" w:color="auto"/>
      </w:divBdr>
    </w:div>
    <w:div w:id="2040009715">
      <w:bodyDiv w:val="1"/>
      <w:marLeft w:val="0"/>
      <w:marRight w:val="0"/>
      <w:marTop w:val="0"/>
      <w:marBottom w:val="0"/>
      <w:divBdr>
        <w:top w:val="none" w:sz="0" w:space="0" w:color="auto"/>
        <w:left w:val="none" w:sz="0" w:space="0" w:color="auto"/>
        <w:bottom w:val="none" w:sz="0" w:space="0" w:color="auto"/>
        <w:right w:val="none" w:sz="0" w:space="0" w:color="auto"/>
      </w:divBdr>
    </w:div>
    <w:div w:id="2045400434">
      <w:bodyDiv w:val="1"/>
      <w:marLeft w:val="0"/>
      <w:marRight w:val="0"/>
      <w:marTop w:val="0"/>
      <w:marBottom w:val="0"/>
      <w:divBdr>
        <w:top w:val="none" w:sz="0" w:space="0" w:color="auto"/>
        <w:left w:val="none" w:sz="0" w:space="0" w:color="auto"/>
        <w:bottom w:val="none" w:sz="0" w:space="0" w:color="auto"/>
        <w:right w:val="none" w:sz="0" w:space="0" w:color="auto"/>
      </w:divBdr>
    </w:div>
    <w:div w:id="2048329969">
      <w:bodyDiv w:val="1"/>
      <w:marLeft w:val="0"/>
      <w:marRight w:val="0"/>
      <w:marTop w:val="0"/>
      <w:marBottom w:val="0"/>
      <w:divBdr>
        <w:top w:val="none" w:sz="0" w:space="0" w:color="auto"/>
        <w:left w:val="none" w:sz="0" w:space="0" w:color="auto"/>
        <w:bottom w:val="none" w:sz="0" w:space="0" w:color="auto"/>
        <w:right w:val="none" w:sz="0" w:space="0" w:color="auto"/>
      </w:divBdr>
    </w:div>
    <w:div w:id="2049059750">
      <w:bodyDiv w:val="1"/>
      <w:marLeft w:val="0"/>
      <w:marRight w:val="0"/>
      <w:marTop w:val="0"/>
      <w:marBottom w:val="0"/>
      <w:divBdr>
        <w:top w:val="none" w:sz="0" w:space="0" w:color="auto"/>
        <w:left w:val="none" w:sz="0" w:space="0" w:color="auto"/>
        <w:bottom w:val="none" w:sz="0" w:space="0" w:color="auto"/>
        <w:right w:val="none" w:sz="0" w:space="0" w:color="auto"/>
      </w:divBdr>
    </w:div>
    <w:div w:id="2049641946">
      <w:bodyDiv w:val="1"/>
      <w:marLeft w:val="0"/>
      <w:marRight w:val="0"/>
      <w:marTop w:val="0"/>
      <w:marBottom w:val="0"/>
      <w:divBdr>
        <w:top w:val="none" w:sz="0" w:space="0" w:color="auto"/>
        <w:left w:val="none" w:sz="0" w:space="0" w:color="auto"/>
        <w:bottom w:val="none" w:sz="0" w:space="0" w:color="auto"/>
        <w:right w:val="none" w:sz="0" w:space="0" w:color="auto"/>
      </w:divBdr>
    </w:div>
    <w:div w:id="2053340663">
      <w:bodyDiv w:val="1"/>
      <w:marLeft w:val="0"/>
      <w:marRight w:val="0"/>
      <w:marTop w:val="0"/>
      <w:marBottom w:val="0"/>
      <w:divBdr>
        <w:top w:val="none" w:sz="0" w:space="0" w:color="auto"/>
        <w:left w:val="none" w:sz="0" w:space="0" w:color="auto"/>
        <w:bottom w:val="none" w:sz="0" w:space="0" w:color="auto"/>
        <w:right w:val="none" w:sz="0" w:space="0" w:color="auto"/>
      </w:divBdr>
    </w:div>
    <w:div w:id="2055033549">
      <w:bodyDiv w:val="1"/>
      <w:marLeft w:val="0"/>
      <w:marRight w:val="0"/>
      <w:marTop w:val="0"/>
      <w:marBottom w:val="0"/>
      <w:divBdr>
        <w:top w:val="none" w:sz="0" w:space="0" w:color="auto"/>
        <w:left w:val="none" w:sz="0" w:space="0" w:color="auto"/>
        <w:bottom w:val="none" w:sz="0" w:space="0" w:color="auto"/>
        <w:right w:val="none" w:sz="0" w:space="0" w:color="auto"/>
      </w:divBdr>
    </w:div>
    <w:div w:id="2056731496">
      <w:bodyDiv w:val="1"/>
      <w:marLeft w:val="0"/>
      <w:marRight w:val="0"/>
      <w:marTop w:val="0"/>
      <w:marBottom w:val="0"/>
      <w:divBdr>
        <w:top w:val="none" w:sz="0" w:space="0" w:color="auto"/>
        <w:left w:val="none" w:sz="0" w:space="0" w:color="auto"/>
        <w:bottom w:val="none" w:sz="0" w:space="0" w:color="auto"/>
        <w:right w:val="none" w:sz="0" w:space="0" w:color="auto"/>
      </w:divBdr>
    </w:div>
    <w:div w:id="2058159777">
      <w:bodyDiv w:val="1"/>
      <w:marLeft w:val="0"/>
      <w:marRight w:val="0"/>
      <w:marTop w:val="0"/>
      <w:marBottom w:val="0"/>
      <w:divBdr>
        <w:top w:val="none" w:sz="0" w:space="0" w:color="auto"/>
        <w:left w:val="none" w:sz="0" w:space="0" w:color="auto"/>
        <w:bottom w:val="none" w:sz="0" w:space="0" w:color="auto"/>
        <w:right w:val="none" w:sz="0" w:space="0" w:color="auto"/>
      </w:divBdr>
    </w:div>
    <w:div w:id="2062512691">
      <w:bodyDiv w:val="1"/>
      <w:marLeft w:val="0"/>
      <w:marRight w:val="0"/>
      <w:marTop w:val="0"/>
      <w:marBottom w:val="0"/>
      <w:divBdr>
        <w:top w:val="none" w:sz="0" w:space="0" w:color="auto"/>
        <w:left w:val="none" w:sz="0" w:space="0" w:color="auto"/>
        <w:bottom w:val="none" w:sz="0" w:space="0" w:color="auto"/>
        <w:right w:val="none" w:sz="0" w:space="0" w:color="auto"/>
      </w:divBdr>
    </w:div>
    <w:div w:id="2063407613">
      <w:bodyDiv w:val="1"/>
      <w:marLeft w:val="0"/>
      <w:marRight w:val="0"/>
      <w:marTop w:val="0"/>
      <w:marBottom w:val="0"/>
      <w:divBdr>
        <w:top w:val="none" w:sz="0" w:space="0" w:color="auto"/>
        <w:left w:val="none" w:sz="0" w:space="0" w:color="auto"/>
        <w:bottom w:val="none" w:sz="0" w:space="0" w:color="auto"/>
        <w:right w:val="none" w:sz="0" w:space="0" w:color="auto"/>
      </w:divBdr>
    </w:div>
    <w:div w:id="2065327595">
      <w:bodyDiv w:val="1"/>
      <w:marLeft w:val="0"/>
      <w:marRight w:val="0"/>
      <w:marTop w:val="0"/>
      <w:marBottom w:val="0"/>
      <w:divBdr>
        <w:top w:val="none" w:sz="0" w:space="0" w:color="auto"/>
        <w:left w:val="none" w:sz="0" w:space="0" w:color="auto"/>
        <w:bottom w:val="none" w:sz="0" w:space="0" w:color="auto"/>
        <w:right w:val="none" w:sz="0" w:space="0" w:color="auto"/>
      </w:divBdr>
    </w:div>
    <w:div w:id="2065788436">
      <w:bodyDiv w:val="1"/>
      <w:marLeft w:val="0"/>
      <w:marRight w:val="0"/>
      <w:marTop w:val="0"/>
      <w:marBottom w:val="0"/>
      <w:divBdr>
        <w:top w:val="none" w:sz="0" w:space="0" w:color="auto"/>
        <w:left w:val="none" w:sz="0" w:space="0" w:color="auto"/>
        <w:bottom w:val="none" w:sz="0" w:space="0" w:color="auto"/>
        <w:right w:val="none" w:sz="0" w:space="0" w:color="auto"/>
      </w:divBdr>
    </w:div>
    <w:div w:id="2066633856">
      <w:bodyDiv w:val="1"/>
      <w:marLeft w:val="0"/>
      <w:marRight w:val="0"/>
      <w:marTop w:val="0"/>
      <w:marBottom w:val="0"/>
      <w:divBdr>
        <w:top w:val="none" w:sz="0" w:space="0" w:color="auto"/>
        <w:left w:val="none" w:sz="0" w:space="0" w:color="auto"/>
        <w:bottom w:val="none" w:sz="0" w:space="0" w:color="auto"/>
        <w:right w:val="none" w:sz="0" w:space="0" w:color="auto"/>
      </w:divBdr>
    </w:div>
    <w:div w:id="2066831556">
      <w:bodyDiv w:val="1"/>
      <w:marLeft w:val="0"/>
      <w:marRight w:val="0"/>
      <w:marTop w:val="0"/>
      <w:marBottom w:val="0"/>
      <w:divBdr>
        <w:top w:val="none" w:sz="0" w:space="0" w:color="auto"/>
        <w:left w:val="none" w:sz="0" w:space="0" w:color="auto"/>
        <w:bottom w:val="none" w:sz="0" w:space="0" w:color="auto"/>
        <w:right w:val="none" w:sz="0" w:space="0" w:color="auto"/>
      </w:divBdr>
    </w:div>
    <w:div w:id="2069255539">
      <w:bodyDiv w:val="1"/>
      <w:marLeft w:val="0"/>
      <w:marRight w:val="0"/>
      <w:marTop w:val="0"/>
      <w:marBottom w:val="0"/>
      <w:divBdr>
        <w:top w:val="none" w:sz="0" w:space="0" w:color="auto"/>
        <w:left w:val="none" w:sz="0" w:space="0" w:color="auto"/>
        <w:bottom w:val="none" w:sz="0" w:space="0" w:color="auto"/>
        <w:right w:val="none" w:sz="0" w:space="0" w:color="auto"/>
      </w:divBdr>
    </w:div>
    <w:div w:id="2069717316">
      <w:bodyDiv w:val="1"/>
      <w:marLeft w:val="0"/>
      <w:marRight w:val="0"/>
      <w:marTop w:val="0"/>
      <w:marBottom w:val="0"/>
      <w:divBdr>
        <w:top w:val="none" w:sz="0" w:space="0" w:color="auto"/>
        <w:left w:val="none" w:sz="0" w:space="0" w:color="auto"/>
        <w:bottom w:val="none" w:sz="0" w:space="0" w:color="auto"/>
        <w:right w:val="none" w:sz="0" w:space="0" w:color="auto"/>
      </w:divBdr>
    </w:div>
    <w:div w:id="2071875867">
      <w:bodyDiv w:val="1"/>
      <w:marLeft w:val="0"/>
      <w:marRight w:val="0"/>
      <w:marTop w:val="0"/>
      <w:marBottom w:val="0"/>
      <w:divBdr>
        <w:top w:val="none" w:sz="0" w:space="0" w:color="auto"/>
        <w:left w:val="none" w:sz="0" w:space="0" w:color="auto"/>
        <w:bottom w:val="none" w:sz="0" w:space="0" w:color="auto"/>
        <w:right w:val="none" w:sz="0" w:space="0" w:color="auto"/>
      </w:divBdr>
    </w:div>
    <w:div w:id="2072147088">
      <w:bodyDiv w:val="1"/>
      <w:marLeft w:val="0"/>
      <w:marRight w:val="0"/>
      <w:marTop w:val="0"/>
      <w:marBottom w:val="0"/>
      <w:divBdr>
        <w:top w:val="none" w:sz="0" w:space="0" w:color="auto"/>
        <w:left w:val="none" w:sz="0" w:space="0" w:color="auto"/>
        <w:bottom w:val="none" w:sz="0" w:space="0" w:color="auto"/>
        <w:right w:val="none" w:sz="0" w:space="0" w:color="auto"/>
      </w:divBdr>
    </w:div>
    <w:div w:id="2076580846">
      <w:bodyDiv w:val="1"/>
      <w:marLeft w:val="0"/>
      <w:marRight w:val="0"/>
      <w:marTop w:val="0"/>
      <w:marBottom w:val="0"/>
      <w:divBdr>
        <w:top w:val="none" w:sz="0" w:space="0" w:color="auto"/>
        <w:left w:val="none" w:sz="0" w:space="0" w:color="auto"/>
        <w:bottom w:val="none" w:sz="0" w:space="0" w:color="auto"/>
        <w:right w:val="none" w:sz="0" w:space="0" w:color="auto"/>
      </w:divBdr>
    </w:div>
    <w:div w:id="2084641692">
      <w:bodyDiv w:val="1"/>
      <w:marLeft w:val="0"/>
      <w:marRight w:val="0"/>
      <w:marTop w:val="0"/>
      <w:marBottom w:val="0"/>
      <w:divBdr>
        <w:top w:val="none" w:sz="0" w:space="0" w:color="auto"/>
        <w:left w:val="none" w:sz="0" w:space="0" w:color="auto"/>
        <w:bottom w:val="none" w:sz="0" w:space="0" w:color="auto"/>
        <w:right w:val="none" w:sz="0" w:space="0" w:color="auto"/>
      </w:divBdr>
    </w:div>
    <w:div w:id="2087607843">
      <w:bodyDiv w:val="1"/>
      <w:marLeft w:val="0"/>
      <w:marRight w:val="0"/>
      <w:marTop w:val="0"/>
      <w:marBottom w:val="0"/>
      <w:divBdr>
        <w:top w:val="none" w:sz="0" w:space="0" w:color="auto"/>
        <w:left w:val="none" w:sz="0" w:space="0" w:color="auto"/>
        <w:bottom w:val="none" w:sz="0" w:space="0" w:color="auto"/>
        <w:right w:val="none" w:sz="0" w:space="0" w:color="auto"/>
      </w:divBdr>
    </w:div>
    <w:div w:id="2090736853">
      <w:bodyDiv w:val="1"/>
      <w:marLeft w:val="0"/>
      <w:marRight w:val="0"/>
      <w:marTop w:val="0"/>
      <w:marBottom w:val="0"/>
      <w:divBdr>
        <w:top w:val="none" w:sz="0" w:space="0" w:color="auto"/>
        <w:left w:val="none" w:sz="0" w:space="0" w:color="auto"/>
        <w:bottom w:val="none" w:sz="0" w:space="0" w:color="auto"/>
        <w:right w:val="none" w:sz="0" w:space="0" w:color="auto"/>
      </w:divBdr>
    </w:div>
    <w:div w:id="2094622165">
      <w:bodyDiv w:val="1"/>
      <w:marLeft w:val="0"/>
      <w:marRight w:val="0"/>
      <w:marTop w:val="0"/>
      <w:marBottom w:val="0"/>
      <w:divBdr>
        <w:top w:val="none" w:sz="0" w:space="0" w:color="auto"/>
        <w:left w:val="none" w:sz="0" w:space="0" w:color="auto"/>
        <w:bottom w:val="none" w:sz="0" w:space="0" w:color="auto"/>
        <w:right w:val="none" w:sz="0" w:space="0" w:color="auto"/>
      </w:divBdr>
    </w:div>
    <w:div w:id="2095933507">
      <w:bodyDiv w:val="1"/>
      <w:marLeft w:val="0"/>
      <w:marRight w:val="0"/>
      <w:marTop w:val="0"/>
      <w:marBottom w:val="0"/>
      <w:divBdr>
        <w:top w:val="none" w:sz="0" w:space="0" w:color="auto"/>
        <w:left w:val="none" w:sz="0" w:space="0" w:color="auto"/>
        <w:bottom w:val="none" w:sz="0" w:space="0" w:color="auto"/>
        <w:right w:val="none" w:sz="0" w:space="0" w:color="auto"/>
      </w:divBdr>
    </w:div>
    <w:div w:id="2096245028">
      <w:bodyDiv w:val="1"/>
      <w:marLeft w:val="0"/>
      <w:marRight w:val="0"/>
      <w:marTop w:val="0"/>
      <w:marBottom w:val="0"/>
      <w:divBdr>
        <w:top w:val="none" w:sz="0" w:space="0" w:color="auto"/>
        <w:left w:val="none" w:sz="0" w:space="0" w:color="auto"/>
        <w:bottom w:val="none" w:sz="0" w:space="0" w:color="auto"/>
        <w:right w:val="none" w:sz="0" w:space="0" w:color="auto"/>
      </w:divBdr>
    </w:div>
    <w:div w:id="2096588351">
      <w:bodyDiv w:val="1"/>
      <w:marLeft w:val="0"/>
      <w:marRight w:val="0"/>
      <w:marTop w:val="0"/>
      <w:marBottom w:val="0"/>
      <w:divBdr>
        <w:top w:val="none" w:sz="0" w:space="0" w:color="auto"/>
        <w:left w:val="none" w:sz="0" w:space="0" w:color="auto"/>
        <w:bottom w:val="none" w:sz="0" w:space="0" w:color="auto"/>
        <w:right w:val="none" w:sz="0" w:space="0" w:color="auto"/>
      </w:divBdr>
    </w:div>
    <w:div w:id="2102295942">
      <w:bodyDiv w:val="1"/>
      <w:marLeft w:val="0"/>
      <w:marRight w:val="0"/>
      <w:marTop w:val="0"/>
      <w:marBottom w:val="0"/>
      <w:divBdr>
        <w:top w:val="none" w:sz="0" w:space="0" w:color="auto"/>
        <w:left w:val="none" w:sz="0" w:space="0" w:color="auto"/>
        <w:bottom w:val="none" w:sz="0" w:space="0" w:color="auto"/>
        <w:right w:val="none" w:sz="0" w:space="0" w:color="auto"/>
      </w:divBdr>
    </w:div>
    <w:div w:id="2103914255">
      <w:bodyDiv w:val="1"/>
      <w:marLeft w:val="0"/>
      <w:marRight w:val="0"/>
      <w:marTop w:val="0"/>
      <w:marBottom w:val="0"/>
      <w:divBdr>
        <w:top w:val="none" w:sz="0" w:space="0" w:color="auto"/>
        <w:left w:val="none" w:sz="0" w:space="0" w:color="auto"/>
        <w:bottom w:val="none" w:sz="0" w:space="0" w:color="auto"/>
        <w:right w:val="none" w:sz="0" w:space="0" w:color="auto"/>
      </w:divBdr>
    </w:div>
    <w:div w:id="2103984050">
      <w:bodyDiv w:val="1"/>
      <w:marLeft w:val="0"/>
      <w:marRight w:val="0"/>
      <w:marTop w:val="0"/>
      <w:marBottom w:val="0"/>
      <w:divBdr>
        <w:top w:val="none" w:sz="0" w:space="0" w:color="auto"/>
        <w:left w:val="none" w:sz="0" w:space="0" w:color="auto"/>
        <w:bottom w:val="none" w:sz="0" w:space="0" w:color="auto"/>
        <w:right w:val="none" w:sz="0" w:space="0" w:color="auto"/>
      </w:divBdr>
    </w:div>
    <w:div w:id="2104296337">
      <w:bodyDiv w:val="1"/>
      <w:marLeft w:val="0"/>
      <w:marRight w:val="0"/>
      <w:marTop w:val="0"/>
      <w:marBottom w:val="0"/>
      <w:divBdr>
        <w:top w:val="none" w:sz="0" w:space="0" w:color="auto"/>
        <w:left w:val="none" w:sz="0" w:space="0" w:color="auto"/>
        <w:bottom w:val="none" w:sz="0" w:space="0" w:color="auto"/>
        <w:right w:val="none" w:sz="0" w:space="0" w:color="auto"/>
      </w:divBdr>
    </w:div>
    <w:div w:id="2106727890">
      <w:bodyDiv w:val="1"/>
      <w:marLeft w:val="0"/>
      <w:marRight w:val="0"/>
      <w:marTop w:val="0"/>
      <w:marBottom w:val="0"/>
      <w:divBdr>
        <w:top w:val="none" w:sz="0" w:space="0" w:color="auto"/>
        <w:left w:val="none" w:sz="0" w:space="0" w:color="auto"/>
        <w:bottom w:val="none" w:sz="0" w:space="0" w:color="auto"/>
        <w:right w:val="none" w:sz="0" w:space="0" w:color="auto"/>
      </w:divBdr>
    </w:div>
    <w:div w:id="2108839847">
      <w:bodyDiv w:val="1"/>
      <w:marLeft w:val="0"/>
      <w:marRight w:val="0"/>
      <w:marTop w:val="0"/>
      <w:marBottom w:val="0"/>
      <w:divBdr>
        <w:top w:val="none" w:sz="0" w:space="0" w:color="auto"/>
        <w:left w:val="none" w:sz="0" w:space="0" w:color="auto"/>
        <w:bottom w:val="none" w:sz="0" w:space="0" w:color="auto"/>
        <w:right w:val="none" w:sz="0" w:space="0" w:color="auto"/>
      </w:divBdr>
    </w:div>
    <w:div w:id="2113041591">
      <w:bodyDiv w:val="1"/>
      <w:marLeft w:val="0"/>
      <w:marRight w:val="0"/>
      <w:marTop w:val="0"/>
      <w:marBottom w:val="0"/>
      <w:divBdr>
        <w:top w:val="none" w:sz="0" w:space="0" w:color="auto"/>
        <w:left w:val="none" w:sz="0" w:space="0" w:color="auto"/>
        <w:bottom w:val="none" w:sz="0" w:space="0" w:color="auto"/>
        <w:right w:val="none" w:sz="0" w:space="0" w:color="auto"/>
      </w:divBdr>
    </w:div>
    <w:div w:id="2113085964">
      <w:bodyDiv w:val="1"/>
      <w:marLeft w:val="0"/>
      <w:marRight w:val="0"/>
      <w:marTop w:val="0"/>
      <w:marBottom w:val="0"/>
      <w:divBdr>
        <w:top w:val="none" w:sz="0" w:space="0" w:color="auto"/>
        <w:left w:val="none" w:sz="0" w:space="0" w:color="auto"/>
        <w:bottom w:val="none" w:sz="0" w:space="0" w:color="auto"/>
        <w:right w:val="none" w:sz="0" w:space="0" w:color="auto"/>
      </w:divBdr>
    </w:div>
    <w:div w:id="2114013120">
      <w:bodyDiv w:val="1"/>
      <w:marLeft w:val="0"/>
      <w:marRight w:val="0"/>
      <w:marTop w:val="0"/>
      <w:marBottom w:val="0"/>
      <w:divBdr>
        <w:top w:val="none" w:sz="0" w:space="0" w:color="auto"/>
        <w:left w:val="none" w:sz="0" w:space="0" w:color="auto"/>
        <w:bottom w:val="none" w:sz="0" w:space="0" w:color="auto"/>
        <w:right w:val="none" w:sz="0" w:space="0" w:color="auto"/>
      </w:divBdr>
    </w:div>
    <w:div w:id="2119520038">
      <w:bodyDiv w:val="1"/>
      <w:marLeft w:val="0"/>
      <w:marRight w:val="0"/>
      <w:marTop w:val="0"/>
      <w:marBottom w:val="0"/>
      <w:divBdr>
        <w:top w:val="none" w:sz="0" w:space="0" w:color="auto"/>
        <w:left w:val="none" w:sz="0" w:space="0" w:color="auto"/>
        <w:bottom w:val="none" w:sz="0" w:space="0" w:color="auto"/>
        <w:right w:val="none" w:sz="0" w:space="0" w:color="auto"/>
      </w:divBdr>
    </w:div>
    <w:div w:id="2120100076">
      <w:bodyDiv w:val="1"/>
      <w:marLeft w:val="0"/>
      <w:marRight w:val="0"/>
      <w:marTop w:val="0"/>
      <w:marBottom w:val="0"/>
      <w:divBdr>
        <w:top w:val="none" w:sz="0" w:space="0" w:color="auto"/>
        <w:left w:val="none" w:sz="0" w:space="0" w:color="auto"/>
        <w:bottom w:val="none" w:sz="0" w:space="0" w:color="auto"/>
        <w:right w:val="none" w:sz="0" w:space="0" w:color="auto"/>
      </w:divBdr>
    </w:div>
    <w:div w:id="2124421330">
      <w:bodyDiv w:val="1"/>
      <w:marLeft w:val="0"/>
      <w:marRight w:val="0"/>
      <w:marTop w:val="0"/>
      <w:marBottom w:val="0"/>
      <w:divBdr>
        <w:top w:val="none" w:sz="0" w:space="0" w:color="auto"/>
        <w:left w:val="none" w:sz="0" w:space="0" w:color="auto"/>
        <w:bottom w:val="none" w:sz="0" w:space="0" w:color="auto"/>
        <w:right w:val="none" w:sz="0" w:space="0" w:color="auto"/>
      </w:divBdr>
    </w:div>
    <w:div w:id="2124762768">
      <w:bodyDiv w:val="1"/>
      <w:marLeft w:val="0"/>
      <w:marRight w:val="0"/>
      <w:marTop w:val="0"/>
      <w:marBottom w:val="0"/>
      <w:divBdr>
        <w:top w:val="none" w:sz="0" w:space="0" w:color="auto"/>
        <w:left w:val="none" w:sz="0" w:space="0" w:color="auto"/>
        <w:bottom w:val="none" w:sz="0" w:space="0" w:color="auto"/>
        <w:right w:val="none" w:sz="0" w:space="0" w:color="auto"/>
      </w:divBdr>
    </w:div>
    <w:div w:id="2126609994">
      <w:bodyDiv w:val="1"/>
      <w:marLeft w:val="0"/>
      <w:marRight w:val="0"/>
      <w:marTop w:val="0"/>
      <w:marBottom w:val="0"/>
      <w:divBdr>
        <w:top w:val="none" w:sz="0" w:space="0" w:color="auto"/>
        <w:left w:val="none" w:sz="0" w:space="0" w:color="auto"/>
        <w:bottom w:val="none" w:sz="0" w:space="0" w:color="auto"/>
        <w:right w:val="none" w:sz="0" w:space="0" w:color="auto"/>
      </w:divBdr>
    </w:div>
    <w:div w:id="2127112460">
      <w:bodyDiv w:val="1"/>
      <w:marLeft w:val="0"/>
      <w:marRight w:val="0"/>
      <w:marTop w:val="0"/>
      <w:marBottom w:val="0"/>
      <w:divBdr>
        <w:top w:val="none" w:sz="0" w:space="0" w:color="auto"/>
        <w:left w:val="none" w:sz="0" w:space="0" w:color="auto"/>
        <w:bottom w:val="none" w:sz="0" w:space="0" w:color="auto"/>
        <w:right w:val="none" w:sz="0" w:space="0" w:color="auto"/>
      </w:divBdr>
    </w:div>
    <w:div w:id="2129814173">
      <w:bodyDiv w:val="1"/>
      <w:marLeft w:val="0"/>
      <w:marRight w:val="0"/>
      <w:marTop w:val="0"/>
      <w:marBottom w:val="0"/>
      <w:divBdr>
        <w:top w:val="none" w:sz="0" w:space="0" w:color="auto"/>
        <w:left w:val="none" w:sz="0" w:space="0" w:color="auto"/>
        <w:bottom w:val="none" w:sz="0" w:space="0" w:color="auto"/>
        <w:right w:val="none" w:sz="0" w:space="0" w:color="auto"/>
      </w:divBdr>
    </w:div>
    <w:div w:id="2130279646">
      <w:bodyDiv w:val="1"/>
      <w:marLeft w:val="0"/>
      <w:marRight w:val="0"/>
      <w:marTop w:val="0"/>
      <w:marBottom w:val="0"/>
      <w:divBdr>
        <w:top w:val="none" w:sz="0" w:space="0" w:color="auto"/>
        <w:left w:val="none" w:sz="0" w:space="0" w:color="auto"/>
        <w:bottom w:val="none" w:sz="0" w:space="0" w:color="auto"/>
        <w:right w:val="none" w:sz="0" w:space="0" w:color="auto"/>
      </w:divBdr>
    </w:div>
    <w:div w:id="2135441448">
      <w:bodyDiv w:val="1"/>
      <w:marLeft w:val="0"/>
      <w:marRight w:val="0"/>
      <w:marTop w:val="0"/>
      <w:marBottom w:val="0"/>
      <w:divBdr>
        <w:top w:val="none" w:sz="0" w:space="0" w:color="auto"/>
        <w:left w:val="none" w:sz="0" w:space="0" w:color="auto"/>
        <w:bottom w:val="none" w:sz="0" w:space="0" w:color="auto"/>
        <w:right w:val="none" w:sz="0" w:space="0" w:color="auto"/>
      </w:divBdr>
    </w:div>
    <w:div w:id="2137019135">
      <w:bodyDiv w:val="1"/>
      <w:marLeft w:val="0"/>
      <w:marRight w:val="0"/>
      <w:marTop w:val="0"/>
      <w:marBottom w:val="0"/>
      <w:divBdr>
        <w:top w:val="none" w:sz="0" w:space="0" w:color="auto"/>
        <w:left w:val="none" w:sz="0" w:space="0" w:color="auto"/>
        <w:bottom w:val="none" w:sz="0" w:space="0" w:color="auto"/>
        <w:right w:val="none" w:sz="0" w:space="0" w:color="auto"/>
      </w:divBdr>
    </w:div>
    <w:div w:id="21472345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EC0D539-72D7-BC4C-A783-30C72F3165CD}">
  <we:reference id="wa104380917" version="1.0.1.0" store="en-GB" storeType="OMEX"/>
  <we:alternateReferences>
    <we:reference id="wa104380917" version="1.0.1.0" store="WA10438091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EA394E-9FCD-7A4C-82E6-4D418D08E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16</Pages>
  <Words>2948</Words>
  <Characters>16809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Gilchrist</dc:creator>
  <cp:keywords/>
  <dc:description/>
  <cp:lastModifiedBy>James Gilchrist</cp:lastModifiedBy>
  <cp:revision>13</cp:revision>
  <cp:lastPrinted>2024-06-21T16:07:00Z</cp:lastPrinted>
  <dcterms:created xsi:type="dcterms:W3CDTF">2026-06-29T16:22:00Z</dcterms:created>
  <dcterms:modified xsi:type="dcterms:W3CDTF">2026-07-26T15:51:00Z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id="http://www.zotero.org/styles/bmc-medicine"/&gt;&lt;hasBiblio/&gt;&lt;format class="21"/&gt;&lt;count citations="44" publications="32"/&gt;&lt;/info&gt;PAPERS2_INFO_END</vt:lpwstr>
  </property>
</Properties>
</file>