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6B0FE9" w14:textId="7C38690A" w:rsidR="003F6FC0" w:rsidRPr="002338AD" w:rsidRDefault="002338AD" w:rsidP="00FF2836">
      <w:pPr>
        <w:jc w:val="center"/>
        <w:rPr>
          <w:rFonts w:ascii="Times New Roman" w:hAnsi="Times New Roman" w:cs="Times New Roman"/>
          <w:b/>
          <w:bCs/>
          <w:i/>
          <w:iCs/>
          <w:sz w:val="32"/>
          <w:szCs w:val="32"/>
        </w:rPr>
      </w:pPr>
      <w:r w:rsidRPr="002338AD">
        <w:rPr>
          <w:rFonts w:ascii="Times New Roman" w:hAnsi="Times New Roman" w:cs="Times New Roman"/>
          <w:b/>
          <w:bCs/>
          <w:i/>
          <w:iCs/>
          <w:sz w:val="32"/>
          <w:szCs w:val="32"/>
        </w:rPr>
        <w:t xml:space="preserve">Electronic </w:t>
      </w:r>
      <w:r w:rsidR="00680BFF" w:rsidRPr="002338AD">
        <w:rPr>
          <w:rFonts w:ascii="Times New Roman" w:hAnsi="Times New Roman" w:cs="Times New Roman"/>
          <w:b/>
          <w:bCs/>
          <w:i/>
          <w:iCs/>
          <w:sz w:val="32"/>
          <w:szCs w:val="32"/>
        </w:rPr>
        <w:t>Supporting Information</w:t>
      </w:r>
    </w:p>
    <w:p w14:paraId="1BD3BEFD" w14:textId="2552AA95" w:rsidR="00FF2836" w:rsidRDefault="00FF2836" w:rsidP="00FF2836">
      <w:pPr>
        <w:jc w:val="center"/>
        <w:rPr>
          <w:rFonts w:ascii="Times New Roman" w:hAnsi="Times New Roman" w:cs="Times New Roman"/>
          <w:b/>
          <w:bCs/>
          <w:sz w:val="24"/>
          <w:szCs w:val="22"/>
        </w:rPr>
      </w:pPr>
    </w:p>
    <w:p w14:paraId="5230E073" w14:textId="77777777" w:rsidR="00FF2836" w:rsidRPr="00BD3ED0" w:rsidRDefault="00FF2836" w:rsidP="00FF2836">
      <w:pPr>
        <w:pStyle w:val="AuthorNames"/>
        <w:jc w:val="both"/>
        <w:rPr>
          <w:color w:val="auto"/>
          <w:sz w:val="36"/>
          <w:szCs w:val="36"/>
        </w:rPr>
      </w:pPr>
      <w:r w:rsidRPr="00BD3ED0">
        <w:rPr>
          <w:color w:val="auto"/>
          <w:sz w:val="36"/>
          <w:szCs w:val="36"/>
        </w:rPr>
        <w:t xml:space="preserve">New periodic mesoporous </w:t>
      </w:r>
      <w:proofErr w:type="spellStart"/>
      <w:r w:rsidRPr="00BD3ED0">
        <w:rPr>
          <w:color w:val="auto"/>
          <w:sz w:val="36"/>
          <w:szCs w:val="36"/>
        </w:rPr>
        <w:t>organosilica</w:t>
      </w:r>
      <w:proofErr w:type="spellEnd"/>
      <w:r w:rsidRPr="00BD3ED0">
        <w:rPr>
          <w:color w:val="auto"/>
          <w:sz w:val="36"/>
          <w:szCs w:val="36"/>
        </w:rPr>
        <w:t xml:space="preserve"> containing </w:t>
      </w:r>
      <w:r w:rsidRPr="00BD3ED0">
        <w:rPr>
          <w:i/>
          <w:iCs/>
          <w:color w:val="auto"/>
          <w:sz w:val="36"/>
          <w:szCs w:val="36"/>
        </w:rPr>
        <w:t>p</w:t>
      </w:r>
      <w:r w:rsidRPr="00BD3ED0">
        <w:rPr>
          <w:color w:val="auto"/>
          <w:sz w:val="36"/>
          <w:szCs w:val="36"/>
        </w:rPr>
        <w:t>-phenylenediamine bridges for efficient CO</w:t>
      </w:r>
      <w:r w:rsidRPr="00BD3ED0">
        <w:rPr>
          <w:color w:val="auto"/>
          <w:sz w:val="36"/>
          <w:szCs w:val="36"/>
          <w:vertAlign w:val="subscript"/>
        </w:rPr>
        <w:t>2</w:t>
      </w:r>
      <w:r w:rsidRPr="00BD3ED0">
        <w:rPr>
          <w:color w:val="auto"/>
          <w:sz w:val="36"/>
          <w:szCs w:val="36"/>
        </w:rPr>
        <w:t xml:space="preserve"> capture</w:t>
      </w:r>
      <w:r>
        <w:rPr>
          <w:color w:val="auto"/>
          <w:sz w:val="36"/>
          <w:szCs w:val="36"/>
        </w:rPr>
        <w:t xml:space="preserve"> under mild conditions</w:t>
      </w:r>
    </w:p>
    <w:p w14:paraId="381F8640" w14:textId="77777777" w:rsidR="00FF2836" w:rsidRDefault="00FF2836" w:rsidP="00FF2836">
      <w:pPr>
        <w:pStyle w:val="AuthorNames"/>
        <w:jc w:val="both"/>
        <w:rPr>
          <w:color w:val="auto"/>
          <w:sz w:val="20"/>
        </w:rPr>
      </w:pPr>
    </w:p>
    <w:p w14:paraId="2C6E235D" w14:textId="77777777" w:rsidR="00FF2836" w:rsidRPr="00BD3ED0" w:rsidRDefault="00FF2836" w:rsidP="00FF2836">
      <w:pPr>
        <w:pStyle w:val="AuthorNames"/>
        <w:jc w:val="both"/>
        <w:rPr>
          <w:color w:val="auto"/>
        </w:rPr>
      </w:pPr>
      <w:r w:rsidRPr="00BD3ED0">
        <w:rPr>
          <w:color w:val="auto"/>
          <w:sz w:val="20"/>
        </w:rPr>
        <w:t xml:space="preserve">Maryam </w:t>
      </w:r>
      <w:proofErr w:type="spellStart"/>
      <w:r w:rsidRPr="00BD3ED0">
        <w:rPr>
          <w:color w:val="auto"/>
          <w:sz w:val="20"/>
        </w:rPr>
        <w:t>Mahnampour</w:t>
      </w:r>
      <w:proofErr w:type="spellEnd"/>
      <w:r w:rsidRPr="00BD3ED0">
        <w:rPr>
          <w:color w:val="auto"/>
          <w:sz w:val="20"/>
        </w:rPr>
        <w:t>, Mohammad G. Dekamin</w:t>
      </w:r>
      <w:r w:rsidRPr="00BD3ED0">
        <w:rPr>
          <w:color w:val="auto"/>
        </w:rPr>
        <w:t>*</w:t>
      </w:r>
    </w:p>
    <w:p w14:paraId="184F5FA9" w14:textId="6A3330BF" w:rsidR="00FF2836" w:rsidRPr="00BD3ED0" w:rsidRDefault="00FF2836" w:rsidP="00FF2836">
      <w:pPr>
        <w:pStyle w:val="Affiliations"/>
        <w:jc w:val="both"/>
        <w:rPr>
          <w:i/>
          <w:iCs/>
          <w:color w:val="auto"/>
        </w:rPr>
      </w:pPr>
      <w:r w:rsidRPr="00BD3ED0">
        <w:rPr>
          <w:rFonts w:cstheme="minorHAnsi"/>
          <w:i/>
          <w:iCs/>
          <w:color w:val="auto"/>
        </w:rPr>
        <w:t>Department of Chemistry, Iran University of Science and Technology, Tehran 16846-13114, Iran.</w:t>
      </w:r>
    </w:p>
    <w:p w14:paraId="381584B3" w14:textId="7BE0DC67" w:rsidR="00FF2836" w:rsidRDefault="002338AD" w:rsidP="00FF2836">
      <w:pPr>
        <w:pStyle w:val="Correspondence"/>
        <w:rPr>
          <w:color w:val="auto"/>
        </w:rPr>
      </w:pPr>
      <w:r w:rsidRPr="00BD3ED0">
        <w:rPr>
          <w:noProof/>
          <w:szCs w:val="24"/>
        </w:rPr>
        <w:drawing>
          <wp:anchor distT="0" distB="0" distL="114300" distR="114300" simplePos="0" relativeHeight="251660288" behindDoc="0" locked="0" layoutInCell="1" allowOverlap="1" wp14:anchorId="3406FA05" wp14:editId="28CEA98F">
            <wp:simplePos x="0" y="0"/>
            <wp:positionH relativeFrom="margin">
              <wp:posOffset>76200</wp:posOffset>
            </wp:positionH>
            <wp:positionV relativeFrom="margin">
              <wp:posOffset>2398395</wp:posOffset>
            </wp:positionV>
            <wp:extent cx="5920740" cy="3763010"/>
            <wp:effectExtent l="0" t="0" r="3810" b="8890"/>
            <wp:wrapTopAndBottom/>
            <wp:docPr id="5" name="Picture 5" descr="set u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set up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20740" cy="37630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F2836" w:rsidRPr="00BD3ED0">
        <w:rPr>
          <w:b/>
          <w:color w:val="auto"/>
        </w:rPr>
        <w:t>*</w:t>
      </w:r>
      <w:r w:rsidR="00FF2836" w:rsidRPr="00BD3ED0">
        <w:rPr>
          <w:color w:val="auto"/>
        </w:rPr>
        <w:t xml:space="preserve"> </w:t>
      </w:r>
      <w:r w:rsidR="00FF2836" w:rsidRPr="00BD3ED0">
        <w:rPr>
          <w:rStyle w:val="Correspondence0"/>
          <w:color w:val="auto"/>
        </w:rPr>
        <w:t>Correspondence</w:t>
      </w:r>
      <w:r w:rsidR="00FF2836" w:rsidRPr="00BD3ED0">
        <w:rPr>
          <w:color w:val="auto"/>
        </w:rPr>
        <w:t xml:space="preserve">: </w:t>
      </w:r>
      <w:hyperlink r:id="rId7" w:history="1">
        <w:r w:rsidR="002D68C4" w:rsidRPr="00272AEB">
          <w:rPr>
            <w:rStyle w:val="Hyperlink"/>
          </w:rPr>
          <w:t>mdekamin@iust.ac.ir</w:t>
        </w:r>
      </w:hyperlink>
    </w:p>
    <w:p w14:paraId="2A53288D" w14:textId="7970AA94" w:rsidR="002D68C4" w:rsidRPr="00BD3ED0" w:rsidRDefault="002D68C4" w:rsidP="00FF2836">
      <w:pPr>
        <w:pStyle w:val="Correspondence"/>
        <w:rPr>
          <w:color w:val="auto"/>
        </w:rPr>
      </w:pPr>
    </w:p>
    <w:p w14:paraId="6F66D238" w14:textId="172EDCFF" w:rsidR="00FF2836" w:rsidRDefault="00FF2836" w:rsidP="00FF2836">
      <w:pPr>
        <w:jc w:val="center"/>
        <w:rPr>
          <w:rFonts w:ascii="Times New Roman" w:hAnsi="Times New Roman" w:cs="Times New Roman"/>
          <w:b/>
          <w:bCs/>
          <w:sz w:val="24"/>
          <w:szCs w:val="22"/>
        </w:rPr>
      </w:pPr>
    </w:p>
    <w:p w14:paraId="2BA6D813" w14:textId="04CEF60C" w:rsidR="00FF2836" w:rsidRDefault="002338AD" w:rsidP="002D68C4">
      <w:pPr>
        <w:spacing w:before="240"/>
        <w:jc w:val="both"/>
        <w:rPr>
          <w:rFonts w:ascii="Times New Roman" w:hAnsi="Times New Roman" w:cs="Times New Roman"/>
          <w:szCs w:val="22"/>
        </w:rPr>
      </w:pPr>
      <w:r>
        <w:rPr>
          <w:rFonts w:ascii="Times New Roman" w:hAnsi="Times New Roman" w:cs="Times New Roman"/>
          <w:b/>
          <w:bCs/>
          <w:szCs w:val="22"/>
        </w:rPr>
        <w:t>Fig.</w:t>
      </w:r>
      <w:r w:rsidR="002D68C4" w:rsidRPr="002D68C4">
        <w:rPr>
          <w:rFonts w:ascii="Times New Roman" w:hAnsi="Times New Roman" w:cs="Times New Roman"/>
          <w:b/>
          <w:bCs/>
          <w:szCs w:val="22"/>
        </w:rPr>
        <w:t xml:space="preserve"> S1 </w:t>
      </w:r>
      <w:r w:rsidR="002D68C4" w:rsidRPr="002D68C4">
        <w:rPr>
          <w:rFonts w:ascii="Times New Roman" w:hAnsi="Times New Roman" w:cs="Times New Roman"/>
          <w:szCs w:val="22"/>
        </w:rPr>
        <w:t>Experimental CO</w:t>
      </w:r>
      <w:r w:rsidR="002D68C4" w:rsidRPr="002D68C4">
        <w:rPr>
          <w:rFonts w:ascii="Times New Roman" w:hAnsi="Times New Roman" w:cs="Times New Roman"/>
          <w:szCs w:val="22"/>
          <w:vertAlign w:val="subscript"/>
        </w:rPr>
        <w:t>2</w:t>
      </w:r>
      <w:r w:rsidR="002D68C4" w:rsidRPr="002D68C4">
        <w:rPr>
          <w:rFonts w:ascii="Times New Roman" w:hAnsi="Times New Roman" w:cs="Times New Roman"/>
          <w:szCs w:val="22"/>
        </w:rPr>
        <w:t xml:space="preserve"> adsorption setup</w:t>
      </w:r>
      <w:r w:rsidR="00E26ABA">
        <w:rPr>
          <w:rFonts w:ascii="Times New Roman" w:hAnsi="Times New Roman" w:cs="Times New Roman"/>
          <w:szCs w:val="22"/>
        </w:rPr>
        <w:t>.</w:t>
      </w:r>
    </w:p>
    <w:p w14:paraId="077AA6FB" w14:textId="77777777" w:rsidR="002D68C4" w:rsidRPr="002D68C4" w:rsidRDefault="002D68C4" w:rsidP="002D68C4">
      <w:pPr>
        <w:spacing w:before="240"/>
        <w:jc w:val="both"/>
        <w:rPr>
          <w:rFonts w:ascii="Times New Roman" w:hAnsi="Times New Roman" w:cs="Times New Roman"/>
          <w:szCs w:val="22"/>
        </w:rPr>
      </w:pPr>
    </w:p>
    <w:p w14:paraId="194E0A01" w14:textId="5D57FC86" w:rsidR="00680BFF" w:rsidRDefault="00680BFF" w:rsidP="002D68C4">
      <w:pPr>
        <w:jc w:val="center"/>
        <w:rPr>
          <w:rFonts w:ascii="Times New Roman" w:hAnsi="Times New Roman" w:cs="Times New Roman"/>
          <w:b/>
          <w:bCs/>
          <w:sz w:val="24"/>
          <w:szCs w:val="22"/>
        </w:rPr>
      </w:pPr>
      <w:r w:rsidRPr="00BB2416">
        <w:rPr>
          <w:b/>
          <w:bCs/>
          <w:noProof/>
          <w:sz w:val="18"/>
          <w:szCs w:val="18"/>
        </w:rPr>
        <w:lastRenderedPageBreak/>
        <w:drawing>
          <wp:inline distT="0" distB="0" distL="0" distR="0" wp14:anchorId="66FEF081" wp14:editId="795F17A6">
            <wp:extent cx="5600700" cy="3884094"/>
            <wp:effectExtent l="0" t="0" r="0" b="2540"/>
            <wp:docPr id="19" name="Pictur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31270" cy="390529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94F05F2" w14:textId="4B40FBB0" w:rsidR="00680BFF" w:rsidRPr="002D68C4" w:rsidRDefault="00680BFF" w:rsidP="008D7914">
      <w:pPr>
        <w:rPr>
          <w:rFonts w:ascii="Times New Roman" w:hAnsi="Times New Roman" w:cs="Times New Roman"/>
          <w:b/>
          <w:bCs/>
          <w:szCs w:val="22"/>
        </w:rPr>
      </w:pPr>
      <w:r w:rsidRPr="002D68C4">
        <w:rPr>
          <w:rFonts w:ascii="Times New Roman" w:hAnsi="Times New Roman" w:cs="Times New Roman"/>
          <w:b/>
          <w:bCs/>
          <w:szCs w:val="22"/>
        </w:rPr>
        <w:t>Fig. S</w:t>
      </w:r>
      <w:r w:rsidR="002338AD">
        <w:rPr>
          <w:rFonts w:ascii="Times New Roman" w:hAnsi="Times New Roman" w:cs="Times New Roman"/>
          <w:b/>
          <w:bCs/>
          <w:szCs w:val="22"/>
        </w:rPr>
        <w:t>2.</w:t>
      </w:r>
      <w:r w:rsidRPr="002D68C4">
        <w:rPr>
          <w:rFonts w:ascii="Times New Roman" w:hAnsi="Times New Roman" w:cs="Times New Roman"/>
          <w:b/>
          <w:bCs/>
          <w:szCs w:val="22"/>
        </w:rPr>
        <w:t xml:space="preserve"> </w:t>
      </w:r>
      <w:r w:rsidRPr="002D68C4">
        <w:rPr>
          <w:rFonts w:ascii="Times New Roman" w:hAnsi="Times New Roman" w:cs="Times New Roman"/>
          <w:szCs w:val="22"/>
        </w:rPr>
        <w:t>The EDX</w:t>
      </w:r>
      <w:r w:rsidR="002D68C4">
        <w:rPr>
          <w:rFonts w:ascii="Times New Roman" w:hAnsi="Times New Roman" w:cs="Times New Roman"/>
          <w:szCs w:val="22"/>
        </w:rPr>
        <w:t xml:space="preserve"> spectrum of PPDA-PMO adsorbent</w:t>
      </w:r>
      <w:r w:rsidR="00E26ABA">
        <w:rPr>
          <w:rFonts w:ascii="Times New Roman" w:hAnsi="Times New Roman" w:cs="Times New Roman"/>
          <w:b/>
          <w:bCs/>
          <w:szCs w:val="22"/>
        </w:rPr>
        <w:t>.</w:t>
      </w:r>
    </w:p>
    <w:p w14:paraId="57A3D5F3" w14:textId="5C31E1E1" w:rsidR="00594BF2" w:rsidRDefault="00594BF2">
      <w:pPr>
        <w:rPr>
          <w:rFonts w:ascii="Times New Roman" w:hAnsi="Times New Roman" w:cs="Times New Roman"/>
          <w:sz w:val="24"/>
          <w:szCs w:val="22"/>
        </w:rPr>
      </w:pPr>
      <w:r>
        <w:rPr>
          <w:rFonts w:ascii="Times New Roman" w:hAnsi="Times New Roman" w:cs="Times New Roman"/>
          <w:sz w:val="24"/>
          <w:szCs w:val="22"/>
        </w:rPr>
        <w:br w:type="page"/>
      </w:r>
    </w:p>
    <w:p w14:paraId="6C737E03" w14:textId="4812C9CB" w:rsidR="008D7914" w:rsidRDefault="00594BF2" w:rsidP="00594BF2">
      <w:pPr>
        <w:rPr>
          <w:sz w:val="18"/>
          <w:szCs w:val="18"/>
        </w:rPr>
      </w:pPr>
      <w:r>
        <w:rPr>
          <w:rFonts w:ascii="Times New Roman" w:hAnsi="Times New Roman" w:cs="Times New Roman"/>
          <w:b/>
          <w:bCs/>
          <w:noProof/>
          <w:sz w:val="24"/>
          <w:szCs w:val="22"/>
        </w:rPr>
        <w:drawing>
          <wp:anchor distT="0" distB="0" distL="114300" distR="114300" simplePos="0" relativeHeight="251662336" behindDoc="0" locked="0" layoutInCell="1" allowOverlap="1" wp14:anchorId="1ED05A79" wp14:editId="1AF048D1">
            <wp:simplePos x="0" y="0"/>
            <wp:positionH relativeFrom="margin">
              <wp:posOffset>388620</wp:posOffset>
            </wp:positionH>
            <wp:positionV relativeFrom="margin">
              <wp:posOffset>-419100</wp:posOffset>
            </wp:positionV>
            <wp:extent cx="5280660" cy="5038090"/>
            <wp:effectExtent l="0" t="0" r="0" b="0"/>
            <wp:wrapTopAndBottom/>
            <wp:docPr id="1" name="Picture 1" descr="map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map4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80660" cy="50380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7F7E411" w14:textId="35EC297E" w:rsidR="008D7914" w:rsidRPr="002D68C4" w:rsidRDefault="008D7914" w:rsidP="008D7914">
      <w:pPr>
        <w:jc w:val="both"/>
        <w:rPr>
          <w:rFonts w:ascii="Times New Roman" w:hAnsi="Times New Roman" w:cs="Times New Roman"/>
          <w:szCs w:val="22"/>
        </w:rPr>
      </w:pPr>
      <w:r w:rsidRPr="002D68C4">
        <w:rPr>
          <w:rFonts w:ascii="Times New Roman" w:hAnsi="Times New Roman" w:cs="Times New Roman"/>
          <w:b/>
          <w:bCs/>
          <w:szCs w:val="22"/>
        </w:rPr>
        <w:t>Fig. S</w:t>
      </w:r>
      <w:r w:rsidR="002338AD">
        <w:rPr>
          <w:rFonts w:ascii="Times New Roman" w:hAnsi="Times New Roman" w:cs="Times New Roman"/>
          <w:b/>
          <w:bCs/>
          <w:szCs w:val="22"/>
        </w:rPr>
        <w:t>3</w:t>
      </w:r>
      <w:r w:rsidRPr="002D68C4">
        <w:rPr>
          <w:rFonts w:ascii="Times New Roman" w:hAnsi="Times New Roman" w:cs="Times New Roman"/>
          <w:b/>
          <w:bCs/>
          <w:szCs w:val="22"/>
        </w:rPr>
        <w:t xml:space="preserve"> </w:t>
      </w:r>
      <w:r w:rsidRPr="002D68C4">
        <w:rPr>
          <w:rFonts w:ascii="Times New Roman" w:hAnsi="Times New Roman" w:cs="Times New Roman"/>
          <w:szCs w:val="22"/>
        </w:rPr>
        <w:t>elementa</w:t>
      </w:r>
      <w:r w:rsidR="002D68C4">
        <w:rPr>
          <w:rFonts w:ascii="Times New Roman" w:hAnsi="Times New Roman" w:cs="Times New Roman"/>
          <w:szCs w:val="22"/>
        </w:rPr>
        <w:t>l mapping of PPDA-PMO adsorbent</w:t>
      </w:r>
      <w:r w:rsidR="00E26ABA">
        <w:rPr>
          <w:rFonts w:ascii="Times New Roman" w:hAnsi="Times New Roman" w:cs="Times New Roman"/>
          <w:szCs w:val="22"/>
        </w:rPr>
        <w:t>.</w:t>
      </w:r>
    </w:p>
    <w:sectPr w:rsidR="008D7914" w:rsidRPr="002D68C4">
      <w:footerReference w:type="default" r:id="rId10"/>
      <w:pgSz w:w="11906" w:h="16838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95B727E" w14:textId="77777777" w:rsidR="00BC577D" w:rsidRDefault="00BC577D" w:rsidP="008D7914">
      <w:pPr>
        <w:spacing w:after="0" w:line="240" w:lineRule="auto"/>
      </w:pPr>
      <w:r>
        <w:separator/>
      </w:r>
    </w:p>
  </w:endnote>
  <w:endnote w:type="continuationSeparator" w:id="0">
    <w:p w14:paraId="0AD02B65" w14:textId="77777777" w:rsidR="00BC577D" w:rsidRDefault="00BC577D" w:rsidP="008D791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angal">
    <w:panose1 w:val="00000400000000000000"/>
    <w:charset w:val="00"/>
    <w:family w:val="roman"/>
    <w:pitch w:val="variable"/>
    <w:sig w:usb0="00000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590825665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496C0E78" w14:textId="69B9A27F" w:rsidR="00744996" w:rsidRDefault="00744996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258B4DBB" w14:textId="77777777" w:rsidR="00744996" w:rsidRDefault="00744996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47647E7" w14:textId="77777777" w:rsidR="00BC577D" w:rsidRDefault="00BC577D" w:rsidP="008D7914">
      <w:pPr>
        <w:spacing w:after="0" w:line="240" w:lineRule="auto"/>
      </w:pPr>
      <w:r>
        <w:separator/>
      </w:r>
    </w:p>
  </w:footnote>
  <w:footnote w:type="continuationSeparator" w:id="0">
    <w:p w14:paraId="6F6CCB69" w14:textId="77777777" w:rsidR="00BC577D" w:rsidRDefault="00BC577D" w:rsidP="008D7914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revisionView w:inkAnnotations="0"/>
  <w:defaultTabStop w:val="720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80BFF"/>
    <w:rsid w:val="002338AD"/>
    <w:rsid w:val="00260A4C"/>
    <w:rsid w:val="0028776E"/>
    <w:rsid w:val="002D68C4"/>
    <w:rsid w:val="00594BF2"/>
    <w:rsid w:val="00680BFF"/>
    <w:rsid w:val="00744996"/>
    <w:rsid w:val="008D7914"/>
    <w:rsid w:val="00AC3858"/>
    <w:rsid w:val="00BC577D"/>
    <w:rsid w:val="00E11C57"/>
    <w:rsid w:val="00E26ABA"/>
    <w:rsid w:val="00E60C68"/>
    <w:rsid w:val="00FF28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C3DEBFD"/>
  <w15:chartTrackingRefBased/>
  <w15:docId w15:val="{7888C950-7555-4C73-AC27-807627B256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lang w:val="en-US" w:eastAsia="en-US" w:bidi="hi-IN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cs="Mang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uthorNames">
    <w:name w:val="AuthorNames"/>
    <w:link w:val="AuthorNames0"/>
    <w:qFormat/>
    <w:rsid w:val="00FF2836"/>
    <w:pPr>
      <w:spacing w:after="0" w:line="240" w:lineRule="auto"/>
      <w:jc w:val="center"/>
    </w:pPr>
    <w:rPr>
      <w:rFonts w:ascii="Times New Roman" w:eastAsia="Times New Roman" w:hAnsi="Times New Roman" w:cs="Times New Roman"/>
      <w:b/>
      <w:color w:val="000000"/>
      <w:szCs w:val="22"/>
      <w:lang w:eastAsia="de-DE" w:bidi="en-US"/>
    </w:rPr>
  </w:style>
  <w:style w:type="paragraph" w:customStyle="1" w:styleId="Affiliations">
    <w:name w:val="Affiliations"/>
    <w:link w:val="Affiliations0"/>
    <w:qFormat/>
    <w:rsid w:val="00FF2836"/>
    <w:pPr>
      <w:snapToGrid w:val="0"/>
      <w:spacing w:before="120" w:after="120" w:line="240" w:lineRule="auto"/>
      <w:jc w:val="center"/>
    </w:pPr>
    <w:rPr>
      <w:rFonts w:ascii="Times New Roman" w:eastAsia="Times New Roman" w:hAnsi="Times New Roman" w:cs="Times New Roman"/>
      <w:color w:val="000000"/>
      <w:szCs w:val="18"/>
      <w:lang w:eastAsia="de-DE" w:bidi="en-US"/>
    </w:rPr>
  </w:style>
  <w:style w:type="character" w:customStyle="1" w:styleId="AuthorNames0">
    <w:name w:val="AuthorNames 字符"/>
    <w:basedOn w:val="DefaultParagraphFont"/>
    <w:link w:val="AuthorNames"/>
    <w:rsid w:val="00FF2836"/>
    <w:rPr>
      <w:rFonts w:ascii="Times New Roman" w:eastAsia="Times New Roman" w:hAnsi="Times New Roman" w:cs="Times New Roman"/>
      <w:b/>
      <w:color w:val="000000"/>
      <w:szCs w:val="22"/>
      <w:lang w:eastAsia="de-DE" w:bidi="en-US"/>
    </w:rPr>
  </w:style>
  <w:style w:type="paragraph" w:customStyle="1" w:styleId="Correspondence">
    <w:name w:val="Correspondence"/>
    <w:basedOn w:val="Normal"/>
    <w:link w:val="Correspondence0"/>
    <w:qFormat/>
    <w:rsid w:val="00FF2836"/>
    <w:pPr>
      <w:adjustRightInd w:val="0"/>
      <w:snapToGrid w:val="0"/>
      <w:spacing w:before="120" w:after="120" w:line="240" w:lineRule="auto"/>
      <w:jc w:val="center"/>
    </w:pPr>
    <w:rPr>
      <w:rFonts w:ascii="Times New Roman" w:eastAsia="Times New Roman" w:hAnsi="Times New Roman" w:cs="Times New Roman"/>
      <w:color w:val="000000"/>
      <w:szCs w:val="22"/>
      <w:lang w:eastAsia="de-DE" w:bidi="en-US"/>
    </w:rPr>
  </w:style>
  <w:style w:type="character" w:customStyle="1" w:styleId="Affiliations0">
    <w:name w:val="Affiliations 字符"/>
    <w:basedOn w:val="DefaultParagraphFont"/>
    <w:link w:val="Affiliations"/>
    <w:rsid w:val="00FF2836"/>
    <w:rPr>
      <w:rFonts w:ascii="Times New Roman" w:eastAsia="Times New Roman" w:hAnsi="Times New Roman" w:cs="Times New Roman"/>
      <w:color w:val="000000"/>
      <w:szCs w:val="18"/>
      <w:lang w:eastAsia="de-DE" w:bidi="en-US"/>
    </w:rPr>
  </w:style>
  <w:style w:type="character" w:customStyle="1" w:styleId="Correspondence0">
    <w:name w:val="Correspondence 字符"/>
    <w:basedOn w:val="DefaultParagraphFont"/>
    <w:link w:val="Correspondence"/>
    <w:rsid w:val="00FF2836"/>
    <w:rPr>
      <w:rFonts w:ascii="Times New Roman" w:eastAsia="Times New Roman" w:hAnsi="Times New Roman" w:cs="Times New Roman"/>
      <w:color w:val="000000"/>
      <w:szCs w:val="22"/>
      <w:lang w:eastAsia="de-DE" w:bidi="en-US"/>
    </w:rPr>
  </w:style>
  <w:style w:type="paragraph" w:styleId="Header">
    <w:name w:val="header"/>
    <w:basedOn w:val="Normal"/>
    <w:link w:val="HeaderChar"/>
    <w:uiPriority w:val="99"/>
    <w:unhideWhenUsed/>
    <w:rsid w:val="008D791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D7914"/>
    <w:rPr>
      <w:rFonts w:cs="Mangal"/>
    </w:rPr>
  </w:style>
  <w:style w:type="paragraph" w:styleId="Footer">
    <w:name w:val="footer"/>
    <w:basedOn w:val="Normal"/>
    <w:link w:val="FooterChar"/>
    <w:uiPriority w:val="99"/>
    <w:unhideWhenUsed/>
    <w:rsid w:val="008D791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D7914"/>
    <w:rPr>
      <w:rFonts w:cs="Mangal"/>
    </w:rPr>
  </w:style>
  <w:style w:type="character" w:styleId="Hyperlink">
    <w:name w:val="Hyperlink"/>
    <w:basedOn w:val="DefaultParagraphFont"/>
    <w:uiPriority w:val="99"/>
    <w:unhideWhenUsed/>
    <w:rsid w:val="002D68C4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emf"/><Relationship Id="rId3" Type="http://schemas.openxmlformats.org/officeDocument/2006/relationships/webSettings" Target="webSettings.xml"/><Relationship Id="rId7" Type="http://schemas.openxmlformats.org/officeDocument/2006/relationships/hyperlink" Target="mailto:mdekamin@iust.ac.ir" TargetMode="Externa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footer" Target="footer1.xml"/><Relationship Id="rId4" Type="http://schemas.openxmlformats.org/officeDocument/2006/relationships/footnotes" Target="footnotes.xml"/><Relationship Id="rId9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78</Words>
  <Characters>447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Digi Max</dc:creator>
  <cp:keywords/>
  <dc:description/>
  <cp:lastModifiedBy>Mohammad G. Dekamin</cp:lastModifiedBy>
  <cp:revision>5</cp:revision>
  <cp:lastPrinted>2026-02-23T14:41:00Z</cp:lastPrinted>
  <dcterms:created xsi:type="dcterms:W3CDTF">2026-08-01T18:29:00Z</dcterms:created>
  <dcterms:modified xsi:type="dcterms:W3CDTF">2026-08-01T18:32:00Z</dcterms:modified>
</cp:coreProperties>
</file>