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FD286E" w14:textId="00E5ECCA" w:rsidR="00F81E2D" w:rsidRDefault="0000000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Table </w:t>
      </w:r>
      <w:r>
        <w:rPr>
          <w:rFonts w:ascii="Times New Roman" w:hAnsi="Times New Roman" w:cs="Times New Roman" w:hint="eastAsia"/>
        </w:rPr>
        <w:t>4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 w:hint="eastAsia"/>
        </w:rPr>
        <w:t xml:space="preserve">Comparison of feedback for all interns </w:t>
      </w:r>
      <w:r>
        <w:rPr>
          <w:rFonts w:ascii="Times New Roman" w:hAnsi="Times New Roman" w:cs="Times New Roman"/>
        </w:rPr>
        <w:t>between two groups after rotation</w:t>
      </w:r>
    </w:p>
    <w:tbl>
      <w:tblPr>
        <w:tblStyle w:val="a3"/>
        <w:tblW w:w="9039" w:type="dxa"/>
        <w:tblBorders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982"/>
        <w:gridCol w:w="1804"/>
        <w:gridCol w:w="2126"/>
        <w:gridCol w:w="1134"/>
        <w:gridCol w:w="993"/>
      </w:tblGrid>
      <w:tr w:rsidR="00F81E2D" w14:paraId="1C56C6DC" w14:textId="77777777" w:rsidTr="00E53046">
        <w:tc>
          <w:tcPr>
            <w:tcW w:w="2982" w:type="dxa"/>
            <w:tcBorders>
              <w:top w:val="single" w:sz="4" w:space="0" w:color="auto"/>
              <w:bottom w:val="single" w:sz="4" w:space="0" w:color="auto"/>
            </w:tcBorders>
          </w:tcPr>
          <w:p w14:paraId="625C78D4" w14:textId="77777777" w:rsidR="00F81E2D" w:rsidRDefault="0000000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Evaluation indicators</w:t>
            </w:r>
          </w:p>
        </w:tc>
        <w:tc>
          <w:tcPr>
            <w:tcW w:w="1804" w:type="dxa"/>
            <w:tcBorders>
              <w:top w:val="single" w:sz="4" w:space="0" w:color="auto"/>
              <w:bottom w:val="single" w:sz="4" w:space="0" w:color="auto"/>
            </w:tcBorders>
          </w:tcPr>
          <w:p w14:paraId="0225D0DF" w14:textId="77777777" w:rsidR="00F81E2D" w:rsidRDefault="0000000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Control group </w:t>
            </w:r>
          </w:p>
          <w:p w14:paraId="649B8130" w14:textId="4A287988" w:rsidR="00F81E2D" w:rsidRDefault="0000000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[M</w:t>
            </w:r>
            <w:r w:rsidR="00E53046">
              <w:rPr>
                <w:rFonts w:ascii="Times New Roman" w:hAnsi="Times New Roman" w:cs="Times New Roman" w:hint="eastAsia"/>
              </w:rPr>
              <w:t xml:space="preserve"> </w:t>
            </w:r>
            <w:r>
              <w:rPr>
                <w:rFonts w:ascii="Times New Roman" w:hAnsi="Times New Roman" w:cs="Times New Roman"/>
              </w:rPr>
              <w:t>(P25, P75)]</w:t>
            </w: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</w:tcPr>
          <w:p w14:paraId="00A1C624" w14:textId="77777777" w:rsidR="00F81E2D" w:rsidRDefault="0000000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Experimental</w:t>
            </w:r>
            <w:r>
              <w:rPr>
                <w:rFonts w:ascii="Times New Roman" w:hAnsi="Times New Roman" w:cs="Times New Roman" w:hint="eastAsia"/>
              </w:rPr>
              <w:t xml:space="preserve"> </w:t>
            </w:r>
            <w:r>
              <w:rPr>
                <w:rFonts w:ascii="Times New Roman" w:hAnsi="Times New Roman" w:cs="Times New Roman"/>
              </w:rPr>
              <w:t>group [M (P25, P75)]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F5D6778" w14:textId="77777777" w:rsidR="00F81E2D" w:rsidRDefault="0000000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 xml:space="preserve">U - </w:t>
            </w:r>
            <w:r>
              <w:rPr>
                <w:rFonts w:ascii="Times New Roman" w:hAnsi="Times New Roman" w:cs="Times New Roman"/>
              </w:rPr>
              <w:t>value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69FB4D8B" w14:textId="77777777" w:rsidR="00F81E2D" w:rsidRDefault="0000000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</w:t>
            </w:r>
            <w:r>
              <w:rPr>
                <w:rFonts w:ascii="Times New Roman" w:hAnsi="Times New Roman" w:cs="Times New Roman" w:hint="eastAsia"/>
              </w:rPr>
              <w:t xml:space="preserve"> - </w:t>
            </w:r>
            <w:r>
              <w:rPr>
                <w:rFonts w:ascii="Times New Roman" w:hAnsi="Times New Roman" w:cs="Times New Roman"/>
              </w:rPr>
              <w:t>value</w:t>
            </w:r>
          </w:p>
        </w:tc>
      </w:tr>
      <w:tr w:rsidR="00F81E2D" w14:paraId="6899BD6C" w14:textId="77777777" w:rsidTr="00E53046">
        <w:tc>
          <w:tcPr>
            <w:tcW w:w="2982" w:type="dxa"/>
            <w:tcBorders>
              <w:top w:val="single" w:sz="4" w:space="0" w:color="auto"/>
            </w:tcBorders>
            <w:vAlign w:val="center"/>
          </w:tcPr>
          <w:p w14:paraId="6F9A8FF5" w14:textId="77777777" w:rsidR="00F81E2D" w:rsidRDefault="00000000">
            <w:pPr>
              <w:widowControl/>
              <w:jc w:val="left"/>
              <w:textAlignment w:val="center"/>
              <w:rPr>
                <w:rFonts w:ascii="Times New Roman" w:eastAsia="宋体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2"/>
                <w:szCs w:val="22"/>
                <w:lang w:bidi="ar"/>
              </w:rPr>
              <w:t>Self-learning ability</w:t>
            </w:r>
          </w:p>
        </w:tc>
        <w:tc>
          <w:tcPr>
            <w:tcW w:w="1804" w:type="dxa"/>
            <w:tcBorders>
              <w:top w:val="single" w:sz="4" w:space="0" w:color="auto"/>
            </w:tcBorders>
          </w:tcPr>
          <w:p w14:paraId="6ED3423D" w14:textId="77777777" w:rsidR="00F81E2D" w:rsidRDefault="0000000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4 (3,4)</w:t>
            </w:r>
          </w:p>
        </w:tc>
        <w:tc>
          <w:tcPr>
            <w:tcW w:w="2126" w:type="dxa"/>
            <w:tcBorders>
              <w:top w:val="single" w:sz="4" w:space="0" w:color="auto"/>
            </w:tcBorders>
          </w:tcPr>
          <w:p w14:paraId="33572676" w14:textId="77777777" w:rsidR="00F81E2D" w:rsidRDefault="0000000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4 (4,5)</w:t>
            </w:r>
          </w:p>
        </w:tc>
        <w:tc>
          <w:tcPr>
            <w:tcW w:w="1134" w:type="dxa"/>
            <w:tcBorders>
              <w:top w:val="single" w:sz="4" w:space="0" w:color="auto"/>
            </w:tcBorders>
          </w:tcPr>
          <w:p w14:paraId="7B1F60DB" w14:textId="77777777" w:rsidR="00F81E2D" w:rsidRDefault="0000000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199.50</w:t>
            </w:r>
          </w:p>
        </w:tc>
        <w:tc>
          <w:tcPr>
            <w:tcW w:w="993" w:type="dxa"/>
            <w:tcBorders>
              <w:top w:val="single" w:sz="4" w:space="0" w:color="auto"/>
            </w:tcBorders>
          </w:tcPr>
          <w:p w14:paraId="46E6949A" w14:textId="77777777" w:rsidR="00F81E2D" w:rsidRDefault="0000000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&lt;0.001</w:t>
            </w:r>
          </w:p>
        </w:tc>
      </w:tr>
      <w:tr w:rsidR="00F81E2D" w14:paraId="73C26F62" w14:textId="77777777" w:rsidTr="00E53046">
        <w:tc>
          <w:tcPr>
            <w:tcW w:w="2982" w:type="dxa"/>
          </w:tcPr>
          <w:p w14:paraId="62A43C49" w14:textId="77777777" w:rsidR="00F81E2D" w:rsidRDefault="00000000">
            <w:pPr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Improved Operative Confidence</w:t>
            </w:r>
          </w:p>
        </w:tc>
        <w:tc>
          <w:tcPr>
            <w:tcW w:w="1804" w:type="dxa"/>
          </w:tcPr>
          <w:p w14:paraId="0174C6F5" w14:textId="77777777" w:rsidR="00F81E2D" w:rsidRDefault="0000000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4 (3,4)</w:t>
            </w:r>
          </w:p>
        </w:tc>
        <w:tc>
          <w:tcPr>
            <w:tcW w:w="2126" w:type="dxa"/>
          </w:tcPr>
          <w:p w14:paraId="755880A4" w14:textId="77777777" w:rsidR="00F81E2D" w:rsidRDefault="0000000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5 (4,5)</w:t>
            </w:r>
          </w:p>
        </w:tc>
        <w:tc>
          <w:tcPr>
            <w:tcW w:w="1134" w:type="dxa"/>
          </w:tcPr>
          <w:p w14:paraId="090BEFB8" w14:textId="77777777" w:rsidR="00F81E2D" w:rsidRDefault="0000000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179.50</w:t>
            </w:r>
          </w:p>
        </w:tc>
        <w:tc>
          <w:tcPr>
            <w:tcW w:w="993" w:type="dxa"/>
          </w:tcPr>
          <w:p w14:paraId="7B5B8137" w14:textId="77777777" w:rsidR="00F81E2D" w:rsidRDefault="0000000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&lt;0.001</w:t>
            </w:r>
          </w:p>
        </w:tc>
      </w:tr>
      <w:tr w:rsidR="00F81E2D" w14:paraId="17FCE785" w14:textId="77777777" w:rsidTr="00E53046">
        <w:tc>
          <w:tcPr>
            <w:tcW w:w="2982" w:type="dxa"/>
            <w:vAlign w:val="center"/>
          </w:tcPr>
          <w:p w14:paraId="4B3346A6" w14:textId="77777777" w:rsidR="00F81E2D" w:rsidRDefault="00000000">
            <w:pPr>
              <w:widowControl/>
              <w:jc w:val="left"/>
              <w:textAlignment w:val="center"/>
              <w:rPr>
                <w:rFonts w:ascii="Times New Roman" w:eastAsia="宋体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2"/>
                <w:szCs w:val="22"/>
                <w:lang w:bidi="ar"/>
              </w:rPr>
              <w:t>Learning initiative and motivation</w:t>
            </w:r>
          </w:p>
        </w:tc>
        <w:tc>
          <w:tcPr>
            <w:tcW w:w="1804" w:type="dxa"/>
          </w:tcPr>
          <w:p w14:paraId="76D87289" w14:textId="77777777" w:rsidR="00F81E2D" w:rsidRDefault="0000000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4 (3,4)</w:t>
            </w:r>
          </w:p>
        </w:tc>
        <w:tc>
          <w:tcPr>
            <w:tcW w:w="2126" w:type="dxa"/>
          </w:tcPr>
          <w:p w14:paraId="726C60D1" w14:textId="77777777" w:rsidR="00F81E2D" w:rsidRDefault="0000000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5 (4,5)</w:t>
            </w:r>
          </w:p>
        </w:tc>
        <w:tc>
          <w:tcPr>
            <w:tcW w:w="1134" w:type="dxa"/>
          </w:tcPr>
          <w:p w14:paraId="2D443D37" w14:textId="77777777" w:rsidR="00F81E2D" w:rsidRDefault="0000000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160.00</w:t>
            </w:r>
          </w:p>
        </w:tc>
        <w:tc>
          <w:tcPr>
            <w:tcW w:w="993" w:type="dxa"/>
          </w:tcPr>
          <w:p w14:paraId="2705177E" w14:textId="77777777" w:rsidR="00F81E2D" w:rsidRDefault="0000000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&lt;0.001</w:t>
            </w:r>
          </w:p>
        </w:tc>
      </w:tr>
      <w:tr w:rsidR="00F81E2D" w14:paraId="6405EE36" w14:textId="77777777" w:rsidTr="00E53046">
        <w:tc>
          <w:tcPr>
            <w:tcW w:w="2982" w:type="dxa"/>
            <w:vAlign w:val="center"/>
          </w:tcPr>
          <w:p w14:paraId="648ECA13" w14:textId="77777777" w:rsidR="00F81E2D" w:rsidRDefault="00000000">
            <w:pPr>
              <w:widowControl/>
              <w:jc w:val="left"/>
              <w:textAlignment w:val="center"/>
              <w:rPr>
                <w:rFonts w:ascii="Times New Roman" w:eastAsia="宋体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2"/>
                <w:szCs w:val="22"/>
                <w:lang w:bidi="ar"/>
              </w:rPr>
              <w:t>Teamwork Competence</w:t>
            </w:r>
          </w:p>
        </w:tc>
        <w:tc>
          <w:tcPr>
            <w:tcW w:w="1804" w:type="dxa"/>
          </w:tcPr>
          <w:p w14:paraId="5A55B8C5" w14:textId="77777777" w:rsidR="00F81E2D" w:rsidRDefault="0000000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4 (3,4)</w:t>
            </w:r>
          </w:p>
        </w:tc>
        <w:tc>
          <w:tcPr>
            <w:tcW w:w="2126" w:type="dxa"/>
          </w:tcPr>
          <w:p w14:paraId="28CBFEA3" w14:textId="77777777" w:rsidR="00F81E2D" w:rsidRDefault="0000000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5 (4,5)</w:t>
            </w:r>
          </w:p>
        </w:tc>
        <w:tc>
          <w:tcPr>
            <w:tcW w:w="1134" w:type="dxa"/>
          </w:tcPr>
          <w:p w14:paraId="45ECE45A" w14:textId="77777777" w:rsidR="00F81E2D" w:rsidRDefault="0000000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214.50</w:t>
            </w:r>
          </w:p>
        </w:tc>
        <w:tc>
          <w:tcPr>
            <w:tcW w:w="993" w:type="dxa"/>
          </w:tcPr>
          <w:p w14:paraId="01938F4B" w14:textId="77777777" w:rsidR="00F81E2D" w:rsidRDefault="0000000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&lt;0.001</w:t>
            </w:r>
          </w:p>
        </w:tc>
      </w:tr>
      <w:tr w:rsidR="00F81E2D" w14:paraId="1E646FE8" w14:textId="77777777" w:rsidTr="00E53046">
        <w:tc>
          <w:tcPr>
            <w:tcW w:w="2982" w:type="dxa"/>
            <w:vAlign w:val="center"/>
          </w:tcPr>
          <w:p w14:paraId="4262DE94" w14:textId="77777777" w:rsidR="00F81E2D" w:rsidRDefault="00000000">
            <w:pPr>
              <w:widowControl/>
              <w:jc w:val="left"/>
              <w:textAlignment w:val="center"/>
              <w:rPr>
                <w:rFonts w:ascii="Times New Roman" w:eastAsia="宋体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2"/>
                <w:szCs w:val="22"/>
                <w:lang w:bidi="ar"/>
              </w:rPr>
              <w:t>Satisfaction</w:t>
            </w:r>
          </w:p>
        </w:tc>
        <w:tc>
          <w:tcPr>
            <w:tcW w:w="1804" w:type="dxa"/>
          </w:tcPr>
          <w:p w14:paraId="1A6A95F5" w14:textId="77777777" w:rsidR="00F81E2D" w:rsidRDefault="0000000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3.5 (3,4)</w:t>
            </w:r>
          </w:p>
        </w:tc>
        <w:tc>
          <w:tcPr>
            <w:tcW w:w="2126" w:type="dxa"/>
          </w:tcPr>
          <w:p w14:paraId="545765CF" w14:textId="77777777" w:rsidR="00F81E2D" w:rsidRDefault="0000000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5 (4,5)</w:t>
            </w:r>
          </w:p>
        </w:tc>
        <w:tc>
          <w:tcPr>
            <w:tcW w:w="1134" w:type="dxa"/>
          </w:tcPr>
          <w:p w14:paraId="0FE62E8C" w14:textId="77777777" w:rsidR="00F81E2D" w:rsidRDefault="0000000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90.0</w:t>
            </w:r>
          </w:p>
        </w:tc>
        <w:tc>
          <w:tcPr>
            <w:tcW w:w="993" w:type="dxa"/>
          </w:tcPr>
          <w:p w14:paraId="5490DF61" w14:textId="77777777" w:rsidR="00F81E2D" w:rsidRDefault="0000000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&lt;0.001</w:t>
            </w:r>
          </w:p>
        </w:tc>
      </w:tr>
    </w:tbl>
    <w:p w14:paraId="5E156679" w14:textId="77777777" w:rsidR="00F81E2D" w:rsidRDefault="0000000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M, median; P25, 25th percentile; P75, 75th percentile; Inter</w:t>
      </w:r>
      <w:r>
        <w:rPr>
          <w:rFonts w:ascii="Times New Roman" w:hAnsi="Times New Roman" w:cs="Times New Roman" w:hint="eastAsia"/>
        </w:rPr>
        <w:t>-</w:t>
      </w:r>
      <w:r>
        <w:rPr>
          <w:rFonts w:ascii="Times New Roman" w:hAnsi="Times New Roman" w:cs="Times New Roman"/>
        </w:rPr>
        <w:t>group differences were analyzed by Mann–Whitney U test, α=0.05.</w:t>
      </w:r>
    </w:p>
    <w:sectPr w:rsidR="00F81E2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F736953" w14:textId="77777777" w:rsidR="00F03501" w:rsidRDefault="00F03501" w:rsidP="00E53046">
      <w:r>
        <w:separator/>
      </w:r>
    </w:p>
  </w:endnote>
  <w:endnote w:type="continuationSeparator" w:id="0">
    <w:p w14:paraId="6D27C850" w14:textId="77777777" w:rsidR="00F03501" w:rsidRDefault="00F03501" w:rsidP="00E530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52F386C" w14:textId="77777777" w:rsidR="00F03501" w:rsidRDefault="00F03501" w:rsidP="00E53046">
      <w:r>
        <w:separator/>
      </w:r>
    </w:p>
  </w:footnote>
  <w:footnote w:type="continuationSeparator" w:id="0">
    <w:p w14:paraId="2AD43235" w14:textId="77777777" w:rsidR="00F03501" w:rsidRDefault="00F03501" w:rsidP="00E5304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embedSystemFonts/>
  <w:bordersDoNotSurroundHeader/>
  <w:bordersDoNotSurroundFooter/>
  <w:proofState w:spelling="clean" w:grammar="clean"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593A2DC6"/>
    <w:rsid w:val="002E54E5"/>
    <w:rsid w:val="004E5494"/>
    <w:rsid w:val="005070C6"/>
    <w:rsid w:val="007D45EA"/>
    <w:rsid w:val="00E53046"/>
    <w:rsid w:val="00F03501"/>
    <w:rsid w:val="00F81E2D"/>
    <w:rsid w:val="068C109B"/>
    <w:rsid w:val="07D818BD"/>
    <w:rsid w:val="0C9462C4"/>
    <w:rsid w:val="11280833"/>
    <w:rsid w:val="15451DDD"/>
    <w:rsid w:val="1BA202C7"/>
    <w:rsid w:val="1DC43E7C"/>
    <w:rsid w:val="20B65C9E"/>
    <w:rsid w:val="21E86AB5"/>
    <w:rsid w:val="27617337"/>
    <w:rsid w:val="329F0927"/>
    <w:rsid w:val="38910D12"/>
    <w:rsid w:val="3BD74887"/>
    <w:rsid w:val="3BEB24E7"/>
    <w:rsid w:val="40BE0EDA"/>
    <w:rsid w:val="461065BA"/>
    <w:rsid w:val="5854172F"/>
    <w:rsid w:val="593A2DC6"/>
    <w:rsid w:val="59B14918"/>
    <w:rsid w:val="5C8E0F34"/>
    <w:rsid w:val="5E693D96"/>
    <w:rsid w:val="60CF7DE0"/>
    <w:rsid w:val="62285994"/>
    <w:rsid w:val="64326656"/>
    <w:rsid w:val="6C852A9B"/>
    <w:rsid w:val="7A7E08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4503C00E"/>
  <w15:docId w15:val="{F615C66C-34BF-4EAA-8327-F05B184D81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qFormat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rsid w:val="00E53046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5">
    <w:name w:val="页眉 字符"/>
    <w:basedOn w:val="a0"/>
    <w:link w:val="a4"/>
    <w:rsid w:val="00E53046"/>
    <w:rPr>
      <w:rFonts w:asciiTheme="minorHAnsi" w:eastAsiaTheme="minorEastAsia" w:hAnsiTheme="minorHAnsi" w:cstheme="minorBidi"/>
      <w:kern w:val="2"/>
      <w:sz w:val="18"/>
      <w:szCs w:val="18"/>
    </w:rPr>
  </w:style>
  <w:style w:type="paragraph" w:styleId="a6">
    <w:name w:val="footer"/>
    <w:basedOn w:val="a"/>
    <w:link w:val="a7"/>
    <w:rsid w:val="00E53046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7">
    <w:name w:val="页脚 字符"/>
    <w:basedOn w:val="a0"/>
    <w:link w:val="a6"/>
    <w:rsid w:val="00E53046"/>
    <w:rPr>
      <w:rFonts w:asciiTheme="minorHAnsi" w:eastAsiaTheme="minorEastAsia" w:hAnsiTheme="minorHAnsi" w:cstheme="minorBidi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92</Words>
  <Characters>496</Characters>
  <Application>Microsoft Office Word</Application>
  <DocSecurity>0</DocSecurity>
  <Lines>38</Lines>
  <Paragraphs>39</Paragraphs>
  <ScaleCrop>false</ScaleCrop>
  <Company/>
  <LinksUpToDate>false</LinksUpToDate>
  <CharactersWithSpaces>549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大明</dc:creator>
  <cp:lastModifiedBy>JL G</cp:lastModifiedBy>
  <cp:revision>2</cp:revision>
  <dcterms:created xsi:type="dcterms:W3CDTF">2026-07-31T15:22:00Z</dcterms:created>
  <dcterms:modified xsi:type="dcterms:W3CDTF">2026-07-31T15:22:00Z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4D14D94179A84C79B9A627458C50BB54_11</vt:lpwstr>
  </property>
  <property fmtid="{D5CDD505-2E9C-101B-9397-08002B2CF9AE}" pid="4" name="KSOTemplateDocerSaveRecord">
    <vt:lpwstr>eyJoZGlkIjoiMTM3ZTc2YjE2NmE0NGYyYzBlYjQxOWVlNmU3YWFlMjIiLCJ1c2VySWQiOiIzNTc2MzM3NzIifQ==</vt:lpwstr>
  </property>
</Properties>
</file>