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931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Table S1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kern w:val="2"/>
          <w:sz w:val="21"/>
          <w:szCs w:val="21"/>
          <w:lang w:val="en-US" w:eastAsia="zh-CN" w:bidi="ar"/>
        </w:rPr>
        <w:t>I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1"/>
          <w:szCs w:val="21"/>
          <w:lang w:val="en-US" w:eastAsia="zh-CN" w:bidi="ar"/>
        </w:rPr>
        <w:t>nformation from the chloroplast genome used for analysis.</w:t>
      </w:r>
    </w:p>
    <w:tbl>
      <w:tblPr>
        <w:tblStyle w:val="3"/>
        <w:tblW w:w="4924" w:type="pct"/>
        <w:jc w:val="center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8"/>
        <w:gridCol w:w="2177"/>
        <w:gridCol w:w="1480"/>
        <w:gridCol w:w="2629"/>
      </w:tblGrid>
      <w:tr w14:paraId="4F1F27E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4285" w:type="dxa"/>
            <w:gridSpan w:val="2"/>
            <w:tcBorders>
              <w:bottom w:val="single" w:color="000000" w:sz="6" w:space="0"/>
            </w:tcBorders>
            <w:shd w:val="clear" w:color="auto" w:fill="auto"/>
            <w:noWrap/>
            <w:vAlign w:val="center"/>
          </w:tcPr>
          <w:p w14:paraId="619F9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Spice</w:t>
            </w:r>
          </w:p>
        </w:tc>
        <w:tc>
          <w:tcPr>
            <w:tcW w:w="1480" w:type="dxa"/>
            <w:tcBorders>
              <w:bottom w:val="single" w:color="000000" w:sz="6" w:space="0"/>
            </w:tcBorders>
            <w:shd w:val="clear" w:color="auto" w:fill="auto"/>
            <w:noWrap/>
            <w:vAlign w:val="center"/>
          </w:tcPr>
          <w:p w14:paraId="28161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Chloroplast genomic</w:t>
            </w:r>
          </w:p>
        </w:tc>
        <w:tc>
          <w:tcPr>
            <w:tcW w:w="2629" w:type="dxa"/>
            <w:tcBorders>
              <w:bottom w:val="single" w:color="000000" w:sz="6" w:space="0"/>
            </w:tcBorders>
            <w:shd w:val="clear" w:color="auto" w:fill="auto"/>
            <w:noWrap/>
            <w:vAlign w:val="center"/>
          </w:tcPr>
          <w:p w14:paraId="29635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Location</w:t>
            </w:r>
          </w:p>
        </w:tc>
      </w:tr>
      <w:tr w14:paraId="66828B4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8394" w:type="dxa"/>
            <w:gridSpan w:val="4"/>
            <w:tcBorders>
              <w:top w:val="single" w:color="000000" w:sz="6" w:space="0"/>
              <w:bottom w:val="nil"/>
            </w:tcBorders>
            <w:shd w:val="clear" w:color="auto" w:fill="auto"/>
            <w:noWrap/>
            <w:vAlign w:val="center"/>
          </w:tcPr>
          <w:p w14:paraId="3CE08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Outgroups</w:t>
            </w:r>
          </w:p>
        </w:tc>
      </w:tr>
      <w:tr w14:paraId="4E67F8A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285" w:type="dxa"/>
            <w:gridSpan w:val="2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774A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Petrocodon coriaceifolius</w:t>
            </w:r>
          </w:p>
        </w:tc>
        <w:tc>
          <w:tcPr>
            <w:tcW w:w="1480" w:type="dxa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95D2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MZ675547</w:t>
            </w:r>
          </w:p>
        </w:tc>
        <w:tc>
          <w:tcPr>
            <w:tcW w:w="2629" w:type="dxa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CEBD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Daoxian, Hunan, China</w:t>
            </w:r>
          </w:p>
        </w:tc>
      </w:tr>
      <w:tr w14:paraId="02A5927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285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93A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Petrocodon multiflorus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1DB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MZ675548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01D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Wuzhou, Guangxi, China</w:t>
            </w:r>
          </w:p>
        </w:tc>
      </w:tr>
      <w:tr w14:paraId="32B326D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394" w:type="dxa"/>
            <w:gridSpan w:val="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D6D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</w:t>
            </w:r>
          </w:p>
        </w:tc>
      </w:tr>
      <w:tr w14:paraId="67E2CE5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CA4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secundiflora</w:t>
            </w:r>
            <w:r>
              <w:rPr>
                <w:rFonts w:hint="eastAsia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group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AE1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flexusa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DYHLZ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709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PP954907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A3E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Duyun, Guizhou, China</w:t>
            </w:r>
          </w:p>
        </w:tc>
      </w:tr>
      <w:tr w14:paraId="2BEE8C4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8E4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872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huahaii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XZG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DED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PX308589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C70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Wudang, Guizhou, China</w:t>
            </w:r>
          </w:p>
        </w:tc>
      </w:tr>
      <w:tr w14:paraId="250B615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F5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7ED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secundiflora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QZHQ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E30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PP954908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E28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Guanshanhu, Guizhou, China</w:t>
            </w:r>
          </w:p>
        </w:tc>
      </w:tr>
      <w:tr w14:paraId="6C25382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610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E49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tenuituba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TRJLD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DDF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PP954910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3C4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Bijiang, Guizhou, China</w:t>
            </w:r>
          </w:p>
        </w:tc>
      </w:tr>
      <w:tr w14:paraId="7E6124E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1DE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77A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tenuituba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HYGMH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142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/>
                <w:color w:val="000000"/>
                <w:kern w:val="0"/>
                <w:sz w:val="15"/>
                <w:szCs w:val="15"/>
                <w:u w:val="none"/>
                <w:lang w:bidi="ar"/>
              </w:rPr>
              <w:t>PX308591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955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Huayuan, Hunan, China</w:t>
            </w:r>
          </w:p>
        </w:tc>
      </w:tr>
      <w:tr w14:paraId="6BE4607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A2B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120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tenuituba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SNJLQ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B44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/>
                <w:color w:val="000000"/>
                <w:kern w:val="0"/>
                <w:sz w:val="15"/>
                <w:szCs w:val="15"/>
                <w:u w:val="none"/>
                <w:lang w:bidi="ar"/>
              </w:rPr>
              <w:t>PX308590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B41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Shennongjia, Hubei, China</w:t>
            </w:r>
          </w:p>
        </w:tc>
      </w:tr>
      <w:tr w14:paraId="15B20E2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A89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3CB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vestita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LCG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42B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PP954911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1F3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Yunyan, Guizhou, China</w:t>
            </w:r>
          </w:p>
        </w:tc>
      </w:tr>
      <w:tr w14:paraId="60E0ECE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02C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BEE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vestita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DPS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DBE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/>
                <w:color w:val="000000"/>
                <w:kern w:val="0"/>
                <w:sz w:val="15"/>
                <w:szCs w:val="15"/>
                <w:u w:val="none"/>
                <w:lang w:bidi="ar"/>
              </w:rPr>
              <w:t>PX308592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030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Duyun, Guizhou, China</w:t>
            </w:r>
          </w:p>
        </w:tc>
      </w:tr>
      <w:tr w14:paraId="74DC7D8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CF6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7C1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vestita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YLDT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1ED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/>
                <w:color w:val="000000"/>
                <w:kern w:val="0"/>
                <w:sz w:val="15"/>
                <w:szCs w:val="15"/>
                <w:u w:val="none"/>
                <w:lang w:bidi="ar"/>
              </w:rPr>
              <w:t>PX308593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A7D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Duyun, Guizhou, China</w:t>
            </w:r>
          </w:p>
        </w:tc>
      </w:tr>
      <w:tr w14:paraId="7D3EE20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95E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DD0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vestita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SBYTS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CB0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/>
                <w:color w:val="000000"/>
                <w:kern w:val="0"/>
                <w:sz w:val="15"/>
                <w:szCs w:val="15"/>
                <w:u w:val="none"/>
                <w:lang w:bidi="ar"/>
              </w:rPr>
              <w:t>PX308594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E12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Shibing, Guizhou, China</w:t>
            </w:r>
          </w:p>
        </w:tc>
      </w:tr>
      <w:tr w14:paraId="201375B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7E3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  <w:t xml:space="preserve">Other species of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</w:t>
            </w: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DF8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alutacea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F31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ON456285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A18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——</w:t>
            </w:r>
          </w:p>
        </w:tc>
      </w:tr>
      <w:tr w14:paraId="010E911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707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F54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cardaminifolia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A3F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OP470732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F4F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——</w:t>
            </w:r>
          </w:p>
        </w:tc>
      </w:tr>
      <w:tr w14:paraId="6A41F9F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064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F8B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cordata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5F8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MZ675549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D91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Yangshuo, Guangxi, China</w:t>
            </w:r>
          </w:p>
        </w:tc>
      </w:tr>
      <w:tr w14:paraId="781B8E1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9F3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6F1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eburnea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691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MF177038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B6E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——</w:t>
            </w:r>
          </w:p>
        </w:tc>
      </w:tr>
      <w:tr w14:paraId="23B4B17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6B8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624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eburnea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8AB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MF472011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855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——</w:t>
            </w:r>
          </w:p>
        </w:tc>
      </w:tr>
      <w:tr w14:paraId="42E9193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2C6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E8B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eburnea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D6E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ON456286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AA2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——</w:t>
            </w:r>
          </w:p>
        </w:tc>
      </w:tr>
      <w:tr w14:paraId="6B219B5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423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F82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fimbrisepala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2DC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MZ675550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BD0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Cultivated at Guangxi Institute of Botany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, China</w:t>
            </w:r>
          </w:p>
        </w:tc>
      </w:tr>
      <w:tr w14:paraId="41C5110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509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BEF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fordii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F50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PP954903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469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Fuquan, Guizhou, China</w:t>
            </w:r>
          </w:p>
        </w:tc>
      </w:tr>
      <w:tr w14:paraId="2EAE93E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72A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04D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hedyotidea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CDA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OM283823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5B9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Cultivated at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Guangxi University of Traditional Chinese Medicine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, China</w:t>
            </w:r>
          </w:p>
        </w:tc>
      </w:tr>
      <w:tr w14:paraId="61B0D72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CE3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289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hedyotidea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104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ON456287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72E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——</w:t>
            </w:r>
          </w:p>
        </w:tc>
      </w:tr>
      <w:tr w14:paraId="3E823D8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69E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60B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hezhouensis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544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MZ675551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07D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Hezhou, Guangxi, China</w:t>
            </w:r>
          </w:p>
        </w:tc>
      </w:tr>
      <w:tr w14:paraId="303CB09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054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48F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huaijiensis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0A8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MF472012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DE3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——</w:t>
            </w:r>
          </w:p>
        </w:tc>
      </w:tr>
      <w:tr w14:paraId="4F096FB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7E8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663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hunanensis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07F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ON456288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356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——</w:t>
            </w:r>
          </w:p>
        </w:tc>
      </w:tr>
      <w:tr w14:paraId="5263FBD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A75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D61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liboensis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FF1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PP954905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DD1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Libo, Guizhou, China</w:t>
            </w:r>
          </w:p>
        </w:tc>
      </w:tr>
      <w:tr w14:paraId="38A7040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138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9C1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liboensis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4B8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MF177039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EA5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Southeast Guizhou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, China</w:t>
            </w:r>
          </w:p>
        </w:tc>
      </w:tr>
      <w:tr w14:paraId="4889644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3B3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EBF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linearifolia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440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MF472013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5FC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——</w:t>
            </w:r>
          </w:p>
        </w:tc>
      </w:tr>
      <w:tr w14:paraId="68DC1FC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C50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00B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lobulata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DEB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ON456289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904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——</w:t>
            </w:r>
          </w:p>
        </w:tc>
      </w:tr>
      <w:tr w14:paraId="59407E2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A26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150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luochengensis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1C2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ON456290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377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——</w:t>
            </w:r>
          </w:p>
        </w:tc>
      </w:tr>
      <w:tr w14:paraId="15728A6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4B0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C30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lutea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ECD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MZ675552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FC6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Hezhou, Guangxi, China</w:t>
            </w:r>
          </w:p>
        </w:tc>
      </w:tr>
      <w:tr w14:paraId="7A1D6DB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767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AF3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mabaensis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0A7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ON456291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07D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——</w:t>
            </w:r>
          </w:p>
        </w:tc>
      </w:tr>
      <w:tr w14:paraId="6F2D1FA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BB1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040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maciejewskii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4A2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ON456292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626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——</w:t>
            </w:r>
          </w:p>
        </w:tc>
      </w:tr>
      <w:tr w14:paraId="438286B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02F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7AA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malingheensis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B81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PP954906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F67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Xingyi, Guizhou, China</w:t>
            </w:r>
          </w:p>
        </w:tc>
      </w:tr>
      <w:tr w14:paraId="05DFD4D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154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C08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medica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AD8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MZ675553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5D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Hezhou, Guangxi, China</w:t>
            </w:r>
          </w:p>
        </w:tc>
      </w:tr>
      <w:tr w14:paraId="20CB011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5CC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984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obtusidentata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C0D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PP954904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BAE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Jiangkou, Guizhou, China</w:t>
            </w:r>
          </w:p>
        </w:tc>
      </w:tr>
      <w:tr w14:paraId="6FAD412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CAB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D1D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ophiopogoides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8D1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MT409622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918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Fusui, Guangxi, China</w:t>
            </w:r>
          </w:p>
        </w:tc>
      </w:tr>
      <w:tr w14:paraId="5F630A2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4B7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7CC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pengii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463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MZ675554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255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Ruyuan, Guangdong, China</w:t>
            </w:r>
          </w:p>
        </w:tc>
      </w:tr>
      <w:tr w14:paraId="71FA870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BF0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4FF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polycephala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07E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ON456293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DB1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——</w:t>
            </w:r>
          </w:p>
        </w:tc>
      </w:tr>
      <w:tr w14:paraId="7924900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267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B49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renifolia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159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ON456294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C52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——</w:t>
            </w:r>
          </w:p>
        </w:tc>
      </w:tr>
      <w:tr w14:paraId="09D181B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E5F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98B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sclerophylla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266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MZ675555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D27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Hechi, Guangxi, China</w:t>
            </w:r>
          </w:p>
        </w:tc>
      </w:tr>
      <w:tr w14:paraId="26D1CF6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201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AD6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silaniae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742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PP954909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A52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Wangmo, Guizhou, China</w:t>
            </w:r>
          </w:p>
        </w:tc>
      </w:tr>
      <w:tr w14:paraId="1125BDF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649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8A8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suichuanensis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4D7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ON456295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086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——</w:t>
            </w:r>
          </w:p>
        </w:tc>
      </w:tr>
      <w:tr w14:paraId="0154AA0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56E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bookmarkStart w:id="0" w:name="_GoBack" w:colFirst="2" w:colLast="3"/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BA4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tabacum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95B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ON456296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DEF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——</w:t>
            </w:r>
          </w:p>
        </w:tc>
      </w:tr>
      <w:tr w14:paraId="5D40D40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B2B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CBA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versicolor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E89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ON456297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D14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——</w:t>
            </w:r>
          </w:p>
        </w:tc>
      </w:tr>
      <w:tr w14:paraId="26CB902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6FB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BCD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xingyiensis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BD4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/>
                <w:color w:val="000000"/>
                <w:kern w:val="0"/>
                <w:sz w:val="15"/>
                <w:szCs w:val="15"/>
                <w:u w:val="none"/>
                <w:lang w:bidi="ar"/>
              </w:rPr>
              <w:t>PX316975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89E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Xingyi, Guizhou, China</w:t>
            </w:r>
          </w:p>
        </w:tc>
      </w:tr>
      <w:tr w14:paraId="3481C38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0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3BB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21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9D7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Primulina xiziae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79B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ON456298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D41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snapToGrid/>
                <w:color w:val="auto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——</w:t>
            </w:r>
          </w:p>
        </w:tc>
      </w:tr>
      <w:bookmarkEnd w:id="0"/>
    </w:tbl>
    <w:p w14:paraId="3E0E51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 w:cs="Times New Roman"/>
          <w:b w:val="0"/>
          <w:bCs w:val="0"/>
          <w:sz w:val="15"/>
          <w:szCs w:val="15"/>
          <w:lang w:val="en-US" w:eastAsia="zh-CN"/>
        </w:rPr>
      </w:pPr>
      <w:r>
        <w:rPr>
          <w:rFonts w:hint="eastAsia" w:cs="Times New Roman"/>
          <w:b w:val="0"/>
          <w:bCs w:val="0"/>
          <w:sz w:val="15"/>
          <w:szCs w:val="15"/>
          <w:lang w:val="en-US" w:eastAsia="zh-CN"/>
        </w:rPr>
        <w:t xml:space="preserve">Note: </w:t>
      </w:r>
      <w:r>
        <w:rPr>
          <w:rFonts w:hint="default" w:cs="Times New Roman"/>
          <w:b w:val="0"/>
          <w:bCs w:val="0"/>
          <w:sz w:val="15"/>
          <w:szCs w:val="15"/>
          <w:lang w:val="en-US" w:eastAsia="zh-CN"/>
        </w:rPr>
        <w:t>“——” for missing data.</w:t>
      </w:r>
    </w:p>
    <w:p w14:paraId="0B0C053D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B04C75"/>
    <w:rsid w:val="0C791AAA"/>
    <w:rsid w:val="365565B3"/>
    <w:rsid w:val="37714FEF"/>
    <w:rsid w:val="4273673E"/>
    <w:rsid w:val="42B04C75"/>
    <w:rsid w:val="4D94047B"/>
    <w:rsid w:val="6051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Next w:val="0"/>
      <w:keepLines w:val="0"/>
      <w:pageBreakBefore w:val="0"/>
      <w:widowControl/>
      <w:suppressLineNumbers w:val="0"/>
      <w:kinsoku/>
      <w:wordWrap/>
      <w:overflowPunct/>
      <w:topLinePunct w:val="0"/>
      <w:autoSpaceDE/>
      <w:autoSpaceDN/>
      <w:bidi w:val="0"/>
      <w:adjustRightInd/>
      <w:snapToGrid/>
      <w:spacing w:line="240" w:lineRule="auto"/>
      <w:ind w:firstLine="420" w:firstLineChars="200"/>
      <w:jc w:val="left"/>
      <w:textAlignment w:val="auto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60" w:lineRule="auto"/>
      <w:jc w:val="both"/>
    </w:pPr>
  </w:style>
  <w:style w:type="character" w:customStyle="1" w:styleId="5">
    <w:name w:val="15"/>
    <w:basedOn w:val="4"/>
    <w:autoRedefine/>
    <w:qFormat/>
    <w:uiPriority w:val="0"/>
    <w:rPr>
      <w:rFonts w:hint="default" w:ascii="Times New Roman" w:hAnsi="Times New Roman" w:cs="Times New Roman"/>
      <w:color w:val="00000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293</Words>
  <Characters>2138</Characters>
  <Lines>0</Lines>
  <Paragraphs>0</Paragraphs>
  <TotalTime>8</TotalTime>
  <ScaleCrop>false</ScaleCrop>
  <LinksUpToDate>false</LinksUpToDate>
  <CharactersWithSpaces>2281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2025-01-13T08:29:00Z</dcterms:created>
  <dc:creator>千山</dc:creator>
  <cp:lastModifiedBy>Jiang-Miao Gu</cp:lastModifiedBy>
  <dcterms:modified xsi:type="dcterms:W3CDTF">2025-09-13T02:58:32Z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2C933037B2C5475CB8374D53817C6091_11</vt:lpwstr>
  </property>
  <property fmtid="{D5CDD505-2E9C-101B-9397-08002B2CF9AE}" pid="4" name="KSOTemplateDocerSaveRecord">
    <vt:lpwstr>eyJoZGlkIjoiMDljYzUzMWQ4OWI0YzBkYjYzMDRhZTY5ZjZkYmFmYTgiLCJ1c2VySWQiOiI0MDYwMDU5MTEifQ==</vt:lpwstr>
  </property>
</Properties>
</file>