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7E151E">
      <w:pPr>
        <w:spacing w:line="240" w:lineRule="auto"/>
        <w:ind w:firstLine="0" w:firstLineChars="0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bookmarkStart w:id="0" w:name="Table2"/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Table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2</w:t>
      </w:r>
      <w:bookmarkEnd w:id="0"/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The number and variation types of differential bases in regions with significant differences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of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the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chloroplast genomes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of </w:t>
      </w:r>
      <w:r>
        <w:rPr>
          <w:rFonts w:hint="default" w:ascii="Times New Roman" w:hAnsi="Times New Roman" w:cs="Times New Roman"/>
          <w:b w:val="0"/>
          <w:bCs w:val="0"/>
          <w:i/>
          <w:iCs/>
          <w:sz w:val="21"/>
          <w:szCs w:val="21"/>
          <w:lang w:val="en-US" w:eastAsia="zh-CN"/>
        </w:rPr>
        <w:t>Primulina secundiflora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sz w:val="21"/>
          <w:szCs w:val="21"/>
          <w:lang w:val="en-US" w:eastAsia="zh-CN"/>
        </w:rPr>
        <w:t>complex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.</w:t>
      </w:r>
    </w:p>
    <w:tbl>
      <w:tblPr>
        <w:tblStyle w:val="2"/>
        <w:tblW w:w="7866" w:type="dxa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7"/>
        <w:gridCol w:w="1822"/>
        <w:gridCol w:w="2423"/>
        <w:gridCol w:w="1614"/>
      </w:tblGrid>
      <w:tr w14:paraId="5C21A25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2007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DA7A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22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545A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lang w:val="en-US" w:eastAsia="zh-CN"/>
              </w:rPr>
              <w:t>Base Deletion (bp)</w:t>
            </w:r>
          </w:p>
        </w:tc>
        <w:tc>
          <w:tcPr>
            <w:tcW w:w="2423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CA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lang w:val="en-US" w:eastAsia="zh-CN"/>
              </w:rPr>
              <w:t>Base Substitution (bp)</w:t>
            </w:r>
          </w:p>
        </w:tc>
        <w:tc>
          <w:tcPr>
            <w:tcW w:w="1614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B1BB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2"/>
                <w:sz w:val="18"/>
                <w:szCs w:val="18"/>
                <w:lang w:val="en-US" w:eastAsia="zh-CN" w:bidi="ar-SA"/>
              </w:rPr>
              <w:t xml:space="preserve">Total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lang w:val="en-US" w:eastAsia="zh-CN"/>
              </w:rPr>
              <w:t>(bp)</w:t>
            </w:r>
          </w:p>
        </w:tc>
      </w:tr>
      <w:tr w14:paraId="1B43239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07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CFC4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lang w:val="en-US" w:eastAsia="zh-CN"/>
              </w:rPr>
              <w:t>trnK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superscript"/>
                <w:lang w:val="en-US" w:eastAsia="zh-CN"/>
              </w:rPr>
              <w:t>UUU</w:t>
            </w:r>
          </w:p>
        </w:tc>
        <w:tc>
          <w:tcPr>
            <w:tcW w:w="1822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324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25</w:t>
            </w:r>
          </w:p>
        </w:tc>
        <w:tc>
          <w:tcPr>
            <w:tcW w:w="2423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73FB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1614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D12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35</w:t>
            </w:r>
          </w:p>
        </w:tc>
      </w:tr>
      <w:tr w14:paraId="1A06519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9F13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lang w:val="en-US" w:eastAsia="zh-CN"/>
              </w:rPr>
              <w:t>rps16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lang w:val="en-US" w:eastAsia="zh-CN"/>
              </w:rPr>
              <w:t>trnQ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superscript"/>
                <w:lang w:val="en-US" w:eastAsia="zh-CN"/>
              </w:rPr>
              <w:t>UUG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9AB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40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DBE0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18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000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58</w:t>
            </w:r>
          </w:p>
        </w:tc>
      </w:tr>
      <w:tr w14:paraId="2B80891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978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lang w:val="en-US" w:eastAsia="zh-CN"/>
              </w:rPr>
              <w:t>trnS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superscript"/>
                <w:lang w:val="en-US" w:eastAsia="zh-CN"/>
              </w:rPr>
              <w:t>GCU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lang w:val="en-US" w:eastAsia="zh-CN"/>
              </w:rPr>
              <w:t>trnG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superscript"/>
                <w:lang w:val="en-US" w:eastAsia="zh-CN"/>
              </w:rPr>
              <w:t>UCC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3D7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131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F4A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6876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136</w:t>
            </w:r>
          </w:p>
        </w:tc>
      </w:tr>
      <w:tr w14:paraId="39C1C56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881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lang w:val="en-US" w:eastAsia="zh-CN"/>
              </w:rPr>
              <w:t>trnG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superscript"/>
                <w:lang w:val="en-US" w:eastAsia="zh-CN"/>
              </w:rPr>
              <w:t>UCC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lang w:val="en-US" w:eastAsia="zh-CN"/>
              </w:rPr>
              <w:t>trnR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superscript"/>
                <w:lang w:val="en-US" w:eastAsia="zh-CN"/>
              </w:rPr>
              <w:t>UCU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8C4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21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F0E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C03C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31</w:t>
            </w:r>
          </w:p>
        </w:tc>
      </w:tr>
      <w:tr w14:paraId="215A1B4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1E1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lang w:val="en-US" w:eastAsia="zh-CN"/>
              </w:rPr>
              <w:t>rpoB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lang w:val="en-US" w:eastAsia="zh-CN"/>
              </w:rPr>
              <w:t>pet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vertAlign w:val="baseline"/>
                <w:lang w:val="en-US" w:eastAsia="zh-CN"/>
              </w:rPr>
              <w:t>N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D25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302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7D0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9F6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307</w:t>
            </w:r>
          </w:p>
        </w:tc>
      </w:tr>
      <w:tr w14:paraId="191AE79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FC0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lang w:val="en-US" w:eastAsia="zh-CN"/>
              </w:rPr>
              <w:t>pet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lang w:val="en-US" w:eastAsia="zh-CN"/>
              </w:rPr>
              <w:t>psb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1CD9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69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9EF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144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73</w:t>
            </w:r>
          </w:p>
        </w:tc>
      </w:tr>
      <w:tr w14:paraId="147E3B5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F28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vertAlign w:val="baseline"/>
                <w:lang w:val="en-US" w:eastAsia="zh-CN"/>
              </w:rPr>
              <w:t>psbZ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vertAlign w:val="baseline"/>
                <w:lang w:val="en-US" w:eastAsia="zh-CN"/>
              </w:rPr>
              <w:t>trnG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superscript"/>
                <w:lang w:val="en-US" w:eastAsia="zh-CN"/>
              </w:rPr>
              <w:t>GCC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B3C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03E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2C4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</w:tr>
      <w:tr w14:paraId="4D37236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0CD30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vertAlign w:val="baseline"/>
                <w:lang w:val="en-US" w:eastAsia="zh-CN"/>
              </w:rPr>
              <w:t>psaA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vertAlign w:val="baseline"/>
                <w:lang w:val="en-US" w:eastAsia="zh-CN"/>
              </w:rPr>
              <w:t>ycf3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E79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03D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B8A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8</w:t>
            </w:r>
          </w:p>
        </w:tc>
      </w:tr>
      <w:tr w14:paraId="55249E3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5F1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lang w:val="en-US" w:eastAsia="zh-CN"/>
              </w:rPr>
              <w:t>rps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lang w:val="en-US" w:eastAsia="zh-CN"/>
              </w:rPr>
              <w:t>trn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vertAlign w:val="baseli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superscript"/>
                <w:lang w:val="en-US" w:eastAsia="zh-CN"/>
              </w:rPr>
              <w:t>UGU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7822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55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AF0D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EBA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58</w:t>
            </w:r>
          </w:p>
        </w:tc>
      </w:tr>
      <w:tr w14:paraId="0A3920C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4DE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vertAlign w:val="baseline"/>
                <w:lang w:val="en-US" w:eastAsia="zh-CN"/>
              </w:rPr>
              <w:t>clpP1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 intron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1C9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12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14D6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A63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20</w:t>
            </w:r>
          </w:p>
        </w:tc>
      </w:tr>
      <w:tr w14:paraId="21B3CA2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70DA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lang w:val="en-US" w:eastAsia="zh-CN"/>
              </w:rPr>
              <w:t>psb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vertAlign w:val="baseli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lang w:val="en-US" w:eastAsia="zh-CN"/>
              </w:rPr>
              <w:t>psbN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3E6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B1C6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75B6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</w:tr>
      <w:tr w14:paraId="46261A6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AEE8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lang w:val="en-US" w:eastAsia="zh-CN"/>
              </w:rPr>
              <w:t>pet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vertAlign w:val="baseli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 intron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0C15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13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7578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535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16</w:t>
            </w:r>
          </w:p>
        </w:tc>
      </w:tr>
      <w:tr w14:paraId="2E87CF0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89B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lang w:val="en-US" w:eastAsia="zh-CN"/>
              </w:rPr>
              <w:t>trn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superscript"/>
                <w:lang w:val="en-US" w:eastAsia="zh-CN"/>
              </w:rPr>
              <w:t>ACG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lang w:val="en-US" w:eastAsia="zh-CN"/>
              </w:rPr>
              <w:t>trn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superscript"/>
                <w:lang w:val="en-US" w:eastAsia="zh-CN"/>
              </w:rPr>
              <w:t>GUU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358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152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98C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985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153</w:t>
            </w:r>
          </w:p>
        </w:tc>
      </w:tr>
      <w:tr w14:paraId="50185E7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F9A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18"/>
                <w:szCs w:val="18"/>
                <w:lang w:val="en-US" w:eastAsia="zh-CN"/>
              </w:rPr>
              <w:t xml:space="preserve">middle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region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18"/>
                <w:szCs w:val="18"/>
                <w:lang w:val="en-US" w:eastAsia="zh-CN"/>
              </w:rPr>
              <w:t xml:space="preserve"> of 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lang w:val="en-US" w:eastAsia="zh-CN"/>
              </w:rPr>
              <w:t>ycf1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27B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75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9C0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B92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107</w:t>
            </w:r>
          </w:p>
        </w:tc>
      </w:tr>
      <w:tr w14:paraId="14F909A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28A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lang w:val="en-US" w:eastAsia="zh-CN"/>
              </w:rPr>
              <w:t>trn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vertAlign w:val="baseline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superscript"/>
                <w:lang w:val="en-US" w:eastAsia="zh-CN"/>
              </w:rPr>
              <w:t>GUU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lang w:val="en-US" w:eastAsia="zh-CN"/>
              </w:rPr>
              <w:t>trn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vertAlign w:val="superscript"/>
                <w:lang w:val="en-US" w:eastAsia="zh-CN"/>
              </w:rPr>
              <w:t>ACG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4B3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152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541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91B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153</w:t>
            </w:r>
          </w:p>
        </w:tc>
      </w:tr>
      <w:tr w14:paraId="612947A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1A5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2"/>
                <w:sz w:val="18"/>
                <w:szCs w:val="18"/>
                <w:lang w:val="en-US" w:eastAsia="zh-CN" w:bidi="ar-SA"/>
              </w:rPr>
              <w:t xml:space="preserve">Total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lang w:val="en-US" w:eastAsia="zh-CN"/>
              </w:rPr>
              <w:t>(bp)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776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1,061</w:t>
            </w:r>
          </w:p>
        </w:tc>
        <w:tc>
          <w:tcPr>
            <w:tcW w:w="242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1DDA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104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970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1,165</w:t>
            </w:r>
          </w:p>
        </w:tc>
      </w:tr>
    </w:tbl>
    <w:p w14:paraId="2C27C0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 w:eastAsiaTheme="majorEastAsia"/>
          <w:i w:val="0"/>
          <w:iCs w:val="0"/>
          <w:color w:val="auto"/>
          <w:sz w:val="21"/>
          <w:szCs w:val="21"/>
          <w:lang w:val="en-US" w:eastAsia="zh-CN"/>
        </w:rPr>
      </w:pPr>
    </w:p>
    <w:p w14:paraId="39F32666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73760F"/>
    <w:rsid w:val="5673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uppressLineNumbers w:val="0"/>
      <w:kinsoku/>
      <w:wordWrap/>
      <w:overflowPunct/>
      <w:topLinePunct w:val="0"/>
      <w:autoSpaceDE/>
      <w:autoSpaceDN/>
      <w:bidi w:val="0"/>
      <w:adjustRightInd/>
      <w:snapToGrid/>
      <w:spacing w:line="240" w:lineRule="auto"/>
      <w:ind w:firstLine="420" w:firstLineChars="200"/>
      <w:jc w:val="left"/>
      <w:textAlignment w:val="auto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2025-10-15T04:06:00Z</dcterms:created>
  <dc:creator>Jiang-Miao Gu</dc:creator>
  <cp:lastModifiedBy>Jiang-Miao Gu</cp:lastModifiedBy>
  <dcterms:modified xsi:type="dcterms:W3CDTF">2025-10-15T04:06:25Z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E8FF85C97E2045B6945358DFF4044DA9_11</vt:lpwstr>
  </property>
  <property fmtid="{D5CDD505-2E9C-101B-9397-08002B2CF9AE}" pid="4" name="KSOTemplateDocerSaveRecord">
    <vt:lpwstr>eyJoZGlkIjoiMDljYzUzMWQ4OWI0YzBkYjYzMDRhZTY5ZjZkYmFmYTgiLCJ1c2VySWQiOiI0MDYwMDU5MTEifQ==</vt:lpwstr>
  </property>
</Properties>
</file>