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D0568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outlineLvl w:val="0"/>
        <w:rPr>
          <w:rFonts w:hint="default" w:ascii="Times New Roman" w:hAnsi="Times New Roman" w:eastAsia="宋体" w:cs="Times New Roman"/>
          <w:b/>
          <w:bCs/>
          <w:sz w:val="21"/>
          <w:szCs w:val="21"/>
        </w:rPr>
      </w:pPr>
      <w:r>
        <w:rPr>
          <w:rFonts w:hint="default" w:ascii="Times New Roman" w:hAnsi="Times New Roman" w:cs="Times New Roman"/>
          <w:b/>
          <w:bCs/>
        </w:rPr>
        <w:t>Appendices</w:t>
      </w:r>
    </w:p>
    <w:p w14:paraId="11B2F6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宋体" w:cs="Times New Roman"/>
          <w:sz w:val="21"/>
          <w:szCs w:val="21"/>
        </w:rPr>
      </w:pPr>
      <w:r>
        <w:rPr>
          <w:rFonts w:hint="default" w:ascii="Times New Roman" w:hAnsi="Times New Roman" w:eastAsia="宋体" w:cs="Times New Roman"/>
          <w:b/>
          <w:bCs/>
          <w:sz w:val="21"/>
          <w:szCs w:val="21"/>
        </w:rPr>
        <w:t xml:space="preserve">Appendix 1. </w:t>
      </w:r>
      <w:r>
        <w:rPr>
          <w:rFonts w:hint="default" w:ascii="Times New Roman" w:hAnsi="Times New Roman" w:eastAsia="宋体" w:cs="Times New Roman"/>
          <w:sz w:val="21"/>
          <w:szCs w:val="21"/>
        </w:rPr>
        <w:t xml:space="preserve">Sampling information of the </w:t>
      </w:r>
      <w:r>
        <w:rPr>
          <w:rFonts w:hint="default" w:ascii="Times New Roman" w:hAnsi="Times New Roman" w:eastAsia="宋体" w:cs="Times New Roman"/>
          <w:i/>
          <w:iCs/>
          <w:sz w:val="21"/>
          <w:szCs w:val="21"/>
        </w:rPr>
        <w:t>Primulina secundiflora</w:t>
      </w:r>
      <w:r>
        <w:rPr>
          <w:rFonts w:hint="default" w:ascii="Times New Roman" w:hAnsi="Times New Roman" w:eastAsia="宋体" w:cs="Times New Roman"/>
          <w:sz w:val="21"/>
          <w:szCs w:val="21"/>
        </w:rPr>
        <w:t xml:space="preserve"> </w:t>
      </w:r>
      <w:r>
        <w:rPr>
          <w:rFonts w:hint="eastAsia" w:ascii="Times New Roman" w:hAnsi="Times New Roman" w:eastAsia="宋体" w:cs="Times New Roman"/>
          <w:sz w:val="21"/>
          <w:szCs w:val="21"/>
          <w:lang w:val="en-US" w:eastAsia="zh-CN"/>
        </w:rPr>
        <w:t>complex</w:t>
      </w:r>
      <w:r>
        <w:rPr>
          <w:rFonts w:hint="default" w:ascii="Times New Roman" w:hAnsi="Times New Roman" w:eastAsia="宋体" w:cs="Times New Roman"/>
          <w:sz w:val="21"/>
          <w:szCs w:val="21"/>
        </w:rPr>
        <w:t>.</w:t>
      </w:r>
    </w:p>
    <w:tbl>
      <w:tblPr>
        <w:tblStyle w:val="3"/>
        <w:tblW w:w="0" w:type="auto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single" w:color="auto" w:sz="4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7573343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tcBorders>
              <w:tl2br w:val="nil"/>
              <w:tr2bl w:val="nil"/>
            </w:tcBorders>
          </w:tcPr>
          <w:p w14:paraId="5EAE8D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18"/>
                <w:szCs w:val="18"/>
              </w:rPr>
              <w:t>Taxon</w:t>
            </w:r>
            <w:r>
              <w:rPr>
                <w:rFonts w:hint="default" w:ascii="Times New Roman" w:hAnsi="Times New Roman" w:eastAsia="宋体" w:cs="Times New Roman"/>
                <w:sz w:val="18"/>
                <w:szCs w:val="18"/>
              </w:rPr>
              <w:t>:</w:t>
            </w: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/>
                <w:bCs/>
                <w:sz w:val="18"/>
                <w:szCs w:val="18"/>
              </w:rPr>
              <w:t>population code</w:t>
            </w:r>
            <w:r>
              <w:rPr>
                <w:rFonts w:hint="default" w:ascii="Times New Roman" w:hAnsi="Times New Roman" w:eastAsia="宋体" w:cs="Times New Roman"/>
                <w:sz w:val="18"/>
                <w:szCs w:val="18"/>
              </w:rPr>
              <w:t>, locality (country, province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, county/district/forestry district/county-level city</w:t>
            </w:r>
            <w:r>
              <w:rPr>
                <w:rFonts w:hint="default" w:ascii="Times New Roman" w:hAnsi="Times New Roman" w:eastAsia="宋体" w:cs="Times New Roman"/>
                <w:sz w:val="18"/>
                <w:szCs w:val="18"/>
              </w:rPr>
              <w:t>)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sz w:val="18"/>
                <w:szCs w:val="18"/>
              </w:rPr>
              <w:t xml:space="preserve">voucher specimen, GenBank accession numbers for ITS and chloroplast genomic. </w:t>
            </w:r>
            <w:r>
              <w:rPr>
                <w:rFonts w:hint="default" w:ascii="Times New Roman" w:hAnsi="Times New Roman" w:eastAsia="宋体" w:cs="Times New Roman"/>
                <w:sz w:val="18"/>
                <w:szCs w:val="18"/>
              </w:rPr>
              <w:t>Asterisks (*) indicate newly generated sequences.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 w:val="18"/>
                <w:szCs w:val="18"/>
              </w:rPr>
              <w:t>All vouchers in GZAC.</w:t>
            </w:r>
          </w:p>
        </w:tc>
      </w:tr>
      <w:tr w14:paraId="2BC0596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tcBorders>
              <w:tl2br w:val="nil"/>
              <w:tr2bl w:val="nil"/>
            </w:tcBorders>
          </w:tcPr>
          <w:p w14:paraId="4A5A61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b/>
                <w:bCs/>
                <w:i/>
                <w:iCs/>
                <w:sz w:val="18"/>
                <w:szCs w:val="18"/>
                <w:vertAlign w:val="baseline"/>
              </w:rPr>
              <w:t>Primulina tenuituba</w:t>
            </w:r>
            <w:r>
              <w:rPr>
                <w:rFonts w:hint="eastAsia" w:ascii="Times New Roman" w:hAnsi="Times New Roman" w:cs="Times New Roman"/>
                <w:b/>
                <w:bCs/>
                <w:i w:val="0"/>
                <w:iCs w:val="0"/>
                <w:sz w:val="18"/>
                <w:szCs w:val="18"/>
                <w:vertAlign w:val="baseline"/>
                <w:lang w:val="en-US" w:eastAsia="zh-CN"/>
              </w:rPr>
              <w:t xml:space="preserve"> (W.T.Wang) Yin Z.Wang</w:t>
            </w: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 xml:space="preserve">: </w:t>
            </w: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  <w:t>HYGMH</w:t>
            </w: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 xml:space="preserve">, 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 xml:space="preserve">China, Hunan, Huayuan, </w:t>
            </w:r>
            <w:r>
              <w:rPr>
                <w:rFonts w:hint="default" w:ascii="Times New Roman" w:hAnsi="Times New Roman" w:cs="Times New Roman"/>
                <w:i/>
                <w:iCs/>
                <w:sz w:val="18"/>
                <w:szCs w:val="18"/>
              </w:rPr>
              <w:t>J.M.Gu</w:t>
            </w:r>
            <w:r>
              <w:rPr>
                <w:rFonts w:hint="default" w:ascii="Times New Roman" w:hAnsi="Times New Roman" w:cs="Times New Roman"/>
                <w:i/>
                <w:iCs/>
                <w:sz w:val="18"/>
                <w:szCs w:val="18"/>
                <w:lang w:val="en-US" w:eastAsia="zh-CN"/>
              </w:rPr>
              <w:t>, X.M.Qian 20240518</w:t>
            </w:r>
            <w:r>
              <w:rPr>
                <w:rFonts w:hint="eastAsia" w:ascii="Times New Roman" w:hAnsi="Times New Roman" w:cs="Times New Roman"/>
                <w:i w:val="0"/>
                <w:iCs w:val="0"/>
                <w:sz w:val="18"/>
                <w:szCs w:val="18"/>
                <w:lang w:val="en-US" w:eastAsia="zh-CN"/>
              </w:rPr>
              <w:t xml:space="preserve">, PX307458*, 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>PX308591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*</w:t>
            </w:r>
            <w:r>
              <w:rPr>
                <w:rFonts w:hint="eastAsia" w:ascii="Times New Roman" w:hAnsi="Times New Roman" w:cs="Times New Roman"/>
                <w:i w:val="0"/>
                <w:iCs w:val="0"/>
                <w:sz w:val="18"/>
                <w:szCs w:val="18"/>
                <w:lang w:val="en-US" w:eastAsia="zh-CN"/>
              </w:rPr>
              <w:t>;</w:t>
            </w:r>
            <w:r>
              <w:rPr>
                <w:rFonts w:hint="eastAsia" w:ascii="Times New Roman" w:hAnsi="Times New Roman" w:cs="Times New Roman"/>
                <w:b/>
                <w:bCs/>
                <w:i w:val="0"/>
                <w:iCs w:val="0"/>
                <w:sz w:val="18"/>
                <w:szCs w:val="18"/>
                <w:lang w:val="en-US" w:eastAsia="zh-CN"/>
              </w:rPr>
              <w:t xml:space="preserve"> SNJLQ</w:t>
            </w:r>
            <w:r>
              <w:rPr>
                <w:rFonts w:hint="eastAsia" w:ascii="Times New Roman" w:hAnsi="Times New Roman" w:cs="Times New Roman"/>
                <w:i w:val="0"/>
                <w:iCs w:val="0"/>
                <w:sz w:val="18"/>
                <w:szCs w:val="18"/>
                <w:lang w:val="en-US" w:eastAsia="zh-CN"/>
              </w:rPr>
              <w:t xml:space="preserve">, China, Hubei, Shengnongjia, </w:t>
            </w:r>
            <w:r>
              <w:rPr>
                <w:rFonts w:hint="eastAsia" w:ascii="Times New Roman" w:hAnsi="Times New Roman" w:cs="Times New Roman"/>
                <w:i/>
                <w:iCs/>
                <w:sz w:val="18"/>
                <w:szCs w:val="18"/>
                <w:lang w:val="en-US" w:eastAsia="zh-CN"/>
              </w:rPr>
              <w:t>X.X.Bai 20240914</w:t>
            </w:r>
            <w:r>
              <w:rPr>
                <w:rFonts w:hint="eastAsia" w:ascii="Times New Roman" w:hAnsi="Times New Roman" w:cs="Times New Roman"/>
                <w:i w:val="0"/>
                <w:iCs w:val="0"/>
                <w:sz w:val="18"/>
                <w:szCs w:val="18"/>
                <w:lang w:val="en-US" w:eastAsia="zh-CN"/>
              </w:rPr>
              <w:t xml:space="preserve">, PX307459*, 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>PX308590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*</w:t>
            </w:r>
            <w:r>
              <w:rPr>
                <w:rFonts w:hint="eastAsia" w:ascii="Times New Roman" w:hAnsi="Times New Roman" w:cs="Times New Roman"/>
                <w:i w:val="0"/>
                <w:iCs w:val="0"/>
                <w:sz w:val="18"/>
                <w:szCs w:val="18"/>
                <w:lang w:val="en-US" w:eastAsia="zh-CN"/>
              </w:rPr>
              <w:t>;</w:t>
            </w:r>
            <w:r>
              <w:rPr>
                <w:rFonts w:hint="eastAsia" w:ascii="Times New Roman" w:hAnsi="Times New Roman" w:cs="Times New Roman"/>
                <w:b/>
                <w:bCs/>
                <w:i w:val="0"/>
                <w:iCs w:val="0"/>
                <w:sz w:val="18"/>
                <w:szCs w:val="18"/>
                <w:lang w:val="en-US" w:eastAsia="zh-CN"/>
              </w:rPr>
              <w:t xml:space="preserve"> TRJLD</w:t>
            </w:r>
            <w:r>
              <w:rPr>
                <w:rFonts w:hint="eastAsia" w:ascii="Times New Roman" w:hAnsi="Times New Roman" w:cs="Times New Roman"/>
                <w:i w:val="0"/>
                <w:iCs w:val="0"/>
                <w:sz w:val="18"/>
                <w:szCs w:val="18"/>
                <w:lang w:val="en-US" w:eastAsia="zh-CN"/>
              </w:rPr>
              <w:t xml:space="preserve">, China, Guizhou, Bijiang, </w:t>
            </w:r>
            <w:r>
              <w:rPr>
                <w:rFonts w:hint="eastAsia" w:ascii="Times New Roman" w:hAnsi="Times New Roman" w:cs="Times New Roman"/>
                <w:i/>
                <w:iCs/>
                <w:sz w:val="18"/>
                <w:szCs w:val="18"/>
                <w:lang w:val="en-US" w:eastAsia="zh-CN"/>
              </w:rPr>
              <w:t>X.X.Bai 20210418</w:t>
            </w:r>
            <w:r>
              <w:rPr>
                <w:rFonts w:hint="eastAsia" w:ascii="Times New Roman" w:hAnsi="Times New Roman" w:cs="Times New Roman"/>
                <w:i w:val="0"/>
                <w:iCs w:val="0"/>
                <w:sz w:val="18"/>
                <w:szCs w:val="18"/>
                <w:lang w:val="en-US" w:eastAsia="zh-CN"/>
              </w:rPr>
              <w:t xml:space="preserve">, PX307460*, PP954910. </w:t>
            </w:r>
            <w:r>
              <w:rPr>
                <w:rFonts w:hint="eastAsia" w:ascii="Times New Roman" w:hAnsi="Times New Roman" w:cs="Times New Roman"/>
                <w:b/>
                <w:bCs/>
                <w:i/>
                <w:iCs/>
                <w:sz w:val="18"/>
                <w:szCs w:val="18"/>
                <w:lang w:val="en-US" w:eastAsia="zh-CN"/>
              </w:rPr>
              <w:t xml:space="preserve">Primulina vestita </w:t>
            </w:r>
            <w:r>
              <w:rPr>
                <w:rFonts w:hint="eastAsia" w:ascii="Times New Roman" w:hAnsi="Times New Roman" w:cs="Times New Roman"/>
                <w:b/>
                <w:bCs/>
                <w:i w:val="0"/>
                <w:iCs w:val="0"/>
                <w:sz w:val="18"/>
                <w:szCs w:val="18"/>
                <w:lang w:val="en-US" w:eastAsia="zh-CN"/>
              </w:rPr>
              <w:t>(D.Wood) Mich.Möller &amp; A.Weber</w:t>
            </w:r>
            <w:r>
              <w:rPr>
                <w:rFonts w:hint="eastAsia" w:ascii="Times New Roman" w:hAnsi="Times New Roman" w:cs="Times New Roman"/>
                <w:i w:val="0"/>
                <w:iCs w:val="0"/>
                <w:sz w:val="18"/>
                <w:szCs w:val="18"/>
                <w:lang w:val="en-US" w:eastAsia="zh-CN"/>
              </w:rPr>
              <w:t xml:space="preserve">: </w:t>
            </w:r>
            <w:r>
              <w:rPr>
                <w:rFonts w:hint="eastAsia" w:ascii="Times New Roman" w:hAnsi="Times New Roman" w:cs="Times New Roman"/>
                <w:b/>
                <w:bCs/>
                <w:i w:val="0"/>
                <w:iCs w:val="0"/>
                <w:sz w:val="18"/>
                <w:szCs w:val="18"/>
                <w:lang w:val="en-US" w:eastAsia="zh-CN"/>
              </w:rPr>
              <w:t>DPS</w:t>
            </w:r>
            <w:r>
              <w:rPr>
                <w:rFonts w:hint="eastAsia" w:ascii="Times New Roman" w:hAnsi="Times New Roman" w:cs="Times New Roman"/>
                <w:i w:val="0"/>
                <w:iCs w:val="0"/>
                <w:sz w:val="18"/>
                <w:szCs w:val="18"/>
                <w:lang w:val="en-US" w:eastAsia="zh-CN"/>
              </w:rPr>
              <w:t xml:space="preserve">, China, Cuizhou, Duyun, </w:t>
            </w:r>
            <w:r>
              <w:rPr>
                <w:rFonts w:hint="eastAsia" w:ascii="Times New Roman" w:hAnsi="Times New Roman" w:cs="Times New Roman"/>
                <w:i/>
                <w:iCs/>
                <w:sz w:val="18"/>
                <w:szCs w:val="18"/>
                <w:lang w:val="en-US" w:eastAsia="zh-CN"/>
              </w:rPr>
              <w:t>X.X.Bai 2023051802</w:t>
            </w:r>
            <w:r>
              <w:rPr>
                <w:rFonts w:hint="eastAsia" w:ascii="Times New Roman" w:hAnsi="Times New Roman" w:cs="Times New Roman"/>
                <w:i w:val="0"/>
                <w:iCs w:val="0"/>
                <w:sz w:val="18"/>
                <w:szCs w:val="18"/>
                <w:lang w:val="en-US" w:eastAsia="zh-CN"/>
              </w:rPr>
              <w:t xml:space="preserve">, PX307461*, 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>PX308592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*</w:t>
            </w:r>
            <w:r>
              <w:rPr>
                <w:rFonts w:hint="eastAsia" w:ascii="Times New Roman" w:hAnsi="Times New Roman" w:cs="Times New Roman"/>
                <w:i w:val="0"/>
                <w:iCs w:val="0"/>
                <w:sz w:val="18"/>
                <w:szCs w:val="18"/>
                <w:lang w:val="en-US" w:eastAsia="zh-CN"/>
              </w:rPr>
              <w:t xml:space="preserve">; </w:t>
            </w:r>
            <w:r>
              <w:rPr>
                <w:rFonts w:hint="eastAsia" w:ascii="Times New Roman" w:hAnsi="Times New Roman" w:cs="Times New Roman"/>
                <w:b/>
                <w:bCs/>
                <w:i w:val="0"/>
                <w:iCs w:val="0"/>
                <w:sz w:val="18"/>
                <w:szCs w:val="18"/>
                <w:lang w:val="en-US" w:eastAsia="zh-CN"/>
              </w:rPr>
              <w:t>SBYTS</w:t>
            </w:r>
            <w:r>
              <w:rPr>
                <w:rFonts w:hint="eastAsia" w:ascii="Times New Roman" w:hAnsi="Times New Roman" w:cs="Times New Roman"/>
                <w:i w:val="0"/>
                <w:iCs w:val="0"/>
                <w:sz w:val="18"/>
                <w:szCs w:val="18"/>
                <w:lang w:val="en-US" w:eastAsia="zh-CN"/>
              </w:rPr>
              <w:t xml:space="preserve">, China, Guizhou, Shibing, </w:t>
            </w:r>
            <w:r>
              <w:rPr>
                <w:rFonts w:hint="eastAsia" w:ascii="Times New Roman" w:hAnsi="Times New Roman" w:cs="Times New Roman"/>
                <w:i/>
                <w:iCs/>
                <w:sz w:val="18"/>
                <w:szCs w:val="18"/>
                <w:lang w:val="en-US" w:eastAsia="zh-CN"/>
              </w:rPr>
              <w:t>X.X.Bai 20200703</w:t>
            </w:r>
            <w:r>
              <w:rPr>
                <w:rFonts w:hint="eastAsia" w:ascii="Times New Roman" w:hAnsi="Times New Roman" w:cs="Times New Roman"/>
                <w:i w:val="0"/>
                <w:iCs w:val="0"/>
                <w:sz w:val="18"/>
                <w:szCs w:val="18"/>
                <w:lang w:val="en-US" w:eastAsia="zh-CN"/>
              </w:rPr>
              <w:t xml:space="preserve">, PX307463*, 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>PX308594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*</w:t>
            </w:r>
            <w:r>
              <w:rPr>
                <w:rFonts w:hint="eastAsia" w:ascii="Times New Roman" w:hAnsi="Times New Roman" w:cs="Times New Roman"/>
                <w:i w:val="0"/>
                <w:iCs w:val="0"/>
                <w:sz w:val="18"/>
                <w:szCs w:val="18"/>
                <w:lang w:val="en-US" w:eastAsia="zh-CN"/>
              </w:rPr>
              <w:t xml:space="preserve">; </w:t>
            </w:r>
            <w:r>
              <w:rPr>
                <w:rFonts w:hint="eastAsia" w:ascii="Times New Roman" w:hAnsi="Times New Roman" w:cs="Times New Roman"/>
                <w:b/>
                <w:bCs/>
                <w:i w:val="0"/>
                <w:iCs w:val="0"/>
                <w:sz w:val="18"/>
                <w:szCs w:val="18"/>
                <w:lang w:val="en-US" w:eastAsia="zh-CN"/>
              </w:rPr>
              <w:t>YLDT</w:t>
            </w:r>
            <w:r>
              <w:rPr>
                <w:rFonts w:hint="eastAsia" w:ascii="Times New Roman" w:hAnsi="Times New Roman" w:cs="Times New Roman"/>
                <w:i w:val="0"/>
                <w:iCs w:val="0"/>
                <w:sz w:val="18"/>
                <w:szCs w:val="18"/>
                <w:lang w:val="en-US" w:eastAsia="zh-CN"/>
              </w:rPr>
              <w:t xml:space="preserve">, China, Cuizhou, Duyun, </w:t>
            </w:r>
            <w:r>
              <w:rPr>
                <w:rFonts w:hint="eastAsia" w:ascii="Times New Roman" w:hAnsi="Times New Roman" w:cs="Times New Roman"/>
                <w:i/>
                <w:iCs/>
                <w:sz w:val="18"/>
                <w:szCs w:val="18"/>
                <w:lang w:val="en-US" w:eastAsia="zh-CN"/>
              </w:rPr>
              <w:t>X.X.Bai 20210523</w:t>
            </w:r>
            <w:r>
              <w:rPr>
                <w:rFonts w:hint="eastAsia" w:ascii="Times New Roman" w:hAnsi="Times New Roman" w:cs="Times New Roman"/>
                <w:i w:val="0"/>
                <w:iCs w:val="0"/>
                <w:sz w:val="18"/>
                <w:szCs w:val="18"/>
                <w:lang w:val="en-US" w:eastAsia="zh-CN"/>
              </w:rPr>
              <w:t xml:space="preserve">, PX307464*, 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>PX308593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*</w:t>
            </w:r>
            <w:r>
              <w:rPr>
                <w:rFonts w:hint="eastAsia" w:ascii="Times New Roman" w:hAnsi="Times New Roman" w:cs="Times New Roman"/>
                <w:i w:val="0"/>
                <w:iCs w:val="0"/>
                <w:sz w:val="18"/>
                <w:szCs w:val="18"/>
                <w:lang w:val="en-US" w:eastAsia="zh-CN"/>
              </w:rPr>
              <w:t xml:space="preserve">; </w:t>
            </w:r>
            <w:r>
              <w:rPr>
                <w:rFonts w:hint="eastAsia" w:ascii="Times New Roman" w:hAnsi="Times New Roman" w:cs="Times New Roman"/>
                <w:b/>
                <w:bCs/>
                <w:i w:val="0"/>
                <w:iCs w:val="0"/>
                <w:sz w:val="18"/>
                <w:szCs w:val="18"/>
                <w:lang w:val="en-US" w:eastAsia="zh-CN"/>
              </w:rPr>
              <w:t>LCG</w:t>
            </w:r>
            <w:r>
              <w:rPr>
                <w:rFonts w:hint="eastAsia" w:ascii="Times New Roman" w:hAnsi="Times New Roman" w:cs="Times New Roman"/>
                <w:i w:val="0"/>
                <w:iCs w:val="0"/>
                <w:sz w:val="18"/>
                <w:szCs w:val="18"/>
                <w:lang w:val="en-US" w:eastAsia="zh-CN"/>
              </w:rPr>
              <w:t xml:space="preserve">, China, Guizhou, Yuanyan, </w:t>
            </w:r>
            <w:r>
              <w:rPr>
                <w:rFonts w:hint="eastAsia" w:ascii="Times New Roman" w:hAnsi="Times New Roman" w:cs="Times New Roman"/>
                <w:i/>
                <w:iCs/>
                <w:sz w:val="18"/>
                <w:szCs w:val="18"/>
                <w:lang w:val="en-US" w:eastAsia="zh-CN"/>
              </w:rPr>
              <w:t>X.X.Bai 20220511</w:t>
            </w:r>
            <w:r>
              <w:rPr>
                <w:rFonts w:hint="eastAsia" w:ascii="Times New Roman" w:hAnsi="Times New Roman" w:cs="Times New Roman"/>
                <w:i w:val="0"/>
                <w:iCs w:val="0"/>
                <w:sz w:val="18"/>
                <w:szCs w:val="18"/>
                <w:lang w:val="en-US" w:eastAsia="zh-CN"/>
              </w:rPr>
              <w:t xml:space="preserve">, PX307462*, PP954911. </w:t>
            </w:r>
            <w:r>
              <w:rPr>
                <w:rFonts w:hint="eastAsia" w:ascii="Times New Roman" w:hAnsi="Times New Roman" w:cs="Times New Roman"/>
                <w:b/>
                <w:bCs/>
                <w:i/>
                <w:iCs/>
                <w:sz w:val="18"/>
                <w:szCs w:val="18"/>
                <w:lang w:val="en-US" w:eastAsia="zh-CN"/>
              </w:rPr>
              <w:t>Primulina flexusa</w:t>
            </w:r>
            <w:r>
              <w:rPr>
                <w:rFonts w:hint="eastAsia" w:ascii="Times New Roman" w:hAnsi="Times New Roman" w:cs="Times New Roman"/>
                <w:b/>
                <w:bCs/>
                <w:i w:val="0"/>
                <w:iCs w:val="0"/>
                <w:sz w:val="18"/>
                <w:szCs w:val="18"/>
                <w:lang w:val="en-US" w:eastAsia="zh-CN"/>
              </w:rPr>
              <w:t xml:space="preserve"> F.Wen, Tao Peng &amp; B.Pan</w:t>
            </w:r>
            <w:r>
              <w:rPr>
                <w:rFonts w:hint="eastAsia" w:ascii="Times New Roman" w:hAnsi="Times New Roman" w:cs="Times New Roman"/>
                <w:i w:val="0"/>
                <w:iCs w:val="0"/>
                <w:sz w:val="18"/>
                <w:szCs w:val="18"/>
                <w:lang w:val="en-US" w:eastAsia="zh-CN"/>
              </w:rPr>
              <w:t xml:space="preserve">: </w:t>
            </w:r>
            <w:r>
              <w:rPr>
                <w:rFonts w:hint="eastAsia" w:ascii="Times New Roman" w:hAnsi="Times New Roman" w:cs="Times New Roman"/>
                <w:b/>
                <w:bCs/>
                <w:i w:val="0"/>
                <w:iCs w:val="0"/>
                <w:sz w:val="18"/>
                <w:szCs w:val="18"/>
                <w:lang w:val="en-US" w:eastAsia="zh-CN"/>
              </w:rPr>
              <w:t>DYHLZ</w:t>
            </w:r>
            <w:r>
              <w:rPr>
                <w:rFonts w:hint="eastAsia" w:ascii="Times New Roman" w:hAnsi="Times New Roman" w:cs="Times New Roman"/>
                <w:i w:val="0"/>
                <w:iCs w:val="0"/>
                <w:sz w:val="18"/>
                <w:szCs w:val="18"/>
                <w:lang w:val="en-US" w:eastAsia="zh-CN"/>
              </w:rPr>
              <w:t xml:space="preserve">, China, Cuizhou, Duyun, </w:t>
            </w:r>
            <w:r>
              <w:rPr>
                <w:rFonts w:hint="eastAsia" w:ascii="Times New Roman" w:hAnsi="Times New Roman" w:cs="Times New Roman"/>
                <w:b w:val="0"/>
                <w:bCs w:val="0"/>
                <w:i/>
                <w:iCs/>
                <w:sz w:val="18"/>
                <w:szCs w:val="18"/>
                <w:lang w:val="en-US" w:eastAsia="zh-CN"/>
              </w:rPr>
              <w:t>X.X.Bai 20230518</w:t>
            </w:r>
            <w:r>
              <w:rPr>
                <w:rFonts w:hint="eastAsia" w:ascii="Times New Roman" w:hAnsi="Times New Roman" w:cs="Times New Roman"/>
                <w:i w:val="0"/>
                <w:iCs w:val="0"/>
                <w:sz w:val="18"/>
                <w:szCs w:val="18"/>
                <w:lang w:val="en-US" w:eastAsia="zh-CN"/>
              </w:rPr>
              <w:t xml:space="preserve">, PX307466*, PP954907. </w:t>
            </w:r>
            <w:r>
              <w:rPr>
                <w:rFonts w:hint="eastAsia" w:ascii="Times New Roman" w:hAnsi="Times New Roman" w:cs="Times New Roman"/>
                <w:b/>
                <w:bCs/>
                <w:i/>
                <w:iCs/>
                <w:sz w:val="18"/>
                <w:szCs w:val="18"/>
                <w:lang w:val="en-US" w:eastAsia="zh-CN"/>
              </w:rPr>
              <w:t>Primulina secundiflora</w:t>
            </w:r>
            <w:r>
              <w:rPr>
                <w:rFonts w:hint="eastAsia" w:ascii="Times New Roman" w:hAnsi="Times New Roman" w:cs="Times New Roman"/>
                <w:b/>
                <w:bCs/>
                <w:i w:val="0"/>
                <w:iCs w:val="0"/>
                <w:sz w:val="18"/>
                <w:szCs w:val="18"/>
                <w:lang w:val="en-US" w:eastAsia="zh-CN"/>
              </w:rPr>
              <w:t xml:space="preserve"> (Chun) Mich.Möller &amp; A.Weber</w:t>
            </w:r>
            <w:r>
              <w:rPr>
                <w:rFonts w:hint="eastAsia" w:ascii="Times New Roman" w:hAnsi="Times New Roman" w:cs="Times New Roman"/>
                <w:i w:val="0"/>
                <w:iCs w:val="0"/>
                <w:sz w:val="18"/>
                <w:szCs w:val="18"/>
                <w:lang w:val="en-US" w:eastAsia="zh-CN"/>
              </w:rPr>
              <w:t xml:space="preserve">: </w:t>
            </w:r>
            <w:r>
              <w:rPr>
                <w:rFonts w:hint="eastAsia" w:ascii="Times New Roman" w:hAnsi="Times New Roman" w:cs="Times New Roman"/>
                <w:b/>
                <w:bCs/>
                <w:i w:val="0"/>
                <w:iCs w:val="0"/>
                <w:sz w:val="18"/>
                <w:szCs w:val="18"/>
                <w:lang w:val="en-US" w:eastAsia="zh-CN"/>
              </w:rPr>
              <w:t>QZHQ</w:t>
            </w:r>
            <w:r>
              <w:rPr>
                <w:rFonts w:hint="eastAsia" w:ascii="Times New Roman" w:hAnsi="Times New Roman" w:cs="Times New Roman"/>
                <w:i w:val="0"/>
                <w:iCs w:val="0"/>
                <w:sz w:val="18"/>
                <w:szCs w:val="18"/>
                <w:lang w:val="en-US" w:eastAsia="zh-CN"/>
              </w:rPr>
              <w:t xml:space="preserve">, China, Guizhou, Guanshanhu, </w:t>
            </w:r>
            <w:r>
              <w:rPr>
                <w:rFonts w:hint="eastAsia" w:ascii="Times New Roman" w:hAnsi="Times New Roman" w:cs="Times New Roman"/>
                <w:i/>
                <w:iCs/>
                <w:sz w:val="18"/>
                <w:szCs w:val="18"/>
                <w:lang w:val="en-US" w:eastAsia="zh-CN"/>
              </w:rPr>
              <w:t>X.X.Bai 20230430</w:t>
            </w:r>
            <w:r>
              <w:rPr>
                <w:rFonts w:hint="eastAsia" w:ascii="Times New Roman" w:hAnsi="Times New Roman" w:cs="Times New Roman"/>
                <w:i w:val="0"/>
                <w:iCs w:val="0"/>
                <w:sz w:val="18"/>
                <w:szCs w:val="18"/>
                <w:lang w:val="en-US" w:eastAsia="zh-CN"/>
              </w:rPr>
              <w:t xml:space="preserve">, PX307465*, PP954908. </w:t>
            </w:r>
            <w:r>
              <w:rPr>
                <w:rFonts w:hint="eastAsia" w:ascii="Times New Roman" w:hAnsi="Times New Roman" w:cs="Times New Roman"/>
                <w:b/>
                <w:bCs/>
                <w:i/>
                <w:iCs/>
                <w:sz w:val="18"/>
                <w:szCs w:val="18"/>
                <w:lang w:val="en-US" w:eastAsia="zh-CN"/>
              </w:rPr>
              <w:t>Primulina huahaii</w:t>
            </w:r>
            <w:r>
              <w:rPr>
                <w:rFonts w:hint="eastAsia" w:ascii="Times New Roman" w:hAnsi="Times New Roman" w:cs="Times New Roman"/>
                <w:i w:val="0"/>
                <w:iCs w:val="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cs="Times New Roman"/>
                <w:b/>
                <w:bCs/>
                <w:i w:val="0"/>
                <w:iCs w:val="0"/>
                <w:sz w:val="18"/>
                <w:szCs w:val="18"/>
                <w:lang w:val="en-US" w:eastAsia="zh-CN"/>
              </w:rPr>
              <w:t>Sheng H.Tang &amp; X.Z.He</w:t>
            </w:r>
            <w:r>
              <w:rPr>
                <w:rFonts w:hint="eastAsia" w:ascii="Times New Roman" w:hAnsi="Times New Roman" w:cs="Times New Roman"/>
                <w:i w:val="0"/>
                <w:iCs w:val="0"/>
                <w:sz w:val="18"/>
                <w:szCs w:val="18"/>
                <w:lang w:val="en-US" w:eastAsia="zh-CN"/>
              </w:rPr>
              <w:t xml:space="preserve">: </w:t>
            </w:r>
            <w:r>
              <w:rPr>
                <w:rFonts w:hint="eastAsia" w:ascii="Times New Roman" w:hAnsi="Times New Roman" w:cs="Times New Roman"/>
                <w:b/>
                <w:bCs/>
                <w:i w:val="0"/>
                <w:iCs w:val="0"/>
                <w:sz w:val="18"/>
                <w:szCs w:val="18"/>
                <w:lang w:val="en-US" w:eastAsia="zh-CN"/>
              </w:rPr>
              <w:t>XZG</w:t>
            </w:r>
            <w:r>
              <w:rPr>
                <w:rFonts w:hint="eastAsia" w:ascii="Times New Roman" w:hAnsi="Times New Roman" w:cs="Times New Roman"/>
                <w:i w:val="0"/>
                <w:iCs w:val="0"/>
                <w:sz w:val="18"/>
                <w:szCs w:val="18"/>
                <w:lang w:val="en-US" w:eastAsia="zh-CN"/>
              </w:rPr>
              <w:t xml:space="preserve">, China, Guizhou, Wudang, </w:t>
            </w:r>
            <w:r>
              <w:rPr>
                <w:rFonts w:hint="eastAsia" w:ascii="Times New Roman" w:hAnsi="Times New Roman" w:cs="Times New Roman"/>
                <w:i/>
                <w:iCs/>
                <w:sz w:val="18"/>
                <w:szCs w:val="18"/>
                <w:lang w:val="en-US" w:eastAsia="zh-CN"/>
              </w:rPr>
              <w:t>X.X.Bai 20230430-2</w:t>
            </w:r>
            <w:r>
              <w:rPr>
                <w:rFonts w:hint="eastAsia" w:ascii="Times New Roman" w:hAnsi="Times New Roman" w:cs="Times New Roman"/>
                <w:i w:val="0"/>
                <w:iCs w:val="0"/>
                <w:sz w:val="18"/>
                <w:szCs w:val="18"/>
                <w:lang w:val="en-US" w:eastAsia="zh-CN"/>
              </w:rPr>
              <w:t xml:space="preserve">, PX307467*, 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>PX308589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*</w:t>
            </w:r>
            <w:r>
              <w:rPr>
                <w:rFonts w:hint="eastAsia" w:ascii="Times New Roman" w:hAnsi="Times New Roman" w:cs="Times New Roman"/>
                <w:i w:val="0"/>
                <w:iCs w:val="0"/>
                <w:sz w:val="18"/>
                <w:szCs w:val="18"/>
                <w:lang w:val="en-US" w:eastAsia="zh-CN"/>
              </w:rPr>
              <w:t>.</w:t>
            </w:r>
          </w:p>
        </w:tc>
      </w:tr>
    </w:tbl>
    <w:p w14:paraId="78D417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宋体" w:cs="Times New Roman"/>
          <w:sz w:val="21"/>
          <w:szCs w:val="21"/>
        </w:rPr>
      </w:pP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F341F78"/>
    <w:rsid w:val="0C0C6422"/>
    <w:rsid w:val="2B423E54"/>
    <w:rsid w:val="322A11CB"/>
    <w:rsid w:val="332455B3"/>
    <w:rsid w:val="42F80F3E"/>
    <w:rsid w:val="48C213DE"/>
    <w:rsid w:val="4A0A0EC3"/>
    <w:rsid w:val="5F341F78"/>
    <w:rsid w:val="6A8957B2"/>
    <w:rsid w:val="6F6F5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144</Words>
  <Characters>1077</Characters>
  <Lines>0</Lines>
  <Paragraphs>0</Paragraphs>
  <TotalTime>7</TotalTime>
  <ScaleCrop>false</ScaleCrop>
  <LinksUpToDate>false</LinksUpToDate>
  <CharactersWithSpaces>1217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2025-09-01T03:51:00Z</dcterms:created>
  <dc:creator>Jiang-Miao Gu</dc:creator>
  <cp:lastModifiedBy>Jiang-Miao Gu</cp:lastModifiedBy>
  <dcterms:modified xsi:type="dcterms:W3CDTF">2025-10-16T06:33:00Z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0E1F742397DC443C84561BDF52E2026F_11</vt:lpwstr>
  </property>
  <property fmtid="{D5CDD505-2E9C-101B-9397-08002B2CF9AE}" pid="4" name="KSOTemplateDocerSaveRecord">
    <vt:lpwstr>eyJoZGlkIjoiMDljYzUzMWQ4OWI0YzBkYjYzMDRhZTY5ZjZkYmFmYTgiLCJ1c2VySWQiOiI0MDYwMDU5MTEifQ==</vt:lpwstr>
  </property>
</Properties>
</file>