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1，1-3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1，34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 xml:space="preserve">We </w:t>
            </w:r>
            <w:r>
              <w:rPr>
                <w:rFonts w:hint="default" w:eastAsia="Proxima Nova" w:asciiTheme="minorHAnsi" w:hAnsiTheme="minorHAnsi"/>
                <w:sz w:val="22"/>
                <w:szCs w:val="22"/>
                <w:lang w:val="en-US" w:eastAsia="zh-CN"/>
              </w:rPr>
              <w:t>can't register until the data is recorded</w:t>
            </w:r>
            <w:r>
              <w:rPr>
                <w:rFonts w:hint="eastAsia" w:asciiTheme="minorHAnsi" w:hAnsiTheme="minorHAnsi"/>
                <w:sz w:val="22"/>
                <w:szCs w:val="22"/>
                <w:lang w:val="en-US" w:eastAsia="zh-CN"/>
              </w:rPr>
              <w:t>.</w:t>
            </w: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eastAsia="宋体" w:asciiTheme="minorHAnsi" w:hAnsiTheme="minorHAnsi"/>
                <w:sz w:val="22"/>
                <w:szCs w:val="22"/>
                <w:lang w:val="en-US" w:eastAsia="zh-CN"/>
              </w:rPr>
              <w:t>1，34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8，30-31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8，24-28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rPr>
              <w:t>We don't have Sponsor</w:t>
            </w:r>
            <w:r>
              <w:rPr>
                <w:rFonts w:hint="eastAsia" w:asciiTheme="minorHAnsi" w:hAnsiTheme="minorHAnsi"/>
                <w:sz w:val="22"/>
                <w:szCs w:val="22"/>
                <w:lang w:val="en-US" w:eastAsia="zh-CN"/>
              </w:rPr>
              <w:t>.</w:t>
            </w: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We don't have Sponsor</w:t>
            </w:r>
            <w:r>
              <w:rPr>
                <w:rFonts w:hint="eastAsia" w:asciiTheme="minorHAnsi" w:hAnsiTheme="minorHAnsi"/>
                <w:sz w:val="22"/>
                <w:szCs w:val="22"/>
                <w:lang w:val="en-US" w:eastAsia="zh-CN"/>
              </w:rPr>
              <w:t>.</w:t>
            </w: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eastAsia="Proxima Nova" w:asciiTheme="minorHAnsi" w:hAnsiTheme="minorHAnsi"/>
                <w:sz w:val="22"/>
                <w:szCs w:val="22"/>
                <w:lang w:val="en-US" w:eastAsia="zh-CN"/>
              </w:rPr>
              <w:t>We did not give a specific description in the article, but we mentioned that we are mainly the third gynecology team of the First Affiliated Hospital of Guangzhou University of Chinese Medicine.</w:t>
            </w: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1,39-40  2,1-39</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1,39-40  2,1-19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2,20-39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2,42 3,1-3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3,6-17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3,33-39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3,19-30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3,41-44 4,1-4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3,42-44 4,1-3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5,23-24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rPr>
              <w:t>No extra-experimental interventions will be allowed</w:t>
            </w:r>
            <w:r>
              <w:rPr>
                <w:rFonts w:hint="eastAsia" w:asciiTheme="minorHAnsi" w:hAnsiTheme="minorHAnsi"/>
                <w:sz w:val="22"/>
                <w:szCs w:val="22"/>
                <w:lang w:val="en-US" w:eastAsia="zh-CN"/>
              </w:rPr>
              <w:t>.</w:t>
            </w: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5,22-25 6,1-31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Our hospital electronic medical record system has original patient records.</w:t>
            </w: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5,12-20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3,33-35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5,5-10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5,7-10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5,7-10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5,7-10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 xml:space="preserve">Our hospital electronic medical record system has original </w:t>
            </w:r>
            <w:r>
              <w:rPr>
                <w:rFonts w:hint="eastAsia" w:asciiTheme="minorHAnsi" w:hAnsiTheme="minorHAnsi"/>
                <w:sz w:val="22"/>
                <w:szCs w:val="22"/>
                <w:lang w:val="en-US" w:eastAsia="zh-CN"/>
              </w:rPr>
              <w:t xml:space="preserve">all </w:t>
            </w:r>
            <w:r>
              <w:rPr>
                <w:rFonts w:hint="eastAsia" w:asciiTheme="minorHAnsi" w:hAnsiTheme="minorHAnsi"/>
                <w:sz w:val="22"/>
                <w:szCs w:val="22"/>
              </w:rPr>
              <w:t>patient records.</w:t>
            </w: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Our hospital electronic medical record system has original patient records.</w:t>
            </w: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Our hospital electronic medical record system has original patient records.</w:t>
            </w: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6,28-31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6,28-31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3,43-44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8,26-27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6,24-25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6,8-25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8,26-27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8,35-39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We have no current plans to change the scheme.</w:t>
            </w: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This was not allowed in our experiment.</w:t>
            </w: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We do not have ancillary studies.</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rPr>
              <w:t>Our hospital electronic medical record system has original patient records</w:t>
            </w:r>
            <w:r>
              <w:rPr>
                <w:rFonts w:hint="eastAsia" w:asciiTheme="minorHAnsi" w:hAnsiTheme="minorHAnsi"/>
                <w:sz w:val="22"/>
                <w:szCs w:val="22"/>
                <w:lang w:val="en-US" w:eastAsia="zh-CN"/>
              </w:rPr>
              <w:t>,and is sufficient confidentiality.</w:t>
            </w: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8,42-43</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8,32-34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3,43-44</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We have no such plans at the moment.</w:t>
            </w: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9,1-2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We have no such plans at the moment.</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8,37-39</w:t>
            </w:r>
            <w:bookmarkStart w:id="1" w:name="_GoBack"/>
            <w:bookmarkEnd w:id="1"/>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We do not have ancillary studies.</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3A123D7B"/>
    <w:rsid w:val="40072F18"/>
    <w:rsid w:val="5CA4025C"/>
    <w:rsid w:val="79F30715"/>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uiPriority w:val="99"/>
    <w:rPr>
      <w:sz w:val="18"/>
      <w:szCs w:val="18"/>
    </w:rPr>
  </w:style>
  <w:style w:type="table" w:customStyle="1" w:styleId="19">
    <w:name w:val="1"/>
    <w:basedOn w:val="14"/>
    <w:qFormat/>
    <w:uiPriority w:val="0"/>
  </w:style>
  <w:style w:type="character" w:customStyle="1" w:styleId="20">
    <w:name w:val="Comment Text Char"/>
    <w:basedOn w:val="15"/>
    <w:link w:val="9"/>
    <w:semiHidden/>
    <w:uiPriority w:val="99"/>
    <w:rPr>
      <w:sz w:val="24"/>
      <w:szCs w:val="24"/>
    </w:rPr>
  </w:style>
  <w:style w:type="character" w:customStyle="1" w:styleId="21">
    <w:name w:val="Balloon Text Char"/>
    <w:basedOn w:val="15"/>
    <w:link w:val="10"/>
    <w:semiHidden/>
    <w:qFormat/>
    <w:uiPriority w:val="99"/>
    <w:rPr>
      <w:rFonts w:ascii="Times New Roman" w:hAnsi="Times New Roman" w:cs="Times New Roman"/>
      <w:sz w:val="18"/>
      <w:szCs w:val="18"/>
    </w:rPr>
  </w:style>
  <w:style w:type="character" w:customStyle="1" w:styleId="22">
    <w:name w:val="Header Char"/>
    <w:basedOn w:val="15"/>
    <w:link w:val="12"/>
    <w:uiPriority w:val="99"/>
  </w:style>
  <w:style w:type="character" w:customStyle="1" w:styleId="23">
    <w:name w:val="Footer Char"/>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uiPriority w:val="0"/>
    <w:rPr>
      <w:color w:val="BB6688"/>
    </w:rPr>
  </w:style>
  <w:style w:type="character" w:customStyle="1" w:styleId="36">
    <w:name w:val="ImportTok"/>
    <w:qFormat/>
    <w:uiPriority w:val="0"/>
  </w:style>
  <w:style w:type="character" w:customStyle="1" w:styleId="37">
    <w:name w:val="CommentTok"/>
    <w:uiPriority w:val="0"/>
    <w:rPr>
      <w:i/>
      <w:color w:val="60A0B0"/>
    </w:rPr>
  </w:style>
  <w:style w:type="character" w:customStyle="1" w:styleId="38">
    <w:name w:val="DocumentationTok"/>
    <w:qFormat/>
    <w:uiPriority w:val="0"/>
    <w:rPr>
      <w:i/>
      <w:color w:val="BA2121"/>
    </w:rPr>
  </w:style>
  <w:style w:type="character" w:customStyle="1" w:styleId="39">
    <w:name w:val="AnnotationTok"/>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uiPriority w:val="0"/>
    <w:rPr>
      <w:b/>
      <w:color w:val="007020"/>
    </w:rPr>
  </w:style>
  <w:style w:type="character" w:customStyle="1" w:styleId="45">
    <w:name w:val="OperatorTok"/>
    <w:qFormat/>
    <w:uiPriority w:val="0"/>
    <w:rPr>
      <w:color w:val="666666"/>
    </w:rPr>
  </w:style>
  <w:style w:type="character" w:customStyle="1" w:styleId="46">
    <w:name w:val="BuiltInTok"/>
    <w:uiPriority w:val="0"/>
  </w:style>
  <w:style w:type="character" w:customStyle="1" w:styleId="47">
    <w:name w:val="ExtensionTok"/>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uiPriority w:val="0"/>
    <w:rPr>
      <w:b/>
      <w:i/>
      <w:color w:val="60A0B0"/>
    </w:rPr>
  </w:style>
  <w:style w:type="character" w:customStyle="1" w:styleId="53">
    <w:name w:val="AlertTok"/>
    <w:uiPriority w:val="0"/>
    <w:rPr>
      <w:b/>
      <w:color w:val="FF0000"/>
    </w:rPr>
  </w:style>
  <w:style w:type="character" w:customStyle="1" w:styleId="54">
    <w:name w:val="ErrorTok"/>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2</TotalTime>
  <ScaleCrop>false</ScaleCrop>
  <LinksUpToDate>false</LinksUpToDate>
  <CharactersWithSpaces>16602</CharactersWithSpaces>
  <Application>WPS Office_11.1.0.11045_F1E327BC-269C-435d-A152-05C5408002CA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幸万不是万幸</cp:lastModifiedBy>
  <dcterms:modified xsi:type="dcterms:W3CDTF">2021-11-06T09:54:19Z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E08951180251405ABDF72ACA46740529</vt:lpwstr>
  </property>
</Properties>
</file>