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b/>
          <w:bCs/>
          <w:sz w:val="24"/>
          <w:szCs w:val="24"/>
          <w:lang w:val="en-US" w:eastAsia="ru-RU"/>
        </w:rPr>
        <w:t>Supplementary File S1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i/>
          <w:iCs/>
          <w:sz w:val="24"/>
          <w:szCs w:val="24"/>
          <w:lang w:val="en-US" w:eastAsia="ru-RU"/>
        </w:rPr>
        <w:t>Search Query, Export Parameters, and PRISMA 2020 Screening Log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 xml:space="preserve">Companion file to: </w:t>
      </w:r>
      <w:r w:rsidRPr="00535D5B">
        <w:rPr>
          <w:rFonts w:eastAsia="Times New Roman" w:cs="Times New Roman"/>
          <w:i/>
          <w:iCs/>
          <w:sz w:val="24"/>
          <w:szCs w:val="24"/>
          <w:lang w:val="en-US" w:eastAsia="ru-RU"/>
        </w:rPr>
        <w:t>“Mapping the Sustainability Transition in Liquid and Water-Soluble Fertilizer Research: A Scopus-Based Bibliometric Analysis (2021-2026)”.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1. Data Source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Database: Scopus (Elsevier).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Retrieval date: 15 June 2026.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 xml:space="preserve">Export formats: CSV, </w:t>
      </w:r>
      <w:proofErr w:type="spellStart"/>
      <w:r w:rsidRPr="00535D5B">
        <w:rPr>
          <w:rFonts w:eastAsia="Times New Roman" w:cs="Times New Roman"/>
          <w:sz w:val="24"/>
          <w:szCs w:val="24"/>
          <w:lang w:val="en-US" w:eastAsia="ru-RU"/>
        </w:rPr>
        <w:t>BibTeX</w:t>
      </w:r>
      <w:proofErr w:type="spellEnd"/>
      <w:r w:rsidRPr="00535D5B">
        <w:rPr>
          <w:rFonts w:eastAsia="Times New Roman" w:cs="Times New Roman"/>
          <w:sz w:val="24"/>
          <w:szCs w:val="24"/>
          <w:lang w:val="en-US" w:eastAsia="ru-RU"/>
        </w:rPr>
        <w:t>, RIS, and plain text (all four exports independently confirmed 234 records, verifying export completeness).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2. Search Query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The following query was applied to the title, abstract, and author-keyword fields (TITLE-ABS-KEY):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TITLE-ABS-</w:t>
      </w:r>
      <w:proofErr w:type="gramStart"/>
      <w:r w:rsidRPr="00535D5B">
        <w:rPr>
          <w:rFonts w:eastAsia="Times New Roman" w:cs="Times New Roman"/>
          <w:sz w:val="24"/>
          <w:szCs w:val="24"/>
          <w:lang w:val="en-US" w:eastAsia="ru-RU"/>
        </w:rPr>
        <w:t>KEY(</w:t>
      </w:r>
      <w:proofErr w:type="gramEnd"/>
      <w:r w:rsidRPr="00535D5B">
        <w:rPr>
          <w:rFonts w:eastAsia="Times New Roman" w:cs="Times New Roman"/>
          <w:sz w:val="24"/>
          <w:szCs w:val="24"/>
          <w:lang w:val="en-US" w:eastAsia="ru-RU"/>
        </w:rPr>
        <w:t>"liquid fertilizer" OR "liquid NPK fertilizer" OR "fluid fertilizer" OR "solution fertilizer" OR "suspension fertilizer" OR "liquid complex fertilizer" OR "water-soluble fertilizer") AND TITLE-ABS-KEY("production technology" OR "manufacturing" OR "formulation" OR "synthesis" OR "agronomic efficiency" OR "</w:t>
      </w:r>
      <w:proofErr w:type="spellStart"/>
      <w:r w:rsidRPr="00535D5B">
        <w:rPr>
          <w:rFonts w:eastAsia="Times New Roman" w:cs="Times New Roman"/>
          <w:sz w:val="24"/>
          <w:szCs w:val="24"/>
          <w:lang w:val="en-US" w:eastAsia="ru-RU"/>
        </w:rPr>
        <w:t>fertigation</w:t>
      </w:r>
      <w:proofErr w:type="spellEnd"/>
      <w:r w:rsidRPr="00535D5B">
        <w:rPr>
          <w:rFonts w:eastAsia="Times New Roman" w:cs="Times New Roman"/>
          <w:sz w:val="24"/>
          <w:szCs w:val="24"/>
          <w:lang w:val="en-US" w:eastAsia="ru-RU"/>
        </w:rPr>
        <w:t xml:space="preserve">" OR "nutrient uptake" OR "crop yield" OR "physicochemical </w:t>
      </w:r>
      <w:proofErr w:type="spellStart"/>
      <w:r w:rsidRPr="00535D5B">
        <w:rPr>
          <w:rFonts w:eastAsia="Times New Roman" w:cs="Times New Roman"/>
          <w:sz w:val="24"/>
          <w:szCs w:val="24"/>
          <w:lang w:val="en-US" w:eastAsia="ru-RU"/>
        </w:rPr>
        <w:t>propert</w:t>
      </w:r>
      <w:proofErr w:type="spellEnd"/>
      <w:r w:rsidRPr="00535D5B">
        <w:rPr>
          <w:rFonts w:eastAsia="Times New Roman" w:cs="Times New Roman"/>
          <w:sz w:val="24"/>
          <w:szCs w:val="24"/>
          <w:lang w:val="en-US" w:eastAsia="ru-RU"/>
        </w:rPr>
        <w:t>*") AND PUBYEAR &gt; 2020 AND LANGUAGE(English)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The query comprises two conceptual blocks joined by the Boolean AND operator: the first captures common synonyms and terminological variants for liquid and water-soluble fertilizers; the second restricts results to documents addressing production technology or agronomic efficiency. The wildcard operator (*) was used to capture morphological variants (e.g., “property” / “properties”).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3. PRISMA 2020 Screening Log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Document selection followed PRISMA 2020 guidelines, adapted for a bibliometric science-mapping study rather than a systematic review of intervention effects. No additional filtering was applied beyond the document-type screening summarized below, since all topical inclusion criteria were embedded directly in the search string at the point of retrieval.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7"/>
        <w:gridCol w:w="1825"/>
        <w:gridCol w:w="3543"/>
      </w:tblGrid>
      <w:tr w:rsidR="00535D5B" w:rsidRPr="00535D5B" w:rsidTr="00535D5B">
        <w:trPr>
          <w:trHeight w:val="540"/>
          <w:jc w:val="center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Stage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Notes</w:t>
            </w:r>
            <w:proofErr w:type="spellEnd"/>
          </w:p>
        </w:tc>
      </w:tr>
      <w:tr w:rsidR="00535D5B" w:rsidRPr="00535D5B" w:rsidTr="00535D5B">
        <w:trPr>
          <w:trHeight w:val="54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val="en-US" w:eastAsia="ru-RU"/>
              </w:rPr>
              <w:t>Records identified from Scopus (15 June 2026)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val="en-US" w:eastAsia="ru-RU"/>
              </w:rPr>
              <w:t>Cross-validated across 4 export formats</w:t>
            </w:r>
          </w:p>
        </w:tc>
      </w:tr>
      <w:tr w:rsidR="00535D5B" w:rsidRPr="00535D5B" w:rsidTr="00535D5B">
        <w:trPr>
          <w:trHeight w:val="540"/>
          <w:jc w:val="center"/>
        </w:trPr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Duplicates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removed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duplicates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detected</w:t>
            </w:r>
            <w:proofErr w:type="spellEnd"/>
          </w:p>
        </w:tc>
      </w:tr>
      <w:tr w:rsidR="00535D5B" w:rsidRPr="00535D5B" w:rsidTr="00535D5B">
        <w:trPr>
          <w:trHeight w:val="540"/>
          <w:jc w:val="center"/>
        </w:trPr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Excluded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conference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papers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reviews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Document-type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screening</w:t>
            </w:r>
            <w:proofErr w:type="spellEnd"/>
          </w:p>
        </w:tc>
      </w:tr>
      <w:tr w:rsidR="00535D5B" w:rsidRPr="00535D5B" w:rsidTr="00535D5B">
        <w:trPr>
          <w:trHeight w:val="540"/>
          <w:jc w:val="center"/>
        </w:trPr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Excluded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books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book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chapters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Document-type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screening</w:t>
            </w:r>
            <w:proofErr w:type="spellEnd"/>
          </w:p>
        </w:tc>
      </w:tr>
      <w:tr w:rsidR="00535D5B" w:rsidRPr="00535D5B" w:rsidTr="00535D5B">
        <w:trPr>
          <w:trHeight w:val="540"/>
          <w:jc w:val="center"/>
        </w:trPr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Excluded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letters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data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papers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Document-type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screening</w:t>
            </w:r>
            <w:proofErr w:type="spellEnd"/>
          </w:p>
        </w:tc>
      </w:tr>
      <w:tr w:rsidR="00535D5B" w:rsidRPr="00535D5B" w:rsidTr="00535D5B">
        <w:trPr>
          <w:trHeight w:val="540"/>
          <w:jc w:val="center"/>
        </w:trPr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Total</w:t>
            </w:r>
            <w:proofErr w:type="spellEnd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excluded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24 + 7 + 2</w:t>
            </w:r>
          </w:p>
        </w:tc>
      </w:tr>
      <w:tr w:rsidR="00535D5B" w:rsidRPr="00535D5B" w:rsidTr="00535D5B">
        <w:trPr>
          <w:trHeight w:val="54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Final</w:t>
            </w:r>
            <w:proofErr w:type="spellEnd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analytic</w:t>
            </w:r>
            <w:proofErr w:type="spellEnd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dataset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35D5B" w:rsidRPr="00535D5B" w:rsidRDefault="00535D5B" w:rsidP="00535D5B">
            <w:pPr>
              <w:spacing w:after="0" w:line="360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196 </w:t>
            </w:r>
            <w:proofErr w:type="spellStart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articles</w:t>
            </w:r>
            <w:proofErr w:type="spellEnd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, 5 </w:t>
            </w:r>
            <w:proofErr w:type="spellStart"/>
            <w:r w:rsidRPr="00535D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reviews</w:t>
            </w:r>
            <w:proofErr w:type="spellEnd"/>
          </w:p>
        </w:tc>
      </w:tr>
    </w:tbl>
    <w:p w:rsidR="00535D5B" w:rsidRPr="00535D5B" w:rsidRDefault="00535D5B" w:rsidP="00535D5B">
      <w:pPr>
        <w:spacing w:before="240"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Excluded document types were identified using the Scopus “Document Type” field and manually spot-checked against titles/abstracts for the 33 excluded records to confirm correct classification.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35D5B">
        <w:rPr>
          <w:rFonts w:eastAsia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35D5B">
        <w:rPr>
          <w:rFonts w:eastAsia="Times New Roman" w:cs="Times New Roman"/>
          <w:sz w:val="24"/>
          <w:szCs w:val="24"/>
          <w:lang w:eastAsia="ru-RU"/>
        </w:rPr>
        <w:t>Data</w:t>
      </w:r>
      <w:proofErr w:type="spellEnd"/>
      <w:r w:rsidRPr="00535D5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5D5B">
        <w:rPr>
          <w:rFonts w:eastAsia="Times New Roman" w:cs="Times New Roman"/>
          <w:sz w:val="24"/>
          <w:szCs w:val="24"/>
          <w:lang w:eastAsia="ru-RU"/>
        </w:rPr>
        <w:t>Quality</w:t>
      </w:r>
      <w:proofErr w:type="spellEnd"/>
      <w:r w:rsidRPr="00535D5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5D5B">
        <w:rPr>
          <w:rFonts w:eastAsia="Times New Roman" w:cs="Times New Roman"/>
          <w:sz w:val="24"/>
          <w:szCs w:val="24"/>
          <w:lang w:eastAsia="ru-RU"/>
        </w:rPr>
        <w:t>Assessment</w:t>
      </w:r>
      <w:proofErr w:type="spellEnd"/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 xml:space="preserve">Field-level completeness of Scopus metadata was assessed on the pre-screening 234-record dataset (see Table 1 of the main manuscript) for: Author Keywords, Keywords Plus, Corresponding Author Country, Author Affiliation, DOI, and Cited References. Fields with </w:t>
      </w:r>
      <w:proofErr w:type="spellStart"/>
      <w:r w:rsidRPr="00535D5B">
        <w:rPr>
          <w:rFonts w:eastAsia="Times New Roman" w:cs="Times New Roman"/>
          <w:sz w:val="24"/>
          <w:szCs w:val="24"/>
          <w:lang w:val="en-US" w:eastAsia="ru-RU"/>
        </w:rPr>
        <w:t>missingness</w:t>
      </w:r>
      <w:proofErr w:type="spellEnd"/>
      <w:r w:rsidRPr="00535D5B">
        <w:rPr>
          <w:rFonts w:eastAsia="Times New Roman" w:cs="Times New Roman"/>
          <w:sz w:val="24"/>
          <w:szCs w:val="24"/>
          <w:lang w:val="en-US" w:eastAsia="ru-RU"/>
        </w:rPr>
        <w:t xml:space="preserve"> above 5% (Keywords Plus, 54.7%; Corresponding Author Country, 7.5%) are flagged in the main text (Sections 2.3 and 4.5) and their implications are discussed in the Limitations section.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5. File Manifest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The following Supplementary Files accompany this bibliometric analysis: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File S1 (this file): Search query, export parameters, and PRISMA 2020 screening log.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535D5B">
        <w:rPr>
          <w:rFonts w:eastAsia="Times New Roman" w:cs="Times New Roman"/>
          <w:sz w:val="24"/>
          <w:szCs w:val="24"/>
          <w:lang w:val="en-US" w:eastAsia="ru-RU"/>
        </w:rPr>
        <w:t>File S2: Full exported bibliographic dataset used for analysis (Scopus_forVOSviewer_201.csv; 201 records).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r w:rsidRPr="00535D5B">
        <w:rPr>
          <w:rFonts w:eastAsia="Times New Roman" w:cs="Times New Roman"/>
          <w:sz w:val="24"/>
          <w:szCs w:val="24"/>
          <w:lang w:val="en-US" w:eastAsia="ru-RU"/>
        </w:rPr>
        <w:t>File S3: Consolidated R scripts (</w:t>
      </w:r>
      <w:proofErr w:type="spellStart"/>
      <w:r w:rsidRPr="00535D5B">
        <w:rPr>
          <w:rFonts w:eastAsia="Times New Roman" w:cs="Times New Roman"/>
          <w:sz w:val="24"/>
          <w:szCs w:val="24"/>
          <w:lang w:val="en-US" w:eastAsia="ru-RU"/>
        </w:rPr>
        <w:t>bibliometrix</w:t>
      </w:r>
      <w:proofErr w:type="spellEnd"/>
      <w:r w:rsidRPr="00535D5B">
        <w:rPr>
          <w:rFonts w:eastAsia="Times New Roman" w:cs="Times New Roman"/>
          <w:sz w:val="24"/>
          <w:szCs w:val="24"/>
          <w:lang w:val="en-US" w:eastAsia="ru-RU"/>
        </w:rPr>
        <w:t>/</w:t>
      </w:r>
      <w:proofErr w:type="spellStart"/>
      <w:r w:rsidRPr="00535D5B">
        <w:rPr>
          <w:rFonts w:eastAsia="Times New Roman" w:cs="Times New Roman"/>
          <w:sz w:val="24"/>
          <w:szCs w:val="24"/>
          <w:lang w:val="en-US" w:eastAsia="ru-RU"/>
        </w:rPr>
        <w:t>Biblioshiny</w:t>
      </w:r>
      <w:proofErr w:type="spellEnd"/>
      <w:r w:rsidRPr="00535D5B">
        <w:rPr>
          <w:rFonts w:eastAsia="Times New Roman" w:cs="Times New Roman"/>
          <w:sz w:val="24"/>
          <w:szCs w:val="24"/>
          <w:lang w:val="en-US" w:eastAsia="ru-RU"/>
        </w:rPr>
        <w:t xml:space="preserve">) and </w:t>
      </w:r>
      <w:proofErr w:type="spellStart"/>
      <w:r w:rsidRPr="00535D5B">
        <w:rPr>
          <w:rFonts w:eastAsia="Times New Roman" w:cs="Times New Roman"/>
          <w:sz w:val="24"/>
          <w:szCs w:val="24"/>
          <w:lang w:val="en-US" w:eastAsia="ru-RU"/>
        </w:rPr>
        <w:t>VOSviewer</w:t>
      </w:r>
      <w:proofErr w:type="spellEnd"/>
      <w:r w:rsidRPr="00535D5B">
        <w:rPr>
          <w:rFonts w:eastAsia="Times New Roman" w:cs="Times New Roman"/>
          <w:sz w:val="24"/>
          <w:szCs w:val="24"/>
          <w:lang w:val="en-US" w:eastAsia="ru-RU"/>
        </w:rPr>
        <w:t xml:space="preserve"> parameter files used for all bibliometric analyses reported in the manuscript, including the direct citation-network verification underlying Figure 10.</w:t>
      </w:r>
    </w:p>
    <w:p w:rsidR="00535D5B" w:rsidRPr="00535D5B" w:rsidRDefault="00535D5B" w:rsidP="00535D5B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val="en-US" w:eastAsia="ru-RU"/>
        </w:rPr>
      </w:pPr>
    </w:p>
    <w:p w:rsidR="00D20402" w:rsidRPr="00535D5B" w:rsidRDefault="00D20402" w:rsidP="00535D5B">
      <w:pPr>
        <w:spacing w:after="0" w:line="360" w:lineRule="auto"/>
        <w:ind w:firstLine="709"/>
        <w:jc w:val="both"/>
        <w:rPr>
          <w:lang w:val="en-US"/>
        </w:rPr>
      </w:pPr>
    </w:p>
    <w:sectPr w:rsidR="00D20402" w:rsidRPr="00535D5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5B"/>
    <w:rsid w:val="000F43E1"/>
    <w:rsid w:val="00166D90"/>
    <w:rsid w:val="00535D5B"/>
    <w:rsid w:val="00597911"/>
    <w:rsid w:val="006B4C44"/>
    <w:rsid w:val="009B530F"/>
    <w:rsid w:val="00B82000"/>
    <w:rsid w:val="00C92054"/>
    <w:rsid w:val="00D20402"/>
    <w:rsid w:val="00DF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C21D"/>
  <w15:chartTrackingRefBased/>
  <w15:docId w15:val="{276EC3FD-37E8-43D8-9246-7C110C7B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48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0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5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0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94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1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2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1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1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49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2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64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67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382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5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56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21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5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 Tech</dc:creator>
  <cp:keywords/>
  <dc:description/>
  <cp:lastModifiedBy>Uz Tech</cp:lastModifiedBy>
  <cp:revision>1</cp:revision>
  <dcterms:created xsi:type="dcterms:W3CDTF">2026-07-31T15:00:00Z</dcterms:created>
  <dcterms:modified xsi:type="dcterms:W3CDTF">2026-07-31T15:04:00Z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83fef9b4-ac04-4d66-bff6-5ccd5be02576</vt:lpwstr>
  </property>
</Properties>
</file>