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9C0985" w14:textId="77777777" w:rsidR="00D44ABF" w:rsidRPr="000939CF" w:rsidRDefault="00D44ABF" w:rsidP="00D44ABF">
      <w:pPr>
        <w:pStyle w:val="Heading1"/>
        <w:spacing w:after="120" w:line="480" w:lineRule="auto"/>
        <w:rPr>
          <w:rFonts w:ascii="Calibri" w:hAnsi="Calibri"/>
        </w:rPr>
      </w:pPr>
      <w:r w:rsidRPr="000939CF">
        <w:rPr>
          <w:rFonts w:ascii="Calibri" w:hAnsi="Calibri"/>
        </w:rPr>
        <w:t>Appendix A. Wellbore heat-transmission model</w:t>
      </w:r>
    </w:p>
    <w:p w14:paraId="44262B20" w14:textId="77777777" w:rsidR="00D44ABF" w:rsidRPr="000939CF" w:rsidRDefault="00D44ABF" w:rsidP="00D44ABF">
      <w:pPr>
        <w:pStyle w:val="FirstParagraph"/>
        <w:spacing w:after="120" w:line="480" w:lineRule="auto"/>
        <w:rPr>
          <w:rFonts w:ascii="Calibri" w:hAnsi="Calibri" w:cs="Calibri"/>
        </w:rPr>
      </w:pPr>
      <w:r w:rsidRPr="000939CF">
        <w:rPr>
          <w:rFonts w:ascii="Calibri" w:hAnsi="Calibri" w:cs="Calibri"/>
        </w:rPr>
        <w:t>This appendix summarizes the transient wellbore heat-transmission model used to generate the synthetic distributed temperature sensing (DTS) responses discussed in the main text. The model is used only to test the isotherm-slope flow-profiling workflow and to examine thermal-front retardation. It is not required for the field flow-profile calculation, which uses the measured DTS temperature record and the measured wellhead flow rate directly.</w:t>
      </w:r>
    </w:p>
    <w:p w14:paraId="0751558D" w14:textId="77777777" w:rsidR="00D44ABF" w:rsidRPr="000939CF" w:rsidRDefault="00D44ABF" w:rsidP="00D44ABF">
      <w:pPr>
        <w:pStyle w:val="Heading2"/>
        <w:spacing w:after="120" w:line="480" w:lineRule="auto"/>
        <w:rPr>
          <w:rFonts w:ascii="Calibri" w:hAnsi="Calibri"/>
        </w:rPr>
      </w:pPr>
      <w:bookmarkStart w:id="0" w:name="Xb1b63b4206e65447cfed3babd2e9d8b02c0ddcd"/>
      <w:r w:rsidRPr="000939CF">
        <w:rPr>
          <w:rFonts w:ascii="Calibri" w:hAnsi="Calibri"/>
        </w:rPr>
        <w:t>A.1 Coordinate convention and wellbore energy balance</w:t>
      </w:r>
    </w:p>
    <w:p w14:paraId="564BBD6A" w14:textId="77777777" w:rsidR="00D44ABF" w:rsidRPr="000939CF" w:rsidRDefault="00D44ABF" w:rsidP="00D44ABF">
      <w:pPr>
        <w:pStyle w:val="FirstParagraph"/>
        <w:spacing w:after="120" w:line="480" w:lineRule="auto"/>
        <w:rPr>
          <w:rFonts w:ascii="Calibri" w:hAnsi="Calibri" w:cs="Calibri"/>
        </w:rPr>
      </w:pPr>
      <w:r w:rsidRPr="000939CF">
        <w:rPr>
          <w:rFonts w:ascii="Calibri" w:hAnsi="Calibri" w:cs="Calibri"/>
        </w:rPr>
        <w:t xml:space="preserve">Measured depth, </w:t>
      </w:r>
      <m:oMath>
        <m:sSub>
          <m:sSubPr>
            <m:ctrlPr>
              <w:rPr>
                <w:rFonts w:ascii="Cambria Math" w:hAnsi="Cambria Math" w:cs="Calibri"/>
              </w:rPr>
            </m:ctrlPr>
          </m:sSubPr>
          <m:e>
            <m:r>
              <w:rPr>
                <w:rFonts w:ascii="Cambria Math" w:hAnsi="Cambria Math" w:cs="Calibri"/>
              </w:rPr>
              <m:t>z</m:t>
            </m:r>
          </m:e>
          <m:sub>
            <m:r>
              <m:rPr>
                <m:sty m:val="p"/>
              </m:rPr>
              <w:rPr>
                <w:rFonts w:ascii="Cambria Math" w:hAnsi="Cambria Math" w:cs="Calibri"/>
              </w:rPr>
              <m:t>MD</m:t>
            </m:r>
          </m:sub>
        </m:sSub>
      </m:oMath>
      <w:r w:rsidRPr="000939CF">
        <w:rPr>
          <w:rFonts w:ascii="Calibri" w:hAnsi="Calibri" w:cs="Calibri"/>
        </w:rPr>
        <w:t xml:space="preserve">, increases away from the wellhead along the deviated borehole. The thermal model is written using an along-well coordinate, </w:t>
      </w:r>
      <m:oMath>
        <m:r>
          <w:rPr>
            <w:rFonts w:ascii="Cambria Math" w:hAnsi="Cambria Math" w:cs="Calibri"/>
          </w:rPr>
          <m:t>s</m:t>
        </m:r>
      </m:oMath>
      <w:r w:rsidRPr="000939CF">
        <w:rPr>
          <w:rFonts w:ascii="Calibri" w:hAnsi="Calibri" w:cs="Calibri"/>
        </w:rPr>
        <w:t xml:space="preserve">, measured in the direction of active wellbore flow for the phase being simulated. During injection, </w:t>
      </w:r>
      <m:oMath>
        <m:r>
          <w:rPr>
            <w:rFonts w:ascii="Cambria Math" w:hAnsi="Cambria Math" w:cs="Calibri"/>
          </w:rPr>
          <m:t>s</m:t>
        </m:r>
      </m:oMath>
      <w:r w:rsidRPr="000939CF">
        <w:rPr>
          <w:rFonts w:ascii="Calibri" w:hAnsi="Calibri" w:cs="Calibri"/>
        </w:rPr>
        <w:t xml:space="preserve"> increases downhole, in the direction of increasing measured depth but along the deviated well. During production or backflow, </w:t>
      </w:r>
      <m:oMath>
        <m:r>
          <w:rPr>
            <w:rFonts w:ascii="Cambria Math" w:hAnsi="Cambria Math" w:cs="Calibri"/>
          </w:rPr>
          <m:t>s</m:t>
        </m:r>
      </m:oMath>
      <w:r w:rsidRPr="000939CF">
        <w:rPr>
          <w:rFonts w:ascii="Calibri" w:hAnsi="Calibri" w:cs="Calibri"/>
        </w:rPr>
        <w:t xml:space="preserve"> increases uphole, opposite to increasing measured depth. With this convention, </w:t>
      </w:r>
      <m:oMath>
        <m:r>
          <w:rPr>
            <w:rFonts w:ascii="Cambria Math" w:hAnsi="Cambria Math" w:cs="Calibri"/>
          </w:rPr>
          <m:t>Q</m:t>
        </m:r>
        <m:d>
          <m:dPr>
            <m:ctrlPr>
              <w:rPr>
                <w:rFonts w:ascii="Cambria Math" w:hAnsi="Cambria Math" w:cs="Calibri"/>
              </w:rPr>
            </m:ctrlPr>
          </m:dPr>
          <m:e>
            <m:r>
              <w:rPr>
                <w:rFonts w:ascii="Cambria Math" w:hAnsi="Cambria Math" w:cs="Calibri"/>
              </w:rPr>
              <m:t>s</m:t>
            </m:r>
            <m:r>
              <m:rPr>
                <m:sty m:val="p"/>
              </m:rPr>
              <w:rPr>
                <w:rFonts w:ascii="Cambria Math" w:hAnsi="Cambria Math" w:cs="Calibri"/>
              </w:rPr>
              <m:t>,</m:t>
            </m:r>
            <m:r>
              <w:rPr>
                <w:rFonts w:ascii="Cambria Math" w:hAnsi="Cambria Math" w:cs="Calibri"/>
              </w:rPr>
              <m:t>t</m:t>
            </m:r>
          </m:e>
        </m:d>
      </m:oMath>
      <w:r w:rsidRPr="000939CF">
        <w:rPr>
          <w:rFonts w:ascii="Calibri" w:hAnsi="Calibri" w:cs="Calibri"/>
        </w:rPr>
        <w:t xml:space="preserve"> denotes the wellbore throughflow rate and is positive in the direction of active flow.</w:t>
      </w:r>
    </w:p>
    <w:p w14:paraId="32AE7861" w14:textId="77777777" w:rsidR="00D44ABF" w:rsidRPr="000939CF" w:rsidRDefault="00D44ABF" w:rsidP="00D44ABF">
      <w:pPr>
        <w:pStyle w:val="BodyText"/>
        <w:spacing w:after="120" w:line="480" w:lineRule="auto"/>
        <w:rPr>
          <w:rFonts w:ascii="Calibri" w:hAnsi="Calibri" w:cs="Calibri"/>
        </w:rPr>
      </w:pPr>
      <w:r w:rsidRPr="000939CF">
        <w:rPr>
          <w:rFonts w:ascii="Calibri" w:hAnsi="Calibri" w:cs="Calibri"/>
        </w:rPr>
        <w:t xml:space="preserve">This use of </w:t>
      </w:r>
      <m:oMath>
        <m:r>
          <w:rPr>
            <w:rFonts w:ascii="Cambria Math" w:hAnsi="Cambria Math" w:cs="Calibri"/>
          </w:rPr>
          <m:t>Q</m:t>
        </m:r>
      </m:oMath>
      <w:r w:rsidRPr="000939CF">
        <w:rPr>
          <w:rFonts w:ascii="Calibri" w:hAnsi="Calibri" w:cs="Calibri"/>
        </w:rPr>
        <w:t xml:space="preserve"> is distinct from the interval-exchange quantity reported in the main text. The net exchange with the formation across interval </w:t>
      </w:r>
      <m:oMath>
        <m:r>
          <w:rPr>
            <w:rFonts w:ascii="Cambria Math" w:hAnsi="Cambria Math" w:cs="Calibri"/>
          </w:rPr>
          <m:t>i</m:t>
        </m:r>
      </m:oMath>
      <w:r w:rsidRPr="000939CF">
        <w:rPr>
          <w:rFonts w:ascii="Calibri" w:hAnsi="Calibri" w:cs="Calibri"/>
        </w:rPr>
        <w:t xml:space="preserve"> is denoted </w:t>
      </w:r>
      <m:oMath>
        <m:r>
          <w:rPr>
            <w:rFonts w:ascii="Cambria Math" w:hAnsi="Cambria Math" w:cs="Calibri"/>
          </w:rPr>
          <m:t>Δ</m:t>
        </m:r>
        <m:sSub>
          <m:sSubPr>
            <m:ctrlPr>
              <w:rPr>
                <w:rFonts w:ascii="Cambria Math" w:hAnsi="Cambria Math" w:cs="Calibri"/>
              </w:rPr>
            </m:ctrlPr>
          </m:sSubPr>
          <m:e>
            <m:r>
              <w:rPr>
                <w:rFonts w:ascii="Cambria Math" w:hAnsi="Cambria Math" w:cs="Calibri"/>
              </w:rPr>
              <m:t>Q</m:t>
            </m:r>
          </m:e>
          <m:sub>
            <m:r>
              <w:rPr>
                <w:rFonts w:ascii="Cambria Math" w:hAnsi="Cambria Math" w:cs="Calibri"/>
              </w:rPr>
              <m:t>i</m:t>
            </m:r>
          </m:sub>
        </m:sSub>
      </m:oMath>
      <w:r w:rsidRPr="000939CF">
        <w:rPr>
          <w:rFonts w:ascii="Calibri" w:hAnsi="Calibri" w:cs="Calibri"/>
        </w:rPr>
        <w:t xml:space="preserve"> and is calculated as </w:t>
      </w:r>
      <m:oMath>
        <m:sSub>
          <m:sSubPr>
            <m:ctrlPr>
              <w:rPr>
                <w:rFonts w:ascii="Cambria Math" w:hAnsi="Cambria Math" w:cs="Calibri"/>
              </w:rPr>
            </m:ctrlPr>
          </m:sSubPr>
          <m:e>
            <m:r>
              <w:rPr>
                <w:rFonts w:ascii="Cambria Math" w:hAnsi="Cambria Math" w:cs="Calibri"/>
              </w:rPr>
              <m:t>Q</m:t>
            </m:r>
          </m:e>
          <m:sub>
            <m:r>
              <m:rPr>
                <m:sty m:val="p"/>
              </m:rPr>
              <w:rPr>
                <w:rFonts w:ascii="Cambria Math" w:hAnsi="Cambria Math" w:cs="Calibri"/>
              </w:rPr>
              <m:t>out,</m:t>
            </m:r>
            <m:r>
              <w:rPr>
                <w:rFonts w:ascii="Cambria Math" w:hAnsi="Cambria Math" w:cs="Calibri"/>
              </w:rPr>
              <m:t>i</m:t>
            </m:r>
          </m:sub>
        </m:sSub>
        <m:r>
          <m:rPr>
            <m:sty m:val="p"/>
          </m:rPr>
          <w:rPr>
            <w:rFonts w:ascii="Cambria Math" w:hAnsi="Cambria Math" w:cs="Calibri"/>
          </w:rPr>
          <m:t>-</m:t>
        </m:r>
        <m:sSub>
          <m:sSubPr>
            <m:ctrlPr>
              <w:rPr>
                <w:rFonts w:ascii="Cambria Math" w:hAnsi="Cambria Math" w:cs="Calibri"/>
              </w:rPr>
            </m:ctrlPr>
          </m:sSubPr>
          <m:e>
            <m:r>
              <w:rPr>
                <w:rFonts w:ascii="Cambria Math" w:hAnsi="Cambria Math" w:cs="Calibri"/>
              </w:rPr>
              <m:t>Q</m:t>
            </m:r>
          </m:e>
          <m:sub>
            <m:r>
              <m:rPr>
                <m:sty m:val="p"/>
              </m:rPr>
              <w:rPr>
                <w:rFonts w:ascii="Cambria Math" w:hAnsi="Cambria Math" w:cs="Calibri"/>
              </w:rPr>
              <m:t>in,</m:t>
            </m:r>
            <m:r>
              <w:rPr>
                <w:rFonts w:ascii="Cambria Math" w:hAnsi="Cambria Math" w:cs="Calibri"/>
              </w:rPr>
              <m:t>i</m:t>
            </m:r>
          </m:sub>
        </m:sSub>
      </m:oMath>
      <w:r w:rsidRPr="000939CF">
        <w:rPr>
          <w:rFonts w:ascii="Calibri" w:hAnsi="Calibri" w:cs="Calibri"/>
        </w:rPr>
        <w:t>, where “</w:t>
      </w:r>
      <w:r w:rsidRPr="000939CF">
        <w:rPr>
          <w:rStyle w:val="VerbatimChar"/>
          <w:rFonts w:ascii="Calibri" w:hAnsi="Calibri"/>
          <w:sz w:val="24"/>
        </w:rPr>
        <w:t>in” and “</w:t>
      </w:r>
      <w:r w:rsidRPr="000939CF">
        <w:rPr>
          <w:rFonts w:ascii="Calibri" w:hAnsi="Calibri" w:cs="Calibri"/>
        </w:rPr>
        <w:t xml:space="preserve">out’’ are defined along the active wellbore-flow direction. Thus </w:t>
      </w:r>
      <m:oMath>
        <m:r>
          <w:rPr>
            <w:rFonts w:ascii="Cambria Math" w:hAnsi="Cambria Math" w:cs="Calibri"/>
          </w:rPr>
          <m:t>Δ</m:t>
        </m:r>
        <m:sSub>
          <m:sSubPr>
            <m:ctrlPr>
              <w:rPr>
                <w:rFonts w:ascii="Cambria Math" w:hAnsi="Cambria Math" w:cs="Calibri"/>
              </w:rPr>
            </m:ctrlPr>
          </m:sSubPr>
          <m:e>
            <m:r>
              <w:rPr>
                <w:rFonts w:ascii="Cambria Math" w:hAnsi="Cambria Math" w:cs="Calibri"/>
              </w:rPr>
              <m:t>Q</m:t>
            </m:r>
          </m:e>
          <m:sub>
            <m:r>
              <w:rPr>
                <w:rFonts w:ascii="Cambria Math" w:hAnsi="Cambria Math" w:cs="Calibri"/>
              </w:rPr>
              <m:t>i</m:t>
            </m:r>
          </m:sub>
        </m:sSub>
        <m:r>
          <m:rPr>
            <m:sty m:val="p"/>
          </m:rPr>
          <w:rPr>
            <w:rFonts w:ascii="Cambria Math" w:hAnsi="Cambria Math" w:cs="Calibri"/>
          </w:rPr>
          <m:t>&lt;</m:t>
        </m:r>
        <m:r>
          <w:rPr>
            <w:rFonts w:ascii="Cambria Math" w:hAnsi="Cambria Math" w:cs="Calibri"/>
          </w:rPr>
          <m:t>0</m:t>
        </m:r>
      </m:oMath>
      <w:r w:rsidRPr="000939CF">
        <w:rPr>
          <w:rFonts w:ascii="Calibri" w:hAnsi="Calibri" w:cs="Calibri"/>
        </w:rPr>
        <w:t xml:space="preserve"> indicates loss from the wellbore to the formation, whereas </w:t>
      </w:r>
      <m:oMath>
        <m:r>
          <w:rPr>
            <w:rFonts w:ascii="Cambria Math" w:hAnsi="Cambria Math" w:cs="Calibri"/>
          </w:rPr>
          <m:t>Δ</m:t>
        </m:r>
        <m:sSub>
          <m:sSubPr>
            <m:ctrlPr>
              <w:rPr>
                <w:rFonts w:ascii="Cambria Math" w:hAnsi="Cambria Math" w:cs="Calibri"/>
              </w:rPr>
            </m:ctrlPr>
          </m:sSubPr>
          <m:e>
            <m:r>
              <w:rPr>
                <w:rFonts w:ascii="Cambria Math" w:hAnsi="Cambria Math" w:cs="Calibri"/>
              </w:rPr>
              <m:t>Q</m:t>
            </m:r>
          </m:e>
          <m:sub>
            <m:r>
              <w:rPr>
                <w:rFonts w:ascii="Cambria Math" w:hAnsi="Cambria Math" w:cs="Calibri"/>
              </w:rPr>
              <m:t>i</m:t>
            </m:r>
          </m:sub>
        </m:sSub>
        <m:r>
          <m:rPr>
            <m:sty m:val="p"/>
          </m:rPr>
          <w:rPr>
            <w:rFonts w:ascii="Cambria Math" w:hAnsi="Cambria Math" w:cs="Calibri"/>
          </w:rPr>
          <m:t>&gt;</m:t>
        </m:r>
        <m:r>
          <w:rPr>
            <w:rFonts w:ascii="Cambria Math" w:hAnsi="Cambria Math" w:cs="Calibri"/>
          </w:rPr>
          <m:t>0</m:t>
        </m:r>
      </m:oMath>
      <w:r w:rsidRPr="000939CF">
        <w:rPr>
          <w:rFonts w:ascii="Calibri" w:hAnsi="Calibri" w:cs="Calibri"/>
        </w:rPr>
        <w:t xml:space="preserve"> indicates gain to the wellbore from the formation. In the synthetic model, prescribed gains and losses are </w:t>
      </w:r>
      <w:r w:rsidRPr="000939CF">
        <w:rPr>
          <w:rFonts w:ascii="Calibri" w:hAnsi="Calibri" w:cs="Calibri"/>
        </w:rPr>
        <w:lastRenderedPageBreak/>
        <w:t xml:space="preserve">represented as discrete changes in the throughflow </w:t>
      </w:r>
      <m:oMath>
        <m:r>
          <w:rPr>
            <w:rFonts w:ascii="Cambria Math" w:hAnsi="Cambria Math" w:cs="Calibri"/>
          </w:rPr>
          <m:t>Q</m:t>
        </m:r>
      </m:oMath>
      <w:r w:rsidRPr="000939CF">
        <w:rPr>
          <w:rFonts w:ascii="Calibri" w:hAnsi="Calibri" w:cs="Calibri"/>
        </w:rPr>
        <w:t xml:space="preserve"> across specified exchange locations. Between exchange locations, </w:t>
      </w:r>
      <m:oMath>
        <m:r>
          <w:rPr>
            <w:rFonts w:ascii="Cambria Math" w:hAnsi="Cambria Math" w:cs="Calibri"/>
          </w:rPr>
          <m:t>Q</m:t>
        </m:r>
      </m:oMath>
      <w:r w:rsidRPr="000939CF">
        <w:rPr>
          <w:rFonts w:ascii="Calibri" w:hAnsi="Calibri" w:cs="Calibri"/>
        </w:rPr>
        <w:t xml:space="preserve"> is treated as locally constant along </w:t>
      </w:r>
      <m:oMath>
        <m:r>
          <w:rPr>
            <w:rFonts w:ascii="Cambria Math" w:hAnsi="Cambria Math" w:cs="Calibri"/>
          </w:rPr>
          <m:t>s</m:t>
        </m:r>
      </m:oMath>
      <w:r w:rsidRPr="000939CF">
        <w:rPr>
          <w:rFonts w:ascii="Calibri" w:hAnsi="Calibri" w:cs="Calibri"/>
        </w:rPr>
        <w:t>.</w:t>
      </w:r>
    </w:p>
    <w:p w14:paraId="6A4CF827" w14:textId="77777777" w:rsidR="00D44ABF" w:rsidRPr="000939CF" w:rsidRDefault="00D44ABF" w:rsidP="00D44ABF">
      <w:pPr>
        <w:pStyle w:val="BodyText"/>
        <w:spacing w:after="120" w:line="480" w:lineRule="auto"/>
        <w:rPr>
          <w:rFonts w:ascii="Calibri" w:hAnsi="Calibri" w:cs="Calibri"/>
        </w:rPr>
      </w:pPr>
      <w:r w:rsidRPr="000939CF">
        <w:rPr>
          <w:rFonts w:ascii="Calibri" w:hAnsi="Calibri" w:cs="Calibri"/>
        </w:rPr>
        <w:t xml:space="preserve">Consider a fixed control volume of wellbore fluid with cross-sectional flow area </w:t>
      </w:r>
      <m:oMath>
        <m:sSub>
          <m:sSubPr>
            <m:ctrlPr>
              <w:rPr>
                <w:rFonts w:ascii="Cambria Math" w:hAnsi="Cambria Math" w:cs="Calibri"/>
              </w:rPr>
            </m:ctrlPr>
          </m:sSubPr>
          <m:e>
            <m:r>
              <w:rPr>
                <w:rFonts w:ascii="Cambria Math" w:hAnsi="Cambria Math" w:cs="Calibri"/>
              </w:rPr>
              <m:t>A</m:t>
            </m:r>
          </m:e>
          <m:sub>
            <m:r>
              <w:rPr>
                <w:rFonts w:ascii="Cambria Math" w:hAnsi="Cambria Math" w:cs="Calibri"/>
              </w:rPr>
              <m:t>f</m:t>
            </m:r>
          </m:sub>
        </m:sSub>
      </m:oMath>
      <w:r w:rsidRPr="000939CF">
        <w:rPr>
          <w:rFonts w:ascii="Calibri" w:hAnsi="Calibri" w:cs="Calibri"/>
        </w:rPr>
        <w:t xml:space="preserve"> occupying the interval </w:t>
      </w:r>
      <m:oMath>
        <m:r>
          <w:rPr>
            <w:rFonts w:ascii="Cambria Math" w:hAnsi="Cambria Math" w:cs="Calibri"/>
          </w:rPr>
          <m:t>s</m:t>
        </m:r>
      </m:oMath>
      <w:r w:rsidRPr="000939CF">
        <w:rPr>
          <w:rFonts w:ascii="Calibri" w:hAnsi="Calibri" w:cs="Calibri"/>
        </w:rPr>
        <w:t xml:space="preserve"> to </w:t>
      </w:r>
      <m:oMath>
        <m:r>
          <w:rPr>
            <w:rFonts w:ascii="Cambria Math" w:hAnsi="Cambria Math" w:cs="Calibri"/>
          </w:rPr>
          <m:t>s</m:t>
        </m:r>
        <m:r>
          <m:rPr>
            <m:sty m:val="p"/>
          </m:rPr>
          <w:rPr>
            <w:rFonts w:ascii="Cambria Math" w:hAnsi="Cambria Math" w:cs="Calibri"/>
          </w:rPr>
          <m:t>+</m:t>
        </m:r>
        <m:r>
          <w:rPr>
            <w:rFonts w:ascii="Cambria Math" w:hAnsi="Cambria Math" w:cs="Calibri"/>
          </w:rPr>
          <m:t>Δs</m:t>
        </m:r>
      </m:oMath>
      <w:r w:rsidRPr="000939CF">
        <w:rPr>
          <w:rFonts w:ascii="Calibri" w:hAnsi="Calibri" w:cs="Calibri"/>
        </w:rPr>
        <w:t>. The thermal energy content of the fluid is</w:t>
      </w:r>
    </w:p>
    <w:p w14:paraId="25D8E4FC" w14:textId="77777777" w:rsidR="00D44ABF" w:rsidRPr="000939CF" w:rsidRDefault="00D44ABF" w:rsidP="00D44ABF">
      <w:pPr>
        <w:pStyle w:val="BodyText"/>
        <w:spacing w:after="120" w:line="480" w:lineRule="auto"/>
        <w:rPr>
          <w:rFonts w:ascii="Calibri" w:hAnsi="Calibri" w:cs="Calibri"/>
        </w:rPr>
      </w:pPr>
      <m:oMathPara>
        <m:oMathParaPr>
          <m:jc m:val="center"/>
        </m:oMathParaPr>
        <m:oMath>
          <m:sSub>
            <m:sSubPr>
              <m:ctrlPr>
                <w:rPr>
                  <w:rFonts w:ascii="Cambria Math" w:hAnsi="Cambria Math" w:cs="Calibri"/>
                </w:rPr>
              </m:ctrlPr>
            </m:sSubPr>
            <m:e>
              <m:r>
                <w:rPr>
                  <w:rFonts w:ascii="Cambria Math" w:hAnsi="Cambria Math" w:cs="Calibri"/>
                </w:rPr>
                <m:t>E</m:t>
              </m:r>
            </m:e>
            <m:sub>
              <m:r>
                <w:rPr>
                  <w:rFonts w:ascii="Cambria Math" w:hAnsi="Cambria Math" w:cs="Calibri"/>
                </w:rPr>
                <m:t>f</m:t>
              </m:r>
            </m:sub>
          </m:sSub>
          <m:d>
            <m:dPr>
              <m:ctrlPr>
                <w:rPr>
                  <w:rFonts w:ascii="Cambria Math" w:hAnsi="Cambria Math" w:cs="Calibri"/>
                </w:rPr>
              </m:ctrlPr>
            </m:dPr>
            <m:e>
              <m:r>
                <w:rPr>
                  <w:rFonts w:ascii="Cambria Math" w:hAnsi="Cambria Math" w:cs="Calibri"/>
                </w:rPr>
                <m:t>s</m:t>
              </m:r>
              <m:r>
                <m:rPr>
                  <m:sty m:val="p"/>
                </m:rPr>
                <w:rPr>
                  <w:rFonts w:ascii="Cambria Math" w:hAnsi="Cambria Math" w:cs="Calibri"/>
                </w:rPr>
                <m:t>,</m:t>
              </m:r>
              <m:r>
                <w:rPr>
                  <w:rFonts w:ascii="Cambria Math" w:hAnsi="Cambria Math" w:cs="Calibri"/>
                </w:rPr>
                <m:t>t</m:t>
              </m:r>
            </m:e>
          </m:d>
          <m:r>
            <m:rPr>
              <m:sty m:val="p"/>
            </m:rPr>
            <w:rPr>
              <w:rFonts w:ascii="Cambria Math" w:hAnsi="Cambria Math" w:cs="Calibri"/>
            </w:rPr>
            <m:t>=</m:t>
          </m:r>
          <m:sSub>
            <m:sSubPr>
              <m:ctrlPr>
                <w:rPr>
                  <w:rFonts w:ascii="Cambria Math" w:hAnsi="Cambria Math" w:cs="Calibri"/>
                </w:rPr>
              </m:ctrlPr>
            </m:sSubPr>
            <m:e>
              <m:r>
                <w:rPr>
                  <w:rFonts w:ascii="Cambria Math" w:hAnsi="Cambria Math" w:cs="Calibri"/>
                </w:rPr>
                <m:t>ρ</m:t>
              </m:r>
            </m:e>
            <m:sub>
              <m:r>
                <w:rPr>
                  <w:rFonts w:ascii="Cambria Math" w:hAnsi="Cambria Math" w:cs="Calibri"/>
                </w:rPr>
                <m:t>w</m:t>
              </m:r>
            </m:sub>
          </m:sSub>
          <m:sSub>
            <m:sSubPr>
              <m:ctrlPr>
                <w:rPr>
                  <w:rFonts w:ascii="Cambria Math" w:hAnsi="Cambria Math" w:cs="Calibri"/>
                </w:rPr>
              </m:ctrlPr>
            </m:sSubPr>
            <m:e>
              <m:r>
                <w:rPr>
                  <w:rFonts w:ascii="Cambria Math" w:hAnsi="Cambria Math" w:cs="Calibri"/>
                </w:rPr>
                <m:t>c</m:t>
              </m:r>
            </m:e>
            <m:sub>
              <m:r>
                <w:rPr>
                  <w:rFonts w:ascii="Cambria Math" w:hAnsi="Cambria Math" w:cs="Calibri"/>
                </w:rPr>
                <m:t>w</m:t>
              </m:r>
            </m:sub>
          </m:sSub>
          <m:sSub>
            <m:sSubPr>
              <m:ctrlPr>
                <w:rPr>
                  <w:rFonts w:ascii="Cambria Math" w:hAnsi="Cambria Math" w:cs="Calibri"/>
                </w:rPr>
              </m:ctrlPr>
            </m:sSubPr>
            <m:e>
              <m:r>
                <w:rPr>
                  <w:rFonts w:ascii="Cambria Math" w:hAnsi="Cambria Math" w:cs="Calibri"/>
                </w:rPr>
                <m:t>A</m:t>
              </m:r>
            </m:e>
            <m:sub>
              <m:r>
                <w:rPr>
                  <w:rFonts w:ascii="Cambria Math" w:hAnsi="Cambria Math" w:cs="Calibri"/>
                </w:rPr>
                <m:t>f</m:t>
              </m:r>
            </m:sub>
          </m:sSub>
          <m:r>
            <w:rPr>
              <w:rFonts w:ascii="Cambria Math" w:hAnsi="Cambria Math" w:cs="Calibri"/>
            </w:rPr>
            <m:t>Δs </m:t>
          </m:r>
          <m:sSub>
            <m:sSubPr>
              <m:ctrlPr>
                <w:rPr>
                  <w:rFonts w:ascii="Cambria Math" w:hAnsi="Cambria Math" w:cs="Calibri"/>
                </w:rPr>
              </m:ctrlPr>
            </m:sSubPr>
            <m:e>
              <m:r>
                <w:rPr>
                  <w:rFonts w:ascii="Cambria Math" w:hAnsi="Cambria Math" w:cs="Calibri"/>
                </w:rPr>
                <m:t>T</m:t>
              </m:r>
            </m:e>
            <m:sub>
              <m:r>
                <w:rPr>
                  <w:rFonts w:ascii="Cambria Math" w:hAnsi="Cambria Math" w:cs="Calibri"/>
                </w:rPr>
                <m:t>w</m:t>
              </m:r>
            </m:sub>
          </m:sSub>
          <m:d>
            <m:dPr>
              <m:ctrlPr>
                <w:rPr>
                  <w:rFonts w:ascii="Cambria Math" w:hAnsi="Cambria Math" w:cs="Calibri"/>
                </w:rPr>
              </m:ctrlPr>
            </m:dPr>
            <m:e>
              <m:r>
                <w:rPr>
                  <w:rFonts w:ascii="Cambria Math" w:hAnsi="Cambria Math" w:cs="Calibri"/>
                </w:rPr>
                <m:t>s</m:t>
              </m:r>
              <m:r>
                <m:rPr>
                  <m:sty m:val="p"/>
                </m:rPr>
                <w:rPr>
                  <w:rFonts w:ascii="Cambria Math" w:hAnsi="Cambria Math" w:cs="Calibri"/>
                </w:rPr>
                <m:t>,</m:t>
              </m:r>
              <m:r>
                <w:rPr>
                  <w:rFonts w:ascii="Cambria Math" w:hAnsi="Cambria Math" w:cs="Calibri"/>
                </w:rPr>
                <m:t>t</m:t>
              </m:r>
            </m:e>
          </m:d>
          <m:r>
            <w:rPr>
              <w:rFonts w:ascii="Cambria Math" w:hAnsi="Cambria Math" w:cs="Calibri"/>
            </w:rPr>
            <m:t>  </m:t>
          </m:r>
          <m:d>
            <m:dPr>
              <m:ctrlPr>
                <w:rPr>
                  <w:rFonts w:ascii="Cambria Math" w:hAnsi="Cambria Math" w:cs="Calibri"/>
                </w:rPr>
              </m:ctrlPr>
            </m:dPr>
            <m:e>
              <m:r>
                <m:rPr>
                  <m:sty m:val="p"/>
                </m:rPr>
                <w:rPr>
                  <w:rFonts w:ascii="Cambria Math" w:hAnsi="Cambria Math" w:cs="Calibri"/>
                </w:rPr>
                <m:t>A.1</m:t>
              </m:r>
            </m:e>
          </m:d>
        </m:oMath>
      </m:oMathPara>
    </w:p>
    <w:p w14:paraId="0CD551D8" w14:textId="77777777" w:rsidR="00D44ABF" w:rsidRPr="000939CF" w:rsidRDefault="00D44ABF" w:rsidP="00D44ABF">
      <w:pPr>
        <w:pStyle w:val="FirstParagraph"/>
        <w:spacing w:after="120" w:line="480" w:lineRule="auto"/>
        <w:rPr>
          <w:rFonts w:ascii="Calibri" w:hAnsi="Calibri" w:cs="Calibri"/>
        </w:rPr>
      </w:pPr>
      <w:r w:rsidRPr="000939CF">
        <w:rPr>
          <w:rFonts w:ascii="Calibri" w:hAnsi="Calibri" w:cs="Calibri"/>
        </w:rPr>
        <w:t xml:space="preserve">where </w:t>
      </w:r>
      <m:oMath>
        <m:sSub>
          <m:sSubPr>
            <m:ctrlPr>
              <w:rPr>
                <w:rFonts w:ascii="Cambria Math" w:hAnsi="Cambria Math" w:cs="Calibri"/>
              </w:rPr>
            </m:ctrlPr>
          </m:sSubPr>
          <m:e>
            <m:r>
              <w:rPr>
                <w:rFonts w:ascii="Cambria Math" w:hAnsi="Cambria Math" w:cs="Calibri"/>
              </w:rPr>
              <m:t>T</m:t>
            </m:r>
          </m:e>
          <m:sub>
            <m:r>
              <w:rPr>
                <w:rFonts w:ascii="Cambria Math" w:hAnsi="Cambria Math" w:cs="Calibri"/>
              </w:rPr>
              <m:t>w</m:t>
            </m:r>
          </m:sub>
        </m:sSub>
      </m:oMath>
      <w:r w:rsidRPr="000939CF">
        <w:rPr>
          <w:rFonts w:ascii="Calibri" w:hAnsi="Calibri" w:cs="Calibri"/>
        </w:rPr>
        <w:t xml:space="preserve"> is the wellbore-fluid temperature and </w:t>
      </w:r>
      <m:oMath>
        <m:sSub>
          <m:sSubPr>
            <m:ctrlPr>
              <w:rPr>
                <w:rFonts w:ascii="Cambria Math" w:hAnsi="Cambria Math" w:cs="Calibri"/>
              </w:rPr>
            </m:ctrlPr>
          </m:sSubPr>
          <m:e>
            <m:r>
              <w:rPr>
                <w:rFonts w:ascii="Cambria Math" w:hAnsi="Cambria Math" w:cs="Calibri"/>
              </w:rPr>
              <m:t>ρ</m:t>
            </m:r>
          </m:e>
          <m:sub>
            <m:r>
              <w:rPr>
                <w:rFonts w:ascii="Cambria Math" w:hAnsi="Cambria Math" w:cs="Calibri"/>
              </w:rPr>
              <m:t>w</m:t>
            </m:r>
          </m:sub>
        </m:sSub>
        <m:sSub>
          <m:sSubPr>
            <m:ctrlPr>
              <w:rPr>
                <w:rFonts w:ascii="Cambria Math" w:hAnsi="Cambria Math" w:cs="Calibri"/>
              </w:rPr>
            </m:ctrlPr>
          </m:sSubPr>
          <m:e>
            <m:r>
              <w:rPr>
                <w:rFonts w:ascii="Cambria Math" w:hAnsi="Cambria Math" w:cs="Calibri"/>
              </w:rPr>
              <m:t>c</m:t>
            </m:r>
          </m:e>
          <m:sub>
            <m:r>
              <w:rPr>
                <w:rFonts w:ascii="Cambria Math" w:hAnsi="Cambria Math" w:cs="Calibri"/>
              </w:rPr>
              <m:t>w</m:t>
            </m:r>
          </m:sub>
        </m:sSub>
      </m:oMath>
      <w:r w:rsidRPr="000939CF">
        <w:rPr>
          <w:rFonts w:ascii="Calibri" w:hAnsi="Calibri" w:cs="Calibri"/>
        </w:rPr>
        <w:t xml:space="preserve"> is the volumetric heat capacity of water. Conservation of energy requires that the change in stored heat equal the net advective heat flux plus radial heat exchange with the wellbore structure and surrounding formation:</w:t>
      </w:r>
    </w:p>
    <w:p w14:paraId="6EB18B15" w14:textId="77777777" w:rsidR="00D44ABF" w:rsidRPr="000939CF" w:rsidRDefault="00D44ABF" w:rsidP="00D44ABF">
      <w:pPr>
        <w:pStyle w:val="BodyText"/>
        <w:spacing w:after="120" w:line="480" w:lineRule="auto"/>
        <w:rPr>
          <w:rFonts w:ascii="Calibri" w:hAnsi="Calibri" w:cs="Calibri"/>
        </w:rPr>
      </w:pPr>
      <m:oMathPara>
        <m:oMathParaPr>
          <m:jc m:val="center"/>
        </m:oMathParaPr>
        <m:oMath>
          <m:f>
            <m:fPr>
              <m:ctrlPr>
                <w:rPr>
                  <w:rFonts w:ascii="Cambria Math" w:hAnsi="Cambria Math" w:cs="Calibri"/>
                </w:rPr>
              </m:ctrlPr>
            </m:fPr>
            <m:num>
              <m:r>
                <m:rPr>
                  <m:sty m:val="p"/>
                </m:rPr>
                <w:rPr>
                  <w:rFonts w:ascii="Cambria Math" w:hAnsi="Cambria Math" w:cs="Calibri"/>
                </w:rPr>
                <m:t>∂</m:t>
              </m:r>
              <m:sSub>
                <m:sSubPr>
                  <m:ctrlPr>
                    <w:rPr>
                      <w:rFonts w:ascii="Cambria Math" w:hAnsi="Cambria Math" w:cs="Calibri"/>
                    </w:rPr>
                  </m:ctrlPr>
                </m:sSubPr>
                <m:e>
                  <m:r>
                    <w:rPr>
                      <w:rFonts w:ascii="Cambria Math" w:hAnsi="Cambria Math" w:cs="Calibri"/>
                    </w:rPr>
                    <m:t>E</m:t>
                  </m:r>
                </m:e>
                <m:sub>
                  <m:r>
                    <w:rPr>
                      <w:rFonts w:ascii="Cambria Math" w:hAnsi="Cambria Math" w:cs="Calibri"/>
                    </w:rPr>
                    <m:t>f</m:t>
                  </m:r>
                </m:sub>
              </m:sSub>
            </m:num>
            <m:den>
              <m:r>
                <m:rPr>
                  <m:sty m:val="p"/>
                </m:rPr>
                <w:rPr>
                  <w:rFonts w:ascii="Cambria Math" w:hAnsi="Cambria Math" w:cs="Calibri"/>
                </w:rPr>
                <m:t>∂</m:t>
              </m:r>
              <m:r>
                <w:rPr>
                  <w:rFonts w:ascii="Cambria Math" w:hAnsi="Cambria Math" w:cs="Calibri"/>
                </w:rPr>
                <m:t>t</m:t>
              </m:r>
            </m:den>
          </m:f>
          <m:r>
            <m:rPr>
              <m:sty m:val="p"/>
            </m:rPr>
            <w:rPr>
              <w:rFonts w:ascii="Cambria Math" w:hAnsi="Cambria Math" w:cs="Calibri"/>
            </w:rPr>
            <m:t>=</m:t>
          </m:r>
          <m:sSub>
            <m:sSubPr>
              <m:ctrlPr>
                <w:rPr>
                  <w:rFonts w:ascii="Cambria Math" w:hAnsi="Cambria Math" w:cs="Calibri"/>
                </w:rPr>
              </m:ctrlPr>
            </m:sSubPr>
            <m:e>
              <m:r>
                <w:rPr>
                  <w:rFonts w:ascii="Cambria Math" w:hAnsi="Cambria Math" w:cs="Calibri"/>
                </w:rPr>
                <m:t>ρ</m:t>
              </m:r>
            </m:e>
            <m:sub>
              <m:r>
                <w:rPr>
                  <w:rFonts w:ascii="Cambria Math" w:hAnsi="Cambria Math" w:cs="Calibri"/>
                </w:rPr>
                <m:t>w</m:t>
              </m:r>
            </m:sub>
          </m:sSub>
          <m:sSub>
            <m:sSubPr>
              <m:ctrlPr>
                <w:rPr>
                  <w:rFonts w:ascii="Cambria Math" w:hAnsi="Cambria Math" w:cs="Calibri"/>
                </w:rPr>
              </m:ctrlPr>
            </m:sSubPr>
            <m:e>
              <m:r>
                <w:rPr>
                  <w:rFonts w:ascii="Cambria Math" w:hAnsi="Cambria Math" w:cs="Calibri"/>
                </w:rPr>
                <m:t>c</m:t>
              </m:r>
            </m:e>
            <m:sub>
              <m:r>
                <w:rPr>
                  <w:rFonts w:ascii="Cambria Math" w:hAnsi="Cambria Math" w:cs="Calibri"/>
                </w:rPr>
                <m:t>w</m:t>
              </m:r>
            </m:sub>
          </m:sSub>
          <m:r>
            <w:rPr>
              <w:rFonts w:ascii="Cambria Math" w:hAnsi="Cambria Math" w:cs="Calibri"/>
            </w:rPr>
            <m:t>Q </m:t>
          </m:r>
          <m:d>
            <m:dPr>
              <m:begChr m:val="["/>
              <m:endChr m:val="]"/>
              <m:ctrlPr>
                <w:rPr>
                  <w:rFonts w:ascii="Cambria Math" w:hAnsi="Cambria Math" w:cs="Calibri"/>
                </w:rPr>
              </m:ctrlPr>
            </m:dPr>
            <m:e>
              <m:sSub>
                <m:sSubPr>
                  <m:ctrlPr>
                    <w:rPr>
                      <w:rFonts w:ascii="Cambria Math" w:hAnsi="Cambria Math" w:cs="Calibri"/>
                    </w:rPr>
                  </m:ctrlPr>
                </m:sSubPr>
                <m:e>
                  <m:r>
                    <w:rPr>
                      <w:rFonts w:ascii="Cambria Math" w:hAnsi="Cambria Math" w:cs="Calibri"/>
                    </w:rPr>
                    <m:t>T</m:t>
                  </m:r>
                </m:e>
                <m:sub>
                  <m:r>
                    <w:rPr>
                      <w:rFonts w:ascii="Cambria Math" w:hAnsi="Cambria Math" w:cs="Calibri"/>
                    </w:rPr>
                    <m:t>w</m:t>
                  </m:r>
                </m:sub>
              </m:sSub>
              <m:d>
                <m:dPr>
                  <m:ctrlPr>
                    <w:rPr>
                      <w:rFonts w:ascii="Cambria Math" w:hAnsi="Cambria Math" w:cs="Calibri"/>
                    </w:rPr>
                  </m:ctrlPr>
                </m:dPr>
                <m:e>
                  <m:r>
                    <w:rPr>
                      <w:rFonts w:ascii="Cambria Math" w:hAnsi="Cambria Math" w:cs="Calibri"/>
                    </w:rPr>
                    <m:t>s</m:t>
                  </m:r>
                  <m:r>
                    <m:rPr>
                      <m:sty m:val="p"/>
                    </m:rPr>
                    <w:rPr>
                      <w:rFonts w:ascii="Cambria Math" w:hAnsi="Cambria Math" w:cs="Calibri"/>
                    </w:rPr>
                    <m:t>,</m:t>
                  </m:r>
                  <m:r>
                    <w:rPr>
                      <w:rFonts w:ascii="Cambria Math" w:hAnsi="Cambria Math" w:cs="Calibri"/>
                    </w:rPr>
                    <m:t>t</m:t>
                  </m:r>
                </m:e>
              </m:d>
              <m:r>
                <m:rPr>
                  <m:sty m:val="p"/>
                </m:rPr>
                <w:rPr>
                  <w:rFonts w:ascii="Cambria Math" w:hAnsi="Cambria Math" w:cs="Calibri"/>
                </w:rPr>
                <m:t>-</m:t>
              </m:r>
              <m:sSub>
                <m:sSubPr>
                  <m:ctrlPr>
                    <w:rPr>
                      <w:rFonts w:ascii="Cambria Math" w:hAnsi="Cambria Math" w:cs="Calibri"/>
                    </w:rPr>
                  </m:ctrlPr>
                </m:sSubPr>
                <m:e>
                  <m:r>
                    <w:rPr>
                      <w:rFonts w:ascii="Cambria Math" w:hAnsi="Cambria Math" w:cs="Calibri"/>
                    </w:rPr>
                    <m:t>T</m:t>
                  </m:r>
                </m:e>
                <m:sub>
                  <m:r>
                    <w:rPr>
                      <w:rFonts w:ascii="Cambria Math" w:hAnsi="Cambria Math" w:cs="Calibri"/>
                    </w:rPr>
                    <m:t>w</m:t>
                  </m:r>
                </m:sub>
              </m:sSub>
              <m:d>
                <m:dPr>
                  <m:ctrlPr>
                    <w:rPr>
                      <w:rFonts w:ascii="Cambria Math" w:hAnsi="Cambria Math" w:cs="Calibri"/>
                    </w:rPr>
                  </m:ctrlPr>
                </m:dPr>
                <m:e>
                  <m:r>
                    <w:rPr>
                      <w:rFonts w:ascii="Cambria Math" w:hAnsi="Cambria Math" w:cs="Calibri"/>
                    </w:rPr>
                    <m:t>s</m:t>
                  </m:r>
                  <m:r>
                    <m:rPr>
                      <m:sty m:val="p"/>
                    </m:rPr>
                    <w:rPr>
                      <w:rFonts w:ascii="Cambria Math" w:hAnsi="Cambria Math" w:cs="Calibri"/>
                    </w:rPr>
                    <m:t>+</m:t>
                  </m:r>
                  <m:r>
                    <w:rPr>
                      <w:rFonts w:ascii="Cambria Math" w:hAnsi="Cambria Math" w:cs="Calibri"/>
                    </w:rPr>
                    <m:t>Δs</m:t>
                  </m:r>
                  <m:r>
                    <m:rPr>
                      <m:sty m:val="p"/>
                    </m:rPr>
                    <w:rPr>
                      <w:rFonts w:ascii="Cambria Math" w:hAnsi="Cambria Math" w:cs="Calibri"/>
                    </w:rPr>
                    <m:t>,</m:t>
                  </m:r>
                  <m:r>
                    <w:rPr>
                      <w:rFonts w:ascii="Cambria Math" w:hAnsi="Cambria Math" w:cs="Calibri"/>
                    </w:rPr>
                    <m:t>t</m:t>
                  </m:r>
                </m:e>
              </m:d>
            </m:e>
          </m:d>
          <m:r>
            <m:rPr>
              <m:sty m:val="p"/>
            </m:rPr>
            <w:rPr>
              <w:rFonts w:ascii="Cambria Math" w:hAnsi="Cambria Math" w:cs="Calibri"/>
            </w:rPr>
            <m:t>+</m:t>
          </m:r>
          <m:r>
            <w:rPr>
              <w:rFonts w:ascii="Cambria Math" w:hAnsi="Cambria Math" w:cs="Calibri"/>
            </w:rPr>
            <m:t>q</m:t>
          </m:r>
          <m:r>
            <m:rPr>
              <m:sty m:val="p"/>
            </m:rPr>
            <w:rPr>
              <w:rFonts w:ascii="Cambria Math" w:hAnsi="Cambria Math" w:cs="Calibri"/>
            </w:rPr>
            <m:t>'</m:t>
          </m:r>
          <m:d>
            <m:dPr>
              <m:ctrlPr>
                <w:rPr>
                  <w:rFonts w:ascii="Cambria Math" w:hAnsi="Cambria Math" w:cs="Calibri"/>
                </w:rPr>
              </m:ctrlPr>
            </m:dPr>
            <m:e>
              <m:r>
                <w:rPr>
                  <w:rFonts w:ascii="Cambria Math" w:hAnsi="Cambria Math" w:cs="Calibri"/>
                </w:rPr>
                <m:t>s</m:t>
              </m:r>
              <m:r>
                <m:rPr>
                  <m:sty m:val="p"/>
                </m:rPr>
                <w:rPr>
                  <w:rFonts w:ascii="Cambria Math" w:hAnsi="Cambria Math" w:cs="Calibri"/>
                </w:rPr>
                <m:t>,</m:t>
              </m:r>
              <m:r>
                <w:rPr>
                  <w:rFonts w:ascii="Cambria Math" w:hAnsi="Cambria Math" w:cs="Calibri"/>
                </w:rPr>
                <m:t>t</m:t>
              </m:r>
            </m:e>
          </m:d>
          <m:r>
            <w:rPr>
              <w:rFonts w:ascii="Cambria Math" w:hAnsi="Cambria Math" w:cs="Calibri"/>
            </w:rPr>
            <m:t>Δs  </m:t>
          </m:r>
          <m:d>
            <m:dPr>
              <m:ctrlPr>
                <w:rPr>
                  <w:rFonts w:ascii="Cambria Math" w:hAnsi="Cambria Math" w:cs="Calibri"/>
                </w:rPr>
              </m:ctrlPr>
            </m:dPr>
            <m:e>
              <m:r>
                <m:rPr>
                  <m:sty m:val="p"/>
                </m:rPr>
                <w:rPr>
                  <w:rFonts w:ascii="Cambria Math" w:hAnsi="Cambria Math" w:cs="Calibri"/>
                </w:rPr>
                <m:t>A.2</m:t>
              </m:r>
            </m:e>
          </m:d>
        </m:oMath>
      </m:oMathPara>
    </w:p>
    <w:p w14:paraId="2C3186A3" w14:textId="77777777" w:rsidR="00D44ABF" w:rsidRPr="000939CF" w:rsidRDefault="00D44ABF" w:rsidP="00D44ABF">
      <w:pPr>
        <w:pStyle w:val="FirstParagraph"/>
        <w:spacing w:after="120" w:line="480" w:lineRule="auto"/>
        <w:rPr>
          <w:rFonts w:ascii="Calibri" w:hAnsi="Calibri" w:cs="Calibri"/>
        </w:rPr>
      </w:pPr>
      <w:r w:rsidRPr="000939CF">
        <w:rPr>
          <w:rFonts w:ascii="Calibri" w:hAnsi="Calibri" w:cs="Calibri"/>
        </w:rPr>
        <w:t xml:space="preserve">where </w:t>
      </w:r>
      <m:oMath>
        <m:r>
          <w:rPr>
            <w:rFonts w:ascii="Cambria Math" w:hAnsi="Cambria Math" w:cs="Calibri"/>
          </w:rPr>
          <m:t>q</m:t>
        </m:r>
        <m:r>
          <m:rPr>
            <m:sty m:val="p"/>
          </m:rPr>
          <w:rPr>
            <w:rFonts w:ascii="Cambria Math" w:hAnsi="Cambria Math" w:cs="Calibri"/>
          </w:rPr>
          <m:t>'</m:t>
        </m:r>
        <m:d>
          <m:dPr>
            <m:ctrlPr>
              <w:rPr>
                <w:rFonts w:ascii="Cambria Math" w:hAnsi="Cambria Math" w:cs="Calibri"/>
              </w:rPr>
            </m:ctrlPr>
          </m:dPr>
          <m:e>
            <m:r>
              <w:rPr>
                <w:rFonts w:ascii="Cambria Math" w:hAnsi="Cambria Math" w:cs="Calibri"/>
              </w:rPr>
              <m:t>s</m:t>
            </m:r>
            <m:r>
              <m:rPr>
                <m:sty m:val="p"/>
              </m:rPr>
              <w:rPr>
                <w:rFonts w:ascii="Cambria Math" w:hAnsi="Cambria Math" w:cs="Calibri"/>
              </w:rPr>
              <m:t>,</m:t>
            </m:r>
            <m:r>
              <w:rPr>
                <w:rFonts w:ascii="Cambria Math" w:hAnsi="Cambria Math" w:cs="Calibri"/>
              </w:rPr>
              <m:t>t</m:t>
            </m:r>
          </m:e>
        </m:d>
      </m:oMath>
      <w:r w:rsidRPr="000939CF">
        <w:rPr>
          <w:rFonts w:ascii="Calibri" w:hAnsi="Calibri" w:cs="Calibri"/>
        </w:rPr>
        <w:t xml:space="preserve"> is the radial heat-exchange rate per unit length, taken positive when heat flows into the wellbore fluid. Dividing by </w:t>
      </w:r>
      <m:oMath>
        <m:r>
          <w:rPr>
            <w:rFonts w:ascii="Cambria Math" w:hAnsi="Cambria Math" w:cs="Calibri"/>
          </w:rPr>
          <m:t>Δs</m:t>
        </m:r>
      </m:oMath>
      <w:r w:rsidRPr="000939CF">
        <w:rPr>
          <w:rFonts w:ascii="Calibri" w:hAnsi="Calibri" w:cs="Calibri"/>
        </w:rPr>
        <w:t xml:space="preserve"> and taking the limit </w:t>
      </w:r>
      <m:oMath>
        <m:r>
          <w:rPr>
            <w:rFonts w:ascii="Cambria Math" w:hAnsi="Cambria Math" w:cs="Calibri"/>
          </w:rPr>
          <m:t>Δs</m:t>
        </m:r>
        <m:r>
          <m:rPr>
            <m:sty m:val="p"/>
          </m:rPr>
          <w:rPr>
            <w:rFonts w:ascii="Cambria Math" w:hAnsi="Cambria Math" w:cs="Calibri"/>
          </w:rPr>
          <m:t>→</m:t>
        </m:r>
        <m:r>
          <w:rPr>
            <w:rFonts w:ascii="Cambria Math" w:hAnsi="Cambria Math" w:cs="Calibri"/>
          </w:rPr>
          <m:t>0</m:t>
        </m:r>
      </m:oMath>
      <w:r w:rsidRPr="000939CF">
        <w:rPr>
          <w:rFonts w:ascii="Calibri" w:hAnsi="Calibri" w:cs="Calibri"/>
        </w:rPr>
        <w:t xml:space="preserve"> gives, within intervals of constant </w:t>
      </w:r>
      <m:oMath>
        <m:r>
          <w:rPr>
            <w:rFonts w:ascii="Cambria Math" w:hAnsi="Cambria Math" w:cs="Calibri"/>
          </w:rPr>
          <m:t>Q</m:t>
        </m:r>
      </m:oMath>
      <w:r w:rsidRPr="000939CF">
        <w:rPr>
          <w:rFonts w:ascii="Calibri" w:hAnsi="Calibri" w:cs="Calibri"/>
        </w:rPr>
        <w:t>,</w:t>
      </w:r>
    </w:p>
    <w:p w14:paraId="0306E52C" w14:textId="77777777" w:rsidR="00D44ABF" w:rsidRPr="000939CF" w:rsidRDefault="00D44ABF" w:rsidP="00D44ABF">
      <w:pPr>
        <w:pStyle w:val="BodyText"/>
        <w:spacing w:after="120" w:line="480" w:lineRule="auto"/>
        <w:rPr>
          <w:rFonts w:ascii="Calibri" w:hAnsi="Calibri" w:cs="Calibri"/>
        </w:rPr>
      </w:pPr>
      <m:oMathPara>
        <m:oMathParaPr>
          <m:jc m:val="center"/>
        </m:oMathParaPr>
        <m:oMath>
          <m:sSub>
            <m:sSubPr>
              <m:ctrlPr>
                <w:rPr>
                  <w:rFonts w:ascii="Cambria Math" w:hAnsi="Cambria Math" w:cs="Calibri"/>
                </w:rPr>
              </m:ctrlPr>
            </m:sSubPr>
            <m:e>
              <m:r>
                <w:rPr>
                  <w:rFonts w:ascii="Cambria Math" w:hAnsi="Cambria Math" w:cs="Calibri"/>
                </w:rPr>
                <m:t>ρ</m:t>
              </m:r>
            </m:e>
            <m:sub>
              <m:r>
                <w:rPr>
                  <w:rFonts w:ascii="Cambria Math" w:hAnsi="Cambria Math" w:cs="Calibri"/>
                </w:rPr>
                <m:t>w</m:t>
              </m:r>
            </m:sub>
          </m:sSub>
          <m:sSub>
            <m:sSubPr>
              <m:ctrlPr>
                <w:rPr>
                  <w:rFonts w:ascii="Cambria Math" w:hAnsi="Cambria Math" w:cs="Calibri"/>
                </w:rPr>
              </m:ctrlPr>
            </m:sSubPr>
            <m:e>
              <m:r>
                <w:rPr>
                  <w:rFonts w:ascii="Cambria Math" w:hAnsi="Cambria Math" w:cs="Calibri"/>
                </w:rPr>
                <m:t>c</m:t>
              </m:r>
            </m:e>
            <m:sub>
              <m:r>
                <w:rPr>
                  <w:rFonts w:ascii="Cambria Math" w:hAnsi="Cambria Math" w:cs="Calibri"/>
                </w:rPr>
                <m:t>w</m:t>
              </m:r>
            </m:sub>
          </m:sSub>
          <m:sSub>
            <m:sSubPr>
              <m:ctrlPr>
                <w:rPr>
                  <w:rFonts w:ascii="Cambria Math" w:hAnsi="Cambria Math" w:cs="Calibri"/>
                </w:rPr>
              </m:ctrlPr>
            </m:sSubPr>
            <m:e>
              <m:r>
                <w:rPr>
                  <w:rFonts w:ascii="Cambria Math" w:hAnsi="Cambria Math" w:cs="Calibri"/>
                </w:rPr>
                <m:t>A</m:t>
              </m:r>
            </m:e>
            <m:sub>
              <m:r>
                <w:rPr>
                  <w:rFonts w:ascii="Cambria Math" w:hAnsi="Cambria Math" w:cs="Calibri"/>
                </w:rPr>
                <m:t>f</m:t>
              </m:r>
            </m:sub>
          </m:sSub>
          <m:f>
            <m:fPr>
              <m:ctrlPr>
                <w:rPr>
                  <w:rFonts w:ascii="Cambria Math" w:hAnsi="Cambria Math" w:cs="Calibri"/>
                </w:rPr>
              </m:ctrlPr>
            </m:fPr>
            <m:num>
              <m:r>
                <m:rPr>
                  <m:sty m:val="p"/>
                </m:rPr>
                <w:rPr>
                  <w:rFonts w:ascii="Cambria Math" w:hAnsi="Cambria Math" w:cs="Calibri"/>
                </w:rPr>
                <m:t>∂</m:t>
              </m:r>
              <m:sSub>
                <m:sSubPr>
                  <m:ctrlPr>
                    <w:rPr>
                      <w:rFonts w:ascii="Cambria Math" w:hAnsi="Cambria Math" w:cs="Calibri"/>
                    </w:rPr>
                  </m:ctrlPr>
                </m:sSubPr>
                <m:e>
                  <m:r>
                    <w:rPr>
                      <w:rFonts w:ascii="Cambria Math" w:hAnsi="Cambria Math" w:cs="Calibri"/>
                    </w:rPr>
                    <m:t>T</m:t>
                  </m:r>
                </m:e>
                <m:sub>
                  <m:r>
                    <w:rPr>
                      <w:rFonts w:ascii="Cambria Math" w:hAnsi="Cambria Math" w:cs="Calibri"/>
                    </w:rPr>
                    <m:t>w</m:t>
                  </m:r>
                </m:sub>
              </m:sSub>
            </m:num>
            <m:den>
              <m:r>
                <m:rPr>
                  <m:sty m:val="p"/>
                </m:rPr>
                <w:rPr>
                  <w:rFonts w:ascii="Cambria Math" w:hAnsi="Cambria Math" w:cs="Calibri"/>
                </w:rPr>
                <m:t>∂</m:t>
              </m:r>
              <m:r>
                <w:rPr>
                  <w:rFonts w:ascii="Cambria Math" w:hAnsi="Cambria Math" w:cs="Calibri"/>
                </w:rPr>
                <m:t>t</m:t>
              </m:r>
            </m:den>
          </m:f>
          <m:r>
            <m:rPr>
              <m:sty m:val="p"/>
            </m:rPr>
            <w:rPr>
              <w:rFonts w:ascii="Cambria Math" w:hAnsi="Cambria Math" w:cs="Calibri"/>
            </w:rPr>
            <m:t>+</m:t>
          </m:r>
          <m:sSub>
            <m:sSubPr>
              <m:ctrlPr>
                <w:rPr>
                  <w:rFonts w:ascii="Cambria Math" w:hAnsi="Cambria Math" w:cs="Calibri"/>
                </w:rPr>
              </m:ctrlPr>
            </m:sSubPr>
            <m:e>
              <m:r>
                <w:rPr>
                  <w:rFonts w:ascii="Cambria Math" w:hAnsi="Cambria Math" w:cs="Calibri"/>
                </w:rPr>
                <m:t>ρ</m:t>
              </m:r>
            </m:e>
            <m:sub>
              <m:r>
                <w:rPr>
                  <w:rFonts w:ascii="Cambria Math" w:hAnsi="Cambria Math" w:cs="Calibri"/>
                </w:rPr>
                <m:t>w</m:t>
              </m:r>
            </m:sub>
          </m:sSub>
          <m:sSub>
            <m:sSubPr>
              <m:ctrlPr>
                <w:rPr>
                  <w:rFonts w:ascii="Cambria Math" w:hAnsi="Cambria Math" w:cs="Calibri"/>
                </w:rPr>
              </m:ctrlPr>
            </m:sSubPr>
            <m:e>
              <m:r>
                <w:rPr>
                  <w:rFonts w:ascii="Cambria Math" w:hAnsi="Cambria Math" w:cs="Calibri"/>
                </w:rPr>
                <m:t>c</m:t>
              </m:r>
            </m:e>
            <m:sub>
              <m:r>
                <w:rPr>
                  <w:rFonts w:ascii="Cambria Math" w:hAnsi="Cambria Math" w:cs="Calibri"/>
                </w:rPr>
                <m:t>w</m:t>
              </m:r>
            </m:sub>
          </m:sSub>
          <m:r>
            <w:rPr>
              <w:rFonts w:ascii="Cambria Math" w:hAnsi="Cambria Math" w:cs="Calibri"/>
            </w:rPr>
            <m:t>Q</m:t>
          </m:r>
          <m:f>
            <m:fPr>
              <m:ctrlPr>
                <w:rPr>
                  <w:rFonts w:ascii="Cambria Math" w:hAnsi="Cambria Math" w:cs="Calibri"/>
                </w:rPr>
              </m:ctrlPr>
            </m:fPr>
            <m:num>
              <m:r>
                <m:rPr>
                  <m:sty m:val="p"/>
                </m:rPr>
                <w:rPr>
                  <w:rFonts w:ascii="Cambria Math" w:hAnsi="Cambria Math" w:cs="Calibri"/>
                </w:rPr>
                <m:t>∂</m:t>
              </m:r>
              <m:sSub>
                <m:sSubPr>
                  <m:ctrlPr>
                    <w:rPr>
                      <w:rFonts w:ascii="Cambria Math" w:hAnsi="Cambria Math" w:cs="Calibri"/>
                    </w:rPr>
                  </m:ctrlPr>
                </m:sSubPr>
                <m:e>
                  <m:r>
                    <w:rPr>
                      <w:rFonts w:ascii="Cambria Math" w:hAnsi="Cambria Math" w:cs="Calibri"/>
                    </w:rPr>
                    <m:t>T</m:t>
                  </m:r>
                </m:e>
                <m:sub>
                  <m:r>
                    <w:rPr>
                      <w:rFonts w:ascii="Cambria Math" w:hAnsi="Cambria Math" w:cs="Calibri"/>
                    </w:rPr>
                    <m:t>w</m:t>
                  </m:r>
                </m:sub>
              </m:sSub>
            </m:num>
            <m:den>
              <m:r>
                <m:rPr>
                  <m:sty m:val="p"/>
                </m:rPr>
                <w:rPr>
                  <w:rFonts w:ascii="Cambria Math" w:hAnsi="Cambria Math" w:cs="Calibri"/>
                </w:rPr>
                <m:t>∂</m:t>
              </m:r>
              <m:r>
                <w:rPr>
                  <w:rFonts w:ascii="Cambria Math" w:hAnsi="Cambria Math" w:cs="Calibri"/>
                </w:rPr>
                <m:t>s</m:t>
              </m:r>
            </m:den>
          </m:f>
          <m:r>
            <m:rPr>
              <m:sty m:val="p"/>
            </m:rPr>
            <w:rPr>
              <w:rFonts w:ascii="Cambria Math" w:hAnsi="Cambria Math" w:cs="Calibri"/>
            </w:rPr>
            <m:t>=</m:t>
          </m:r>
          <m:r>
            <w:rPr>
              <w:rFonts w:ascii="Cambria Math" w:hAnsi="Cambria Math" w:cs="Calibri"/>
            </w:rPr>
            <m:t>q</m:t>
          </m:r>
          <m:r>
            <m:rPr>
              <m:sty m:val="p"/>
            </m:rPr>
            <w:rPr>
              <w:rFonts w:ascii="Cambria Math" w:hAnsi="Cambria Math" w:cs="Calibri"/>
            </w:rPr>
            <m:t>'</m:t>
          </m:r>
          <m:d>
            <m:dPr>
              <m:ctrlPr>
                <w:rPr>
                  <w:rFonts w:ascii="Cambria Math" w:hAnsi="Cambria Math" w:cs="Calibri"/>
                </w:rPr>
              </m:ctrlPr>
            </m:dPr>
            <m:e>
              <m:r>
                <w:rPr>
                  <w:rFonts w:ascii="Cambria Math" w:hAnsi="Cambria Math" w:cs="Calibri"/>
                </w:rPr>
                <m:t>s</m:t>
              </m:r>
              <m:r>
                <m:rPr>
                  <m:sty m:val="p"/>
                </m:rPr>
                <w:rPr>
                  <w:rFonts w:ascii="Cambria Math" w:hAnsi="Cambria Math" w:cs="Calibri"/>
                </w:rPr>
                <m:t>,</m:t>
              </m:r>
              <m:r>
                <w:rPr>
                  <w:rFonts w:ascii="Cambria Math" w:hAnsi="Cambria Math" w:cs="Calibri"/>
                </w:rPr>
                <m:t>t</m:t>
              </m:r>
            </m:e>
          </m:d>
          <m:r>
            <w:rPr>
              <w:rFonts w:ascii="Cambria Math" w:hAnsi="Cambria Math" w:cs="Calibri"/>
            </w:rPr>
            <m:t>  </m:t>
          </m:r>
          <m:d>
            <m:dPr>
              <m:ctrlPr>
                <w:rPr>
                  <w:rFonts w:ascii="Cambria Math" w:hAnsi="Cambria Math" w:cs="Calibri"/>
                </w:rPr>
              </m:ctrlPr>
            </m:dPr>
            <m:e>
              <m:r>
                <m:rPr>
                  <m:sty m:val="p"/>
                </m:rPr>
                <w:rPr>
                  <w:rFonts w:ascii="Cambria Math" w:hAnsi="Cambria Math" w:cs="Calibri"/>
                </w:rPr>
                <m:t>A.3</m:t>
              </m:r>
            </m:e>
          </m:d>
        </m:oMath>
      </m:oMathPara>
    </w:p>
    <w:p w14:paraId="3A92872D" w14:textId="77777777" w:rsidR="00D44ABF" w:rsidRPr="000939CF" w:rsidRDefault="00D44ABF" w:rsidP="00D44ABF">
      <w:pPr>
        <w:pStyle w:val="FirstParagraph"/>
        <w:spacing w:after="120" w:line="480" w:lineRule="auto"/>
        <w:rPr>
          <w:rFonts w:ascii="Calibri" w:hAnsi="Calibri" w:cs="Calibri"/>
        </w:rPr>
      </w:pPr>
      <w:r w:rsidRPr="000939CF">
        <w:rPr>
          <w:rFonts w:ascii="Calibri" w:hAnsi="Calibri" w:cs="Calibri"/>
        </w:rPr>
        <w:t>Equation (A.3) is the energy balance for the advecting fluid alone. For the coiled-tubing deployment considered here, the thermal mass of the wellbore structure also affects the apparent velocity of thermal fronts and is included as an effective storage term.</w:t>
      </w:r>
    </w:p>
    <w:p w14:paraId="22589A0D" w14:textId="77777777" w:rsidR="00D44ABF" w:rsidRPr="000939CF" w:rsidRDefault="00D44ABF" w:rsidP="00D44ABF">
      <w:pPr>
        <w:pStyle w:val="Heading2"/>
        <w:spacing w:after="120" w:line="480" w:lineRule="auto"/>
        <w:rPr>
          <w:rFonts w:ascii="Calibri" w:hAnsi="Calibri"/>
        </w:rPr>
      </w:pPr>
      <w:bookmarkStart w:id="1" w:name="Xc42983f77111627128c34ebdfc39f90e4d4e885"/>
      <w:bookmarkEnd w:id="0"/>
      <w:r w:rsidRPr="000939CF">
        <w:rPr>
          <w:rFonts w:ascii="Calibri" w:hAnsi="Calibri"/>
        </w:rPr>
        <w:lastRenderedPageBreak/>
        <w:t>A.2 Flow area and effective wellbore heat capacity</w:t>
      </w:r>
    </w:p>
    <w:p w14:paraId="3C1AA0E4" w14:textId="77777777" w:rsidR="00D44ABF" w:rsidRPr="000939CF" w:rsidRDefault="00D44ABF" w:rsidP="00D44ABF">
      <w:pPr>
        <w:pStyle w:val="FirstParagraph"/>
        <w:spacing w:after="120" w:line="480" w:lineRule="auto"/>
        <w:rPr>
          <w:rFonts w:ascii="Calibri" w:hAnsi="Calibri" w:cs="Calibri"/>
        </w:rPr>
      </w:pPr>
      <w:r w:rsidRPr="000939CF">
        <w:rPr>
          <w:rFonts w:ascii="Calibri" w:hAnsi="Calibri" w:cs="Calibri"/>
        </w:rPr>
        <w:t>During the huff-puff tests, flow occurred in the annulus between the production casing and the coiled tubing. The advective flow area is therefore</w:t>
      </w:r>
    </w:p>
    <w:p w14:paraId="649B1F32" w14:textId="77777777" w:rsidR="00D44ABF" w:rsidRPr="000939CF" w:rsidRDefault="00D44ABF" w:rsidP="00D44ABF">
      <w:pPr>
        <w:pStyle w:val="BodyText"/>
        <w:spacing w:after="120" w:line="480" w:lineRule="auto"/>
        <w:rPr>
          <w:rFonts w:ascii="Calibri" w:hAnsi="Calibri" w:cs="Calibri"/>
        </w:rPr>
      </w:pPr>
      <m:oMathPara>
        <m:oMathParaPr>
          <m:jc m:val="center"/>
        </m:oMathParaPr>
        <m:oMath>
          <m:sSub>
            <m:sSubPr>
              <m:ctrlPr>
                <w:rPr>
                  <w:rFonts w:ascii="Cambria Math" w:hAnsi="Cambria Math" w:cs="Calibri"/>
                </w:rPr>
              </m:ctrlPr>
            </m:sSubPr>
            <m:e>
              <m:r>
                <w:rPr>
                  <w:rFonts w:ascii="Cambria Math" w:hAnsi="Cambria Math" w:cs="Calibri"/>
                </w:rPr>
                <m:t>A</m:t>
              </m:r>
            </m:e>
            <m:sub>
              <m:r>
                <w:rPr>
                  <w:rFonts w:ascii="Cambria Math" w:hAnsi="Cambria Math" w:cs="Calibri"/>
                </w:rPr>
                <m:t>f</m:t>
              </m:r>
            </m:sub>
          </m:sSub>
          <m:r>
            <m:rPr>
              <m:sty m:val="p"/>
            </m:rPr>
            <w:rPr>
              <w:rFonts w:ascii="Cambria Math" w:hAnsi="Cambria Math" w:cs="Calibri"/>
            </w:rPr>
            <m:t>=</m:t>
          </m:r>
          <m:sSub>
            <m:sSubPr>
              <m:ctrlPr>
                <w:rPr>
                  <w:rFonts w:ascii="Cambria Math" w:hAnsi="Cambria Math" w:cs="Calibri"/>
                </w:rPr>
              </m:ctrlPr>
            </m:sSubPr>
            <m:e>
              <m:r>
                <w:rPr>
                  <w:rFonts w:ascii="Cambria Math" w:hAnsi="Cambria Math" w:cs="Calibri"/>
                </w:rPr>
                <m:t>A</m:t>
              </m:r>
            </m:e>
            <m:sub>
              <m:r>
                <m:rPr>
                  <m:sty m:val="p"/>
                </m:rPr>
                <w:rPr>
                  <w:rFonts w:ascii="Cambria Math" w:hAnsi="Cambria Math" w:cs="Calibri"/>
                </w:rPr>
                <m:t>casing</m:t>
              </m:r>
            </m:sub>
          </m:sSub>
          <m:r>
            <m:rPr>
              <m:sty m:val="p"/>
            </m:rPr>
            <w:rPr>
              <w:rFonts w:ascii="Cambria Math" w:hAnsi="Cambria Math" w:cs="Calibri"/>
            </w:rPr>
            <m:t>-</m:t>
          </m:r>
          <m:sSub>
            <m:sSubPr>
              <m:ctrlPr>
                <w:rPr>
                  <w:rFonts w:ascii="Cambria Math" w:hAnsi="Cambria Math" w:cs="Calibri"/>
                </w:rPr>
              </m:ctrlPr>
            </m:sSubPr>
            <m:e>
              <m:r>
                <w:rPr>
                  <w:rFonts w:ascii="Cambria Math" w:hAnsi="Cambria Math" w:cs="Calibri"/>
                </w:rPr>
                <m:t>A</m:t>
              </m:r>
            </m:e>
            <m:sub>
              <m:r>
                <m:rPr>
                  <m:sty m:val="p"/>
                </m:rPr>
                <w:rPr>
                  <w:rFonts w:ascii="Cambria Math" w:hAnsi="Cambria Math" w:cs="Calibri"/>
                </w:rPr>
                <m:t>CT</m:t>
              </m:r>
            </m:sub>
          </m:sSub>
          <m:r>
            <m:rPr>
              <m:sty m:val="p"/>
            </m:rPr>
            <w:rPr>
              <w:rFonts w:ascii="Cambria Math" w:hAnsi="Cambria Math" w:cs="Calibri"/>
            </w:rPr>
            <m:t>,</m:t>
          </m:r>
          <m:r>
            <w:rPr>
              <w:rFonts w:ascii="Cambria Math" w:hAnsi="Cambria Math" w:cs="Calibri"/>
            </w:rPr>
            <m:t>  </m:t>
          </m:r>
          <m:sSub>
            <m:sSubPr>
              <m:ctrlPr>
                <w:rPr>
                  <w:rFonts w:ascii="Cambria Math" w:hAnsi="Cambria Math" w:cs="Calibri"/>
                </w:rPr>
              </m:ctrlPr>
            </m:sSubPr>
            <m:e>
              <m:r>
                <w:rPr>
                  <w:rFonts w:ascii="Cambria Math" w:hAnsi="Cambria Math" w:cs="Calibri"/>
                </w:rPr>
                <m:t>A</m:t>
              </m:r>
            </m:e>
            <m:sub>
              <m:r>
                <m:rPr>
                  <m:sty m:val="p"/>
                </m:rPr>
                <w:rPr>
                  <w:rFonts w:ascii="Cambria Math" w:hAnsi="Cambria Math" w:cs="Calibri"/>
                </w:rPr>
                <m:t>casing</m:t>
              </m:r>
            </m:sub>
          </m:sSub>
          <m:r>
            <m:rPr>
              <m:sty m:val="p"/>
            </m:rPr>
            <w:rPr>
              <w:rFonts w:ascii="Cambria Math" w:hAnsi="Cambria Math" w:cs="Calibri"/>
            </w:rPr>
            <m:t>=</m:t>
          </m:r>
          <m:f>
            <m:fPr>
              <m:ctrlPr>
                <w:rPr>
                  <w:rFonts w:ascii="Cambria Math" w:hAnsi="Cambria Math" w:cs="Calibri"/>
                </w:rPr>
              </m:ctrlPr>
            </m:fPr>
            <m:num>
              <m:r>
                <w:rPr>
                  <w:rFonts w:ascii="Cambria Math" w:hAnsi="Cambria Math" w:cs="Calibri"/>
                </w:rPr>
                <m:t>π</m:t>
              </m:r>
            </m:num>
            <m:den>
              <m:r>
                <w:rPr>
                  <w:rFonts w:ascii="Cambria Math" w:hAnsi="Cambria Math" w:cs="Calibri"/>
                </w:rPr>
                <m:t>4</m:t>
              </m:r>
            </m:den>
          </m:f>
          <m:sSubSup>
            <m:sSubSupPr>
              <m:ctrlPr>
                <w:rPr>
                  <w:rFonts w:ascii="Cambria Math" w:hAnsi="Cambria Math" w:cs="Calibri"/>
                </w:rPr>
              </m:ctrlPr>
            </m:sSubSupPr>
            <m:e>
              <m:r>
                <w:rPr>
                  <w:rFonts w:ascii="Cambria Math" w:hAnsi="Cambria Math" w:cs="Calibri"/>
                </w:rPr>
                <m:t>d</m:t>
              </m:r>
            </m:e>
            <m:sub>
              <m:r>
                <w:rPr>
                  <w:rFonts w:ascii="Cambria Math" w:hAnsi="Cambria Math" w:cs="Calibri"/>
                </w:rPr>
                <m:t>ci</m:t>
              </m:r>
            </m:sub>
            <m:sup>
              <m:r>
                <w:rPr>
                  <w:rFonts w:ascii="Cambria Math" w:hAnsi="Cambria Math" w:cs="Calibri"/>
                </w:rPr>
                <m:t>2</m:t>
              </m:r>
            </m:sup>
          </m:sSubSup>
          <m:r>
            <m:rPr>
              <m:sty m:val="p"/>
            </m:rPr>
            <w:rPr>
              <w:rFonts w:ascii="Cambria Math" w:hAnsi="Cambria Math" w:cs="Calibri"/>
            </w:rPr>
            <m:t>,</m:t>
          </m:r>
          <m:r>
            <w:rPr>
              <w:rFonts w:ascii="Cambria Math" w:hAnsi="Cambria Math" w:cs="Calibri"/>
            </w:rPr>
            <m:t>  </m:t>
          </m:r>
          <m:sSub>
            <m:sSubPr>
              <m:ctrlPr>
                <w:rPr>
                  <w:rFonts w:ascii="Cambria Math" w:hAnsi="Cambria Math" w:cs="Calibri"/>
                </w:rPr>
              </m:ctrlPr>
            </m:sSubPr>
            <m:e>
              <m:r>
                <w:rPr>
                  <w:rFonts w:ascii="Cambria Math" w:hAnsi="Cambria Math" w:cs="Calibri"/>
                </w:rPr>
                <m:t>A</m:t>
              </m:r>
            </m:e>
            <m:sub>
              <m:r>
                <m:rPr>
                  <m:sty m:val="p"/>
                </m:rPr>
                <w:rPr>
                  <w:rFonts w:ascii="Cambria Math" w:hAnsi="Cambria Math" w:cs="Calibri"/>
                </w:rPr>
                <m:t>CT</m:t>
              </m:r>
            </m:sub>
          </m:sSub>
          <m:r>
            <m:rPr>
              <m:sty m:val="p"/>
            </m:rPr>
            <w:rPr>
              <w:rFonts w:ascii="Cambria Math" w:hAnsi="Cambria Math" w:cs="Calibri"/>
            </w:rPr>
            <m:t>=</m:t>
          </m:r>
          <m:f>
            <m:fPr>
              <m:ctrlPr>
                <w:rPr>
                  <w:rFonts w:ascii="Cambria Math" w:hAnsi="Cambria Math" w:cs="Calibri"/>
                </w:rPr>
              </m:ctrlPr>
            </m:fPr>
            <m:num>
              <m:r>
                <w:rPr>
                  <w:rFonts w:ascii="Cambria Math" w:hAnsi="Cambria Math" w:cs="Calibri"/>
                </w:rPr>
                <m:t>π</m:t>
              </m:r>
            </m:num>
            <m:den>
              <m:r>
                <w:rPr>
                  <w:rFonts w:ascii="Cambria Math" w:hAnsi="Cambria Math" w:cs="Calibri"/>
                </w:rPr>
                <m:t>4</m:t>
              </m:r>
            </m:den>
          </m:f>
          <m:sSubSup>
            <m:sSubSupPr>
              <m:ctrlPr>
                <w:rPr>
                  <w:rFonts w:ascii="Cambria Math" w:hAnsi="Cambria Math" w:cs="Calibri"/>
                </w:rPr>
              </m:ctrlPr>
            </m:sSubSupPr>
            <m:e>
              <m:r>
                <w:rPr>
                  <w:rFonts w:ascii="Cambria Math" w:hAnsi="Cambria Math" w:cs="Calibri"/>
                </w:rPr>
                <m:t>d</m:t>
              </m:r>
            </m:e>
            <m:sub>
              <m:r>
                <m:rPr>
                  <m:sty m:val="p"/>
                </m:rPr>
                <w:rPr>
                  <w:rFonts w:ascii="Cambria Math" w:hAnsi="Cambria Math" w:cs="Calibri"/>
                </w:rPr>
                <m:t>CT,</m:t>
              </m:r>
              <m:r>
                <w:rPr>
                  <w:rFonts w:ascii="Cambria Math" w:hAnsi="Cambria Math" w:cs="Calibri"/>
                </w:rPr>
                <m:t>o</m:t>
              </m:r>
            </m:sub>
            <m:sup>
              <m:r>
                <w:rPr>
                  <w:rFonts w:ascii="Cambria Math" w:hAnsi="Cambria Math" w:cs="Calibri"/>
                </w:rPr>
                <m:t>2</m:t>
              </m:r>
            </m:sup>
          </m:sSubSup>
          <m:r>
            <w:rPr>
              <w:rFonts w:ascii="Cambria Math" w:hAnsi="Cambria Math" w:cs="Calibri"/>
            </w:rPr>
            <m:t>  </m:t>
          </m:r>
          <m:d>
            <m:dPr>
              <m:ctrlPr>
                <w:rPr>
                  <w:rFonts w:ascii="Cambria Math" w:hAnsi="Cambria Math" w:cs="Calibri"/>
                </w:rPr>
              </m:ctrlPr>
            </m:dPr>
            <m:e>
              <m:r>
                <m:rPr>
                  <m:sty m:val="p"/>
                </m:rPr>
                <w:rPr>
                  <w:rFonts w:ascii="Cambria Math" w:hAnsi="Cambria Math" w:cs="Calibri"/>
                </w:rPr>
                <m:t>A.4</m:t>
              </m:r>
            </m:e>
          </m:d>
        </m:oMath>
      </m:oMathPara>
    </w:p>
    <w:p w14:paraId="2E08AF3C" w14:textId="77777777" w:rsidR="00D44ABF" w:rsidRPr="000939CF" w:rsidRDefault="00D44ABF" w:rsidP="00D44ABF">
      <w:pPr>
        <w:pStyle w:val="FirstParagraph"/>
        <w:spacing w:after="120" w:line="480" w:lineRule="auto"/>
        <w:rPr>
          <w:rFonts w:ascii="Calibri" w:hAnsi="Calibri" w:cs="Calibri"/>
        </w:rPr>
      </w:pPr>
      <w:r w:rsidRPr="000939CF">
        <w:rPr>
          <w:rFonts w:ascii="Calibri" w:hAnsi="Calibri" w:cs="Calibri"/>
        </w:rPr>
        <w:t xml:space="preserve">Here </w:t>
      </w:r>
      <m:oMath>
        <m:sSub>
          <m:sSubPr>
            <m:ctrlPr>
              <w:rPr>
                <w:rFonts w:ascii="Cambria Math" w:hAnsi="Cambria Math" w:cs="Calibri"/>
              </w:rPr>
            </m:ctrlPr>
          </m:sSubPr>
          <m:e>
            <m:r>
              <w:rPr>
                <w:rFonts w:ascii="Cambria Math" w:hAnsi="Cambria Math" w:cs="Calibri"/>
              </w:rPr>
              <m:t>d</m:t>
            </m:r>
          </m:e>
          <m:sub>
            <m:r>
              <w:rPr>
                <w:rFonts w:ascii="Cambria Math" w:hAnsi="Cambria Math" w:cs="Calibri"/>
              </w:rPr>
              <m:t>ci</m:t>
            </m:r>
          </m:sub>
        </m:sSub>
      </m:oMath>
      <w:r w:rsidRPr="000939CF">
        <w:rPr>
          <w:rFonts w:ascii="Calibri" w:hAnsi="Calibri" w:cs="Calibri"/>
        </w:rPr>
        <w:t xml:space="preserve"> is the casing inner diameter and </w:t>
      </w:r>
      <m:oMath>
        <m:sSub>
          <m:sSubPr>
            <m:ctrlPr>
              <w:rPr>
                <w:rFonts w:ascii="Cambria Math" w:hAnsi="Cambria Math" w:cs="Calibri"/>
              </w:rPr>
            </m:ctrlPr>
          </m:sSubPr>
          <m:e>
            <m:r>
              <w:rPr>
                <w:rFonts w:ascii="Cambria Math" w:hAnsi="Cambria Math" w:cs="Calibri"/>
              </w:rPr>
              <m:t>d</m:t>
            </m:r>
          </m:e>
          <m:sub>
            <m:r>
              <m:rPr>
                <m:sty m:val="p"/>
              </m:rPr>
              <w:rPr>
                <w:rFonts w:ascii="Cambria Math" w:hAnsi="Cambria Math" w:cs="Calibri"/>
              </w:rPr>
              <m:t>CT,</m:t>
            </m:r>
            <m:r>
              <w:rPr>
                <w:rFonts w:ascii="Cambria Math" w:hAnsi="Cambria Math" w:cs="Calibri"/>
              </w:rPr>
              <m:t>o</m:t>
            </m:r>
          </m:sub>
        </m:sSub>
      </m:oMath>
      <w:r w:rsidRPr="000939CF">
        <w:rPr>
          <w:rFonts w:ascii="Calibri" w:hAnsi="Calibri" w:cs="Calibri"/>
        </w:rPr>
        <w:t xml:space="preserve"> is the coiled-tubing outer diameter. For Test 1, </w:t>
      </w:r>
      <m:oMath>
        <m:sSub>
          <m:sSubPr>
            <m:ctrlPr>
              <w:rPr>
                <w:rFonts w:ascii="Cambria Math" w:hAnsi="Cambria Math" w:cs="Calibri"/>
              </w:rPr>
            </m:ctrlPr>
          </m:sSubPr>
          <m:e>
            <m:r>
              <w:rPr>
                <w:rFonts w:ascii="Cambria Math" w:hAnsi="Cambria Math" w:cs="Calibri"/>
              </w:rPr>
              <m:t>d</m:t>
            </m:r>
          </m:e>
          <m:sub>
            <m:r>
              <w:rPr>
                <w:rFonts w:ascii="Cambria Math" w:hAnsi="Cambria Math" w:cs="Calibri"/>
              </w:rPr>
              <m:t>ci</m:t>
            </m:r>
          </m:sub>
        </m:sSub>
        <m:r>
          <m:rPr>
            <m:sty m:val="p"/>
          </m:rPr>
          <w:rPr>
            <w:rFonts w:ascii="Cambria Math" w:hAnsi="Cambria Math" w:cs="Calibri"/>
          </w:rPr>
          <m:t>=</m:t>
        </m:r>
        <m:r>
          <w:rPr>
            <w:rFonts w:ascii="Cambria Math" w:hAnsi="Cambria Math" w:cs="Calibri"/>
          </w:rPr>
          <m:t>15.04</m:t>
        </m:r>
      </m:oMath>
      <w:r w:rsidRPr="000939CF">
        <w:rPr>
          <w:rFonts w:ascii="Calibri" w:hAnsi="Calibri" w:cs="Calibri"/>
        </w:rPr>
        <w:t xml:space="preserve"> cm (5.920 in.) and </w:t>
      </w:r>
      <m:oMath>
        <m:sSub>
          <m:sSubPr>
            <m:ctrlPr>
              <w:rPr>
                <w:rFonts w:ascii="Cambria Math" w:hAnsi="Cambria Math" w:cs="Calibri"/>
              </w:rPr>
            </m:ctrlPr>
          </m:sSubPr>
          <m:e>
            <m:r>
              <w:rPr>
                <w:rFonts w:ascii="Cambria Math" w:hAnsi="Cambria Math" w:cs="Calibri"/>
              </w:rPr>
              <m:t>d</m:t>
            </m:r>
          </m:e>
          <m:sub>
            <m:r>
              <m:rPr>
                <m:sty m:val="p"/>
              </m:rPr>
              <w:rPr>
                <w:rFonts w:ascii="Cambria Math" w:hAnsi="Cambria Math" w:cs="Calibri"/>
              </w:rPr>
              <m:t>CT,</m:t>
            </m:r>
            <m:r>
              <w:rPr>
                <w:rFonts w:ascii="Cambria Math" w:hAnsi="Cambria Math" w:cs="Calibri"/>
              </w:rPr>
              <m:t>o</m:t>
            </m:r>
          </m:sub>
        </m:sSub>
        <m:r>
          <m:rPr>
            <m:sty m:val="p"/>
          </m:rPr>
          <w:rPr>
            <w:rFonts w:ascii="Cambria Math" w:hAnsi="Cambria Math" w:cs="Calibri"/>
          </w:rPr>
          <m:t>=</m:t>
        </m:r>
        <m:r>
          <w:rPr>
            <w:rFonts w:ascii="Cambria Math" w:hAnsi="Cambria Math" w:cs="Calibri"/>
          </w:rPr>
          <m:t>4.45</m:t>
        </m:r>
      </m:oMath>
      <w:r w:rsidRPr="000939CF">
        <w:rPr>
          <w:rFonts w:ascii="Calibri" w:hAnsi="Calibri" w:cs="Calibri"/>
        </w:rPr>
        <w:t xml:space="preserve"> cm (1.75 in.). Using the annular area rather than the full casing bore increases the fluid velocity for a given flow rate and is therefore important for thermal-front timing.</w:t>
      </w:r>
    </w:p>
    <w:p w14:paraId="1E37641F" w14:textId="77777777" w:rsidR="00D44ABF" w:rsidRPr="000939CF" w:rsidRDefault="00D44ABF" w:rsidP="00D44ABF">
      <w:pPr>
        <w:pStyle w:val="BodyText"/>
        <w:spacing w:after="120" w:line="480" w:lineRule="auto"/>
        <w:rPr>
          <w:rFonts w:ascii="Calibri" w:hAnsi="Calibri" w:cs="Calibri"/>
        </w:rPr>
      </w:pPr>
      <w:r w:rsidRPr="000939CF">
        <w:rPr>
          <w:rFonts w:ascii="Calibri" w:hAnsi="Calibri" w:cs="Calibri"/>
        </w:rPr>
        <w:t>The fluid exchanges heat with steel casing, coiled tubing, and other near-wellbore material that are not resolved explicitly in the one-dimensional model. This added storage is represented by an effective volumetric heat capacity referenced to the annular flow area:</w:t>
      </w:r>
    </w:p>
    <w:p w14:paraId="4E08AC23" w14:textId="77777777" w:rsidR="00D44ABF" w:rsidRPr="000939CF" w:rsidRDefault="00D44ABF" w:rsidP="00D44ABF">
      <w:pPr>
        <w:pStyle w:val="BodyText"/>
        <w:spacing w:after="120" w:line="480" w:lineRule="auto"/>
        <w:rPr>
          <w:rFonts w:ascii="Calibri" w:hAnsi="Calibri" w:cs="Calibri"/>
        </w:rPr>
      </w:pPr>
      <m:oMathPara>
        <m:oMathParaPr>
          <m:jc m:val="center"/>
        </m:oMathParaPr>
        <m:oMath>
          <m:sSub>
            <m:sSubPr>
              <m:ctrlPr>
                <w:rPr>
                  <w:rFonts w:ascii="Cambria Math" w:hAnsi="Cambria Math" w:cs="Calibri"/>
                </w:rPr>
              </m:ctrlPr>
            </m:sSubPr>
            <m:e>
              <m:d>
                <m:dPr>
                  <m:ctrlPr>
                    <w:rPr>
                      <w:rFonts w:ascii="Cambria Math" w:hAnsi="Cambria Math" w:cs="Calibri"/>
                    </w:rPr>
                  </m:ctrlPr>
                </m:dPr>
                <m:e>
                  <m:r>
                    <w:rPr>
                      <w:rFonts w:ascii="Cambria Math" w:hAnsi="Cambria Math" w:cs="Calibri"/>
                    </w:rPr>
                    <m:t>ρc</m:t>
                  </m:r>
                </m:e>
              </m:d>
            </m:e>
            <m:sub>
              <m:r>
                <m:rPr>
                  <m:sty m:val="p"/>
                </m:rPr>
                <w:rPr>
                  <w:rFonts w:ascii="Cambria Math" w:hAnsi="Cambria Math" w:cs="Calibri"/>
                </w:rPr>
                <m:t>eff</m:t>
              </m:r>
            </m:sub>
          </m:sSub>
          <m:r>
            <m:rPr>
              <m:sty m:val="p"/>
            </m:rPr>
            <w:rPr>
              <w:rFonts w:ascii="Cambria Math" w:hAnsi="Cambria Math" w:cs="Calibri"/>
            </w:rPr>
            <m:t>=</m:t>
          </m:r>
          <m:sSub>
            <m:sSubPr>
              <m:ctrlPr>
                <w:rPr>
                  <w:rFonts w:ascii="Cambria Math" w:hAnsi="Cambria Math" w:cs="Calibri"/>
                </w:rPr>
              </m:ctrlPr>
            </m:sSubPr>
            <m:e>
              <m:r>
                <w:rPr>
                  <w:rFonts w:ascii="Cambria Math" w:hAnsi="Cambria Math" w:cs="Calibri"/>
                </w:rPr>
                <m:t>ρ</m:t>
              </m:r>
            </m:e>
            <m:sub>
              <m:r>
                <w:rPr>
                  <w:rFonts w:ascii="Cambria Math" w:hAnsi="Cambria Math" w:cs="Calibri"/>
                </w:rPr>
                <m:t>w</m:t>
              </m:r>
            </m:sub>
          </m:sSub>
          <m:sSub>
            <m:sSubPr>
              <m:ctrlPr>
                <w:rPr>
                  <w:rFonts w:ascii="Cambria Math" w:hAnsi="Cambria Math" w:cs="Calibri"/>
                </w:rPr>
              </m:ctrlPr>
            </m:sSubPr>
            <m:e>
              <m:r>
                <w:rPr>
                  <w:rFonts w:ascii="Cambria Math" w:hAnsi="Cambria Math" w:cs="Calibri"/>
                </w:rPr>
                <m:t>c</m:t>
              </m:r>
            </m:e>
            <m:sub>
              <m:r>
                <w:rPr>
                  <w:rFonts w:ascii="Cambria Math" w:hAnsi="Cambria Math" w:cs="Calibri"/>
                </w:rPr>
                <m:t>w</m:t>
              </m:r>
            </m:sub>
          </m:sSub>
          <m:r>
            <m:rPr>
              <m:sty m:val="p"/>
            </m:rPr>
            <w:rPr>
              <w:rFonts w:ascii="Cambria Math" w:hAnsi="Cambria Math" w:cs="Calibri"/>
            </w:rPr>
            <m:t>+</m:t>
          </m:r>
          <m:r>
            <w:rPr>
              <w:rFonts w:ascii="Cambria Math" w:hAnsi="Cambria Math" w:cs="Calibri"/>
            </w:rPr>
            <m:t>χ </m:t>
          </m:r>
          <m:sSub>
            <m:sSubPr>
              <m:ctrlPr>
                <w:rPr>
                  <w:rFonts w:ascii="Cambria Math" w:hAnsi="Cambria Math" w:cs="Calibri"/>
                </w:rPr>
              </m:ctrlPr>
            </m:sSubPr>
            <m:e>
              <m:r>
                <w:rPr>
                  <w:rFonts w:ascii="Cambria Math" w:hAnsi="Cambria Math" w:cs="Calibri"/>
                </w:rPr>
                <m:t>ρ</m:t>
              </m:r>
            </m:e>
            <m:sub>
              <m:r>
                <w:rPr>
                  <w:rFonts w:ascii="Cambria Math" w:hAnsi="Cambria Math" w:cs="Calibri"/>
                </w:rPr>
                <m:t>s</m:t>
              </m:r>
            </m:sub>
          </m:sSub>
          <m:sSub>
            <m:sSubPr>
              <m:ctrlPr>
                <w:rPr>
                  <w:rFonts w:ascii="Cambria Math" w:hAnsi="Cambria Math" w:cs="Calibri"/>
                </w:rPr>
              </m:ctrlPr>
            </m:sSubPr>
            <m:e>
              <m:r>
                <w:rPr>
                  <w:rFonts w:ascii="Cambria Math" w:hAnsi="Cambria Math" w:cs="Calibri"/>
                </w:rPr>
                <m:t>c</m:t>
              </m:r>
            </m:e>
            <m:sub>
              <m:r>
                <w:rPr>
                  <w:rFonts w:ascii="Cambria Math" w:hAnsi="Cambria Math" w:cs="Calibri"/>
                </w:rPr>
                <m:t>s</m:t>
              </m:r>
            </m:sub>
          </m:sSub>
          <m:f>
            <m:fPr>
              <m:ctrlPr>
                <w:rPr>
                  <w:rFonts w:ascii="Cambria Math" w:hAnsi="Cambria Math" w:cs="Calibri"/>
                </w:rPr>
              </m:ctrlPr>
            </m:fPr>
            <m:num>
              <m:sSub>
                <m:sSubPr>
                  <m:ctrlPr>
                    <w:rPr>
                      <w:rFonts w:ascii="Cambria Math" w:hAnsi="Cambria Math" w:cs="Calibri"/>
                    </w:rPr>
                  </m:ctrlPr>
                </m:sSubPr>
                <m:e>
                  <m:r>
                    <w:rPr>
                      <w:rFonts w:ascii="Cambria Math" w:hAnsi="Cambria Math" w:cs="Calibri"/>
                    </w:rPr>
                    <m:t>A</m:t>
                  </m:r>
                </m:e>
                <m:sub>
                  <m:r>
                    <w:rPr>
                      <w:rFonts w:ascii="Cambria Math" w:hAnsi="Cambria Math" w:cs="Calibri"/>
                    </w:rPr>
                    <m:t>s</m:t>
                  </m:r>
                </m:sub>
              </m:sSub>
            </m:num>
            <m:den>
              <m:sSub>
                <m:sSubPr>
                  <m:ctrlPr>
                    <w:rPr>
                      <w:rFonts w:ascii="Cambria Math" w:hAnsi="Cambria Math" w:cs="Calibri"/>
                    </w:rPr>
                  </m:ctrlPr>
                </m:sSubPr>
                <m:e>
                  <m:r>
                    <w:rPr>
                      <w:rFonts w:ascii="Cambria Math" w:hAnsi="Cambria Math" w:cs="Calibri"/>
                    </w:rPr>
                    <m:t>A</m:t>
                  </m:r>
                </m:e>
                <m:sub>
                  <m:r>
                    <w:rPr>
                      <w:rFonts w:ascii="Cambria Math" w:hAnsi="Cambria Math" w:cs="Calibri"/>
                    </w:rPr>
                    <m:t>f</m:t>
                  </m:r>
                </m:sub>
              </m:sSub>
            </m:den>
          </m:f>
          <m:r>
            <m:rPr>
              <m:sty m:val="p"/>
            </m:rPr>
            <w:rPr>
              <w:rFonts w:ascii="Cambria Math" w:hAnsi="Cambria Math" w:cs="Calibri"/>
            </w:rPr>
            <m:t>,</m:t>
          </m:r>
          <m:r>
            <w:rPr>
              <w:rFonts w:ascii="Cambria Math" w:hAnsi="Cambria Math" w:cs="Calibri"/>
            </w:rPr>
            <m:t>  </m:t>
          </m:r>
          <m:sSub>
            <m:sSubPr>
              <m:ctrlPr>
                <w:rPr>
                  <w:rFonts w:ascii="Cambria Math" w:hAnsi="Cambria Math" w:cs="Calibri"/>
                </w:rPr>
              </m:ctrlPr>
            </m:sSubPr>
            <m:e>
              <m:r>
                <w:rPr>
                  <w:rFonts w:ascii="Cambria Math" w:hAnsi="Cambria Math" w:cs="Calibri"/>
                </w:rPr>
                <m:t>A</m:t>
              </m:r>
            </m:e>
            <m:sub>
              <m:r>
                <w:rPr>
                  <w:rFonts w:ascii="Cambria Math" w:hAnsi="Cambria Math" w:cs="Calibri"/>
                </w:rPr>
                <m:t>s</m:t>
              </m:r>
            </m:sub>
          </m:sSub>
          <m:r>
            <m:rPr>
              <m:sty m:val="p"/>
            </m:rPr>
            <w:rPr>
              <w:rFonts w:ascii="Cambria Math" w:hAnsi="Cambria Math" w:cs="Calibri"/>
            </w:rPr>
            <m:t>=</m:t>
          </m:r>
          <m:sSub>
            <m:sSubPr>
              <m:ctrlPr>
                <w:rPr>
                  <w:rFonts w:ascii="Cambria Math" w:hAnsi="Cambria Math" w:cs="Calibri"/>
                </w:rPr>
              </m:ctrlPr>
            </m:sSubPr>
            <m:e>
              <m:r>
                <w:rPr>
                  <w:rFonts w:ascii="Cambria Math" w:hAnsi="Cambria Math" w:cs="Calibri"/>
                </w:rPr>
                <m:t>A</m:t>
              </m:r>
            </m:e>
            <m:sub>
              <m:r>
                <w:rPr>
                  <w:rFonts w:ascii="Cambria Math" w:hAnsi="Cambria Math" w:cs="Calibri"/>
                </w:rPr>
                <m:t>s</m:t>
              </m:r>
              <m:r>
                <m:rPr>
                  <m:sty m:val="p"/>
                </m:rPr>
                <w:rPr>
                  <w:rFonts w:ascii="Cambria Math" w:hAnsi="Cambria Math" w:cs="Calibri"/>
                </w:rPr>
                <m:t>,casing</m:t>
              </m:r>
            </m:sub>
          </m:sSub>
          <m:r>
            <m:rPr>
              <m:sty m:val="p"/>
            </m:rPr>
            <w:rPr>
              <w:rFonts w:ascii="Cambria Math" w:hAnsi="Cambria Math" w:cs="Calibri"/>
            </w:rPr>
            <m:t>+</m:t>
          </m:r>
          <m:sSub>
            <m:sSubPr>
              <m:ctrlPr>
                <w:rPr>
                  <w:rFonts w:ascii="Cambria Math" w:hAnsi="Cambria Math" w:cs="Calibri"/>
                </w:rPr>
              </m:ctrlPr>
            </m:sSubPr>
            <m:e>
              <m:r>
                <w:rPr>
                  <w:rFonts w:ascii="Cambria Math" w:hAnsi="Cambria Math" w:cs="Calibri"/>
                </w:rPr>
                <m:t>A</m:t>
              </m:r>
            </m:e>
            <m:sub>
              <m:r>
                <w:rPr>
                  <w:rFonts w:ascii="Cambria Math" w:hAnsi="Cambria Math" w:cs="Calibri"/>
                </w:rPr>
                <m:t>s</m:t>
              </m:r>
              <m:r>
                <m:rPr>
                  <m:sty m:val="p"/>
                </m:rPr>
                <w:rPr>
                  <w:rFonts w:ascii="Cambria Math" w:hAnsi="Cambria Math" w:cs="Calibri"/>
                </w:rPr>
                <m:t>,CT</m:t>
              </m:r>
            </m:sub>
          </m:sSub>
          <m:r>
            <w:rPr>
              <w:rFonts w:ascii="Cambria Math" w:hAnsi="Cambria Math" w:cs="Calibri"/>
            </w:rPr>
            <m:t>  </m:t>
          </m:r>
          <m:d>
            <m:dPr>
              <m:ctrlPr>
                <w:rPr>
                  <w:rFonts w:ascii="Cambria Math" w:hAnsi="Cambria Math" w:cs="Calibri"/>
                </w:rPr>
              </m:ctrlPr>
            </m:dPr>
            <m:e>
              <m:r>
                <m:rPr>
                  <m:sty m:val="p"/>
                </m:rPr>
                <w:rPr>
                  <w:rFonts w:ascii="Cambria Math" w:hAnsi="Cambria Math" w:cs="Calibri"/>
                </w:rPr>
                <m:t>A.5</m:t>
              </m:r>
            </m:e>
          </m:d>
        </m:oMath>
      </m:oMathPara>
    </w:p>
    <w:p w14:paraId="3DC0A15E" w14:textId="77777777" w:rsidR="00D44ABF" w:rsidRPr="000939CF" w:rsidRDefault="00D44ABF" w:rsidP="00D44ABF">
      <w:pPr>
        <w:pStyle w:val="FirstParagraph"/>
        <w:spacing w:after="120" w:line="480" w:lineRule="auto"/>
        <w:rPr>
          <w:rFonts w:ascii="Calibri" w:hAnsi="Calibri" w:cs="Calibri"/>
        </w:rPr>
      </w:pPr>
      <w:r w:rsidRPr="000939CF">
        <w:rPr>
          <w:rFonts w:ascii="Calibri" w:hAnsi="Calibri" w:cs="Calibri"/>
        </w:rPr>
        <w:t xml:space="preserve">Here </w:t>
      </w:r>
      <m:oMath>
        <m:sSub>
          <m:sSubPr>
            <m:ctrlPr>
              <w:rPr>
                <w:rFonts w:ascii="Cambria Math" w:hAnsi="Cambria Math" w:cs="Calibri"/>
              </w:rPr>
            </m:ctrlPr>
          </m:sSubPr>
          <m:e>
            <m:r>
              <w:rPr>
                <w:rFonts w:ascii="Cambria Math" w:hAnsi="Cambria Math" w:cs="Calibri"/>
              </w:rPr>
              <m:t>A</m:t>
            </m:r>
          </m:e>
          <m:sub>
            <m:r>
              <w:rPr>
                <w:rFonts w:ascii="Cambria Math" w:hAnsi="Cambria Math" w:cs="Calibri"/>
              </w:rPr>
              <m:t>s</m:t>
            </m:r>
          </m:sub>
        </m:sSub>
      </m:oMath>
      <w:r w:rsidRPr="000939CF">
        <w:rPr>
          <w:rFonts w:ascii="Calibri" w:hAnsi="Calibri" w:cs="Calibri"/>
        </w:rPr>
        <w:t xml:space="preserve"> is the combined steel cross-sectional area of the casing wall and coiled-tubing wall, </w:t>
      </w:r>
      <m:oMath>
        <m:sSub>
          <m:sSubPr>
            <m:ctrlPr>
              <w:rPr>
                <w:rFonts w:ascii="Cambria Math" w:hAnsi="Cambria Math" w:cs="Calibri"/>
              </w:rPr>
            </m:ctrlPr>
          </m:sSubPr>
          <m:e>
            <m:r>
              <w:rPr>
                <w:rFonts w:ascii="Cambria Math" w:hAnsi="Cambria Math" w:cs="Calibri"/>
              </w:rPr>
              <m:t>ρ</m:t>
            </m:r>
          </m:e>
          <m:sub>
            <m:r>
              <w:rPr>
                <w:rFonts w:ascii="Cambria Math" w:hAnsi="Cambria Math" w:cs="Calibri"/>
              </w:rPr>
              <m:t>s</m:t>
            </m:r>
          </m:sub>
        </m:sSub>
        <m:sSub>
          <m:sSubPr>
            <m:ctrlPr>
              <w:rPr>
                <w:rFonts w:ascii="Cambria Math" w:hAnsi="Cambria Math" w:cs="Calibri"/>
              </w:rPr>
            </m:ctrlPr>
          </m:sSubPr>
          <m:e>
            <m:r>
              <w:rPr>
                <w:rFonts w:ascii="Cambria Math" w:hAnsi="Cambria Math" w:cs="Calibri"/>
              </w:rPr>
              <m:t>c</m:t>
            </m:r>
          </m:e>
          <m:sub>
            <m:r>
              <w:rPr>
                <w:rFonts w:ascii="Cambria Math" w:hAnsi="Cambria Math" w:cs="Calibri"/>
              </w:rPr>
              <m:t>s</m:t>
            </m:r>
          </m:sub>
        </m:sSub>
      </m:oMath>
      <w:r w:rsidRPr="000939CF">
        <w:rPr>
          <w:rFonts w:ascii="Calibri" w:hAnsi="Calibri" w:cs="Calibri"/>
        </w:rPr>
        <w:t xml:space="preserve"> is the steel volumetric heat capacity, and </w:t>
      </w:r>
      <m:oMath>
        <m:r>
          <w:rPr>
            <w:rFonts w:ascii="Cambria Math" w:hAnsi="Cambria Math" w:cs="Calibri"/>
          </w:rPr>
          <m:t>χ</m:t>
        </m:r>
      </m:oMath>
      <w:r w:rsidRPr="000939CF">
        <w:rPr>
          <w:rFonts w:ascii="Calibri" w:hAnsi="Calibri" w:cs="Calibri"/>
        </w:rPr>
        <w:t xml:space="preserve"> is an effective thermal-mass factor. The factor </w:t>
      </w:r>
      <m:oMath>
        <m:r>
          <w:rPr>
            <w:rFonts w:ascii="Cambria Math" w:hAnsi="Cambria Math" w:cs="Calibri"/>
          </w:rPr>
          <m:t>χ</m:t>
        </m:r>
      </m:oMath>
      <w:r w:rsidRPr="000939CF">
        <w:rPr>
          <w:rFonts w:ascii="Calibri" w:hAnsi="Calibri" w:cs="Calibri"/>
        </w:rPr>
        <w:t xml:space="preserve"> scales stored heat, not the rate of radial heat exchange, which is set independently by the closure in Section A.3. Setting </w:t>
      </w:r>
      <m:oMath>
        <m:r>
          <w:rPr>
            <w:rFonts w:ascii="Cambria Math" w:hAnsi="Cambria Math" w:cs="Calibri"/>
          </w:rPr>
          <m:t>χ</m:t>
        </m:r>
        <m:r>
          <m:rPr>
            <m:sty m:val="p"/>
          </m:rPr>
          <w:rPr>
            <w:rFonts w:ascii="Cambria Math" w:hAnsi="Cambria Math" w:cs="Calibri"/>
          </w:rPr>
          <m:t>=</m:t>
        </m:r>
        <m:r>
          <w:rPr>
            <w:rFonts w:ascii="Cambria Math" w:hAnsi="Cambria Math" w:cs="Calibri"/>
          </w:rPr>
          <m:t>1</m:t>
        </m:r>
      </m:oMath>
      <w:r w:rsidRPr="000939CF">
        <w:rPr>
          <w:rFonts w:ascii="Calibri" w:hAnsi="Calibri" w:cs="Calibri"/>
        </w:rPr>
        <w:t xml:space="preserve"> represents the steel geometry alone; values above unity represent additional near-wellbore thermal storage that is not resolved explicitly, principally cement and the immediately adjacent rock.</w:t>
      </w:r>
    </w:p>
    <w:p w14:paraId="21FB6725" w14:textId="77777777" w:rsidR="00D44ABF" w:rsidRPr="000939CF" w:rsidRDefault="00D44ABF" w:rsidP="00D44ABF">
      <w:pPr>
        <w:pStyle w:val="BodyText"/>
        <w:spacing w:after="120" w:line="480" w:lineRule="auto"/>
        <w:rPr>
          <w:rFonts w:ascii="Calibri" w:hAnsi="Calibri" w:cs="Calibri"/>
        </w:rPr>
      </w:pPr>
      <m:oMath>
        <m:r>
          <w:rPr>
            <w:rFonts w:ascii="Cambria Math" w:hAnsi="Cambria Math" w:cs="Calibri"/>
          </w:rPr>
          <w:lastRenderedPageBreak/>
          <m:t>χ</m:t>
        </m:r>
      </m:oMath>
      <w:r w:rsidRPr="000939CF">
        <w:rPr>
          <w:rFonts w:ascii="Calibri" w:hAnsi="Calibri" w:cs="Calibri"/>
        </w:rPr>
        <w:t xml:space="preserve"> was calibrated by matching the apparent thermal-front retardation, defined as the ratio of the piston-flow velocity to the isotherm velocity, over the interval above the shallowest Stage 5 perforation. No fluid enters or leaves the wellbore there, so the isotherm advances at the retarded front velocity alone. A value of </w:t>
      </w:r>
      <m:oMath>
        <m:r>
          <w:rPr>
            <w:rFonts w:ascii="Cambria Math" w:hAnsi="Cambria Math" w:cs="Calibri"/>
          </w:rPr>
          <m:t>χ</m:t>
        </m:r>
        <m:r>
          <m:rPr>
            <m:sty m:val="p"/>
          </m:rPr>
          <w:rPr>
            <w:rFonts w:ascii="Cambria Math" w:hAnsi="Cambria Math" w:cs="Calibri"/>
          </w:rPr>
          <m:t>=</m:t>
        </m:r>
        <m:r>
          <w:rPr>
            <w:rFonts w:ascii="Cambria Math" w:hAnsi="Cambria Math" w:cs="Calibri"/>
          </w:rPr>
          <m:t>2</m:t>
        </m:r>
      </m:oMath>
      <w:r w:rsidRPr="000939CF">
        <w:rPr>
          <w:rFonts w:ascii="Calibri" w:hAnsi="Calibri" w:cs="Calibri"/>
        </w:rPr>
        <w:t xml:space="preserve"> gives a modelled retardation of 2.55 against 2.48 observed. It is used only in the synthetic heat-transmission model and is not part of the field isotherm-slope flow calculation.</w:t>
      </w:r>
    </w:p>
    <w:p w14:paraId="44B0C1AB" w14:textId="77777777" w:rsidR="00D44ABF" w:rsidRPr="000939CF" w:rsidRDefault="00D44ABF" w:rsidP="00D44ABF">
      <w:pPr>
        <w:pStyle w:val="BodyText"/>
        <w:spacing w:after="120" w:line="480" w:lineRule="auto"/>
        <w:rPr>
          <w:rFonts w:ascii="Calibri" w:hAnsi="Calibri" w:cs="Calibri"/>
        </w:rPr>
      </w:pPr>
      <w:r w:rsidRPr="000939CF">
        <w:rPr>
          <w:rFonts w:ascii="Calibri" w:hAnsi="Calibri" w:cs="Calibri"/>
        </w:rPr>
        <w:t>With this composite storage term, Eq. (A.3) becomes</w:t>
      </w:r>
    </w:p>
    <w:p w14:paraId="4C02A50C" w14:textId="77777777" w:rsidR="00D44ABF" w:rsidRPr="000939CF" w:rsidRDefault="00D44ABF" w:rsidP="00D44ABF">
      <w:pPr>
        <w:pStyle w:val="BodyText"/>
        <w:spacing w:after="120" w:line="480" w:lineRule="auto"/>
        <w:rPr>
          <w:rFonts w:ascii="Calibri" w:hAnsi="Calibri" w:cs="Calibri"/>
        </w:rPr>
      </w:pPr>
      <m:oMathPara>
        <m:oMathParaPr>
          <m:jc m:val="center"/>
        </m:oMathParaPr>
        <m:oMath>
          <m:sSub>
            <m:sSubPr>
              <m:ctrlPr>
                <w:rPr>
                  <w:rFonts w:ascii="Cambria Math" w:hAnsi="Cambria Math" w:cs="Calibri"/>
                </w:rPr>
              </m:ctrlPr>
            </m:sSubPr>
            <m:e>
              <m:d>
                <m:dPr>
                  <m:ctrlPr>
                    <w:rPr>
                      <w:rFonts w:ascii="Cambria Math" w:hAnsi="Cambria Math" w:cs="Calibri"/>
                    </w:rPr>
                  </m:ctrlPr>
                </m:dPr>
                <m:e>
                  <m:r>
                    <w:rPr>
                      <w:rFonts w:ascii="Cambria Math" w:hAnsi="Cambria Math" w:cs="Calibri"/>
                    </w:rPr>
                    <m:t>ρc</m:t>
                  </m:r>
                </m:e>
              </m:d>
            </m:e>
            <m:sub>
              <m:r>
                <m:rPr>
                  <m:sty m:val="p"/>
                </m:rPr>
                <w:rPr>
                  <w:rFonts w:ascii="Cambria Math" w:hAnsi="Cambria Math" w:cs="Calibri"/>
                </w:rPr>
                <m:t>eff</m:t>
              </m:r>
            </m:sub>
          </m:sSub>
          <m:sSub>
            <m:sSubPr>
              <m:ctrlPr>
                <w:rPr>
                  <w:rFonts w:ascii="Cambria Math" w:hAnsi="Cambria Math" w:cs="Calibri"/>
                </w:rPr>
              </m:ctrlPr>
            </m:sSubPr>
            <m:e>
              <m:r>
                <w:rPr>
                  <w:rFonts w:ascii="Cambria Math" w:hAnsi="Cambria Math" w:cs="Calibri"/>
                </w:rPr>
                <m:t>A</m:t>
              </m:r>
            </m:e>
            <m:sub>
              <m:r>
                <w:rPr>
                  <w:rFonts w:ascii="Cambria Math" w:hAnsi="Cambria Math" w:cs="Calibri"/>
                </w:rPr>
                <m:t>f</m:t>
              </m:r>
            </m:sub>
          </m:sSub>
          <m:f>
            <m:fPr>
              <m:ctrlPr>
                <w:rPr>
                  <w:rFonts w:ascii="Cambria Math" w:hAnsi="Cambria Math" w:cs="Calibri"/>
                </w:rPr>
              </m:ctrlPr>
            </m:fPr>
            <m:num>
              <m:r>
                <m:rPr>
                  <m:sty m:val="p"/>
                </m:rPr>
                <w:rPr>
                  <w:rFonts w:ascii="Cambria Math" w:hAnsi="Cambria Math" w:cs="Calibri"/>
                </w:rPr>
                <m:t>∂</m:t>
              </m:r>
              <m:sSub>
                <m:sSubPr>
                  <m:ctrlPr>
                    <w:rPr>
                      <w:rFonts w:ascii="Cambria Math" w:hAnsi="Cambria Math" w:cs="Calibri"/>
                    </w:rPr>
                  </m:ctrlPr>
                </m:sSubPr>
                <m:e>
                  <m:r>
                    <w:rPr>
                      <w:rFonts w:ascii="Cambria Math" w:hAnsi="Cambria Math" w:cs="Calibri"/>
                    </w:rPr>
                    <m:t>T</m:t>
                  </m:r>
                </m:e>
                <m:sub>
                  <m:r>
                    <w:rPr>
                      <w:rFonts w:ascii="Cambria Math" w:hAnsi="Cambria Math" w:cs="Calibri"/>
                    </w:rPr>
                    <m:t>w</m:t>
                  </m:r>
                </m:sub>
              </m:sSub>
            </m:num>
            <m:den>
              <m:r>
                <m:rPr>
                  <m:sty m:val="p"/>
                </m:rPr>
                <w:rPr>
                  <w:rFonts w:ascii="Cambria Math" w:hAnsi="Cambria Math" w:cs="Calibri"/>
                </w:rPr>
                <m:t>∂</m:t>
              </m:r>
              <m:r>
                <w:rPr>
                  <w:rFonts w:ascii="Cambria Math" w:hAnsi="Cambria Math" w:cs="Calibri"/>
                </w:rPr>
                <m:t>t</m:t>
              </m:r>
            </m:den>
          </m:f>
          <m:r>
            <m:rPr>
              <m:sty m:val="p"/>
            </m:rPr>
            <w:rPr>
              <w:rFonts w:ascii="Cambria Math" w:hAnsi="Cambria Math" w:cs="Calibri"/>
            </w:rPr>
            <m:t>+</m:t>
          </m:r>
          <m:sSub>
            <m:sSubPr>
              <m:ctrlPr>
                <w:rPr>
                  <w:rFonts w:ascii="Cambria Math" w:hAnsi="Cambria Math" w:cs="Calibri"/>
                </w:rPr>
              </m:ctrlPr>
            </m:sSubPr>
            <m:e>
              <m:r>
                <w:rPr>
                  <w:rFonts w:ascii="Cambria Math" w:hAnsi="Cambria Math" w:cs="Calibri"/>
                </w:rPr>
                <m:t>ρ</m:t>
              </m:r>
            </m:e>
            <m:sub>
              <m:r>
                <w:rPr>
                  <w:rFonts w:ascii="Cambria Math" w:hAnsi="Cambria Math" w:cs="Calibri"/>
                </w:rPr>
                <m:t>w</m:t>
              </m:r>
            </m:sub>
          </m:sSub>
          <m:sSub>
            <m:sSubPr>
              <m:ctrlPr>
                <w:rPr>
                  <w:rFonts w:ascii="Cambria Math" w:hAnsi="Cambria Math" w:cs="Calibri"/>
                </w:rPr>
              </m:ctrlPr>
            </m:sSubPr>
            <m:e>
              <m:r>
                <w:rPr>
                  <w:rFonts w:ascii="Cambria Math" w:hAnsi="Cambria Math" w:cs="Calibri"/>
                </w:rPr>
                <m:t>c</m:t>
              </m:r>
            </m:e>
            <m:sub>
              <m:r>
                <w:rPr>
                  <w:rFonts w:ascii="Cambria Math" w:hAnsi="Cambria Math" w:cs="Calibri"/>
                </w:rPr>
                <m:t>w</m:t>
              </m:r>
            </m:sub>
          </m:sSub>
          <m:r>
            <w:rPr>
              <w:rFonts w:ascii="Cambria Math" w:hAnsi="Cambria Math" w:cs="Calibri"/>
            </w:rPr>
            <m:t>Q</m:t>
          </m:r>
          <m:f>
            <m:fPr>
              <m:ctrlPr>
                <w:rPr>
                  <w:rFonts w:ascii="Cambria Math" w:hAnsi="Cambria Math" w:cs="Calibri"/>
                </w:rPr>
              </m:ctrlPr>
            </m:fPr>
            <m:num>
              <m:r>
                <m:rPr>
                  <m:sty m:val="p"/>
                </m:rPr>
                <w:rPr>
                  <w:rFonts w:ascii="Cambria Math" w:hAnsi="Cambria Math" w:cs="Calibri"/>
                </w:rPr>
                <m:t>∂</m:t>
              </m:r>
              <m:sSub>
                <m:sSubPr>
                  <m:ctrlPr>
                    <w:rPr>
                      <w:rFonts w:ascii="Cambria Math" w:hAnsi="Cambria Math" w:cs="Calibri"/>
                    </w:rPr>
                  </m:ctrlPr>
                </m:sSubPr>
                <m:e>
                  <m:r>
                    <w:rPr>
                      <w:rFonts w:ascii="Cambria Math" w:hAnsi="Cambria Math" w:cs="Calibri"/>
                    </w:rPr>
                    <m:t>T</m:t>
                  </m:r>
                </m:e>
                <m:sub>
                  <m:r>
                    <w:rPr>
                      <w:rFonts w:ascii="Cambria Math" w:hAnsi="Cambria Math" w:cs="Calibri"/>
                    </w:rPr>
                    <m:t>w</m:t>
                  </m:r>
                </m:sub>
              </m:sSub>
            </m:num>
            <m:den>
              <m:r>
                <m:rPr>
                  <m:sty m:val="p"/>
                </m:rPr>
                <w:rPr>
                  <w:rFonts w:ascii="Cambria Math" w:hAnsi="Cambria Math" w:cs="Calibri"/>
                </w:rPr>
                <m:t>∂</m:t>
              </m:r>
              <m:r>
                <w:rPr>
                  <w:rFonts w:ascii="Cambria Math" w:hAnsi="Cambria Math" w:cs="Calibri"/>
                </w:rPr>
                <m:t>s</m:t>
              </m:r>
            </m:den>
          </m:f>
          <m:r>
            <m:rPr>
              <m:sty m:val="p"/>
            </m:rPr>
            <w:rPr>
              <w:rFonts w:ascii="Cambria Math" w:hAnsi="Cambria Math" w:cs="Calibri"/>
            </w:rPr>
            <m:t>=</m:t>
          </m:r>
          <m:r>
            <w:rPr>
              <w:rFonts w:ascii="Cambria Math" w:hAnsi="Cambria Math" w:cs="Calibri"/>
            </w:rPr>
            <m:t>q</m:t>
          </m:r>
          <m:r>
            <m:rPr>
              <m:sty m:val="p"/>
            </m:rPr>
            <w:rPr>
              <w:rFonts w:ascii="Cambria Math" w:hAnsi="Cambria Math" w:cs="Calibri"/>
            </w:rPr>
            <m:t>'</m:t>
          </m:r>
          <m:d>
            <m:dPr>
              <m:ctrlPr>
                <w:rPr>
                  <w:rFonts w:ascii="Cambria Math" w:hAnsi="Cambria Math" w:cs="Calibri"/>
                </w:rPr>
              </m:ctrlPr>
            </m:dPr>
            <m:e>
              <m:r>
                <w:rPr>
                  <w:rFonts w:ascii="Cambria Math" w:hAnsi="Cambria Math" w:cs="Calibri"/>
                </w:rPr>
                <m:t>s</m:t>
              </m:r>
              <m:r>
                <m:rPr>
                  <m:sty m:val="p"/>
                </m:rPr>
                <w:rPr>
                  <w:rFonts w:ascii="Cambria Math" w:hAnsi="Cambria Math" w:cs="Calibri"/>
                </w:rPr>
                <m:t>,</m:t>
              </m:r>
              <m:r>
                <w:rPr>
                  <w:rFonts w:ascii="Cambria Math" w:hAnsi="Cambria Math" w:cs="Calibri"/>
                </w:rPr>
                <m:t>t</m:t>
              </m:r>
            </m:e>
          </m:d>
          <m:r>
            <w:rPr>
              <w:rFonts w:ascii="Cambria Math" w:hAnsi="Cambria Math" w:cs="Calibri"/>
            </w:rPr>
            <m:t>  </m:t>
          </m:r>
          <m:d>
            <m:dPr>
              <m:ctrlPr>
                <w:rPr>
                  <w:rFonts w:ascii="Cambria Math" w:hAnsi="Cambria Math" w:cs="Calibri"/>
                </w:rPr>
              </m:ctrlPr>
            </m:dPr>
            <m:e>
              <m:r>
                <m:rPr>
                  <m:sty m:val="p"/>
                </m:rPr>
                <w:rPr>
                  <w:rFonts w:ascii="Cambria Math" w:hAnsi="Cambria Math" w:cs="Calibri"/>
                </w:rPr>
                <m:t>A.6</m:t>
              </m:r>
            </m:e>
          </m:d>
        </m:oMath>
      </m:oMathPara>
    </w:p>
    <w:p w14:paraId="1C8294BA" w14:textId="77777777" w:rsidR="00D44ABF" w:rsidRPr="000939CF" w:rsidRDefault="00D44ABF" w:rsidP="00D44ABF">
      <w:pPr>
        <w:pStyle w:val="FirstParagraph"/>
        <w:spacing w:after="120" w:line="480" w:lineRule="auto"/>
        <w:rPr>
          <w:rFonts w:ascii="Calibri" w:hAnsi="Calibri" w:cs="Calibri"/>
        </w:rPr>
      </w:pPr>
      <w:r w:rsidRPr="000939CF">
        <w:rPr>
          <w:rFonts w:ascii="Calibri" w:hAnsi="Calibri" w:cs="Calibri"/>
        </w:rPr>
        <w:t>It is useful to define a wellbore thermal-retardation factor,</w:t>
      </w:r>
    </w:p>
    <w:p w14:paraId="58907577" w14:textId="77777777" w:rsidR="00D44ABF" w:rsidRPr="000939CF" w:rsidRDefault="00D44ABF" w:rsidP="00D44ABF">
      <w:pPr>
        <w:pStyle w:val="BodyText"/>
        <w:spacing w:after="120" w:line="480" w:lineRule="auto"/>
        <w:rPr>
          <w:rFonts w:ascii="Calibri" w:hAnsi="Calibri" w:cs="Calibri"/>
        </w:rPr>
      </w:pPr>
      <m:oMathPara>
        <m:oMathParaPr>
          <m:jc m:val="center"/>
        </m:oMathParaPr>
        <m:oMath>
          <m:sSub>
            <m:sSubPr>
              <m:ctrlPr>
                <w:rPr>
                  <w:rFonts w:ascii="Cambria Math" w:hAnsi="Cambria Math" w:cs="Calibri"/>
                </w:rPr>
              </m:ctrlPr>
            </m:sSubPr>
            <m:e>
              <m:r>
                <w:rPr>
                  <w:rFonts w:ascii="Cambria Math" w:hAnsi="Cambria Math" w:cs="Calibri"/>
                </w:rPr>
                <m:t>R</m:t>
              </m:r>
            </m:e>
            <m:sub>
              <m:r>
                <w:rPr>
                  <w:rFonts w:ascii="Cambria Math" w:hAnsi="Cambria Math" w:cs="Calibri"/>
                </w:rPr>
                <m:t>w</m:t>
              </m:r>
            </m:sub>
          </m:sSub>
          <m:r>
            <m:rPr>
              <m:sty m:val="p"/>
            </m:rPr>
            <w:rPr>
              <w:rFonts w:ascii="Cambria Math" w:hAnsi="Cambria Math" w:cs="Calibri"/>
            </w:rPr>
            <m:t>=</m:t>
          </m:r>
          <m:f>
            <m:fPr>
              <m:ctrlPr>
                <w:rPr>
                  <w:rFonts w:ascii="Cambria Math" w:hAnsi="Cambria Math" w:cs="Calibri"/>
                </w:rPr>
              </m:ctrlPr>
            </m:fPr>
            <m:num>
              <m:sSub>
                <m:sSubPr>
                  <m:ctrlPr>
                    <w:rPr>
                      <w:rFonts w:ascii="Cambria Math" w:hAnsi="Cambria Math" w:cs="Calibri"/>
                    </w:rPr>
                  </m:ctrlPr>
                </m:sSubPr>
                <m:e>
                  <m:d>
                    <m:dPr>
                      <m:ctrlPr>
                        <w:rPr>
                          <w:rFonts w:ascii="Cambria Math" w:hAnsi="Cambria Math" w:cs="Calibri"/>
                        </w:rPr>
                      </m:ctrlPr>
                    </m:dPr>
                    <m:e>
                      <m:r>
                        <w:rPr>
                          <w:rFonts w:ascii="Cambria Math" w:hAnsi="Cambria Math" w:cs="Calibri"/>
                        </w:rPr>
                        <m:t>ρc</m:t>
                      </m:r>
                    </m:e>
                  </m:d>
                </m:e>
                <m:sub>
                  <m:r>
                    <m:rPr>
                      <m:sty m:val="p"/>
                    </m:rPr>
                    <w:rPr>
                      <w:rFonts w:ascii="Cambria Math" w:hAnsi="Cambria Math" w:cs="Calibri"/>
                    </w:rPr>
                    <m:t>eff</m:t>
                  </m:r>
                </m:sub>
              </m:sSub>
            </m:num>
            <m:den>
              <m:sSub>
                <m:sSubPr>
                  <m:ctrlPr>
                    <w:rPr>
                      <w:rFonts w:ascii="Cambria Math" w:hAnsi="Cambria Math" w:cs="Calibri"/>
                    </w:rPr>
                  </m:ctrlPr>
                </m:sSubPr>
                <m:e>
                  <m:r>
                    <w:rPr>
                      <w:rFonts w:ascii="Cambria Math" w:hAnsi="Cambria Math" w:cs="Calibri"/>
                    </w:rPr>
                    <m:t>ρ</m:t>
                  </m:r>
                </m:e>
                <m:sub>
                  <m:r>
                    <w:rPr>
                      <w:rFonts w:ascii="Cambria Math" w:hAnsi="Cambria Math" w:cs="Calibri"/>
                    </w:rPr>
                    <m:t>w</m:t>
                  </m:r>
                </m:sub>
              </m:sSub>
              <m:sSub>
                <m:sSubPr>
                  <m:ctrlPr>
                    <w:rPr>
                      <w:rFonts w:ascii="Cambria Math" w:hAnsi="Cambria Math" w:cs="Calibri"/>
                    </w:rPr>
                  </m:ctrlPr>
                </m:sSubPr>
                <m:e>
                  <m:r>
                    <w:rPr>
                      <w:rFonts w:ascii="Cambria Math" w:hAnsi="Cambria Math" w:cs="Calibri"/>
                    </w:rPr>
                    <m:t>c</m:t>
                  </m:r>
                </m:e>
                <m:sub>
                  <m:r>
                    <w:rPr>
                      <w:rFonts w:ascii="Cambria Math" w:hAnsi="Cambria Math" w:cs="Calibri"/>
                    </w:rPr>
                    <m:t>w</m:t>
                  </m:r>
                </m:sub>
              </m:sSub>
            </m:den>
          </m:f>
          <m:r>
            <m:rPr>
              <m:sty m:val="p"/>
            </m:rPr>
            <w:rPr>
              <w:rFonts w:ascii="Cambria Math" w:hAnsi="Cambria Math" w:cs="Calibri"/>
            </w:rPr>
            <m:t>≥</m:t>
          </m:r>
          <m:r>
            <w:rPr>
              <w:rFonts w:ascii="Cambria Math" w:hAnsi="Cambria Math" w:cs="Calibri"/>
            </w:rPr>
            <m:t>1  </m:t>
          </m:r>
          <m:d>
            <m:dPr>
              <m:ctrlPr>
                <w:rPr>
                  <w:rFonts w:ascii="Cambria Math" w:hAnsi="Cambria Math" w:cs="Calibri"/>
                </w:rPr>
              </m:ctrlPr>
            </m:dPr>
            <m:e>
              <m:r>
                <m:rPr>
                  <m:sty m:val="p"/>
                </m:rPr>
                <w:rPr>
                  <w:rFonts w:ascii="Cambria Math" w:hAnsi="Cambria Math" w:cs="Calibri"/>
                </w:rPr>
                <m:t>A.7</m:t>
              </m:r>
            </m:e>
          </m:d>
        </m:oMath>
      </m:oMathPara>
    </w:p>
    <w:p w14:paraId="38F74487" w14:textId="77777777" w:rsidR="00D44ABF" w:rsidRPr="000939CF" w:rsidRDefault="00D44ABF" w:rsidP="00D44ABF">
      <w:pPr>
        <w:pStyle w:val="FirstParagraph"/>
        <w:spacing w:after="120" w:line="480" w:lineRule="auto"/>
        <w:rPr>
          <w:rFonts w:ascii="Calibri" w:hAnsi="Calibri" w:cs="Calibri"/>
        </w:rPr>
      </w:pPr>
      <w:r w:rsidRPr="000939CF">
        <w:rPr>
          <w:rFonts w:ascii="Calibri" w:hAnsi="Calibri" w:cs="Calibri"/>
        </w:rPr>
        <w:t xml:space="preserve">Dividing Eq. (A.6) by </w:t>
      </w:r>
      <m:oMath>
        <m:sSub>
          <m:sSubPr>
            <m:ctrlPr>
              <w:rPr>
                <w:rFonts w:ascii="Cambria Math" w:hAnsi="Cambria Math" w:cs="Calibri"/>
              </w:rPr>
            </m:ctrlPr>
          </m:sSubPr>
          <m:e>
            <m:r>
              <w:rPr>
                <w:rFonts w:ascii="Cambria Math" w:hAnsi="Cambria Math" w:cs="Calibri"/>
              </w:rPr>
              <m:t>ρ</m:t>
            </m:r>
          </m:e>
          <m:sub>
            <m:r>
              <w:rPr>
                <w:rFonts w:ascii="Cambria Math" w:hAnsi="Cambria Math" w:cs="Calibri"/>
              </w:rPr>
              <m:t>w</m:t>
            </m:r>
          </m:sub>
        </m:sSub>
        <m:sSub>
          <m:sSubPr>
            <m:ctrlPr>
              <w:rPr>
                <w:rFonts w:ascii="Cambria Math" w:hAnsi="Cambria Math" w:cs="Calibri"/>
              </w:rPr>
            </m:ctrlPr>
          </m:sSubPr>
          <m:e>
            <m:r>
              <w:rPr>
                <w:rFonts w:ascii="Cambria Math" w:hAnsi="Cambria Math" w:cs="Calibri"/>
              </w:rPr>
              <m:t>c</m:t>
            </m:r>
          </m:e>
          <m:sub>
            <m:r>
              <w:rPr>
                <w:rFonts w:ascii="Cambria Math" w:hAnsi="Cambria Math" w:cs="Calibri"/>
              </w:rPr>
              <m:t>w</m:t>
            </m:r>
          </m:sub>
        </m:sSub>
        <m:sSub>
          <m:sSubPr>
            <m:ctrlPr>
              <w:rPr>
                <w:rFonts w:ascii="Cambria Math" w:hAnsi="Cambria Math" w:cs="Calibri"/>
              </w:rPr>
            </m:ctrlPr>
          </m:sSubPr>
          <m:e>
            <m:r>
              <w:rPr>
                <w:rFonts w:ascii="Cambria Math" w:hAnsi="Cambria Math" w:cs="Calibri"/>
              </w:rPr>
              <m:t>A</m:t>
            </m:r>
          </m:e>
          <m:sub>
            <m:r>
              <w:rPr>
                <w:rFonts w:ascii="Cambria Math" w:hAnsi="Cambria Math" w:cs="Calibri"/>
              </w:rPr>
              <m:t>f</m:t>
            </m:r>
          </m:sub>
        </m:sSub>
      </m:oMath>
      <w:r w:rsidRPr="000939CF">
        <w:rPr>
          <w:rFonts w:ascii="Calibri" w:hAnsi="Calibri" w:cs="Calibri"/>
        </w:rPr>
        <w:t xml:space="preserve"> and defining the annular fluid velocity </w:t>
      </w:r>
      <m:oMath>
        <m:r>
          <w:rPr>
            <w:rFonts w:ascii="Cambria Math" w:hAnsi="Cambria Math" w:cs="Calibri"/>
          </w:rPr>
          <m:t>v</m:t>
        </m:r>
        <m:r>
          <m:rPr>
            <m:sty m:val="p"/>
          </m:rPr>
          <w:rPr>
            <w:rFonts w:ascii="Cambria Math" w:hAnsi="Cambria Math" w:cs="Calibri"/>
          </w:rPr>
          <m:t>=</m:t>
        </m:r>
        <m:r>
          <w:rPr>
            <w:rFonts w:ascii="Cambria Math" w:hAnsi="Cambria Math" w:cs="Calibri"/>
          </w:rPr>
          <m:t>Q</m:t>
        </m:r>
        <m:r>
          <m:rPr>
            <m:sty m:val="p"/>
          </m:rPr>
          <w:rPr>
            <w:rFonts w:ascii="Cambria Math" w:hAnsi="Cambria Math" w:cs="Calibri"/>
          </w:rPr>
          <m:t>/</m:t>
        </m:r>
        <m:sSub>
          <m:sSubPr>
            <m:ctrlPr>
              <w:rPr>
                <w:rFonts w:ascii="Cambria Math" w:hAnsi="Cambria Math" w:cs="Calibri"/>
              </w:rPr>
            </m:ctrlPr>
          </m:sSubPr>
          <m:e>
            <m:r>
              <w:rPr>
                <w:rFonts w:ascii="Cambria Math" w:hAnsi="Cambria Math" w:cs="Calibri"/>
              </w:rPr>
              <m:t>A</m:t>
            </m:r>
          </m:e>
          <m:sub>
            <m:r>
              <w:rPr>
                <w:rFonts w:ascii="Cambria Math" w:hAnsi="Cambria Math" w:cs="Calibri"/>
              </w:rPr>
              <m:t>f</m:t>
            </m:r>
          </m:sub>
        </m:sSub>
      </m:oMath>
      <w:r w:rsidRPr="000939CF">
        <w:rPr>
          <w:rFonts w:ascii="Calibri" w:hAnsi="Calibri" w:cs="Calibri"/>
        </w:rPr>
        <w:t xml:space="preserve"> gives</w:t>
      </w:r>
    </w:p>
    <w:p w14:paraId="010CB0E9" w14:textId="77777777" w:rsidR="00D44ABF" w:rsidRPr="000939CF" w:rsidRDefault="00D44ABF" w:rsidP="00D44ABF">
      <w:pPr>
        <w:pStyle w:val="BodyText"/>
        <w:spacing w:after="120" w:line="480" w:lineRule="auto"/>
        <w:rPr>
          <w:rFonts w:ascii="Calibri" w:hAnsi="Calibri" w:cs="Calibri"/>
        </w:rPr>
      </w:pPr>
      <m:oMathPara>
        <m:oMathParaPr>
          <m:jc m:val="center"/>
        </m:oMathParaPr>
        <m:oMath>
          <m:sSub>
            <m:sSubPr>
              <m:ctrlPr>
                <w:rPr>
                  <w:rFonts w:ascii="Cambria Math" w:hAnsi="Cambria Math" w:cs="Calibri"/>
                </w:rPr>
              </m:ctrlPr>
            </m:sSubPr>
            <m:e>
              <m:r>
                <w:rPr>
                  <w:rFonts w:ascii="Cambria Math" w:hAnsi="Cambria Math" w:cs="Calibri"/>
                </w:rPr>
                <m:t>R</m:t>
              </m:r>
            </m:e>
            <m:sub>
              <m:r>
                <w:rPr>
                  <w:rFonts w:ascii="Cambria Math" w:hAnsi="Cambria Math" w:cs="Calibri"/>
                </w:rPr>
                <m:t>w</m:t>
              </m:r>
            </m:sub>
          </m:sSub>
          <m:f>
            <m:fPr>
              <m:ctrlPr>
                <w:rPr>
                  <w:rFonts w:ascii="Cambria Math" w:hAnsi="Cambria Math" w:cs="Calibri"/>
                </w:rPr>
              </m:ctrlPr>
            </m:fPr>
            <m:num>
              <m:r>
                <m:rPr>
                  <m:sty m:val="p"/>
                </m:rPr>
                <w:rPr>
                  <w:rFonts w:ascii="Cambria Math" w:hAnsi="Cambria Math" w:cs="Calibri"/>
                </w:rPr>
                <m:t>∂</m:t>
              </m:r>
              <m:sSub>
                <m:sSubPr>
                  <m:ctrlPr>
                    <w:rPr>
                      <w:rFonts w:ascii="Cambria Math" w:hAnsi="Cambria Math" w:cs="Calibri"/>
                    </w:rPr>
                  </m:ctrlPr>
                </m:sSubPr>
                <m:e>
                  <m:r>
                    <w:rPr>
                      <w:rFonts w:ascii="Cambria Math" w:hAnsi="Cambria Math" w:cs="Calibri"/>
                    </w:rPr>
                    <m:t>T</m:t>
                  </m:r>
                </m:e>
                <m:sub>
                  <m:r>
                    <w:rPr>
                      <w:rFonts w:ascii="Cambria Math" w:hAnsi="Cambria Math" w:cs="Calibri"/>
                    </w:rPr>
                    <m:t>w</m:t>
                  </m:r>
                </m:sub>
              </m:sSub>
            </m:num>
            <m:den>
              <m:r>
                <m:rPr>
                  <m:sty m:val="p"/>
                </m:rPr>
                <w:rPr>
                  <w:rFonts w:ascii="Cambria Math" w:hAnsi="Cambria Math" w:cs="Calibri"/>
                </w:rPr>
                <m:t>∂</m:t>
              </m:r>
              <m:r>
                <w:rPr>
                  <w:rFonts w:ascii="Cambria Math" w:hAnsi="Cambria Math" w:cs="Calibri"/>
                </w:rPr>
                <m:t>t</m:t>
              </m:r>
            </m:den>
          </m:f>
          <m:r>
            <m:rPr>
              <m:sty m:val="p"/>
            </m:rPr>
            <w:rPr>
              <w:rFonts w:ascii="Cambria Math" w:hAnsi="Cambria Math" w:cs="Calibri"/>
            </w:rPr>
            <m:t>+</m:t>
          </m:r>
          <m:r>
            <w:rPr>
              <w:rFonts w:ascii="Cambria Math" w:hAnsi="Cambria Math" w:cs="Calibri"/>
            </w:rPr>
            <m:t>v</m:t>
          </m:r>
          <m:f>
            <m:fPr>
              <m:ctrlPr>
                <w:rPr>
                  <w:rFonts w:ascii="Cambria Math" w:hAnsi="Cambria Math" w:cs="Calibri"/>
                </w:rPr>
              </m:ctrlPr>
            </m:fPr>
            <m:num>
              <m:r>
                <m:rPr>
                  <m:sty m:val="p"/>
                </m:rPr>
                <w:rPr>
                  <w:rFonts w:ascii="Cambria Math" w:hAnsi="Cambria Math" w:cs="Calibri"/>
                </w:rPr>
                <m:t>∂</m:t>
              </m:r>
              <m:sSub>
                <m:sSubPr>
                  <m:ctrlPr>
                    <w:rPr>
                      <w:rFonts w:ascii="Cambria Math" w:hAnsi="Cambria Math" w:cs="Calibri"/>
                    </w:rPr>
                  </m:ctrlPr>
                </m:sSubPr>
                <m:e>
                  <m:r>
                    <w:rPr>
                      <w:rFonts w:ascii="Cambria Math" w:hAnsi="Cambria Math" w:cs="Calibri"/>
                    </w:rPr>
                    <m:t>T</m:t>
                  </m:r>
                </m:e>
                <m:sub>
                  <m:r>
                    <w:rPr>
                      <w:rFonts w:ascii="Cambria Math" w:hAnsi="Cambria Math" w:cs="Calibri"/>
                    </w:rPr>
                    <m:t>w</m:t>
                  </m:r>
                </m:sub>
              </m:sSub>
            </m:num>
            <m:den>
              <m:r>
                <m:rPr>
                  <m:sty m:val="p"/>
                </m:rPr>
                <w:rPr>
                  <w:rFonts w:ascii="Cambria Math" w:hAnsi="Cambria Math" w:cs="Calibri"/>
                </w:rPr>
                <m:t>∂</m:t>
              </m:r>
              <m:r>
                <w:rPr>
                  <w:rFonts w:ascii="Cambria Math" w:hAnsi="Cambria Math" w:cs="Calibri"/>
                </w:rPr>
                <m:t>s</m:t>
              </m:r>
            </m:den>
          </m:f>
          <m:r>
            <m:rPr>
              <m:sty m:val="p"/>
            </m:rPr>
            <w:rPr>
              <w:rFonts w:ascii="Cambria Math" w:hAnsi="Cambria Math" w:cs="Calibri"/>
            </w:rPr>
            <m:t>=</m:t>
          </m:r>
          <m:f>
            <m:fPr>
              <m:ctrlPr>
                <w:rPr>
                  <w:rFonts w:ascii="Cambria Math" w:hAnsi="Cambria Math" w:cs="Calibri"/>
                </w:rPr>
              </m:ctrlPr>
            </m:fPr>
            <m:num>
              <m:r>
                <w:rPr>
                  <w:rFonts w:ascii="Cambria Math" w:hAnsi="Cambria Math" w:cs="Calibri"/>
                </w:rPr>
                <m:t>q</m:t>
              </m:r>
              <m:r>
                <m:rPr>
                  <m:sty m:val="p"/>
                </m:rPr>
                <w:rPr>
                  <w:rFonts w:ascii="Cambria Math" w:hAnsi="Cambria Math" w:cs="Calibri"/>
                </w:rPr>
                <m:t>'</m:t>
              </m:r>
              <m:d>
                <m:dPr>
                  <m:ctrlPr>
                    <w:rPr>
                      <w:rFonts w:ascii="Cambria Math" w:hAnsi="Cambria Math" w:cs="Calibri"/>
                    </w:rPr>
                  </m:ctrlPr>
                </m:dPr>
                <m:e>
                  <m:r>
                    <w:rPr>
                      <w:rFonts w:ascii="Cambria Math" w:hAnsi="Cambria Math" w:cs="Calibri"/>
                    </w:rPr>
                    <m:t>s</m:t>
                  </m:r>
                  <m:r>
                    <m:rPr>
                      <m:sty m:val="p"/>
                    </m:rPr>
                    <w:rPr>
                      <w:rFonts w:ascii="Cambria Math" w:hAnsi="Cambria Math" w:cs="Calibri"/>
                    </w:rPr>
                    <m:t>,</m:t>
                  </m:r>
                  <m:r>
                    <w:rPr>
                      <w:rFonts w:ascii="Cambria Math" w:hAnsi="Cambria Math" w:cs="Calibri"/>
                    </w:rPr>
                    <m:t>t</m:t>
                  </m:r>
                </m:e>
              </m:d>
            </m:num>
            <m:den>
              <m:sSub>
                <m:sSubPr>
                  <m:ctrlPr>
                    <w:rPr>
                      <w:rFonts w:ascii="Cambria Math" w:hAnsi="Cambria Math" w:cs="Calibri"/>
                    </w:rPr>
                  </m:ctrlPr>
                </m:sSubPr>
                <m:e>
                  <m:r>
                    <w:rPr>
                      <w:rFonts w:ascii="Cambria Math" w:hAnsi="Cambria Math" w:cs="Calibri"/>
                    </w:rPr>
                    <m:t>ρ</m:t>
                  </m:r>
                </m:e>
                <m:sub>
                  <m:r>
                    <w:rPr>
                      <w:rFonts w:ascii="Cambria Math" w:hAnsi="Cambria Math" w:cs="Calibri"/>
                    </w:rPr>
                    <m:t>w</m:t>
                  </m:r>
                </m:sub>
              </m:sSub>
              <m:sSub>
                <m:sSubPr>
                  <m:ctrlPr>
                    <w:rPr>
                      <w:rFonts w:ascii="Cambria Math" w:hAnsi="Cambria Math" w:cs="Calibri"/>
                    </w:rPr>
                  </m:ctrlPr>
                </m:sSubPr>
                <m:e>
                  <m:r>
                    <w:rPr>
                      <w:rFonts w:ascii="Cambria Math" w:hAnsi="Cambria Math" w:cs="Calibri"/>
                    </w:rPr>
                    <m:t>c</m:t>
                  </m:r>
                </m:e>
                <m:sub>
                  <m:r>
                    <w:rPr>
                      <w:rFonts w:ascii="Cambria Math" w:hAnsi="Cambria Math" w:cs="Calibri"/>
                    </w:rPr>
                    <m:t>w</m:t>
                  </m:r>
                </m:sub>
              </m:sSub>
              <m:sSub>
                <m:sSubPr>
                  <m:ctrlPr>
                    <w:rPr>
                      <w:rFonts w:ascii="Cambria Math" w:hAnsi="Cambria Math" w:cs="Calibri"/>
                    </w:rPr>
                  </m:ctrlPr>
                </m:sSubPr>
                <m:e>
                  <m:r>
                    <w:rPr>
                      <w:rFonts w:ascii="Cambria Math" w:hAnsi="Cambria Math" w:cs="Calibri"/>
                    </w:rPr>
                    <m:t>A</m:t>
                  </m:r>
                </m:e>
                <m:sub>
                  <m:r>
                    <w:rPr>
                      <w:rFonts w:ascii="Cambria Math" w:hAnsi="Cambria Math" w:cs="Calibri"/>
                    </w:rPr>
                    <m:t>f</m:t>
                  </m:r>
                </m:sub>
              </m:sSub>
            </m:den>
          </m:f>
          <m:r>
            <w:rPr>
              <w:rFonts w:ascii="Cambria Math" w:hAnsi="Cambria Math" w:cs="Calibri"/>
            </w:rPr>
            <m:t>  </m:t>
          </m:r>
          <m:d>
            <m:dPr>
              <m:ctrlPr>
                <w:rPr>
                  <w:rFonts w:ascii="Cambria Math" w:hAnsi="Cambria Math" w:cs="Calibri"/>
                </w:rPr>
              </m:ctrlPr>
            </m:dPr>
            <m:e>
              <m:r>
                <m:rPr>
                  <m:sty m:val="p"/>
                </m:rPr>
                <w:rPr>
                  <w:rFonts w:ascii="Cambria Math" w:hAnsi="Cambria Math" w:cs="Calibri"/>
                </w:rPr>
                <m:t>A.8</m:t>
              </m:r>
            </m:e>
          </m:d>
        </m:oMath>
      </m:oMathPara>
    </w:p>
    <w:p w14:paraId="5EEB8128" w14:textId="77777777" w:rsidR="00D44ABF" w:rsidRPr="000939CF" w:rsidRDefault="00D44ABF" w:rsidP="00D44ABF">
      <w:pPr>
        <w:pStyle w:val="FirstParagraph"/>
        <w:spacing w:after="120" w:line="480" w:lineRule="auto"/>
        <w:rPr>
          <w:rFonts w:ascii="Calibri" w:hAnsi="Calibri" w:cs="Calibri"/>
        </w:rPr>
      </w:pPr>
      <w:r w:rsidRPr="000939CF">
        <w:rPr>
          <w:rFonts w:ascii="Calibri" w:hAnsi="Calibri" w:cs="Calibri"/>
        </w:rPr>
        <w:t>Equivalently,</w:t>
      </w:r>
    </w:p>
    <w:p w14:paraId="0BC6C350" w14:textId="77777777" w:rsidR="00D44ABF" w:rsidRPr="000939CF" w:rsidRDefault="00D44ABF" w:rsidP="00D44ABF">
      <w:pPr>
        <w:pStyle w:val="BodyText"/>
        <w:spacing w:after="120" w:line="480" w:lineRule="auto"/>
        <w:rPr>
          <w:rFonts w:ascii="Calibri" w:hAnsi="Calibri" w:cs="Calibri"/>
        </w:rPr>
      </w:pPr>
      <m:oMathPara>
        <m:oMathParaPr>
          <m:jc m:val="center"/>
        </m:oMathParaPr>
        <m:oMath>
          <m:f>
            <m:fPr>
              <m:ctrlPr>
                <w:rPr>
                  <w:rFonts w:ascii="Cambria Math" w:hAnsi="Cambria Math" w:cs="Calibri"/>
                </w:rPr>
              </m:ctrlPr>
            </m:fPr>
            <m:num>
              <m:r>
                <m:rPr>
                  <m:sty m:val="p"/>
                </m:rPr>
                <w:rPr>
                  <w:rFonts w:ascii="Cambria Math" w:hAnsi="Cambria Math" w:cs="Calibri"/>
                </w:rPr>
                <m:t>∂</m:t>
              </m:r>
              <m:sSub>
                <m:sSubPr>
                  <m:ctrlPr>
                    <w:rPr>
                      <w:rFonts w:ascii="Cambria Math" w:hAnsi="Cambria Math" w:cs="Calibri"/>
                    </w:rPr>
                  </m:ctrlPr>
                </m:sSubPr>
                <m:e>
                  <m:r>
                    <w:rPr>
                      <w:rFonts w:ascii="Cambria Math" w:hAnsi="Cambria Math" w:cs="Calibri"/>
                    </w:rPr>
                    <m:t>T</m:t>
                  </m:r>
                </m:e>
                <m:sub>
                  <m:r>
                    <w:rPr>
                      <w:rFonts w:ascii="Cambria Math" w:hAnsi="Cambria Math" w:cs="Calibri"/>
                    </w:rPr>
                    <m:t>w</m:t>
                  </m:r>
                </m:sub>
              </m:sSub>
            </m:num>
            <m:den>
              <m:r>
                <m:rPr>
                  <m:sty m:val="p"/>
                </m:rPr>
                <w:rPr>
                  <w:rFonts w:ascii="Cambria Math" w:hAnsi="Cambria Math" w:cs="Calibri"/>
                </w:rPr>
                <m:t>∂</m:t>
              </m:r>
              <m:r>
                <w:rPr>
                  <w:rFonts w:ascii="Cambria Math" w:hAnsi="Cambria Math" w:cs="Calibri"/>
                </w:rPr>
                <m:t>t</m:t>
              </m:r>
            </m:den>
          </m:f>
          <m:r>
            <m:rPr>
              <m:sty m:val="p"/>
            </m:rPr>
            <w:rPr>
              <w:rFonts w:ascii="Cambria Math" w:hAnsi="Cambria Math" w:cs="Calibri"/>
            </w:rPr>
            <m:t>+</m:t>
          </m:r>
          <m:f>
            <m:fPr>
              <m:ctrlPr>
                <w:rPr>
                  <w:rFonts w:ascii="Cambria Math" w:hAnsi="Cambria Math" w:cs="Calibri"/>
                </w:rPr>
              </m:ctrlPr>
            </m:fPr>
            <m:num>
              <m:r>
                <w:rPr>
                  <w:rFonts w:ascii="Cambria Math" w:hAnsi="Cambria Math" w:cs="Calibri"/>
                </w:rPr>
                <m:t>v</m:t>
              </m:r>
            </m:num>
            <m:den>
              <m:sSub>
                <m:sSubPr>
                  <m:ctrlPr>
                    <w:rPr>
                      <w:rFonts w:ascii="Cambria Math" w:hAnsi="Cambria Math" w:cs="Calibri"/>
                    </w:rPr>
                  </m:ctrlPr>
                </m:sSubPr>
                <m:e>
                  <m:r>
                    <w:rPr>
                      <w:rFonts w:ascii="Cambria Math" w:hAnsi="Cambria Math" w:cs="Calibri"/>
                    </w:rPr>
                    <m:t>R</m:t>
                  </m:r>
                </m:e>
                <m:sub>
                  <m:r>
                    <w:rPr>
                      <w:rFonts w:ascii="Cambria Math" w:hAnsi="Cambria Math" w:cs="Calibri"/>
                    </w:rPr>
                    <m:t>w</m:t>
                  </m:r>
                </m:sub>
              </m:sSub>
            </m:den>
          </m:f>
          <m:f>
            <m:fPr>
              <m:ctrlPr>
                <w:rPr>
                  <w:rFonts w:ascii="Cambria Math" w:hAnsi="Cambria Math" w:cs="Calibri"/>
                </w:rPr>
              </m:ctrlPr>
            </m:fPr>
            <m:num>
              <m:r>
                <m:rPr>
                  <m:sty m:val="p"/>
                </m:rPr>
                <w:rPr>
                  <w:rFonts w:ascii="Cambria Math" w:hAnsi="Cambria Math" w:cs="Calibri"/>
                </w:rPr>
                <m:t>∂</m:t>
              </m:r>
              <m:sSub>
                <m:sSubPr>
                  <m:ctrlPr>
                    <w:rPr>
                      <w:rFonts w:ascii="Cambria Math" w:hAnsi="Cambria Math" w:cs="Calibri"/>
                    </w:rPr>
                  </m:ctrlPr>
                </m:sSubPr>
                <m:e>
                  <m:r>
                    <w:rPr>
                      <w:rFonts w:ascii="Cambria Math" w:hAnsi="Cambria Math" w:cs="Calibri"/>
                    </w:rPr>
                    <m:t>T</m:t>
                  </m:r>
                </m:e>
                <m:sub>
                  <m:r>
                    <w:rPr>
                      <w:rFonts w:ascii="Cambria Math" w:hAnsi="Cambria Math" w:cs="Calibri"/>
                    </w:rPr>
                    <m:t>w</m:t>
                  </m:r>
                </m:sub>
              </m:sSub>
            </m:num>
            <m:den>
              <m:r>
                <m:rPr>
                  <m:sty m:val="p"/>
                </m:rPr>
                <w:rPr>
                  <w:rFonts w:ascii="Cambria Math" w:hAnsi="Cambria Math" w:cs="Calibri"/>
                </w:rPr>
                <m:t>∂</m:t>
              </m:r>
              <m:r>
                <w:rPr>
                  <w:rFonts w:ascii="Cambria Math" w:hAnsi="Cambria Math" w:cs="Calibri"/>
                </w:rPr>
                <m:t>s</m:t>
              </m:r>
            </m:den>
          </m:f>
          <m:r>
            <m:rPr>
              <m:sty m:val="p"/>
            </m:rPr>
            <w:rPr>
              <w:rFonts w:ascii="Cambria Math" w:hAnsi="Cambria Math" w:cs="Calibri"/>
            </w:rPr>
            <m:t>=</m:t>
          </m:r>
          <m:f>
            <m:fPr>
              <m:ctrlPr>
                <w:rPr>
                  <w:rFonts w:ascii="Cambria Math" w:hAnsi="Cambria Math" w:cs="Calibri"/>
                </w:rPr>
              </m:ctrlPr>
            </m:fPr>
            <m:num>
              <m:r>
                <w:rPr>
                  <w:rFonts w:ascii="Cambria Math" w:hAnsi="Cambria Math" w:cs="Calibri"/>
                </w:rPr>
                <m:t>q</m:t>
              </m:r>
              <m:r>
                <m:rPr>
                  <m:sty m:val="p"/>
                </m:rPr>
                <w:rPr>
                  <w:rFonts w:ascii="Cambria Math" w:hAnsi="Cambria Math" w:cs="Calibri"/>
                </w:rPr>
                <m:t>'</m:t>
              </m:r>
              <m:d>
                <m:dPr>
                  <m:ctrlPr>
                    <w:rPr>
                      <w:rFonts w:ascii="Cambria Math" w:hAnsi="Cambria Math" w:cs="Calibri"/>
                    </w:rPr>
                  </m:ctrlPr>
                </m:dPr>
                <m:e>
                  <m:r>
                    <w:rPr>
                      <w:rFonts w:ascii="Cambria Math" w:hAnsi="Cambria Math" w:cs="Calibri"/>
                    </w:rPr>
                    <m:t>s</m:t>
                  </m:r>
                  <m:r>
                    <m:rPr>
                      <m:sty m:val="p"/>
                    </m:rPr>
                    <w:rPr>
                      <w:rFonts w:ascii="Cambria Math" w:hAnsi="Cambria Math" w:cs="Calibri"/>
                    </w:rPr>
                    <m:t>,</m:t>
                  </m:r>
                  <m:r>
                    <w:rPr>
                      <w:rFonts w:ascii="Cambria Math" w:hAnsi="Cambria Math" w:cs="Calibri"/>
                    </w:rPr>
                    <m:t>t</m:t>
                  </m:r>
                </m:e>
              </m:d>
            </m:num>
            <m:den>
              <m:sSub>
                <m:sSubPr>
                  <m:ctrlPr>
                    <w:rPr>
                      <w:rFonts w:ascii="Cambria Math" w:hAnsi="Cambria Math" w:cs="Calibri"/>
                    </w:rPr>
                  </m:ctrlPr>
                </m:sSubPr>
                <m:e>
                  <m:r>
                    <w:rPr>
                      <w:rFonts w:ascii="Cambria Math" w:hAnsi="Cambria Math" w:cs="Calibri"/>
                    </w:rPr>
                    <m:t>R</m:t>
                  </m:r>
                </m:e>
                <m:sub>
                  <m:r>
                    <w:rPr>
                      <w:rFonts w:ascii="Cambria Math" w:hAnsi="Cambria Math" w:cs="Calibri"/>
                    </w:rPr>
                    <m:t>w</m:t>
                  </m:r>
                </m:sub>
              </m:sSub>
              <m:sSub>
                <m:sSubPr>
                  <m:ctrlPr>
                    <w:rPr>
                      <w:rFonts w:ascii="Cambria Math" w:hAnsi="Cambria Math" w:cs="Calibri"/>
                    </w:rPr>
                  </m:ctrlPr>
                </m:sSubPr>
                <m:e>
                  <m:r>
                    <w:rPr>
                      <w:rFonts w:ascii="Cambria Math" w:hAnsi="Cambria Math" w:cs="Calibri"/>
                    </w:rPr>
                    <m:t>ρ</m:t>
                  </m:r>
                </m:e>
                <m:sub>
                  <m:r>
                    <w:rPr>
                      <w:rFonts w:ascii="Cambria Math" w:hAnsi="Cambria Math" w:cs="Calibri"/>
                    </w:rPr>
                    <m:t>w</m:t>
                  </m:r>
                </m:sub>
              </m:sSub>
              <m:sSub>
                <m:sSubPr>
                  <m:ctrlPr>
                    <w:rPr>
                      <w:rFonts w:ascii="Cambria Math" w:hAnsi="Cambria Math" w:cs="Calibri"/>
                    </w:rPr>
                  </m:ctrlPr>
                </m:sSubPr>
                <m:e>
                  <m:r>
                    <w:rPr>
                      <w:rFonts w:ascii="Cambria Math" w:hAnsi="Cambria Math" w:cs="Calibri"/>
                    </w:rPr>
                    <m:t>c</m:t>
                  </m:r>
                </m:e>
                <m:sub>
                  <m:r>
                    <w:rPr>
                      <w:rFonts w:ascii="Cambria Math" w:hAnsi="Cambria Math" w:cs="Calibri"/>
                    </w:rPr>
                    <m:t>w</m:t>
                  </m:r>
                </m:sub>
              </m:sSub>
              <m:sSub>
                <m:sSubPr>
                  <m:ctrlPr>
                    <w:rPr>
                      <w:rFonts w:ascii="Cambria Math" w:hAnsi="Cambria Math" w:cs="Calibri"/>
                    </w:rPr>
                  </m:ctrlPr>
                </m:sSubPr>
                <m:e>
                  <m:r>
                    <w:rPr>
                      <w:rFonts w:ascii="Cambria Math" w:hAnsi="Cambria Math" w:cs="Calibri"/>
                    </w:rPr>
                    <m:t>A</m:t>
                  </m:r>
                </m:e>
                <m:sub>
                  <m:r>
                    <w:rPr>
                      <w:rFonts w:ascii="Cambria Math" w:hAnsi="Cambria Math" w:cs="Calibri"/>
                    </w:rPr>
                    <m:t>f</m:t>
                  </m:r>
                </m:sub>
              </m:sSub>
            </m:den>
          </m:f>
          <m:r>
            <w:rPr>
              <w:rFonts w:ascii="Cambria Math" w:hAnsi="Cambria Math" w:cs="Calibri"/>
            </w:rPr>
            <m:t>  </m:t>
          </m:r>
          <m:d>
            <m:dPr>
              <m:ctrlPr>
                <w:rPr>
                  <w:rFonts w:ascii="Cambria Math" w:hAnsi="Cambria Math" w:cs="Calibri"/>
                </w:rPr>
              </m:ctrlPr>
            </m:dPr>
            <m:e>
              <m:r>
                <m:rPr>
                  <m:sty m:val="p"/>
                </m:rPr>
                <w:rPr>
                  <w:rFonts w:ascii="Cambria Math" w:hAnsi="Cambria Math" w:cs="Calibri"/>
                </w:rPr>
                <m:t>A.9</m:t>
              </m:r>
            </m:e>
          </m:d>
        </m:oMath>
      </m:oMathPara>
    </w:p>
    <w:p w14:paraId="633F8297" w14:textId="77777777" w:rsidR="00D44ABF" w:rsidRPr="000939CF" w:rsidRDefault="00D44ABF" w:rsidP="00D44ABF">
      <w:pPr>
        <w:pStyle w:val="FirstParagraph"/>
        <w:spacing w:after="120" w:line="480" w:lineRule="auto"/>
        <w:rPr>
          <w:rFonts w:ascii="Calibri" w:hAnsi="Calibri" w:cs="Calibri"/>
        </w:rPr>
      </w:pPr>
      <w:r w:rsidRPr="000939CF">
        <w:rPr>
          <w:rFonts w:ascii="Calibri" w:hAnsi="Calibri" w:cs="Calibri"/>
        </w:rPr>
        <w:t>Thus, composite wellbore heat capacity retards the apparent thermal-front velocity relative to the fluid velocity and also reduces the rate at which radial heat exchange changes the fluid temperature.</w:t>
      </w:r>
    </w:p>
    <w:p w14:paraId="1681D358" w14:textId="77777777" w:rsidR="00D44ABF" w:rsidRPr="00C84E15" w:rsidRDefault="00D44ABF" w:rsidP="00D44ABF">
      <w:pPr>
        <w:pStyle w:val="BodyText"/>
        <w:spacing w:after="120" w:line="480" w:lineRule="auto"/>
        <w:rPr>
          <w:rFonts w:ascii="Calibri" w:hAnsi="Calibri" w:cs="Calibri"/>
        </w:rPr>
      </w:pPr>
      <m:oMath>
        <m:sSub>
          <m:sSubPr>
            <m:ctrlPr>
              <w:rPr>
                <w:rFonts w:ascii="Cambria Math" w:hAnsi="Cambria Math" w:cs="Calibri"/>
              </w:rPr>
            </m:ctrlPr>
          </m:sSubPr>
          <m:e>
            <m:r>
              <w:rPr>
                <w:rFonts w:ascii="Cambria Math" w:hAnsi="Cambria Math" w:cs="Calibri"/>
              </w:rPr>
              <m:t>R</m:t>
            </m:r>
          </m:e>
          <m:sub>
            <m:r>
              <w:rPr>
                <w:rFonts w:ascii="Cambria Math" w:hAnsi="Cambria Math" w:cs="Calibri"/>
              </w:rPr>
              <m:t>w</m:t>
            </m:r>
          </m:sub>
        </m:sSub>
      </m:oMath>
      <w:r w:rsidRPr="000939CF">
        <w:rPr>
          <w:rFonts w:ascii="Calibri" w:hAnsi="Calibri" w:cs="Calibri"/>
        </w:rPr>
        <w:t xml:space="preserve"> is not the total retardation. Steel geometry alone (</w:t>
      </w:r>
      <m:oMath>
        <m:r>
          <w:rPr>
            <w:rFonts w:ascii="Cambria Math" w:hAnsi="Cambria Math" w:cs="Calibri"/>
          </w:rPr>
          <m:t>χ</m:t>
        </m:r>
        <m:r>
          <m:rPr>
            <m:sty m:val="p"/>
          </m:rPr>
          <w:rPr>
            <w:rFonts w:ascii="Cambria Math" w:hAnsi="Cambria Math" w:cs="Calibri"/>
          </w:rPr>
          <m:t>=</m:t>
        </m:r>
        <m:r>
          <w:rPr>
            <w:rFonts w:ascii="Cambria Math" w:hAnsi="Cambria Math" w:cs="Calibri"/>
          </w:rPr>
          <m:t>1</m:t>
        </m:r>
      </m:oMath>
      <w:r w:rsidRPr="000939CF">
        <w:rPr>
          <w:rFonts w:ascii="Calibri" w:hAnsi="Calibri" w:cs="Calibri"/>
        </w:rPr>
        <w:t xml:space="preserve">) gives </w:t>
      </w:r>
      <m:oMath>
        <m:sSub>
          <m:sSubPr>
            <m:ctrlPr>
              <w:rPr>
                <w:rFonts w:ascii="Cambria Math" w:hAnsi="Cambria Math" w:cs="Calibri"/>
              </w:rPr>
            </m:ctrlPr>
          </m:sSubPr>
          <m:e>
            <m:r>
              <w:rPr>
                <w:rFonts w:ascii="Cambria Math" w:hAnsi="Cambria Math" w:cs="Calibri"/>
              </w:rPr>
              <m:t>R</m:t>
            </m:r>
          </m:e>
          <m:sub>
            <m:r>
              <w:rPr>
                <w:rFonts w:ascii="Cambria Math" w:hAnsi="Cambria Math" w:cs="Calibri"/>
              </w:rPr>
              <m:t>w</m:t>
            </m:r>
          </m:sub>
        </m:sSub>
        <m:r>
          <m:rPr>
            <m:sty m:val="p"/>
          </m:rPr>
          <w:rPr>
            <w:rFonts w:ascii="Cambria Math" w:hAnsi="Cambria Math" w:cs="Calibri"/>
          </w:rPr>
          <m:t>=</m:t>
        </m:r>
        <m:r>
          <w:rPr>
            <w:rFonts w:ascii="Cambria Math" w:hAnsi="Cambria Math" w:cs="Calibri"/>
          </w:rPr>
          <m:t>1.43</m:t>
        </m:r>
      </m:oMath>
      <w:r w:rsidRPr="000939CF">
        <w:rPr>
          <w:rFonts w:ascii="Calibri" w:hAnsi="Calibri" w:cs="Calibri"/>
        </w:rPr>
        <w:t xml:space="preserve">, which accounts for approximately 30% of the observed excess retardation above piston flow and is the basis for the partition quoted in Section 3.3. The remainder arises from radial heat exchange with the formation and from the near-wellbore storage represented by </w:t>
      </w:r>
      <m:oMath>
        <m:r>
          <w:rPr>
            <w:rFonts w:ascii="Cambria Math" w:hAnsi="Cambria Math" w:cs="Calibri"/>
          </w:rPr>
          <m:t>χ</m:t>
        </m:r>
        <m:r>
          <m:rPr>
            <m:sty m:val="p"/>
          </m:rPr>
          <w:rPr>
            <w:rFonts w:ascii="Cambria Math" w:hAnsi="Cambria Math" w:cs="Calibri"/>
          </w:rPr>
          <m:t>&gt;</m:t>
        </m:r>
        <m:r>
          <w:rPr>
            <w:rFonts w:ascii="Cambria Math" w:hAnsi="Cambria Math" w:cs="Calibri"/>
          </w:rPr>
          <m:t>1</m:t>
        </m:r>
      </m:oMath>
      <w:r w:rsidRPr="000939CF">
        <w:rPr>
          <w:rFonts w:ascii="Calibri" w:hAnsi="Calibri" w:cs="Calibri"/>
        </w:rPr>
        <w:t xml:space="preserve">. With </w:t>
      </w:r>
      <m:oMath>
        <m:r>
          <w:rPr>
            <w:rFonts w:ascii="Cambria Math" w:hAnsi="Cambria Math" w:cs="Calibri"/>
          </w:rPr>
          <m:t>χ</m:t>
        </m:r>
        <m:r>
          <m:rPr>
            <m:sty m:val="p"/>
          </m:rPr>
          <w:rPr>
            <w:rFonts w:ascii="Cambria Math" w:hAnsi="Cambria Math" w:cs="Calibri"/>
          </w:rPr>
          <m:t>=</m:t>
        </m:r>
        <m:r>
          <w:rPr>
            <w:rFonts w:ascii="Cambria Math" w:hAnsi="Cambria Math" w:cs="Calibri"/>
          </w:rPr>
          <m:t>2</m:t>
        </m:r>
      </m:oMath>
      <w:r w:rsidRPr="000939CF">
        <w:rPr>
          <w:rFonts w:ascii="Calibri" w:hAnsi="Calibri" w:cs="Calibri"/>
        </w:rPr>
        <w:t xml:space="preserve">, </w:t>
      </w:r>
      <m:oMath>
        <m:sSub>
          <m:sSubPr>
            <m:ctrlPr>
              <w:rPr>
                <w:rFonts w:ascii="Cambria Math" w:hAnsi="Cambria Math" w:cs="Calibri"/>
              </w:rPr>
            </m:ctrlPr>
          </m:sSubPr>
          <m:e>
            <m:r>
              <w:rPr>
                <w:rFonts w:ascii="Cambria Math" w:hAnsi="Cambria Math" w:cs="Calibri"/>
              </w:rPr>
              <m:t>R</m:t>
            </m:r>
          </m:e>
          <m:sub>
            <m:r>
              <w:rPr>
                <w:rFonts w:ascii="Cambria Math" w:hAnsi="Cambria Math" w:cs="Calibri"/>
              </w:rPr>
              <m:t>w</m:t>
            </m:r>
          </m:sub>
        </m:sSub>
        <m:r>
          <m:rPr>
            <m:sty m:val="p"/>
          </m:rPr>
          <w:rPr>
            <w:rFonts w:ascii="Cambria Math" w:hAnsi="Cambria Math" w:cs="Calibri"/>
          </w:rPr>
          <m:t>=</m:t>
        </m:r>
        <m:r>
          <w:rPr>
            <w:rFonts w:ascii="Cambria Math" w:hAnsi="Cambria Math" w:cs="Calibri"/>
          </w:rPr>
          <m:t>1.86</m:t>
        </m:r>
      </m:oMath>
      <w:r w:rsidRPr="000939CF">
        <w:rPr>
          <w:rFonts w:ascii="Calibri" w:hAnsi="Calibri" w:cs="Calibri"/>
        </w:rPr>
        <w:t>.</w:t>
      </w:r>
      <w:bookmarkStart w:id="2" w:name="X39ad9d1b22e618978b3d36a9b5d8b6d69c71a1c"/>
      <w:bookmarkEnd w:id="1"/>
      <w:r>
        <w:rPr>
          <w:rFonts w:ascii="Calibri" w:hAnsi="Calibri"/>
        </w:rPr>
        <w:br w:type="page"/>
      </w:r>
    </w:p>
    <w:p w14:paraId="0D958D72" w14:textId="77777777" w:rsidR="00D44ABF" w:rsidRPr="000939CF" w:rsidRDefault="00D44ABF" w:rsidP="00D44ABF">
      <w:pPr>
        <w:pStyle w:val="Heading2"/>
        <w:spacing w:after="120" w:line="480" w:lineRule="auto"/>
        <w:rPr>
          <w:rFonts w:ascii="Calibri" w:hAnsi="Calibri"/>
        </w:rPr>
      </w:pPr>
      <w:r w:rsidRPr="000939CF">
        <w:rPr>
          <w:rFonts w:ascii="Calibri" w:hAnsi="Calibri"/>
        </w:rPr>
        <w:lastRenderedPageBreak/>
        <w:t>A.3 Radial heat exchange and thermal-history correction</w:t>
      </w:r>
    </w:p>
    <w:p w14:paraId="3D6003EA" w14:textId="77777777" w:rsidR="00D44ABF" w:rsidRPr="000939CF" w:rsidRDefault="00D44ABF" w:rsidP="00D44ABF">
      <w:pPr>
        <w:pStyle w:val="FirstParagraph"/>
        <w:spacing w:after="120" w:line="480" w:lineRule="auto"/>
        <w:rPr>
          <w:rFonts w:ascii="Calibri" w:hAnsi="Calibri" w:cs="Calibri"/>
        </w:rPr>
      </w:pPr>
      <w:r w:rsidRPr="000939CF">
        <w:rPr>
          <w:rFonts w:ascii="Calibri" w:hAnsi="Calibri" w:cs="Calibri"/>
        </w:rPr>
        <w:t xml:space="preserve">Radial heat exchange with the formation is approximated using the classical line-source response. For a constant heat-extraction rate </w:t>
      </w:r>
      <m:oMath>
        <m:r>
          <w:rPr>
            <w:rFonts w:ascii="Cambria Math" w:hAnsi="Cambria Math" w:cs="Calibri"/>
          </w:rPr>
          <m:t>q</m:t>
        </m:r>
        <m:r>
          <m:rPr>
            <m:sty m:val="p"/>
          </m:rPr>
          <w:rPr>
            <w:rFonts w:ascii="Cambria Math" w:hAnsi="Cambria Math" w:cs="Calibri"/>
          </w:rPr>
          <m:t>'</m:t>
        </m:r>
      </m:oMath>
      <w:r w:rsidRPr="000939CF">
        <w:rPr>
          <w:rFonts w:ascii="Calibri" w:hAnsi="Calibri" w:cs="Calibri"/>
        </w:rPr>
        <w:t xml:space="preserve"> beginning at </w:t>
      </w:r>
      <m:oMath>
        <m:r>
          <w:rPr>
            <w:rFonts w:ascii="Cambria Math" w:hAnsi="Cambria Math" w:cs="Calibri"/>
          </w:rPr>
          <m:t>t</m:t>
        </m:r>
        <m:r>
          <m:rPr>
            <m:sty m:val="p"/>
          </m:rPr>
          <w:rPr>
            <w:rFonts w:ascii="Cambria Math" w:hAnsi="Cambria Math" w:cs="Calibri"/>
          </w:rPr>
          <m:t>=</m:t>
        </m:r>
        <m:r>
          <w:rPr>
            <w:rFonts w:ascii="Cambria Math" w:hAnsi="Cambria Math" w:cs="Calibri"/>
          </w:rPr>
          <m:t>0</m:t>
        </m:r>
      </m:oMath>
      <w:r w:rsidRPr="000939CF">
        <w:rPr>
          <w:rFonts w:ascii="Calibri" w:hAnsi="Calibri" w:cs="Calibri"/>
        </w:rPr>
        <w:t xml:space="preserve"> in an infinite medium with thermal conductivity </w:t>
      </w:r>
      <m:oMath>
        <m:sSub>
          <m:sSubPr>
            <m:ctrlPr>
              <w:rPr>
                <w:rFonts w:ascii="Cambria Math" w:hAnsi="Cambria Math" w:cs="Calibri"/>
              </w:rPr>
            </m:ctrlPr>
          </m:sSubPr>
          <m:e>
            <m:r>
              <w:rPr>
                <w:rFonts w:ascii="Cambria Math" w:hAnsi="Cambria Math" w:cs="Calibri"/>
              </w:rPr>
              <m:t>λ</m:t>
            </m:r>
          </m:e>
          <m:sub>
            <m:r>
              <w:rPr>
                <w:rFonts w:ascii="Cambria Math" w:hAnsi="Cambria Math" w:cs="Calibri"/>
              </w:rPr>
              <m:t>m</m:t>
            </m:r>
          </m:sub>
        </m:sSub>
      </m:oMath>
      <w:r w:rsidRPr="000939CF">
        <w:rPr>
          <w:rFonts w:ascii="Calibri" w:hAnsi="Calibri" w:cs="Calibri"/>
        </w:rPr>
        <w:t xml:space="preserve"> and diffusivity </w:t>
      </w:r>
      <m:oMath>
        <m:sSub>
          <m:sSubPr>
            <m:ctrlPr>
              <w:rPr>
                <w:rFonts w:ascii="Cambria Math" w:hAnsi="Cambria Math" w:cs="Calibri"/>
              </w:rPr>
            </m:ctrlPr>
          </m:sSubPr>
          <m:e>
            <m:r>
              <w:rPr>
                <w:rFonts w:ascii="Cambria Math" w:hAnsi="Cambria Math" w:cs="Calibri"/>
              </w:rPr>
              <m:t>α</m:t>
            </m:r>
          </m:e>
          <m:sub>
            <m:r>
              <w:rPr>
                <w:rFonts w:ascii="Cambria Math" w:hAnsi="Cambria Math" w:cs="Calibri"/>
              </w:rPr>
              <m:t>m</m:t>
            </m:r>
          </m:sub>
        </m:sSub>
      </m:oMath>
      <w:r w:rsidRPr="000939CF">
        <w:rPr>
          <w:rFonts w:ascii="Calibri" w:hAnsi="Calibri" w:cs="Calibri"/>
        </w:rPr>
        <w:t xml:space="preserve">, the temperature depression at radius </w:t>
      </w:r>
      <m:oMath>
        <m:r>
          <w:rPr>
            <w:rFonts w:ascii="Cambria Math" w:hAnsi="Cambria Math" w:cs="Calibri"/>
          </w:rPr>
          <m:t>r</m:t>
        </m:r>
      </m:oMath>
      <w:r w:rsidRPr="000939CF">
        <w:rPr>
          <w:rFonts w:ascii="Calibri" w:hAnsi="Calibri" w:cs="Calibri"/>
        </w:rPr>
        <w:t xml:space="preserve"> is</w:t>
      </w:r>
    </w:p>
    <w:p w14:paraId="2782F603" w14:textId="77777777" w:rsidR="00D44ABF" w:rsidRPr="000939CF" w:rsidRDefault="00D44ABF" w:rsidP="00D44ABF">
      <w:pPr>
        <w:pStyle w:val="BodyText"/>
        <w:spacing w:after="120" w:line="480" w:lineRule="auto"/>
        <w:rPr>
          <w:rFonts w:ascii="Calibri" w:hAnsi="Calibri" w:cs="Calibri"/>
        </w:rPr>
      </w:pPr>
      <m:oMathPara>
        <m:oMathParaPr>
          <m:jc m:val="center"/>
        </m:oMathParaPr>
        <m:oMath>
          <m:sSub>
            <m:sSubPr>
              <m:ctrlPr>
                <w:rPr>
                  <w:rFonts w:ascii="Cambria Math" w:hAnsi="Cambria Math" w:cs="Calibri"/>
                </w:rPr>
              </m:ctrlPr>
            </m:sSubPr>
            <m:e>
              <m:r>
                <w:rPr>
                  <w:rFonts w:ascii="Cambria Math" w:hAnsi="Cambria Math" w:cs="Calibri"/>
                </w:rPr>
                <m:t>T</m:t>
              </m:r>
            </m:e>
            <m:sub>
              <m:r>
                <m:rPr>
                  <m:sty m:val="p"/>
                </m:rPr>
                <w:rPr>
                  <w:rFonts w:ascii="Cambria Math" w:hAnsi="Cambria Math" w:cs="Calibri"/>
                </w:rPr>
                <m:t>∞</m:t>
              </m:r>
            </m:sub>
          </m:sSub>
          <m:d>
            <m:dPr>
              <m:ctrlPr>
                <w:rPr>
                  <w:rFonts w:ascii="Cambria Math" w:hAnsi="Cambria Math" w:cs="Calibri"/>
                </w:rPr>
              </m:ctrlPr>
            </m:dPr>
            <m:e>
              <m:r>
                <w:rPr>
                  <w:rFonts w:ascii="Cambria Math" w:hAnsi="Cambria Math" w:cs="Calibri"/>
                </w:rPr>
                <m:t>s</m:t>
              </m:r>
            </m:e>
          </m:d>
          <m:r>
            <m:rPr>
              <m:sty m:val="p"/>
            </m:rPr>
            <w:rPr>
              <w:rFonts w:ascii="Cambria Math" w:hAnsi="Cambria Math" w:cs="Calibri"/>
            </w:rPr>
            <m:t>-</m:t>
          </m:r>
          <m:r>
            <w:rPr>
              <w:rFonts w:ascii="Cambria Math" w:hAnsi="Cambria Math" w:cs="Calibri"/>
            </w:rPr>
            <m:t>T</m:t>
          </m:r>
          <m:d>
            <m:dPr>
              <m:ctrlPr>
                <w:rPr>
                  <w:rFonts w:ascii="Cambria Math" w:hAnsi="Cambria Math" w:cs="Calibri"/>
                </w:rPr>
              </m:ctrlPr>
            </m:dPr>
            <m:e>
              <m:r>
                <w:rPr>
                  <w:rFonts w:ascii="Cambria Math" w:hAnsi="Cambria Math" w:cs="Calibri"/>
                </w:rPr>
                <m:t>r</m:t>
              </m:r>
              <m:r>
                <m:rPr>
                  <m:sty m:val="p"/>
                </m:rPr>
                <w:rPr>
                  <w:rFonts w:ascii="Cambria Math" w:hAnsi="Cambria Math" w:cs="Calibri"/>
                </w:rPr>
                <m:t>,</m:t>
              </m:r>
              <m:r>
                <w:rPr>
                  <w:rFonts w:ascii="Cambria Math" w:hAnsi="Cambria Math" w:cs="Calibri"/>
                </w:rPr>
                <m:t>s</m:t>
              </m:r>
              <m:r>
                <m:rPr>
                  <m:sty m:val="p"/>
                </m:rPr>
                <w:rPr>
                  <w:rFonts w:ascii="Cambria Math" w:hAnsi="Cambria Math" w:cs="Calibri"/>
                </w:rPr>
                <m:t>,</m:t>
              </m:r>
              <m:r>
                <w:rPr>
                  <w:rFonts w:ascii="Cambria Math" w:hAnsi="Cambria Math" w:cs="Calibri"/>
                </w:rPr>
                <m:t>t</m:t>
              </m:r>
            </m:e>
          </m:d>
          <m:r>
            <m:rPr>
              <m:sty m:val="p"/>
            </m:rPr>
            <w:rPr>
              <w:rFonts w:ascii="Cambria Math" w:hAnsi="Cambria Math" w:cs="Calibri"/>
            </w:rPr>
            <m:t>=</m:t>
          </m:r>
          <m:f>
            <m:fPr>
              <m:ctrlPr>
                <w:rPr>
                  <w:rFonts w:ascii="Cambria Math" w:hAnsi="Cambria Math" w:cs="Calibri"/>
                </w:rPr>
              </m:ctrlPr>
            </m:fPr>
            <m:num>
              <m:r>
                <w:rPr>
                  <w:rFonts w:ascii="Cambria Math" w:hAnsi="Cambria Math" w:cs="Calibri"/>
                </w:rPr>
                <m:t>q</m:t>
              </m:r>
              <m:r>
                <m:rPr>
                  <m:sty m:val="p"/>
                </m:rPr>
                <w:rPr>
                  <w:rFonts w:ascii="Cambria Math" w:hAnsi="Cambria Math" w:cs="Calibri"/>
                </w:rPr>
                <m:t>'</m:t>
              </m:r>
              <m:d>
                <m:dPr>
                  <m:ctrlPr>
                    <w:rPr>
                      <w:rFonts w:ascii="Cambria Math" w:hAnsi="Cambria Math" w:cs="Calibri"/>
                    </w:rPr>
                  </m:ctrlPr>
                </m:dPr>
                <m:e>
                  <m:r>
                    <w:rPr>
                      <w:rFonts w:ascii="Cambria Math" w:hAnsi="Cambria Math" w:cs="Calibri"/>
                    </w:rPr>
                    <m:t>s</m:t>
                  </m:r>
                </m:e>
              </m:d>
            </m:num>
            <m:den>
              <m:r>
                <w:rPr>
                  <w:rFonts w:ascii="Cambria Math" w:hAnsi="Cambria Math" w:cs="Calibri"/>
                </w:rPr>
                <m:t>4π</m:t>
              </m:r>
              <m:sSub>
                <m:sSubPr>
                  <m:ctrlPr>
                    <w:rPr>
                      <w:rFonts w:ascii="Cambria Math" w:hAnsi="Cambria Math" w:cs="Calibri"/>
                    </w:rPr>
                  </m:ctrlPr>
                </m:sSubPr>
                <m:e>
                  <m:r>
                    <w:rPr>
                      <w:rFonts w:ascii="Cambria Math" w:hAnsi="Cambria Math" w:cs="Calibri"/>
                    </w:rPr>
                    <m:t>λ</m:t>
                  </m:r>
                </m:e>
                <m:sub>
                  <m:r>
                    <w:rPr>
                      <w:rFonts w:ascii="Cambria Math" w:hAnsi="Cambria Math" w:cs="Calibri"/>
                    </w:rPr>
                    <m:t>m</m:t>
                  </m:r>
                </m:sub>
              </m:sSub>
            </m:den>
          </m:f>
          <m:sSub>
            <m:sSubPr>
              <m:ctrlPr>
                <w:rPr>
                  <w:rFonts w:ascii="Cambria Math" w:hAnsi="Cambria Math" w:cs="Calibri"/>
                </w:rPr>
              </m:ctrlPr>
            </m:sSubPr>
            <m:e>
              <m:r>
                <w:rPr>
                  <w:rFonts w:ascii="Cambria Math" w:hAnsi="Cambria Math" w:cs="Calibri"/>
                </w:rPr>
                <m:t>E</m:t>
              </m:r>
            </m:e>
            <m:sub>
              <m:r>
                <w:rPr>
                  <w:rFonts w:ascii="Cambria Math" w:hAnsi="Cambria Math" w:cs="Calibri"/>
                </w:rPr>
                <m:t>1</m:t>
              </m:r>
            </m:sub>
          </m:sSub>
          <m:r>
            <w:rPr>
              <w:rFonts w:ascii="Cambria Math" w:hAnsi="Cambria Math" w:cs="Calibri"/>
            </w:rPr>
            <m:t>​</m:t>
          </m:r>
          <m:d>
            <m:dPr>
              <m:ctrlPr>
                <w:rPr>
                  <w:rFonts w:ascii="Cambria Math" w:hAnsi="Cambria Math" w:cs="Calibri"/>
                </w:rPr>
              </m:ctrlPr>
            </m:dPr>
            <m:e>
              <m:f>
                <m:fPr>
                  <m:ctrlPr>
                    <w:rPr>
                      <w:rFonts w:ascii="Cambria Math" w:hAnsi="Cambria Math" w:cs="Calibri"/>
                    </w:rPr>
                  </m:ctrlPr>
                </m:fPr>
                <m:num>
                  <m:sSup>
                    <m:sSupPr>
                      <m:ctrlPr>
                        <w:rPr>
                          <w:rFonts w:ascii="Cambria Math" w:hAnsi="Cambria Math" w:cs="Calibri"/>
                        </w:rPr>
                      </m:ctrlPr>
                    </m:sSupPr>
                    <m:e>
                      <m:r>
                        <w:rPr>
                          <w:rFonts w:ascii="Cambria Math" w:hAnsi="Cambria Math" w:cs="Calibri"/>
                        </w:rPr>
                        <m:t>r</m:t>
                      </m:r>
                    </m:e>
                    <m:sup>
                      <m:r>
                        <w:rPr>
                          <w:rFonts w:ascii="Cambria Math" w:hAnsi="Cambria Math" w:cs="Calibri"/>
                        </w:rPr>
                        <m:t>2</m:t>
                      </m:r>
                    </m:sup>
                  </m:sSup>
                </m:num>
                <m:den>
                  <m:r>
                    <w:rPr>
                      <w:rFonts w:ascii="Cambria Math" w:hAnsi="Cambria Math" w:cs="Calibri"/>
                    </w:rPr>
                    <m:t>4</m:t>
                  </m:r>
                  <m:sSub>
                    <m:sSubPr>
                      <m:ctrlPr>
                        <w:rPr>
                          <w:rFonts w:ascii="Cambria Math" w:hAnsi="Cambria Math" w:cs="Calibri"/>
                        </w:rPr>
                      </m:ctrlPr>
                    </m:sSubPr>
                    <m:e>
                      <m:r>
                        <w:rPr>
                          <w:rFonts w:ascii="Cambria Math" w:hAnsi="Cambria Math" w:cs="Calibri"/>
                        </w:rPr>
                        <m:t>α</m:t>
                      </m:r>
                    </m:e>
                    <m:sub>
                      <m:r>
                        <w:rPr>
                          <w:rFonts w:ascii="Cambria Math" w:hAnsi="Cambria Math" w:cs="Calibri"/>
                        </w:rPr>
                        <m:t>m</m:t>
                      </m:r>
                    </m:sub>
                  </m:sSub>
                  <m:r>
                    <w:rPr>
                      <w:rFonts w:ascii="Cambria Math" w:hAnsi="Cambria Math" w:cs="Calibri"/>
                    </w:rPr>
                    <m:t>t</m:t>
                  </m:r>
                </m:den>
              </m:f>
            </m:e>
          </m:d>
          <m:r>
            <w:rPr>
              <w:rFonts w:ascii="Cambria Math" w:hAnsi="Cambria Math" w:cs="Calibri"/>
            </w:rPr>
            <m:t>  </m:t>
          </m:r>
          <m:d>
            <m:dPr>
              <m:ctrlPr>
                <w:rPr>
                  <w:rFonts w:ascii="Cambria Math" w:hAnsi="Cambria Math" w:cs="Calibri"/>
                </w:rPr>
              </m:ctrlPr>
            </m:dPr>
            <m:e>
              <m:r>
                <m:rPr>
                  <m:sty m:val="p"/>
                </m:rPr>
                <w:rPr>
                  <w:rFonts w:ascii="Cambria Math" w:hAnsi="Cambria Math" w:cs="Calibri"/>
                </w:rPr>
                <m:t>A.10</m:t>
              </m:r>
            </m:e>
          </m:d>
        </m:oMath>
      </m:oMathPara>
    </w:p>
    <w:p w14:paraId="662487EF" w14:textId="77777777" w:rsidR="00D44ABF" w:rsidRPr="000939CF" w:rsidRDefault="00D44ABF" w:rsidP="00D44ABF">
      <w:pPr>
        <w:pStyle w:val="FirstParagraph"/>
        <w:spacing w:after="120" w:line="480" w:lineRule="auto"/>
        <w:rPr>
          <w:rFonts w:ascii="Calibri" w:hAnsi="Calibri" w:cs="Calibri"/>
        </w:rPr>
      </w:pPr>
      <w:r w:rsidRPr="000939CF">
        <w:rPr>
          <w:rFonts w:ascii="Calibri" w:hAnsi="Calibri" w:cs="Calibri"/>
        </w:rPr>
        <w:t xml:space="preserve">where </w:t>
      </w:r>
      <m:oMath>
        <m:sSub>
          <m:sSubPr>
            <m:ctrlPr>
              <w:rPr>
                <w:rFonts w:ascii="Cambria Math" w:hAnsi="Cambria Math" w:cs="Calibri"/>
              </w:rPr>
            </m:ctrlPr>
          </m:sSubPr>
          <m:e>
            <m:r>
              <w:rPr>
                <w:rFonts w:ascii="Cambria Math" w:hAnsi="Cambria Math" w:cs="Calibri"/>
              </w:rPr>
              <m:t>T</m:t>
            </m:r>
          </m:e>
          <m:sub>
            <m:r>
              <m:rPr>
                <m:sty m:val="p"/>
              </m:rPr>
              <w:rPr>
                <w:rFonts w:ascii="Cambria Math" w:hAnsi="Cambria Math" w:cs="Calibri"/>
              </w:rPr>
              <m:t>∞</m:t>
            </m:r>
          </m:sub>
        </m:sSub>
        <m:d>
          <m:dPr>
            <m:ctrlPr>
              <w:rPr>
                <w:rFonts w:ascii="Cambria Math" w:hAnsi="Cambria Math" w:cs="Calibri"/>
              </w:rPr>
            </m:ctrlPr>
          </m:dPr>
          <m:e>
            <m:r>
              <w:rPr>
                <w:rFonts w:ascii="Cambria Math" w:hAnsi="Cambria Math" w:cs="Calibri"/>
              </w:rPr>
              <m:t>s</m:t>
            </m:r>
          </m:e>
        </m:d>
      </m:oMath>
      <w:r w:rsidRPr="000939CF">
        <w:rPr>
          <w:rFonts w:ascii="Calibri" w:hAnsi="Calibri" w:cs="Calibri"/>
        </w:rPr>
        <w:t xml:space="preserve"> is the undisturbed geothermal temperature profile expressed along the active-flow coordinate and </w:t>
      </w:r>
      <m:oMath>
        <m:sSub>
          <m:sSubPr>
            <m:ctrlPr>
              <w:rPr>
                <w:rFonts w:ascii="Cambria Math" w:hAnsi="Cambria Math" w:cs="Calibri"/>
              </w:rPr>
            </m:ctrlPr>
          </m:sSubPr>
          <m:e>
            <m:r>
              <w:rPr>
                <w:rFonts w:ascii="Cambria Math" w:hAnsi="Cambria Math" w:cs="Calibri"/>
              </w:rPr>
              <m:t>E</m:t>
            </m:r>
          </m:e>
          <m:sub>
            <m:r>
              <w:rPr>
                <w:rFonts w:ascii="Cambria Math" w:hAnsi="Cambria Math" w:cs="Calibri"/>
              </w:rPr>
              <m:t>1</m:t>
            </m:r>
          </m:sub>
        </m:sSub>
      </m:oMath>
      <w:r w:rsidRPr="000939CF">
        <w:rPr>
          <w:rFonts w:ascii="Calibri" w:hAnsi="Calibri" w:cs="Calibri"/>
        </w:rPr>
        <w:t xml:space="preserve"> is the exponential integral. Evaluating at an effective wellbore radius </w:t>
      </w:r>
      <m:oMath>
        <m:sSub>
          <m:sSubPr>
            <m:ctrlPr>
              <w:rPr>
                <w:rFonts w:ascii="Cambria Math" w:hAnsi="Cambria Math" w:cs="Calibri"/>
              </w:rPr>
            </m:ctrlPr>
          </m:sSubPr>
          <m:e>
            <m:r>
              <w:rPr>
                <w:rFonts w:ascii="Cambria Math" w:hAnsi="Cambria Math" w:cs="Calibri"/>
              </w:rPr>
              <m:t>r</m:t>
            </m:r>
          </m:e>
          <m:sub>
            <m:r>
              <w:rPr>
                <w:rFonts w:ascii="Cambria Math" w:hAnsi="Cambria Math" w:cs="Calibri"/>
              </w:rPr>
              <m:t>w</m:t>
            </m:r>
          </m:sub>
        </m:sSub>
      </m:oMath>
      <w:r w:rsidRPr="000939CF">
        <w:rPr>
          <w:rFonts w:ascii="Calibri" w:hAnsi="Calibri" w:cs="Calibri"/>
        </w:rPr>
        <w:t xml:space="preserve"> and solving for </w:t>
      </w:r>
      <m:oMath>
        <m:r>
          <w:rPr>
            <w:rFonts w:ascii="Cambria Math" w:hAnsi="Cambria Math" w:cs="Calibri"/>
          </w:rPr>
          <m:t>q</m:t>
        </m:r>
        <m:r>
          <m:rPr>
            <m:sty m:val="p"/>
          </m:rPr>
          <w:rPr>
            <w:rFonts w:ascii="Cambria Math" w:hAnsi="Cambria Math" w:cs="Calibri"/>
          </w:rPr>
          <m:t>'</m:t>
        </m:r>
      </m:oMath>
      <w:r w:rsidRPr="000939CF">
        <w:rPr>
          <w:rFonts w:ascii="Calibri" w:hAnsi="Calibri" w:cs="Calibri"/>
        </w:rPr>
        <w:t xml:space="preserve"> gives</w:t>
      </w:r>
    </w:p>
    <w:p w14:paraId="227FDA88" w14:textId="77777777" w:rsidR="00D44ABF" w:rsidRPr="000939CF" w:rsidRDefault="00D44ABF" w:rsidP="00D44ABF">
      <w:pPr>
        <w:pStyle w:val="BodyText"/>
        <w:spacing w:after="120" w:line="480" w:lineRule="auto"/>
        <w:rPr>
          <w:rFonts w:ascii="Calibri" w:hAnsi="Calibri" w:cs="Calibri"/>
        </w:rPr>
      </w:pPr>
      <m:oMathPara>
        <m:oMathParaPr>
          <m:jc m:val="center"/>
        </m:oMathParaPr>
        <m:oMath>
          <m:r>
            <w:rPr>
              <w:rFonts w:ascii="Cambria Math" w:hAnsi="Cambria Math" w:cs="Calibri"/>
            </w:rPr>
            <m:t>q</m:t>
          </m:r>
          <m:r>
            <m:rPr>
              <m:sty m:val="p"/>
            </m:rPr>
            <w:rPr>
              <w:rFonts w:ascii="Cambria Math" w:hAnsi="Cambria Math" w:cs="Calibri"/>
            </w:rPr>
            <m:t>'</m:t>
          </m:r>
          <m:d>
            <m:dPr>
              <m:ctrlPr>
                <w:rPr>
                  <w:rFonts w:ascii="Cambria Math" w:hAnsi="Cambria Math" w:cs="Calibri"/>
                </w:rPr>
              </m:ctrlPr>
            </m:dPr>
            <m:e>
              <m:r>
                <w:rPr>
                  <w:rFonts w:ascii="Cambria Math" w:hAnsi="Cambria Math" w:cs="Calibri"/>
                </w:rPr>
                <m:t>s</m:t>
              </m:r>
              <m:r>
                <m:rPr>
                  <m:sty m:val="p"/>
                </m:rPr>
                <w:rPr>
                  <w:rFonts w:ascii="Cambria Math" w:hAnsi="Cambria Math" w:cs="Calibri"/>
                </w:rPr>
                <m:t>,</m:t>
              </m:r>
              <m:r>
                <w:rPr>
                  <w:rFonts w:ascii="Cambria Math" w:hAnsi="Cambria Math" w:cs="Calibri"/>
                </w:rPr>
                <m:t>t</m:t>
              </m:r>
            </m:e>
          </m:d>
          <m:r>
            <m:rPr>
              <m:sty m:val="p"/>
            </m:rPr>
            <w:rPr>
              <w:rFonts w:ascii="Cambria Math" w:hAnsi="Cambria Math" w:cs="Calibri"/>
            </w:rPr>
            <m:t>=</m:t>
          </m:r>
          <m:f>
            <m:fPr>
              <m:ctrlPr>
                <w:rPr>
                  <w:rFonts w:ascii="Cambria Math" w:hAnsi="Cambria Math" w:cs="Calibri"/>
                </w:rPr>
              </m:ctrlPr>
            </m:fPr>
            <m:num>
              <m:r>
                <w:rPr>
                  <w:rFonts w:ascii="Cambria Math" w:hAnsi="Cambria Math" w:cs="Calibri"/>
                </w:rPr>
                <m:t>4π</m:t>
              </m:r>
              <m:sSub>
                <m:sSubPr>
                  <m:ctrlPr>
                    <w:rPr>
                      <w:rFonts w:ascii="Cambria Math" w:hAnsi="Cambria Math" w:cs="Calibri"/>
                    </w:rPr>
                  </m:ctrlPr>
                </m:sSubPr>
                <m:e>
                  <m:r>
                    <w:rPr>
                      <w:rFonts w:ascii="Cambria Math" w:hAnsi="Cambria Math" w:cs="Calibri"/>
                    </w:rPr>
                    <m:t>λ</m:t>
                  </m:r>
                </m:e>
                <m:sub>
                  <m:r>
                    <w:rPr>
                      <w:rFonts w:ascii="Cambria Math" w:hAnsi="Cambria Math" w:cs="Calibri"/>
                    </w:rPr>
                    <m:t>m</m:t>
                  </m:r>
                </m:sub>
              </m:sSub>
            </m:num>
            <m:den>
              <m:sSub>
                <m:sSubPr>
                  <m:ctrlPr>
                    <w:rPr>
                      <w:rFonts w:ascii="Cambria Math" w:hAnsi="Cambria Math" w:cs="Calibri"/>
                    </w:rPr>
                  </m:ctrlPr>
                </m:sSubPr>
                <m:e>
                  <m:r>
                    <w:rPr>
                      <w:rFonts w:ascii="Cambria Math" w:hAnsi="Cambria Math" w:cs="Calibri"/>
                    </w:rPr>
                    <m:t>E</m:t>
                  </m:r>
                </m:e>
                <m:sub>
                  <m:r>
                    <w:rPr>
                      <w:rFonts w:ascii="Cambria Math" w:hAnsi="Cambria Math" w:cs="Calibri"/>
                    </w:rPr>
                    <m:t>1</m:t>
                  </m:r>
                </m:sub>
              </m:sSub>
              <m:d>
                <m:dPr>
                  <m:ctrlPr>
                    <w:rPr>
                      <w:rFonts w:ascii="Cambria Math" w:hAnsi="Cambria Math" w:cs="Calibri"/>
                    </w:rPr>
                  </m:ctrlPr>
                </m:dPr>
                <m:e>
                  <m:r>
                    <w:rPr>
                      <w:rFonts w:ascii="Cambria Math" w:hAnsi="Cambria Math" w:cs="Calibri"/>
                    </w:rPr>
                    <m:t>u</m:t>
                  </m:r>
                </m:e>
              </m:d>
            </m:den>
          </m:f>
          <m:r>
            <w:rPr>
              <w:rFonts w:ascii="Cambria Math" w:hAnsi="Cambria Math" w:cs="Calibri"/>
            </w:rPr>
            <m:t> </m:t>
          </m:r>
          <m:d>
            <m:dPr>
              <m:begChr m:val="["/>
              <m:endChr m:val="]"/>
              <m:ctrlPr>
                <w:rPr>
                  <w:rFonts w:ascii="Cambria Math" w:hAnsi="Cambria Math" w:cs="Calibri"/>
                </w:rPr>
              </m:ctrlPr>
            </m:dPr>
            <m:e>
              <m:sSub>
                <m:sSubPr>
                  <m:ctrlPr>
                    <w:rPr>
                      <w:rFonts w:ascii="Cambria Math" w:hAnsi="Cambria Math" w:cs="Calibri"/>
                    </w:rPr>
                  </m:ctrlPr>
                </m:sSubPr>
                <m:e>
                  <m:r>
                    <w:rPr>
                      <w:rFonts w:ascii="Cambria Math" w:hAnsi="Cambria Math" w:cs="Calibri"/>
                    </w:rPr>
                    <m:t>T</m:t>
                  </m:r>
                </m:e>
                <m:sub>
                  <m:r>
                    <m:rPr>
                      <m:sty m:val="p"/>
                    </m:rPr>
                    <w:rPr>
                      <w:rFonts w:ascii="Cambria Math" w:hAnsi="Cambria Math" w:cs="Calibri"/>
                    </w:rPr>
                    <m:t>∞</m:t>
                  </m:r>
                </m:sub>
              </m:sSub>
              <m:d>
                <m:dPr>
                  <m:ctrlPr>
                    <w:rPr>
                      <w:rFonts w:ascii="Cambria Math" w:hAnsi="Cambria Math" w:cs="Calibri"/>
                    </w:rPr>
                  </m:ctrlPr>
                </m:dPr>
                <m:e>
                  <m:r>
                    <w:rPr>
                      <w:rFonts w:ascii="Cambria Math" w:hAnsi="Cambria Math" w:cs="Calibri"/>
                    </w:rPr>
                    <m:t>s</m:t>
                  </m:r>
                </m:e>
              </m:d>
              <m:r>
                <m:rPr>
                  <m:sty m:val="p"/>
                </m:rPr>
                <w:rPr>
                  <w:rFonts w:ascii="Cambria Math" w:hAnsi="Cambria Math" w:cs="Calibri"/>
                </w:rPr>
                <m:t>-</m:t>
              </m:r>
              <m:sSub>
                <m:sSubPr>
                  <m:ctrlPr>
                    <w:rPr>
                      <w:rFonts w:ascii="Cambria Math" w:hAnsi="Cambria Math" w:cs="Calibri"/>
                    </w:rPr>
                  </m:ctrlPr>
                </m:sSubPr>
                <m:e>
                  <m:r>
                    <w:rPr>
                      <w:rFonts w:ascii="Cambria Math" w:hAnsi="Cambria Math" w:cs="Calibri"/>
                    </w:rPr>
                    <m:t>T</m:t>
                  </m:r>
                </m:e>
                <m:sub>
                  <m:r>
                    <w:rPr>
                      <w:rFonts w:ascii="Cambria Math" w:hAnsi="Cambria Math" w:cs="Calibri"/>
                    </w:rPr>
                    <m:t>w</m:t>
                  </m:r>
                </m:sub>
              </m:sSub>
              <m:d>
                <m:dPr>
                  <m:ctrlPr>
                    <w:rPr>
                      <w:rFonts w:ascii="Cambria Math" w:hAnsi="Cambria Math" w:cs="Calibri"/>
                    </w:rPr>
                  </m:ctrlPr>
                </m:dPr>
                <m:e>
                  <m:r>
                    <w:rPr>
                      <w:rFonts w:ascii="Cambria Math" w:hAnsi="Cambria Math" w:cs="Calibri"/>
                    </w:rPr>
                    <m:t>s</m:t>
                  </m:r>
                  <m:r>
                    <m:rPr>
                      <m:sty m:val="p"/>
                    </m:rPr>
                    <w:rPr>
                      <w:rFonts w:ascii="Cambria Math" w:hAnsi="Cambria Math" w:cs="Calibri"/>
                    </w:rPr>
                    <m:t>,</m:t>
                  </m:r>
                  <m:r>
                    <w:rPr>
                      <w:rFonts w:ascii="Cambria Math" w:hAnsi="Cambria Math" w:cs="Calibri"/>
                    </w:rPr>
                    <m:t>t</m:t>
                  </m:r>
                </m:e>
              </m:d>
            </m:e>
          </m:d>
          <m:r>
            <m:rPr>
              <m:sty m:val="p"/>
            </m:rPr>
            <w:rPr>
              <w:rFonts w:ascii="Cambria Math" w:hAnsi="Cambria Math" w:cs="Calibri"/>
            </w:rPr>
            <m:t>,</m:t>
          </m:r>
          <m:r>
            <w:rPr>
              <w:rFonts w:ascii="Cambria Math" w:hAnsi="Cambria Math" w:cs="Calibri"/>
            </w:rPr>
            <m:t>  u</m:t>
          </m:r>
          <m:r>
            <m:rPr>
              <m:sty m:val="p"/>
            </m:rPr>
            <w:rPr>
              <w:rFonts w:ascii="Cambria Math" w:hAnsi="Cambria Math" w:cs="Calibri"/>
            </w:rPr>
            <m:t>=</m:t>
          </m:r>
          <m:f>
            <m:fPr>
              <m:ctrlPr>
                <w:rPr>
                  <w:rFonts w:ascii="Cambria Math" w:hAnsi="Cambria Math" w:cs="Calibri"/>
                </w:rPr>
              </m:ctrlPr>
            </m:fPr>
            <m:num>
              <m:sSubSup>
                <m:sSubSupPr>
                  <m:ctrlPr>
                    <w:rPr>
                      <w:rFonts w:ascii="Cambria Math" w:hAnsi="Cambria Math" w:cs="Calibri"/>
                    </w:rPr>
                  </m:ctrlPr>
                </m:sSubSupPr>
                <m:e>
                  <m:r>
                    <w:rPr>
                      <w:rFonts w:ascii="Cambria Math" w:hAnsi="Cambria Math" w:cs="Calibri"/>
                    </w:rPr>
                    <m:t>r</m:t>
                  </m:r>
                </m:e>
                <m:sub>
                  <m:r>
                    <w:rPr>
                      <w:rFonts w:ascii="Cambria Math" w:hAnsi="Cambria Math" w:cs="Calibri"/>
                    </w:rPr>
                    <m:t>w</m:t>
                  </m:r>
                </m:sub>
                <m:sup>
                  <m:r>
                    <w:rPr>
                      <w:rFonts w:ascii="Cambria Math" w:hAnsi="Cambria Math" w:cs="Calibri"/>
                    </w:rPr>
                    <m:t>2</m:t>
                  </m:r>
                </m:sup>
              </m:sSubSup>
            </m:num>
            <m:den>
              <m:r>
                <w:rPr>
                  <w:rFonts w:ascii="Cambria Math" w:hAnsi="Cambria Math" w:cs="Calibri"/>
                </w:rPr>
                <m:t>4</m:t>
              </m:r>
              <m:sSub>
                <m:sSubPr>
                  <m:ctrlPr>
                    <w:rPr>
                      <w:rFonts w:ascii="Cambria Math" w:hAnsi="Cambria Math" w:cs="Calibri"/>
                    </w:rPr>
                  </m:ctrlPr>
                </m:sSubPr>
                <m:e>
                  <m:r>
                    <w:rPr>
                      <w:rFonts w:ascii="Cambria Math" w:hAnsi="Cambria Math" w:cs="Calibri"/>
                    </w:rPr>
                    <m:t>α</m:t>
                  </m:r>
                </m:e>
                <m:sub>
                  <m:r>
                    <w:rPr>
                      <w:rFonts w:ascii="Cambria Math" w:hAnsi="Cambria Math" w:cs="Calibri"/>
                    </w:rPr>
                    <m:t>m</m:t>
                  </m:r>
                </m:sub>
              </m:sSub>
              <m:r>
                <w:rPr>
                  <w:rFonts w:ascii="Cambria Math" w:hAnsi="Cambria Math" w:cs="Calibri"/>
                </w:rPr>
                <m:t>t</m:t>
              </m:r>
            </m:den>
          </m:f>
          <m:r>
            <w:rPr>
              <w:rFonts w:ascii="Cambria Math" w:hAnsi="Cambria Math" w:cs="Calibri"/>
            </w:rPr>
            <m:t>  </m:t>
          </m:r>
          <m:d>
            <m:dPr>
              <m:ctrlPr>
                <w:rPr>
                  <w:rFonts w:ascii="Cambria Math" w:hAnsi="Cambria Math" w:cs="Calibri"/>
                </w:rPr>
              </m:ctrlPr>
            </m:dPr>
            <m:e>
              <m:r>
                <m:rPr>
                  <m:sty m:val="p"/>
                </m:rPr>
                <w:rPr>
                  <w:rFonts w:ascii="Cambria Math" w:hAnsi="Cambria Math" w:cs="Calibri"/>
                </w:rPr>
                <m:t>A.11</m:t>
              </m:r>
            </m:e>
          </m:d>
        </m:oMath>
      </m:oMathPara>
    </w:p>
    <w:p w14:paraId="1DEF4CCE" w14:textId="77777777" w:rsidR="00D44ABF" w:rsidRPr="000939CF" w:rsidRDefault="00D44ABF" w:rsidP="00D44ABF">
      <w:pPr>
        <w:pStyle w:val="FirstParagraph"/>
        <w:spacing w:after="120" w:line="480" w:lineRule="auto"/>
        <w:rPr>
          <w:rFonts w:ascii="Calibri" w:hAnsi="Calibri" w:cs="Calibri"/>
        </w:rPr>
      </w:pPr>
      <w:r w:rsidRPr="000939CF">
        <w:rPr>
          <w:rFonts w:ascii="Calibri" w:hAnsi="Calibri" w:cs="Calibri"/>
        </w:rPr>
        <w:t xml:space="preserve">Equation (A.11) is appropriate for a single disturbance with a single elapsed time. The huff-puff test, however, contains a thermal history: injection cools the near-wellbore region before production/backflow begins. To retain this memory in a simplified way, the model uses superposition of past changes in radial heat exchange. If a change </w:t>
      </w:r>
      <m:oMath>
        <m:r>
          <w:rPr>
            <w:rFonts w:ascii="Cambria Math" w:hAnsi="Cambria Math" w:cs="Calibri"/>
          </w:rPr>
          <m:t>Δq</m:t>
        </m:r>
        <m:sSub>
          <m:sSubPr>
            <m:ctrlPr>
              <w:rPr>
                <w:rFonts w:ascii="Cambria Math" w:hAnsi="Cambria Math" w:cs="Calibri"/>
              </w:rPr>
            </m:ctrlPr>
          </m:sSubPr>
          <m:e>
            <m:r>
              <m:rPr>
                <m:sty m:val="p"/>
              </m:rPr>
              <w:rPr>
                <w:rFonts w:ascii="Cambria Math" w:hAnsi="Cambria Math" w:cs="Calibri"/>
              </w:rPr>
              <m:t>'</m:t>
            </m:r>
          </m:e>
          <m:sub>
            <m:r>
              <w:rPr>
                <w:rFonts w:ascii="Cambria Math" w:hAnsi="Cambria Math" w:cs="Calibri"/>
              </w:rPr>
              <m:t>i</m:t>
            </m:r>
          </m:sub>
        </m:sSub>
        <m:d>
          <m:dPr>
            <m:ctrlPr>
              <w:rPr>
                <w:rFonts w:ascii="Cambria Math" w:hAnsi="Cambria Math" w:cs="Calibri"/>
              </w:rPr>
            </m:ctrlPr>
          </m:dPr>
          <m:e>
            <m:r>
              <w:rPr>
                <w:rFonts w:ascii="Cambria Math" w:hAnsi="Cambria Math" w:cs="Calibri"/>
              </w:rPr>
              <m:t>s</m:t>
            </m:r>
          </m:e>
        </m:d>
      </m:oMath>
      <w:r w:rsidRPr="000939CF">
        <w:rPr>
          <w:rFonts w:ascii="Calibri" w:hAnsi="Calibri" w:cs="Calibri"/>
        </w:rPr>
        <w:t xml:space="preserve"> occurs at time </w:t>
      </w:r>
      <m:oMath>
        <m:sSub>
          <m:sSubPr>
            <m:ctrlPr>
              <w:rPr>
                <w:rFonts w:ascii="Cambria Math" w:hAnsi="Cambria Math" w:cs="Calibri"/>
              </w:rPr>
            </m:ctrlPr>
          </m:sSubPr>
          <m:e>
            <m:r>
              <w:rPr>
                <w:rFonts w:ascii="Cambria Math" w:hAnsi="Cambria Math" w:cs="Calibri"/>
              </w:rPr>
              <m:t>τ</m:t>
            </m:r>
          </m:e>
          <m:sub>
            <m:r>
              <w:rPr>
                <w:rFonts w:ascii="Cambria Math" w:hAnsi="Cambria Math" w:cs="Calibri"/>
              </w:rPr>
              <m:t>i</m:t>
            </m:r>
          </m:sub>
        </m:sSub>
      </m:oMath>
      <w:r w:rsidRPr="000939CF">
        <w:rPr>
          <w:rFonts w:ascii="Calibri" w:hAnsi="Calibri" w:cs="Calibri"/>
        </w:rPr>
        <w:t xml:space="preserve">, its contribution to the wellbore-wall temperature depression at time </w:t>
      </w:r>
      <m:oMath>
        <m:sSub>
          <m:sSubPr>
            <m:ctrlPr>
              <w:rPr>
                <w:rFonts w:ascii="Cambria Math" w:hAnsi="Cambria Math" w:cs="Calibri"/>
              </w:rPr>
            </m:ctrlPr>
          </m:sSubPr>
          <m:e>
            <m:r>
              <w:rPr>
                <w:rFonts w:ascii="Cambria Math" w:hAnsi="Cambria Math" w:cs="Calibri"/>
              </w:rPr>
              <m:t>t</m:t>
            </m:r>
          </m:e>
          <m:sub>
            <m:r>
              <w:rPr>
                <w:rFonts w:ascii="Cambria Math" w:hAnsi="Cambria Math" w:cs="Calibri"/>
              </w:rPr>
              <m:t>n</m:t>
            </m:r>
          </m:sub>
        </m:sSub>
      </m:oMath>
      <w:r w:rsidRPr="000939CF">
        <w:rPr>
          <w:rFonts w:ascii="Calibri" w:hAnsi="Calibri" w:cs="Calibri"/>
        </w:rPr>
        <w:t xml:space="preserve"> is</w:t>
      </w:r>
    </w:p>
    <w:p w14:paraId="00623390" w14:textId="77777777" w:rsidR="00D44ABF" w:rsidRPr="000939CF" w:rsidRDefault="00D44ABF" w:rsidP="00D44ABF">
      <w:pPr>
        <w:pStyle w:val="BodyText"/>
        <w:spacing w:after="120" w:line="480" w:lineRule="auto"/>
        <w:rPr>
          <w:rFonts w:ascii="Calibri" w:hAnsi="Calibri" w:cs="Calibri"/>
        </w:rPr>
      </w:pPr>
      <m:oMathPara>
        <m:oMathParaPr>
          <m:jc m:val="center"/>
        </m:oMathParaPr>
        <m:oMath>
          <m:f>
            <m:fPr>
              <m:ctrlPr>
                <w:rPr>
                  <w:rFonts w:ascii="Cambria Math" w:hAnsi="Cambria Math" w:cs="Calibri"/>
                </w:rPr>
              </m:ctrlPr>
            </m:fPr>
            <m:num>
              <m:r>
                <w:rPr>
                  <w:rFonts w:ascii="Cambria Math" w:hAnsi="Cambria Math" w:cs="Calibri"/>
                </w:rPr>
                <m:t>Δq</m:t>
              </m:r>
              <m:sSub>
                <m:sSubPr>
                  <m:ctrlPr>
                    <w:rPr>
                      <w:rFonts w:ascii="Cambria Math" w:hAnsi="Cambria Math" w:cs="Calibri"/>
                    </w:rPr>
                  </m:ctrlPr>
                </m:sSubPr>
                <m:e>
                  <m:r>
                    <m:rPr>
                      <m:sty m:val="p"/>
                    </m:rPr>
                    <w:rPr>
                      <w:rFonts w:ascii="Cambria Math" w:hAnsi="Cambria Math" w:cs="Calibri"/>
                    </w:rPr>
                    <m:t>'</m:t>
                  </m:r>
                </m:e>
                <m:sub>
                  <m:r>
                    <w:rPr>
                      <w:rFonts w:ascii="Cambria Math" w:hAnsi="Cambria Math" w:cs="Calibri"/>
                    </w:rPr>
                    <m:t>i</m:t>
                  </m:r>
                </m:sub>
              </m:sSub>
              <m:d>
                <m:dPr>
                  <m:ctrlPr>
                    <w:rPr>
                      <w:rFonts w:ascii="Cambria Math" w:hAnsi="Cambria Math" w:cs="Calibri"/>
                    </w:rPr>
                  </m:ctrlPr>
                </m:dPr>
                <m:e>
                  <m:r>
                    <w:rPr>
                      <w:rFonts w:ascii="Cambria Math" w:hAnsi="Cambria Math" w:cs="Calibri"/>
                    </w:rPr>
                    <m:t>s</m:t>
                  </m:r>
                </m:e>
              </m:d>
            </m:num>
            <m:den>
              <m:r>
                <w:rPr>
                  <w:rFonts w:ascii="Cambria Math" w:hAnsi="Cambria Math" w:cs="Calibri"/>
                </w:rPr>
                <m:t>4π</m:t>
              </m:r>
              <m:sSub>
                <m:sSubPr>
                  <m:ctrlPr>
                    <w:rPr>
                      <w:rFonts w:ascii="Cambria Math" w:hAnsi="Cambria Math" w:cs="Calibri"/>
                    </w:rPr>
                  </m:ctrlPr>
                </m:sSubPr>
                <m:e>
                  <m:r>
                    <w:rPr>
                      <w:rFonts w:ascii="Cambria Math" w:hAnsi="Cambria Math" w:cs="Calibri"/>
                    </w:rPr>
                    <m:t>λ</m:t>
                  </m:r>
                </m:e>
                <m:sub>
                  <m:r>
                    <w:rPr>
                      <w:rFonts w:ascii="Cambria Math" w:hAnsi="Cambria Math" w:cs="Calibri"/>
                    </w:rPr>
                    <m:t>m</m:t>
                  </m:r>
                </m:sub>
              </m:sSub>
            </m:den>
          </m:f>
          <m:sSub>
            <m:sSubPr>
              <m:ctrlPr>
                <w:rPr>
                  <w:rFonts w:ascii="Cambria Math" w:hAnsi="Cambria Math" w:cs="Calibri"/>
                </w:rPr>
              </m:ctrlPr>
            </m:sSubPr>
            <m:e>
              <m:r>
                <w:rPr>
                  <w:rFonts w:ascii="Cambria Math" w:hAnsi="Cambria Math" w:cs="Calibri"/>
                </w:rPr>
                <m:t>E</m:t>
              </m:r>
            </m:e>
            <m:sub>
              <m:r>
                <w:rPr>
                  <w:rFonts w:ascii="Cambria Math" w:hAnsi="Cambria Math" w:cs="Calibri"/>
                </w:rPr>
                <m:t>1</m:t>
              </m:r>
            </m:sub>
          </m:sSub>
          <m:r>
            <w:rPr>
              <w:rFonts w:ascii="Cambria Math" w:hAnsi="Cambria Math" w:cs="Calibri"/>
            </w:rPr>
            <m:t>​</m:t>
          </m:r>
          <m:d>
            <m:dPr>
              <m:begChr m:val="["/>
              <m:endChr m:val="]"/>
              <m:ctrlPr>
                <w:rPr>
                  <w:rFonts w:ascii="Cambria Math" w:hAnsi="Cambria Math" w:cs="Calibri"/>
                </w:rPr>
              </m:ctrlPr>
            </m:dPr>
            <m:e>
              <m:f>
                <m:fPr>
                  <m:ctrlPr>
                    <w:rPr>
                      <w:rFonts w:ascii="Cambria Math" w:hAnsi="Cambria Math" w:cs="Calibri"/>
                    </w:rPr>
                  </m:ctrlPr>
                </m:fPr>
                <m:num>
                  <m:sSubSup>
                    <m:sSubSupPr>
                      <m:ctrlPr>
                        <w:rPr>
                          <w:rFonts w:ascii="Cambria Math" w:hAnsi="Cambria Math" w:cs="Calibri"/>
                        </w:rPr>
                      </m:ctrlPr>
                    </m:sSubSupPr>
                    <m:e>
                      <m:r>
                        <w:rPr>
                          <w:rFonts w:ascii="Cambria Math" w:hAnsi="Cambria Math" w:cs="Calibri"/>
                        </w:rPr>
                        <m:t>r</m:t>
                      </m:r>
                    </m:e>
                    <m:sub>
                      <m:r>
                        <w:rPr>
                          <w:rFonts w:ascii="Cambria Math" w:hAnsi="Cambria Math" w:cs="Calibri"/>
                        </w:rPr>
                        <m:t>w</m:t>
                      </m:r>
                    </m:sub>
                    <m:sup>
                      <m:r>
                        <w:rPr>
                          <w:rFonts w:ascii="Cambria Math" w:hAnsi="Cambria Math" w:cs="Calibri"/>
                        </w:rPr>
                        <m:t>2</m:t>
                      </m:r>
                    </m:sup>
                  </m:sSubSup>
                </m:num>
                <m:den>
                  <m:r>
                    <w:rPr>
                      <w:rFonts w:ascii="Cambria Math" w:hAnsi="Cambria Math" w:cs="Calibri"/>
                    </w:rPr>
                    <m:t>4</m:t>
                  </m:r>
                  <m:sSub>
                    <m:sSubPr>
                      <m:ctrlPr>
                        <w:rPr>
                          <w:rFonts w:ascii="Cambria Math" w:hAnsi="Cambria Math" w:cs="Calibri"/>
                        </w:rPr>
                      </m:ctrlPr>
                    </m:sSubPr>
                    <m:e>
                      <m:r>
                        <w:rPr>
                          <w:rFonts w:ascii="Cambria Math" w:hAnsi="Cambria Math" w:cs="Calibri"/>
                        </w:rPr>
                        <m:t>α</m:t>
                      </m:r>
                    </m:e>
                    <m:sub>
                      <m:r>
                        <w:rPr>
                          <w:rFonts w:ascii="Cambria Math" w:hAnsi="Cambria Math" w:cs="Calibri"/>
                        </w:rPr>
                        <m:t>m</m:t>
                      </m:r>
                    </m:sub>
                  </m:sSub>
                  <m:d>
                    <m:dPr>
                      <m:ctrlPr>
                        <w:rPr>
                          <w:rFonts w:ascii="Cambria Math" w:hAnsi="Cambria Math" w:cs="Calibri"/>
                        </w:rPr>
                      </m:ctrlPr>
                    </m:dPr>
                    <m:e>
                      <m:sSub>
                        <m:sSubPr>
                          <m:ctrlPr>
                            <w:rPr>
                              <w:rFonts w:ascii="Cambria Math" w:hAnsi="Cambria Math" w:cs="Calibri"/>
                            </w:rPr>
                          </m:ctrlPr>
                        </m:sSubPr>
                        <m:e>
                          <m:r>
                            <w:rPr>
                              <w:rFonts w:ascii="Cambria Math" w:hAnsi="Cambria Math" w:cs="Calibri"/>
                            </w:rPr>
                            <m:t>t</m:t>
                          </m:r>
                        </m:e>
                        <m:sub>
                          <m:r>
                            <w:rPr>
                              <w:rFonts w:ascii="Cambria Math" w:hAnsi="Cambria Math" w:cs="Calibri"/>
                            </w:rPr>
                            <m:t>n</m:t>
                          </m:r>
                        </m:sub>
                      </m:sSub>
                      <m:r>
                        <m:rPr>
                          <m:sty m:val="p"/>
                        </m:rPr>
                        <w:rPr>
                          <w:rFonts w:ascii="Cambria Math" w:hAnsi="Cambria Math" w:cs="Calibri"/>
                        </w:rPr>
                        <m:t>-</m:t>
                      </m:r>
                      <m:sSub>
                        <m:sSubPr>
                          <m:ctrlPr>
                            <w:rPr>
                              <w:rFonts w:ascii="Cambria Math" w:hAnsi="Cambria Math" w:cs="Calibri"/>
                            </w:rPr>
                          </m:ctrlPr>
                        </m:sSubPr>
                        <m:e>
                          <m:r>
                            <w:rPr>
                              <w:rFonts w:ascii="Cambria Math" w:hAnsi="Cambria Math" w:cs="Calibri"/>
                            </w:rPr>
                            <m:t>τ</m:t>
                          </m:r>
                        </m:e>
                        <m:sub>
                          <m:r>
                            <w:rPr>
                              <w:rFonts w:ascii="Cambria Math" w:hAnsi="Cambria Math" w:cs="Calibri"/>
                            </w:rPr>
                            <m:t>i</m:t>
                          </m:r>
                        </m:sub>
                      </m:sSub>
                    </m:e>
                  </m:d>
                </m:den>
              </m:f>
            </m:e>
          </m:d>
          <m:r>
            <m:rPr>
              <m:sty m:val="p"/>
            </m:rPr>
            <w:rPr>
              <w:rFonts w:ascii="Cambria Math" w:hAnsi="Cambria Math" w:cs="Calibri"/>
            </w:rPr>
            <m:t>,</m:t>
          </m:r>
          <m:r>
            <w:rPr>
              <w:rFonts w:ascii="Cambria Math" w:hAnsi="Cambria Math" w:cs="Calibri"/>
            </w:rPr>
            <m:t>  </m:t>
          </m:r>
          <m:sSub>
            <m:sSubPr>
              <m:ctrlPr>
                <w:rPr>
                  <w:rFonts w:ascii="Cambria Math" w:hAnsi="Cambria Math" w:cs="Calibri"/>
                </w:rPr>
              </m:ctrlPr>
            </m:sSubPr>
            <m:e>
              <m:r>
                <w:rPr>
                  <w:rFonts w:ascii="Cambria Math" w:hAnsi="Cambria Math" w:cs="Calibri"/>
                </w:rPr>
                <m:t>t</m:t>
              </m:r>
            </m:e>
            <m:sub>
              <m:r>
                <w:rPr>
                  <w:rFonts w:ascii="Cambria Math" w:hAnsi="Cambria Math" w:cs="Calibri"/>
                </w:rPr>
                <m:t>n</m:t>
              </m:r>
            </m:sub>
          </m:sSub>
          <m:r>
            <m:rPr>
              <m:sty m:val="p"/>
            </m:rPr>
            <w:rPr>
              <w:rFonts w:ascii="Cambria Math" w:hAnsi="Cambria Math" w:cs="Calibri"/>
            </w:rPr>
            <m:t>&gt;</m:t>
          </m:r>
          <m:sSub>
            <m:sSubPr>
              <m:ctrlPr>
                <w:rPr>
                  <w:rFonts w:ascii="Cambria Math" w:hAnsi="Cambria Math" w:cs="Calibri"/>
                </w:rPr>
              </m:ctrlPr>
            </m:sSubPr>
            <m:e>
              <m:r>
                <w:rPr>
                  <w:rFonts w:ascii="Cambria Math" w:hAnsi="Cambria Math" w:cs="Calibri"/>
                </w:rPr>
                <m:t>τ</m:t>
              </m:r>
            </m:e>
            <m:sub>
              <m:r>
                <w:rPr>
                  <w:rFonts w:ascii="Cambria Math" w:hAnsi="Cambria Math" w:cs="Calibri"/>
                </w:rPr>
                <m:t>i</m:t>
              </m:r>
            </m:sub>
          </m:sSub>
          <m:r>
            <w:rPr>
              <w:rFonts w:ascii="Cambria Math" w:hAnsi="Cambria Math" w:cs="Calibri"/>
            </w:rPr>
            <m:t>  </m:t>
          </m:r>
          <m:d>
            <m:dPr>
              <m:ctrlPr>
                <w:rPr>
                  <w:rFonts w:ascii="Cambria Math" w:hAnsi="Cambria Math" w:cs="Calibri"/>
                </w:rPr>
              </m:ctrlPr>
            </m:dPr>
            <m:e>
              <m:r>
                <m:rPr>
                  <m:sty m:val="p"/>
                </m:rPr>
                <w:rPr>
                  <w:rFonts w:ascii="Cambria Math" w:hAnsi="Cambria Math" w:cs="Calibri"/>
                </w:rPr>
                <m:t>A.12</m:t>
              </m:r>
            </m:e>
          </m:d>
        </m:oMath>
      </m:oMathPara>
    </w:p>
    <w:p w14:paraId="5260BBAE" w14:textId="77777777" w:rsidR="00D44ABF" w:rsidRPr="000939CF" w:rsidRDefault="00D44ABF" w:rsidP="00D44ABF">
      <w:pPr>
        <w:pStyle w:val="FirstParagraph"/>
        <w:spacing w:after="120" w:line="480" w:lineRule="auto"/>
        <w:rPr>
          <w:rFonts w:ascii="Calibri" w:hAnsi="Calibri" w:cs="Calibri"/>
        </w:rPr>
      </w:pPr>
      <w:r w:rsidRPr="000939CF">
        <w:rPr>
          <w:rFonts w:ascii="Calibri" w:hAnsi="Calibri" w:cs="Calibri"/>
        </w:rPr>
        <w:t>The cumulative temperature depression from prior heat extraction is therefore approximated as</w:t>
      </w:r>
    </w:p>
    <w:p w14:paraId="640CEE08" w14:textId="77777777" w:rsidR="00D44ABF" w:rsidRPr="000939CF" w:rsidRDefault="00D44ABF" w:rsidP="00D44ABF">
      <w:pPr>
        <w:pStyle w:val="BodyText"/>
        <w:spacing w:after="120" w:line="480" w:lineRule="auto"/>
        <w:rPr>
          <w:rFonts w:ascii="Calibri" w:hAnsi="Calibri" w:cs="Calibri"/>
        </w:rPr>
      </w:pPr>
      <m:oMathPara>
        <m:oMathParaPr>
          <m:jc m:val="center"/>
        </m:oMathParaPr>
        <m:oMath>
          <m:r>
            <w:rPr>
              <w:rFonts w:ascii="Cambria Math" w:hAnsi="Cambria Math" w:cs="Calibri"/>
            </w:rPr>
            <w:lastRenderedPageBreak/>
            <m:t>H</m:t>
          </m:r>
          <m:d>
            <m:dPr>
              <m:ctrlPr>
                <w:rPr>
                  <w:rFonts w:ascii="Cambria Math" w:hAnsi="Cambria Math" w:cs="Calibri"/>
                </w:rPr>
              </m:ctrlPr>
            </m:dPr>
            <m:e>
              <m:r>
                <w:rPr>
                  <w:rFonts w:ascii="Cambria Math" w:hAnsi="Cambria Math" w:cs="Calibri"/>
                </w:rPr>
                <m:t>s</m:t>
              </m:r>
              <m:r>
                <m:rPr>
                  <m:sty m:val="p"/>
                </m:rPr>
                <w:rPr>
                  <w:rFonts w:ascii="Cambria Math" w:hAnsi="Cambria Math" w:cs="Calibri"/>
                </w:rPr>
                <m:t>,</m:t>
              </m:r>
              <m:sSub>
                <m:sSubPr>
                  <m:ctrlPr>
                    <w:rPr>
                      <w:rFonts w:ascii="Cambria Math" w:hAnsi="Cambria Math" w:cs="Calibri"/>
                    </w:rPr>
                  </m:ctrlPr>
                </m:sSubPr>
                <m:e>
                  <m:r>
                    <w:rPr>
                      <w:rFonts w:ascii="Cambria Math" w:hAnsi="Cambria Math" w:cs="Calibri"/>
                    </w:rPr>
                    <m:t>t</m:t>
                  </m:r>
                </m:e>
                <m:sub>
                  <m:r>
                    <w:rPr>
                      <w:rFonts w:ascii="Cambria Math" w:hAnsi="Cambria Math" w:cs="Calibri"/>
                    </w:rPr>
                    <m:t>n</m:t>
                  </m:r>
                </m:sub>
              </m:sSub>
            </m:e>
          </m:d>
          <m:r>
            <m:rPr>
              <m:sty m:val="p"/>
            </m:rPr>
            <w:rPr>
              <w:rFonts w:ascii="Cambria Math" w:hAnsi="Cambria Math" w:cs="Calibri"/>
            </w:rPr>
            <m:t>=</m:t>
          </m:r>
          <m:f>
            <m:fPr>
              <m:ctrlPr>
                <w:rPr>
                  <w:rFonts w:ascii="Cambria Math" w:hAnsi="Cambria Math" w:cs="Calibri"/>
                </w:rPr>
              </m:ctrlPr>
            </m:fPr>
            <m:num>
              <m:r>
                <w:rPr>
                  <w:rFonts w:ascii="Cambria Math" w:hAnsi="Cambria Math" w:cs="Calibri"/>
                </w:rPr>
                <m:t>1</m:t>
              </m:r>
            </m:num>
            <m:den>
              <m:r>
                <w:rPr>
                  <w:rFonts w:ascii="Cambria Math" w:hAnsi="Cambria Math" w:cs="Calibri"/>
                </w:rPr>
                <m:t>4π</m:t>
              </m:r>
              <m:sSub>
                <m:sSubPr>
                  <m:ctrlPr>
                    <w:rPr>
                      <w:rFonts w:ascii="Cambria Math" w:hAnsi="Cambria Math" w:cs="Calibri"/>
                    </w:rPr>
                  </m:ctrlPr>
                </m:sSubPr>
                <m:e>
                  <m:r>
                    <w:rPr>
                      <w:rFonts w:ascii="Cambria Math" w:hAnsi="Cambria Math" w:cs="Calibri"/>
                    </w:rPr>
                    <m:t>λ</m:t>
                  </m:r>
                </m:e>
                <m:sub>
                  <m:r>
                    <w:rPr>
                      <w:rFonts w:ascii="Cambria Math" w:hAnsi="Cambria Math" w:cs="Calibri"/>
                    </w:rPr>
                    <m:t>m</m:t>
                  </m:r>
                </m:sub>
              </m:sSub>
            </m:den>
          </m:f>
          <m:nary>
            <m:naryPr>
              <m:chr m:val="∑"/>
              <m:limLoc m:val="undOvr"/>
              <m:supHide m:val="1"/>
              <m:ctrlPr>
                <w:rPr>
                  <w:rFonts w:ascii="Cambria Math" w:hAnsi="Cambria Math" w:cs="Calibri"/>
                </w:rPr>
              </m:ctrlPr>
            </m:naryPr>
            <m:sub>
              <m:sSub>
                <m:sSubPr>
                  <m:ctrlPr>
                    <w:rPr>
                      <w:rFonts w:ascii="Cambria Math" w:hAnsi="Cambria Math" w:cs="Calibri"/>
                    </w:rPr>
                  </m:ctrlPr>
                </m:sSubPr>
                <m:e>
                  <m:r>
                    <w:rPr>
                      <w:rFonts w:ascii="Cambria Math" w:hAnsi="Cambria Math" w:cs="Calibri"/>
                    </w:rPr>
                    <m:t>τ</m:t>
                  </m:r>
                </m:e>
                <m:sub>
                  <m:r>
                    <w:rPr>
                      <w:rFonts w:ascii="Cambria Math" w:hAnsi="Cambria Math" w:cs="Calibri"/>
                    </w:rPr>
                    <m:t>i</m:t>
                  </m:r>
                </m:sub>
              </m:sSub>
              <m:r>
                <m:rPr>
                  <m:sty m:val="p"/>
                </m:rPr>
                <w:rPr>
                  <w:rFonts w:ascii="Cambria Math" w:hAnsi="Cambria Math" w:cs="Calibri"/>
                </w:rPr>
                <m:t>&lt;</m:t>
              </m:r>
              <m:sSub>
                <m:sSubPr>
                  <m:ctrlPr>
                    <w:rPr>
                      <w:rFonts w:ascii="Cambria Math" w:hAnsi="Cambria Math" w:cs="Calibri"/>
                    </w:rPr>
                  </m:ctrlPr>
                </m:sSubPr>
                <m:e>
                  <m:r>
                    <w:rPr>
                      <w:rFonts w:ascii="Cambria Math" w:hAnsi="Cambria Math" w:cs="Calibri"/>
                    </w:rPr>
                    <m:t>t</m:t>
                  </m:r>
                </m:e>
                <m:sub>
                  <m:r>
                    <w:rPr>
                      <w:rFonts w:ascii="Cambria Math" w:hAnsi="Cambria Math" w:cs="Calibri"/>
                    </w:rPr>
                    <m:t>n</m:t>
                  </m:r>
                </m:sub>
              </m:sSub>
            </m:sub>
            <m:sup>
              <m:r>
                <w:rPr>
                  <w:rFonts w:ascii="Cambria Math" w:hAnsi="Cambria Math" w:cs="Calibri"/>
                </w:rPr>
                <m:t>​</m:t>
              </m:r>
            </m:sup>
            <m:e>
              <m:r>
                <w:rPr>
                  <w:rFonts w:ascii="Cambria Math" w:hAnsi="Cambria Math" w:cs="Calibri"/>
                </w:rPr>
                <m:t>Δ</m:t>
              </m:r>
            </m:e>
          </m:nary>
          <m:r>
            <w:rPr>
              <w:rFonts w:ascii="Cambria Math" w:hAnsi="Cambria Math" w:cs="Calibri"/>
            </w:rPr>
            <m:t>q</m:t>
          </m:r>
          <m:sSub>
            <m:sSubPr>
              <m:ctrlPr>
                <w:rPr>
                  <w:rFonts w:ascii="Cambria Math" w:hAnsi="Cambria Math" w:cs="Calibri"/>
                </w:rPr>
              </m:ctrlPr>
            </m:sSubPr>
            <m:e>
              <m:r>
                <m:rPr>
                  <m:sty m:val="p"/>
                </m:rPr>
                <w:rPr>
                  <w:rFonts w:ascii="Cambria Math" w:hAnsi="Cambria Math" w:cs="Calibri"/>
                </w:rPr>
                <m:t>'</m:t>
              </m:r>
            </m:e>
            <m:sub>
              <m:r>
                <w:rPr>
                  <w:rFonts w:ascii="Cambria Math" w:hAnsi="Cambria Math" w:cs="Calibri"/>
                </w:rPr>
                <m:t>i</m:t>
              </m:r>
            </m:sub>
          </m:sSub>
          <m:d>
            <m:dPr>
              <m:ctrlPr>
                <w:rPr>
                  <w:rFonts w:ascii="Cambria Math" w:hAnsi="Cambria Math" w:cs="Calibri"/>
                </w:rPr>
              </m:ctrlPr>
            </m:dPr>
            <m:e>
              <m:r>
                <w:rPr>
                  <w:rFonts w:ascii="Cambria Math" w:hAnsi="Cambria Math" w:cs="Calibri"/>
                </w:rPr>
                <m:t>s</m:t>
              </m:r>
            </m:e>
          </m:d>
          <m:sSub>
            <m:sSubPr>
              <m:ctrlPr>
                <w:rPr>
                  <w:rFonts w:ascii="Cambria Math" w:hAnsi="Cambria Math" w:cs="Calibri"/>
                </w:rPr>
              </m:ctrlPr>
            </m:sSubPr>
            <m:e>
              <m:r>
                <w:rPr>
                  <w:rFonts w:ascii="Cambria Math" w:hAnsi="Cambria Math" w:cs="Calibri"/>
                </w:rPr>
                <m:t>E</m:t>
              </m:r>
            </m:e>
            <m:sub>
              <m:r>
                <w:rPr>
                  <w:rFonts w:ascii="Cambria Math" w:hAnsi="Cambria Math" w:cs="Calibri"/>
                </w:rPr>
                <m:t>1</m:t>
              </m:r>
            </m:sub>
          </m:sSub>
          <m:r>
            <w:rPr>
              <w:rFonts w:ascii="Cambria Math" w:hAnsi="Cambria Math" w:cs="Calibri"/>
            </w:rPr>
            <m:t>​</m:t>
          </m:r>
          <m:d>
            <m:dPr>
              <m:begChr m:val="["/>
              <m:endChr m:val="]"/>
              <m:ctrlPr>
                <w:rPr>
                  <w:rFonts w:ascii="Cambria Math" w:hAnsi="Cambria Math" w:cs="Calibri"/>
                </w:rPr>
              </m:ctrlPr>
            </m:dPr>
            <m:e>
              <m:f>
                <m:fPr>
                  <m:ctrlPr>
                    <w:rPr>
                      <w:rFonts w:ascii="Cambria Math" w:hAnsi="Cambria Math" w:cs="Calibri"/>
                    </w:rPr>
                  </m:ctrlPr>
                </m:fPr>
                <m:num>
                  <m:sSubSup>
                    <m:sSubSupPr>
                      <m:ctrlPr>
                        <w:rPr>
                          <w:rFonts w:ascii="Cambria Math" w:hAnsi="Cambria Math" w:cs="Calibri"/>
                        </w:rPr>
                      </m:ctrlPr>
                    </m:sSubSupPr>
                    <m:e>
                      <m:r>
                        <w:rPr>
                          <w:rFonts w:ascii="Cambria Math" w:hAnsi="Cambria Math" w:cs="Calibri"/>
                        </w:rPr>
                        <m:t>r</m:t>
                      </m:r>
                    </m:e>
                    <m:sub>
                      <m:r>
                        <w:rPr>
                          <w:rFonts w:ascii="Cambria Math" w:hAnsi="Cambria Math" w:cs="Calibri"/>
                        </w:rPr>
                        <m:t>w</m:t>
                      </m:r>
                    </m:sub>
                    <m:sup>
                      <m:r>
                        <w:rPr>
                          <w:rFonts w:ascii="Cambria Math" w:hAnsi="Cambria Math" w:cs="Calibri"/>
                        </w:rPr>
                        <m:t>2</m:t>
                      </m:r>
                    </m:sup>
                  </m:sSubSup>
                </m:num>
                <m:den>
                  <m:r>
                    <w:rPr>
                      <w:rFonts w:ascii="Cambria Math" w:hAnsi="Cambria Math" w:cs="Calibri"/>
                    </w:rPr>
                    <m:t>4</m:t>
                  </m:r>
                  <m:sSub>
                    <m:sSubPr>
                      <m:ctrlPr>
                        <w:rPr>
                          <w:rFonts w:ascii="Cambria Math" w:hAnsi="Cambria Math" w:cs="Calibri"/>
                        </w:rPr>
                      </m:ctrlPr>
                    </m:sSubPr>
                    <m:e>
                      <m:r>
                        <w:rPr>
                          <w:rFonts w:ascii="Cambria Math" w:hAnsi="Cambria Math" w:cs="Calibri"/>
                        </w:rPr>
                        <m:t>α</m:t>
                      </m:r>
                    </m:e>
                    <m:sub>
                      <m:r>
                        <w:rPr>
                          <w:rFonts w:ascii="Cambria Math" w:hAnsi="Cambria Math" w:cs="Calibri"/>
                        </w:rPr>
                        <m:t>m</m:t>
                      </m:r>
                    </m:sub>
                  </m:sSub>
                  <m:d>
                    <m:dPr>
                      <m:ctrlPr>
                        <w:rPr>
                          <w:rFonts w:ascii="Cambria Math" w:hAnsi="Cambria Math" w:cs="Calibri"/>
                        </w:rPr>
                      </m:ctrlPr>
                    </m:dPr>
                    <m:e>
                      <m:sSub>
                        <m:sSubPr>
                          <m:ctrlPr>
                            <w:rPr>
                              <w:rFonts w:ascii="Cambria Math" w:hAnsi="Cambria Math" w:cs="Calibri"/>
                            </w:rPr>
                          </m:ctrlPr>
                        </m:sSubPr>
                        <m:e>
                          <m:r>
                            <w:rPr>
                              <w:rFonts w:ascii="Cambria Math" w:hAnsi="Cambria Math" w:cs="Calibri"/>
                            </w:rPr>
                            <m:t>t</m:t>
                          </m:r>
                        </m:e>
                        <m:sub>
                          <m:r>
                            <w:rPr>
                              <w:rFonts w:ascii="Cambria Math" w:hAnsi="Cambria Math" w:cs="Calibri"/>
                            </w:rPr>
                            <m:t>n</m:t>
                          </m:r>
                        </m:sub>
                      </m:sSub>
                      <m:r>
                        <m:rPr>
                          <m:sty m:val="p"/>
                        </m:rPr>
                        <w:rPr>
                          <w:rFonts w:ascii="Cambria Math" w:hAnsi="Cambria Math" w:cs="Calibri"/>
                        </w:rPr>
                        <m:t>-</m:t>
                      </m:r>
                      <m:sSub>
                        <m:sSubPr>
                          <m:ctrlPr>
                            <w:rPr>
                              <w:rFonts w:ascii="Cambria Math" w:hAnsi="Cambria Math" w:cs="Calibri"/>
                            </w:rPr>
                          </m:ctrlPr>
                        </m:sSubPr>
                        <m:e>
                          <m:r>
                            <w:rPr>
                              <w:rFonts w:ascii="Cambria Math" w:hAnsi="Cambria Math" w:cs="Calibri"/>
                            </w:rPr>
                            <m:t>τ</m:t>
                          </m:r>
                        </m:e>
                        <m:sub>
                          <m:r>
                            <w:rPr>
                              <w:rFonts w:ascii="Cambria Math" w:hAnsi="Cambria Math" w:cs="Calibri"/>
                            </w:rPr>
                            <m:t>i</m:t>
                          </m:r>
                        </m:sub>
                      </m:sSub>
                    </m:e>
                  </m:d>
                </m:den>
              </m:f>
            </m:e>
          </m:d>
          <m:r>
            <w:rPr>
              <w:rFonts w:ascii="Cambria Math" w:hAnsi="Cambria Math" w:cs="Calibri"/>
            </w:rPr>
            <m:t>  </m:t>
          </m:r>
          <m:d>
            <m:dPr>
              <m:ctrlPr>
                <w:rPr>
                  <w:rFonts w:ascii="Cambria Math" w:hAnsi="Cambria Math" w:cs="Calibri"/>
                </w:rPr>
              </m:ctrlPr>
            </m:dPr>
            <m:e>
              <m:r>
                <m:rPr>
                  <m:sty m:val="p"/>
                </m:rPr>
                <w:rPr>
                  <w:rFonts w:ascii="Cambria Math" w:hAnsi="Cambria Math" w:cs="Calibri"/>
                </w:rPr>
                <m:t>A.13</m:t>
              </m:r>
            </m:e>
          </m:d>
        </m:oMath>
      </m:oMathPara>
    </w:p>
    <w:p w14:paraId="5F149FBE" w14:textId="77777777" w:rsidR="00D44ABF" w:rsidRPr="000939CF" w:rsidRDefault="00D44ABF" w:rsidP="00D44ABF">
      <w:pPr>
        <w:pStyle w:val="FirstParagraph"/>
        <w:spacing w:after="120" w:line="480" w:lineRule="auto"/>
        <w:rPr>
          <w:rFonts w:ascii="Calibri" w:hAnsi="Calibri" w:cs="Calibri"/>
        </w:rPr>
      </w:pPr>
      <w:r w:rsidRPr="000939CF">
        <w:rPr>
          <w:rFonts w:ascii="Calibri" w:hAnsi="Calibri" w:cs="Calibri"/>
        </w:rPr>
        <w:t>The model then defines an effective far-field temperature,</w:t>
      </w:r>
    </w:p>
    <w:p w14:paraId="35411903" w14:textId="77777777" w:rsidR="00D44ABF" w:rsidRPr="000939CF" w:rsidRDefault="00D44ABF" w:rsidP="00D44ABF">
      <w:pPr>
        <w:pStyle w:val="BodyText"/>
        <w:spacing w:after="120" w:line="480" w:lineRule="auto"/>
        <w:rPr>
          <w:rFonts w:ascii="Calibri" w:hAnsi="Calibri" w:cs="Calibri"/>
        </w:rPr>
      </w:pPr>
      <m:oMathPara>
        <m:oMathParaPr>
          <m:jc m:val="center"/>
        </m:oMathParaPr>
        <m:oMath>
          <m:sSubSup>
            <m:sSubSupPr>
              <m:ctrlPr>
                <w:rPr>
                  <w:rFonts w:ascii="Cambria Math" w:hAnsi="Cambria Math" w:cs="Calibri"/>
                </w:rPr>
              </m:ctrlPr>
            </m:sSubSupPr>
            <m:e>
              <m:r>
                <w:rPr>
                  <w:rFonts w:ascii="Cambria Math" w:hAnsi="Cambria Math" w:cs="Calibri"/>
                </w:rPr>
                <m:t>T</m:t>
              </m:r>
            </m:e>
            <m:sub>
              <m:r>
                <m:rPr>
                  <m:sty m:val="p"/>
                </m:rPr>
                <w:rPr>
                  <w:rFonts w:ascii="Cambria Math" w:hAnsi="Cambria Math" w:cs="Calibri"/>
                </w:rPr>
                <m:t>∞</m:t>
              </m:r>
            </m:sub>
            <m:sup>
              <m:r>
                <m:rPr>
                  <m:sty m:val="p"/>
                </m:rPr>
                <w:rPr>
                  <w:rFonts w:ascii="Cambria Math" w:hAnsi="Cambria Math" w:cs="Calibri"/>
                </w:rPr>
                <m:t>eff</m:t>
              </m:r>
            </m:sup>
          </m:sSubSup>
          <m:d>
            <m:dPr>
              <m:ctrlPr>
                <w:rPr>
                  <w:rFonts w:ascii="Cambria Math" w:hAnsi="Cambria Math" w:cs="Calibri"/>
                </w:rPr>
              </m:ctrlPr>
            </m:dPr>
            <m:e>
              <m:r>
                <w:rPr>
                  <w:rFonts w:ascii="Cambria Math" w:hAnsi="Cambria Math" w:cs="Calibri"/>
                </w:rPr>
                <m:t>s</m:t>
              </m:r>
              <m:r>
                <m:rPr>
                  <m:sty m:val="p"/>
                </m:rPr>
                <w:rPr>
                  <w:rFonts w:ascii="Cambria Math" w:hAnsi="Cambria Math" w:cs="Calibri"/>
                </w:rPr>
                <m:t>,</m:t>
              </m:r>
              <m:sSub>
                <m:sSubPr>
                  <m:ctrlPr>
                    <w:rPr>
                      <w:rFonts w:ascii="Cambria Math" w:hAnsi="Cambria Math" w:cs="Calibri"/>
                    </w:rPr>
                  </m:ctrlPr>
                </m:sSubPr>
                <m:e>
                  <m:r>
                    <w:rPr>
                      <w:rFonts w:ascii="Cambria Math" w:hAnsi="Cambria Math" w:cs="Calibri"/>
                    </w:rPr>
                    <m:t>t</m:t>
                  </m:r>
                </m:e>
                <m:sub>
                  <m:r>
                    <w:rPr>
                      <w:rFonts w:ascii="Cambria Math" w:hAnsi="Cambria Math" w:cs="Calibri"/>
                    </w:rPr>
                    <m:t>n</m:t>
                  </m:r>
                </m:sub>
              </m:sSub>
            </m:e>
          </m:d>
          <m:r>
            <m:rPr>
              <m:sty m:val="p"/>
            </m:rPr>
            <w:rPr>
              <w:rFonts w:ascii="Cambria Math" w:hAnsi="Cambria Math" w:cs="Calibri"/>
            </w:rPr>
            <m:t>=</m:t>
          </m:r>
          <m:sSub>
            <m:sSubPr>
              <m:ctrlPr>
                <w:rPr>
                  <w:rFonts w:ascii="Cambria Math" w:hAnsi="Cambria Math" w:cs="Calibri"/>
                </w:rPr>
              </m:ctrlPr>
            </m:sSubPr>
            <m:e>
              <m:r>
                <w:rPr>
                  <w:rFonts w:ascii="Cambria Math" w:hAnsi="Cambria Math" w:cs="Calibri"/>
                </w:rPr>
                <m:t>T</m:t>
              </m:r>
            </m:e>
            <m:sub>
              <m:r>
                <m:rPr>
                  <m:sty m:val="p"/>
                </m:rPr>
                <w:rPr>
                  <w:rFonts w:ascii="Cambria Math" w:hAnsi="Cambria Math" w:cs="Calibri"/>
                </w:rPr>
                <m:t>∞</m:t>
              </m:r>
            </m:sub>
          </m:sSub>
          <m:d>
            <m:dPr>
              <m:ctrlPr>
                <w:rPr>
                  <w:rFonts w:ascii="Cambria Math" w:hAnsi="Cambria Math" w:cs="Calibri"/>
                </w:rPr>
              </m:ctrlPr>
            </m:dPr>
            <m:e>
              <m:r>
                <w:rPr>
                  <w:rFonts w:ascii="Cambria Math" w:hAnsi="Cambria Math" w:cs="Calibri"/>
                </w:rPr>
                <m:t>s</m:t>
              </m:r>
            </m:e>
          </m:d>
          <m:r>
            <m:rPr>
              <m:sty m:val="p"/>
            </m:rPr>
            <w:rPr>
              <w:rFonts w:ascii="Cambria Math" w:hAnsi="Cambria Math" w:cs="Calibri"/>
            </w:rPr>
            <m:t>-</m:t>
          </m:r>
          <m:r>
            <w:rPr>
              <w:rFonts w:ascii="Cambria Math" w:hAnsi="Cambria Math" w:cs="Calibri"/>
            </w:rPr>
            <m:t>H</m:t>
          </m:r>
          <m:d>
            <m:dPr>
              <m:ctrlPr>
                <w:rPr>
                  <w:rFonts w:ascii="Cambria Math" w:hAnsi="Cambria Math" w:cs="Calibri"/>
                </w:rPr>
              </m:ctrlPr>
            </m:dPr>
            <m:e>
              <m:r>
                <w:rPr>
                  <w:rFonts w:ascii="Cambria Math" w:hAnsi="Cambria Math" w:cs="Calibri"/>
                </w:rPr>
                <m:t>s</m:t>
              </m:r>
              <m:r>
                <m:rPr>
                  <m:sty m:val="p"/>
                </m:rPr>
                <w:rPr>
                  <w:rFonts w:ascii="Cambria Math" w:hAnsi="Cambria Math" w:cs="Calibri"/>
                </w:rPr>
                <m:t>,</m:t>
              </m:r>
              <m:sSub>
                <m:sSubPr>
                  <m:ctrlPr>
                    <w:rPr>
                      <w:rFonts w:ascii="Cambria Math" w:hAnsi="Cambria Math" w:cs="Calibri"/>
                    </w:rPr>
                  </m:ctrlPr>
                </m:sSubPr>
                <m:e>
                  <m:r>
                    <w:rPr>
                      <w:rFonts w:ascii="Cambria Math" w:hAnsi="Cambria Math" w:cs="Calibri"/>
                    </w:rPr>
                    <m:t>t</m:t>
                  </m:r>
                </m:e>
                <m:sub>
                  <m:r>
                    <w:rPr>
                      <w:rFonts w:ascii="Cambria Math" w:hAnsi="Cambria Math" w:cs="Calibri"/>
                    </w:rPr>
                    <m:t>n</m:t>
                  </m:r>
                </m:sub>
              </m:sSub>
            </m:e>
          </m:d>
          <m:r>
            <w:rPr>
              <w:rFonts w:ascii="Cambria Math" w:hAnsi="Cambria Math" w:cs="Calibri"/>
            </w:rPr>
            <m:t>  </m:t>
          </m:r>
          <m:d>
            <m:dPr>
              <m:ctrlPr>
                <w:rPr>
                  <w:rFonts w:ascii="Cambria Math" w:hAnsi="Cambria Math" w:cs="Calibri"/>
                </w:rPr>
              </m:ctrlPr>
            </m:dPr>
            <m:e>
              <m:r>
                <m:rPr>
                  <m:sty m:val="p"/>
                </m:rPr>
                <w:rPr>
                  <w:rFonts w:ascii="Cambria Math" w:hAnsi="Cambria Math" w:cs="Calibri"/>
                </w:rPr>
                <m:t>A.14</m:t>
              </m:r>
            </m:e>
          </m:d>
        </m:oMath>
      </m:oMathPara>
    </w:p>
    <w:p w14:paraId="1D694B87" w14:textId="77777777" w:rsidR="00D44ABF" w:rsidRPr="000939CF" w:rsidRDefault="00D44ABF" w:rsidP="00D44ABF">
      <w:pPr>
        <w:pStyle w:val="FirstParagraph"/>
        <w:spacing w:after="120" w:line="480" w:lineRule="auto"/>
        <w:rPr>
          <w:rFonts w:ascii="Calibri" w:hAnsi="Calibri" w:cs="Calibri"/>
        </w:rPr>
      </w:pPr>
      <w:r w:rsidRPr="000939CF">
        <w:rPr>
          <w:rFonts w:ascii="Calibri" w:hAnsi="Calibri" w:cs="Calibri"/>
        </w:rPr>
        <w:t xml:space="preserve">and replaces </w:t>
      </w:r>
      <m:oMath>
        <m:sSub>
          <m:sSubPr>
            <m:ctrlPr>
              <w:rPr>
                <w:rFonts w:ascii="Cambria Math" w:hAnsi="Cambria Math" w:cs="Calibri"/>
              </w:rPr>
            </m:ctrlPr>
          </m:sSubPr>
          <m:e>
            <m:r>
              <w:rPr>
                <w:rFonts w:ascii="Cambria Math" w:hAnsi="Cambria Math" w:cs="Calibri"/>
              </w:rPr>
              <m:t>T</m:t>
            </m:r>
          </m:e>
          <m:sub>
            <m:r>
              <m:rPr>
                <m:sty m:val="p"/>
              </m:rPr>
              <w:rPr>
                <w:rFonts w:ascii="Cambria Math" w:hAnsi="Cambria Math" w:cs="Calibri"/>
              </w:rPr>
              <m:t>∞</m:t>
            </m:r>
          </m:sub>
        </m:sSub>
      </m:oMath>
      <w:r w:rsidRPr="000939CF">
        <w:rPr>
          <w:rFonts w:ascii="Calibri" w:hAnsi="Calibri" w:cs="Calibri"/>
        </w:rPr>
        <w:t xml:space="preserve"> in Eq. (A.11) with </w:t>
      </w:r>
      <m:oMath>
        <m:sSubSup>
          <m:sSubSupPr>
            <m:ctrlPr>
              <w:rPr>
                <w:rFonts w:ascii="Cambria Math" w:hAnsi="Cambria Math" w:cs="Calibri"/>
              </w:rPr>
            </m:ctrlPr>
          </m:sSubSupPr>
          <m:e>
            <m:r>
              <w:rPr>
                <w:rFonts w:ascii="Cambria Math" w:hAnsi="Cambria Math" w:cs="Calibri"/>
              </w:rPr>
              <m:t>T</m:t>
            </m:r>
          </m:e>
          <m:sub>
            <m:r>
              <m:rPr>
                <m:sty m:val="p"/>
              </m:rPr>
              <w:rPr>
                <w:rFonts w:ascii="Cambria Math" w:hAnsi="Cambria Math" w:cs="Calibri"/>
              </w:rPr>
              <m:t>∞</m:t>
            </m:r>
          </m:sub>
          <m:sup>
            <m:r>
              <m:rPr>
                <m:sty m:val="p"/>
              </m:rPr>
              <w:rPr>
                <w:rFonts w:ascii="Cambria Math" w:hAnsi="Cambria Math" w:cs="Calibri"/>
              </w:rPr>
              <m:t>eff</m:t>
            </m:r>
          </m:sup>
        </m:sSubSup>
      </m:oMath>
      <w:r w:rsidRPr="000939CF">
        <w:rPr>
          <w:rFonts w:ascii="Calibri" w:hAnsi="Calibri" w:cs="Calibri"/>
        </w:rPr>
        <w:t>. This approximation allows cooling from the injection phase to influence the subsequent production phase without resolving a full radial temperature field around every along-well cell.</w:t>
      </w:r>
    </w:p>
    <w:p w14:paraId="6B833FCD" w14:textId="77777777" w:rsidR="00D44ABF" w:rsidRPr="000939CF" w:rsidRDefault="00D44ABF" w:rsidP="00D44ABF">
      <w:pPr>
        <w:pStyle w:val="BodyText"/>
        <w:spacing w:after="120" w:line="480" w:lineRule="auto"/>
        <w:rPr>
          <w:rFonts w:ascii="Calibri" w:hAnsi="Calibri" w:cs="Calibri"/>
        </w:rPr>
      </w:pPr>
      <w:r w:rsidRPr="000939CF">
        <w:rPr>
          <w:rFonts w:ascii="Calibri" w:hAnsi="Calibri" w:cs="Calibri"/>
        </w:rPr>
        <w:t xml:space="preserve">The exact exponential-integral kernel is retained in Eq. (A.13) rather than using the long-time logarithmic approximation. This is important because the superposition sum contains short-lag terms immediately after each change in heat exchange. At short lag, the argument of </w:t>
      </w:r>
      <m:oMath>
        <m:sSub>
          <m:sSubPr>
            <m:ctrlPr>
              <w:rPr>
                <w:rFonts w:ascii="Cambria Math" w:hAnsi="Cambria Math" w:cs="Calibri"/>
              </w:rPr>
            </m:ctrlPr>
          </m:sSubPr>
          <m:e>
            <m:r>
              <w:rPr>
                <w:rFonts w:ascii="Cambria Math" w:hAnsi="Cambria Math" w:cs="Calibri"/>
              </w:rPr>
              <m:t>E</m:t>
            </m:r>
          </m:e>
          <m:sub>
            <m:r>
              <w:rPr>
                <w:rFonts w:ascii="Cambria Math" w:hAnsi="Cambria Math" w:cs="Calibri"/>
              </w:rPr>
              <m:t>1</m:t>
            </m:r>
          </m:sub>
        </m:sSub>
      </m:oMath>
      <w:r w:rsidRPr="000939CF">
        <w:rPr>
          <w:rFonts w:ascii="Calibri" w:hAnsi="Calibri" w:cs="Calibri"/>
        </w:rPr>
        <w:t xml:space="preserve"> is large, and the long-time logarithmic approximation is not valid.</w:t>
      </w:r>
    </w:p>
    <w:p w14:paraId="2533796F" w14:textId="77777777" w:rsidR="00D44ABF" w:rsidRPr="000939CF" w:rsidRDefault="00D44ABF" w:rsidP="00D44ABF">
      <w:pPr>
        <w:pStyle w:val="Heading2"/>
        <w:spacing w:after="120" w:line="480" w:lineRule="auto"/>
        <w:rPr>
          <w:rFonts w:ascii="Calibri" w:hAnsi="Calibri"/>
        </w:rPr>
      </w:pPr>
      <w:bookmarkStart w:id="3" w:name="Xe5c770d2c40e8755217a1e4987f5b33343878d6"/>
      <w:bookmarkEnd w:id="2"/>
      <w:r w:rsidRPr="000939CF">
        <w:rPr>
          <w:rFonts w:ascii="Calibri" w:hAnsi="Calibri"/>
        </w:rPr>
        <w:t>A.4 Relation to the quasi-steady Ramey formulation</w:t>
      </w:r>
    </w:p>
    <w:p w14:paraId="42C668C5" w14:textId="77777777" w:rsidR="00D44ABF" w:rsidRPr="000939CF" w:rsidRDefault="00D44ABF" w:rsidP="00D44ABF">
      <w:pPr>
        <w:pStyle w:val="FirstParagraph"/>
        <w:spacing w:after="120" w:line="480" w:lineRule="auto"/>
        <w:rPr>
          <w:rFonts w:ascii="Calibri" w:hAnsi="Calibri" w:cs="Calibri"/>
        </w:rPr>
      </w:pPr>
      <w:r w:rsidRPr="000939CF">
        <w:rPr>
          <w:rFonts w:ascii="Calibri" w:hAnsi="Calibri" w:cs="Calibri"/>
        </w:rPr>
        <w:t>If the wellbore storage term in Eq. (A.3) is neglected, the energy balance reduces to a quasi-steady ordinary differential equation along the active-flow coordinate:</w:t>
      </w:r>
    </w:p>
    <w:p w14:paraId="50AE386A" w14:textId="77777777" w:rsidR="00D44ABF" w:rsidRPr="000939CF" w:rsidRDefault="00D44ABF" w:rsidP="00D44ABF">
      <w:pPr>
        <w:pStyle w:val="BodyText"/>
        <w:spacing w:after="120" w:line="480" w:lineRule="auto"/>
        <w:rPr>
          <w:rFonts w:ascii="Calibri" w:hAnsi="Calibri" w:cs="Calibri"/>
        </w:rPr>
      </w:pPr>
      <m:oMathPara>
        <m:oMathParaPr>
          <m:jc m:val="center"/>
        </m:oMathParaPr>
        <m:oMath>
          <m:sSub>
            <m:sSubPr>
              <m:ctrlPr>
                <w:rPr>
                  <w:rFonts w:ascii="Cambria Math" w:hAnsi="Cambria Math" w:cs="Calibri"/>
                </w:rPr>
              </m:ctrlPr>
            </m:sSubPr>
            <m:e>
              <m:r>
                <w:rPr>
                  <w:rFonts w:ascii="Cambria Math" w:hAnsi="Cambria Math" w:cs="Calibri"/>
                </w:rPr>
                <m:t>ρ</m:t>
              </m:r>
            </m:e>
            <m:sub>
              <m:r>
                <w:rPr>
                  <w:rFonts w:ascii="Cambria Math" w:hAnsi="Cambria Math" w:cs="Calibri"/>
                </w:rPr>
                <m:t>w</m:t>
              </m:r>
            </m:sub>
          </m:sSub>
          <m:sSub>
            <m:sSubPr>
              <m:ctrlPr>
                <w:rPr>
                  <w:rFonts w:ascii="Cambria Math" w:hAnsi="Cambria Math" w:cs="Calibri"/>
                </w:rPr>
              </m:ctrlPr>
            </m:sSubPr>
            <m:e>
              <m:r>
                <w:rPr>
                  <w:rFonts w:ascii="Cambria Math" w:hAnsi="Cambria Math" w:cs="Calibri"/>
                </w:rPr>
                <m:t>c</m:t>
              </m:r>
            </m:e>
            <m:sub>
              <m:r>
                <w:rPr>
                  <w:rFonts w:ascii="Cambria Math" w:hAnsi="Cambria Math" w:cs="Calibri"/>
                </w:rPr>
                <m:t>w</m:t>
              </m:r>
            </m:sub>
          </m:sSub>
          <m:r>
            <w:rPr>
              <w:rFonts w:ascii="Cambria Math" w:hAnsi="Cambria Math" w:cs="Calibri"/>
            </w:rPr>
            <m:t>Q</m:t>
          </m:r>
          <m:f>
            <m:fPr>
              <m:ctrlPr>
                <w:rPr>
                  <w:rFonts w:ascii="Cambria Math" w:hAnsi="Cambria Math" w:cs="Calibri"/>
                </w:rPr>
              </m:ctrlPr>
            </m:fPr>
            <m:num>
              <m:r>
                <m:rPr>
                  <m:sty m:val="p"/>
                </m:rPr>
                <w:rPr>
                  <w:rFonts w:ascii="Cambria Math" w:hAnsi="Cambria Math" w:cs="Calibri"/>
                </w:rPr>
                <m:t>∂</m:t>
              </m:r>
              <m:sSub>
                <m:sSubPr>
                  <m:ctrlPr>
                    <w:rPr>
                      <w:rFonts w:ascii="Cambria Math" w:hAnsi="Cambria Math" w:cs="Calibri"/>
                    </w:rPr>
                  </m:ctrlPr>
                </m:sSubPr>
                <m:e>
                  <m:r>
                    <w:rPr>
                      <w:rFonts w:ascii="Cambria Math" w:hAnsi="Cambria Math" w:cs="Calibri"/>
                    </w:rPr>
                    <m:t>T</m:t>
                  </m:r>
                </m:e>
                <m:sub>
                  <m:r>
                    <w:rPr>
                      <w:rFonts w:ascii="Cambria Math" w:hAnsi="Cambria Math" w:cs="Calibri"/>
                    </w:rPr>
                    <m:t>w</m:t>
                  </m:r>
                </m:sub>
              </m:sSub>
            </m:num>
            <m:den>
              <m:r>
                <m:rPr>
                  <m:sty m:val="p"/>
                </m:rPr>
                <w:rPr>
                  <w:rFonts w:ascii="Cambria Math" w:hAnsi="Cambria Math" w:cs="Calibri"/>
                </w:rPr>
                <m:t>∂</m:t>
              </m:r>
              <m:r>
                <w:rPr>
                  <w:rFonts w:ascii="Cambria Math" w:hAnsi="Cambria Math" w:cs="Calibri"/>
                </w:rPr>
                <m:t>s</m:t>
              </m:r>
            </m:den>
          </m:f>
          <m:r>
            <m:rPr>
              <m:sty m:val="p"/>
            </m:rPr>
            <w:rPr>
              <w:rFonts w:ascii="Cambria Math" w:hAnsi="Cambria Math" w:cs="Calibri"/>
            </w:rPr>
            <m:t>=</m:t>
          </m:r>
          <m:f>
            <m:fPr>
              <m:ctrlPr>
                <w:rPr>
                  <w:rFonts w:ascii="Cambria Math" w:hAnsi="Cambria Math" w:cs="Calibri"/>
                </w:rPr>
              </m:ctrlPr>
            </m:fPr>
            <m:num>
              <m:r>
                <w:rPr>
                  <w:rFonts w:ascii="Cambria Math" w:hAnsi="Cambria Math" w:cs="Calibri"/>
                </w:rPr>
                <m:t>4π</m:t>
              </m:r>
              <m:sSub>
                <m:sSubPr>
                  <m:ctrlPr>
                    <w:rPr>
                      <w:rFonts w:ascii="Cambria Math" w:hAnsi="Cambria Math" w:cs="Calibri"/>
                    </w:rPr>
                  </m:ctrlPr>
                </m:sSubPr>
                <m:e>
                  <m:r>
                    <w:rPr>
                      <w:rFonts w:ascii="Cambria Math" w:hAnsi="Cambria Math" w:cs="Calibri"/>
                    </w:rPr>
                    <m:t>λ</m:t>
                  </m:r>
                </m:e>
                <m:sub>
                  <m:r>
                    <w:rPr>
                      <w:rFonts w:ascii="Cambria Math" w:hAnsi="Cambria Math" w:cs="Calibri"/>
                    </w:rPr>
                    <m:t>m</m:t>
                  </m:r>
                </m:sub>
              </m:sSub>
            </m:num>
            <m:den>
              <m:sSub>
                <m:sSubPr>
                  <m:ctrlPr>
                    <w:rPr>
                      <w:rFonts w:ascii="Cambria Math" w:hAnsi="Cambria Math" w:cs="Calibri"/>
                    </w:rPr>
                  </m:ctrlPr>
                </m:sSubPr>
                <m:e>
                  <m:r>
                    <w:rPr>
                      <w:rFonts w:ascii="Cambria Math" w:hAnsi="Cambria Math" w:cs="Calibri"/>
                    </w:rPr>
                    <m:t>E</m:t>
                  </m:r>
                </m:e>
                <m:sub>
                  <m:r>
                    <w:rPr>
                      <w:rFonts w:ascii="Cambria Math" w:hAnsi="Cambria Math" w:cs="Calibri"/>
                    </w:rPr>
                    <m:t>1</m:t>
                  </m:r>
                </m:sub>
              </m:sSub>
              <m:d>
                <m:dPr>
                  <m:ctrlPr>
                    <w:rPr>
                      <w:rFonts w:ascii="Cambria Math" w:hAnsi="Cambria Math" w:cs="Calibri"/>
                    </w:rPr>
                  </m:ctrlPr>
                </m:dPr>
                <m:e>
                  <m:r>
                    <w:rPr>
                      <w:rFonts w:ascii="Cambria Math" w:hAnsi="Cambria Math" w:cs="Calibri"/>
                    </w:rPr>
                    <m:t>u</m:t>
                  </m:r>
                </m:e>
              </m:d>
            </m:den>
          </m:f>
          <m:d>
            <m:dPr>
              <m:begChr m:val="["/>
              <m:endChr m:val="]"/>
              <m:ctrlPr>
                <w:rPr>
                  <w:rFonts w:ascii="Cambria Math" w:hAnsi="Cambria Math" w:cs="Calibri"/>
                </w:rPr>
              </m:ctrlPr>
            </m:dPr>
            <m:e>
              <m:sSub>
                <m:sSubPr>
                  <m:ctrlPr>
                    <w:rPr>
                      <w:rFonts w:ascii="Cambria Math" w:hAnsi="Cambria Math" w:cs="Calibri"/>
                    </w:rPr>
                  </m:ctrlPr>
                </m:sSubPr>
                <m:e>
                  <m:r>
                    <w:rPr>
                      <w:rFonts w:ascii="Cambria Math" w:hAnsi="Cambria Math" w:cs="Calibri"/>
                    </w:rPr>
                    <m:t>T</m:t>
                  </m:r>
                </m:e>
                <m:sub>
                  <m:r>
                    <m:rPr>
                      <m:sty m:val="p"/>
                    </m:rPr>
                    <w:rPr>
                      <w:rFonts w:ascii="Cambria Math" w:hAnsi="Cambria Math" w:cs="Calibri"/>
                    </w:rPr>
                    <m:t>∞</m:t>
                  </m:r>
                </m:sub>
              </m:sSub>
              <m:d>
                <m:dPr>
                  <m:ctrlPr>
                    <w:rPr>
                      <w:rFonts w:ascii="Cambria Math" w:hAnsi="Cambria Math" w:cs="Calibri"/>
                    </w:rPr>
                  </m:ctrlPr>
                </m:dPr>
                <m:e>
                  <m:r>
                    <w:rPr>
                      <w:rFonts w:ascii="Cambria Math" w:hAnsi="Cambria Math" w:cs="Calibri"/>
                    </w:rPr>
                    <m:t>s</m:t>
                  </m:r>
                </m:e>
              </m:d>
              <m:r>
                <m:rPr>
                  <m:sty m:val="p"/>
                </m:rPr>
                <w:rPr>
                  <w:rFonts w:ascii="Cambria Math" w:hAnsi="Cambria Math" w:cs="Calibri"/>
                </w:rPr>
                <m:t>-</m:t>
              </m:r>
              <m:sSub>
                <m:sSubPr>
                  <m:ctrlPr>
                    <w:rPr>
                      <w:rFonts w:ascii="Cambria Math" w:hAnsi="Cambria Math" w:cs="Calibri"/>
                    </w:rPr>
                  </m:ctrlPr>
                </m:sSubPr>
                <m:e>
                  <m:r>
                    <w:rPr>
                      <w:rFonts w:ascii="Cambria Math" w:hAnsi="Cambria Math" w:cs="Calibri"/>
                    </w:rPr>
                    <m:t>T</m:t>
                  </m:r>
                </m:e>
                <m:sub>
                  <m:r>
                    <w:rPr>
                      <w:rFonts w:ascii="Cambria Math" w:hAnsi="Cambria Math" w:cs="Calibri"/>
                    </w:rPr>
                    <m:t>w</m:t>
                  </m:r>
                </m:sub>
              </m:sSub>
              <m:d>
                <m:dPr>
                  <m:ctrlPr>
                    <w:rPr>
                      <w:rFonts w:ascii="Cambria Math" w:hAnsi="Cambria Math" w:cs="Calibri"/>
                    </w:rPr>
                  </m:ctrlPr>
                </m:dPr>
                <m:e>
                  <m:r>
                    <w:rPr>
                      <w:rFonts w:ascii="Cambria Math" w:hAnsi="Cambria Math" w:cs="Calibri"/>
                    </w:rPr>
                    <m:t>s</m:t>
                  </m:r>
                  <m:r>
                    <m:rPr>
                      <m:sty m:val="p"/>
                    </m:rPr>
                    <w:rPr>
                      <w:rFonts w:ascii="Cambria Math" w:hAnsi="Cambria Math" w:cs="Calibri"/>
                    </w:rPr>
                    <m:t>,</m:t>
                  </m:r>
                  <m:r>
                    <w:rPr>
                      <w:rFonts w:ascii="Cambria Math" w:hAnsi="Cambria Math" w:cs="Calibri"/>
                    </w:rPr>
                    <m:t>t</m:t>
                  </m:r>
                </m:e>
              </m:d>
            </m:e>
          </m:d>
          <m:r>
            <w:rPr>
              <w:rFonts w:ascii="Cambria Math" w:hAnsi="Cambria Math" w:cs="Calibri"/>
            </w:rPr>
            <m:t>  </m:t>
          </m:r>
          <m:d>
            <m:dPr>
              <m:ctrlPr>
                <w:rPr>
                  <w:rFonts w:ascii="Cambria Math" w:hAnsi="Cambria Math" w:cs="Calibri"/>
                </w:rPr>
              </m:ctrlPr>
            </m:dPr>
            <m:e>
              <m:r>
                <m:rPr>
                  <m:sty m:val="p"/>
                </m:rPr>
                <w:rPr>
                  <w:rFonts w:ascii="Cambria Math" w:hAnsi="Cambria Math" w:cs="Calibri"/>
                </w:rPr>
                <m:t>A.15</m:t>
              </m:r>
            </m:e>
          </m:d>
        </m:oMath>
      </m:oMathPara>
    </w:p>
    <w:p w14:paraId="46B71519" w14:textId="77777777" w:rsidR="00D44ABF" w:rsidRPr="000939CF" w:rsidRDefault="00D44ABF" w:rsidP="00D44ABF">
      <w:pPr>
        <w:pStyle w:val="FirstParagraph"/>
        <w:spacing w:after="120" w:line="480" w:lineRule="auto"/>
        <w:rPr>
          <w:rFonts w:ascii="Calibri" w:hAnsi="Calibri" w:cs="Calibri"/>
        </w:rPr>
      </w:pPr>
      <w:r w:rsidRPr="000939CF">
        <w:rPr>
          <w:rFonts w:ascii="Calibri" w:hAnsi="Calibri" w:cs="Calibri"/>
        </w:rPr>
        <w:t xml:space="preserve">For a cell of length </w:t>
      </w:r>
      <m:oMath>
        <m:r>
          <w:rPr>
            <w:rFonts w:ascii="Cambria Math" w:hAnsi="Cambria Math" w:cs="Calibri"/>
          </w:rPr>
          <m:t>Δs</m:t>
        </m:r>
      </m:oMath>
      <w:r w:rsidRPr="000939CF">
        <w:rPr>
          <w:rFonts w:ascii="Calibri" w:hAnsi="Calibri" w:cs="Calibri"/>
        </w:rPr>
        <w:t xml:space="preserve"> and locally constant </w:t>
      </w:r>
      <m:oMath>
        <m:sSub>
          <m:sSubPr>
            <m:ctrlPr>
              <w:rPr>
                <w:rFonts w:ascii="Cambria Math" w:hAnsi="Cambria Math" w:cs="Calibri"/>
              </w:rPr>
            </m:ctrlPr>
          </m:sSubPr>
          <m:e>
            <m:r>
              <w:rPr>
                <w:rFonts w:ascii="Cambria Math" w:hAnsi="Cambria Math" w:cs="Calibri"/>
              </w:rPr>
              <m:t>T</m:t>
            </m:r>
          </m:e>
          <m:sub>
            <m:r>
              <m:rPr>
                <m:sty m:val="p"/>
              </m:rPr>
              <w:rPr>
                <w:rFonts w:ascii="Cambria Math" w:hAnsi="Cambria Math" w:cs="Calibri"/>
              </w:rPr>
              <m:t>∞</m:t>
            </m:r>
          </m:sub>
        </m:sSub>
      </m:oMath>
      <w:r w:rsidRPr="000939CF">
        <w:rPr>
          <w:rFonts w:ascii="Calibri" w:hAnsi="Calibri" w:cs="Calibri"/>
        </w:rPr>
        <w:t>, the corresponding marching solution is</w:t>
      </w:r>
    </w:p>
    <w:p w14:paraId="78B12AB5" w14:textId="77777777" w:rsidR="00D44ABF" w:rsidRPr="000939CF" w:rsidRDefault="00D44ABF" w:rsidP="00D44ABF">
      <w:pPr>
        <w:pStyle w:val="BodyText"/>
        <w:spacing w:after="120" w:line="480" w:lineRule="auto"/>
        <w:rPr>
          <w:rFonts w:ascii="Calibri" w:hAnsi="Calibri" w:cs="Calibri"/>
        </w:rPr>
      </w:pPr>
      <m:oMathPara>
        <m:oMathParaPr>
          <m:jc m:val="center"/>
        </m:oMathParaPr>
        <m:oMath>
          <m:sSub>
            <m:sSubPr>
              <m:ctrlPr>
                <w:rPr>
                  <w:rFonts w:ascii="Cambria Math" w:hAnsi="Cambria Math" w:cs="Calibri"/>
                </w:rPr>
              </m:ctrlPr>
            </m:sSubPr>
            <m:e>
              <m:r>
                <w:rPr>
                  <w:rFonts w:ascii="Cambria Math" w:hAnsi="Cambria Math" w:cs="Calibri"/>
                </w:rPr>
                <m:t>T</m:t>
              </m:r>
            </m:e>
            <m:sub>
              <m:r>
                <m:rPr>
                  <m:sty m:val="p"/>
                </m:rPr>
                <w:rPr>
                  <w:rFonts w:ascii="Cambria Math" w:hAnsi="Cambria Math" w:cs="Calibri"/>
                </w:rPr>
                <m:t>out</m:t>
              </m:r>
            </m:sub>
          </m:sSub>
          <m:d>
            <m:dPr>
              <m:ctrlPr>
                <w:rPr>
                  <w:rFonts w:ascii="Cambria Math" w:hAnsi="Cambria Math" w:cs="Calibri"/>
                </w:rPr>
              </m:ctrlPr>
            </m:dPr>
            <m:e>
              <m:r>
                <w:rPr>
                  <w:rFonts w:ascii="Cambria Math" w:hAnsi="Cambria Math" w:cs="Calibri"/>
                </w:rPr>
                <m:t>t</m:t>
              </m:r>
            </m:e>
          </m:d>
          <m:r>
            <m:rPr>
              <m:sty m:val="p"/>
            </m:rPr>
            <w:rPr>
              <w:rFonts w:ascii="Cambria Math" w:hAnsi="Cambria Math" w:cs="Calibri"/>
            </w:rPr>
            <m:t>=</m:t>
          </m:r>
          <m:sSub>
            <m:sSubPr>
              <m:ctrlPr>
                <w:rPr>
                  <w:rFonts w:ascii="Cambria Math" w:hAnsi="Cambria Math" w:cs="Calibri"/>
                </w:rPr>
              </m:ctrlPr>
            </m:sSubPr>
            <m:e>
              <m:r>
                <w:rPr>
                  <w:rFonts w:ascii="Cambria Math" w:hAnsi="Cambria Math" w:cs="Calibri"/>
                </w:rPr>
                <m:t>T</m:t>
              </m:r>
            </m:e>
            <m:sub>
              <m:r>
                <m:rPr>
                  <m:sty m:val="p"/>
                </m:rPr>
                <w:rPr>
                  <w:rFonts w:ascii="Cambria Math" w:hAnsi="Cambria Math" w:cs="Calibri"/>
                </w:rPr>
                <m:t>∞</m:t>
              </m:r>
            </m:sub>
          </m:sSub>
          <m:d>
            <m:dPr>
              <m:ctrlPr>
                <w:rPr>
                  <w:rFonts w:ascii="Cambria Math" w:hAnsi="Cambria Math" w:cs="Calibri"/>
                </w:rPr>
              </m:ctrlPr>
            </m:dPr>
            <m:e>
              <m:sSub>
                <m:sSubPr>
                  <m:ctrlPr>
                    <w:rPr>
                      <w:rFonts w:ascii="Cambria Math" w:hAnsi="Cambria Math" w:cs="Calibri"/>
                    </w:rPr>
                  </m:ctrlPr>
                </m:sSubPr>
                <m:e>
                  <m:r>
                    <w:rPr>
                      <w:rFonts w:ascii="Cambria Math" w:hAnsi="Cambria Math" w:cs="Calibri"/>
                    </w:rPr>
                    <m:t>s</m:t>
                  </m:r>
                </m:e>
                <m:sub>
                  <m:r>
                    <w:rPr>
                      <w:rFonts w:ascii="Cambria Math" w:hAnsi="Cambria Math" w:cs="Calibri"/>
                    </w:rPr>
                    <m:t>j</m:t>
                  </m:r>
                </m:sub>
              </m:sSub>
            </m:e>
          </m:d>
          <m:r>
            <m:rPr>
              <m:sty m:val="p"/>
            </m:rPr>
            <w:rPr>
              <w:rFonts w:ascii="Cambria Math" w:hAnsi="Cambria Math" w:cs="Calibri"/>
            </w:rPr>
            <m:t>+</m:t>
          </m:r>
          <m:d>
            <m:dPr>
              <m:begChr m:val="["/>
              <m:endChr m:val="]"/>
              <m:ctrlPr>
                <w:rPr>
                  <w:rFonts w:ascii="Cambria Math" w:hAnsi="Cambria Math" w:cs="Calibri"/>
                </w:rPr>
              </m:ctrlPr>
            </m:dPr>
            <m:e>
              <m:sSub>
                <m:sSubPr>
                  <m:ctrlPr>
                    <w:rPr>
                      <w:rFonts w:ascii="Cambria Math" w:hAnsi="Cambria Math" w:cs="Calibri"/>
                    </w:rPr>
                  </m:ctrlPr>
                </m:sSubPr>
                <m:e>
                  <m:r>
                    <w:rPr>
                      <w:rFonts w:ascii="Cambria Math" w:hAnsi="Cambria Math" w:cs="Calibri"/>
                    </w:rPr>
                    <m:t>T</m:t>
                  </m:r>
                </m:e>
                <m:sub>
                  <m:r>
                    <m:rPr>
                      <m:sty m:val="p"/>
                    </m:rPr>
                    <w:rPr>
                      <w:rFonts w:ascii="Cambria Math" w:hAnsi="Cambria Math" w:cs="Calibri"/>
                    </w:rPr>
                    <m:t>in</m:t>
                  </m:r>
                </m:sub>
              </m:sSub>
              <m:d>
                <m:dPr>
                  <m:ctrlPr>
                    <w:rPr>
                      <w:rFonts w:ascii="Cambria Math" w:hAnsi="Cambria Math" w:cs="Calibri"/>
                    </w:rPr>
                  </m:ctrlPr>
                </m:dPr>
                <m:e>
                  <m:r>
                    <w:rPr>
                      <w:rFonts w:ascii="Cambria Math" w:hAnsi="Cambria Math" w:cs="Calibri"/>
                    </w:rPr>
                    <m:t>t</m:t>
                  </m:r>
                </m:e>
              </m:d>
              <m:r>
                <m:rPr>
                  <m:sty m:val="p"/>
                </m:rPr>
                <w:rPr>
                  <w:rFonts w:ascii="Cambria Math" w:hAnsi="Cambria Math" w:cs="Calibri"/>
                </w:rPr>
                <m:t>-</m:t>
              </m:r>
              <m:sSub>
                <m:sSubPr>
                  <m:ctrlPr>
                    <w:rPr>
                      <w:rFonts w:ascii="Cambria Math" w:hAnsi="Cambria Math" w:cs="Calibri"/>
                    </w:rPr>
                  </m:ctrlPr>
                </m:sSubPr>
                <m:e>
                  <m:r>
                    <w:rPr>
                      <w:rFonts w:ascii="Cambria Math" w:hAnsi="Cambria Math" w:cs="Calibri"/>
                    </w:rPr>
                    <m:t>T</m:t>
                  </m:r>
                </m:e>
                <m:sub>
                  <m:r>
                    <m:rPr>
                      <m:sty m:val="p"/>
                    </m:rPr>
                    <w:rPr>
                      <w:rFonts w:ascii="Cambria Math" w:hAnsi="Cambria Math" w:cs="Calibri"/>
                    </w:rPr>
                    <m:t>∞</m:t>
                  </m:r>
                </m:sub>
              </m:sSub>
              <m:d>
                <m:dPr>
                  <m:ctrlPr>
                    <w:rPr>
                      <w:rFonts w:ascii="Cambria Math" w:hAnsi="Cambria Math" w:cs="Calibri"/>
                    </w:rPr>
                  </m:ctrlPr>
                </m:dPr>
                <m:e>
                  <m:sSub>
                    <m:sSubPr>
                      <m:ctrlPr>
                        <w:rPr>
                          <w:rFonts w:ascii="Cambria Math" w:hAnsi="Cambria Math" w:cs="Calibri"/>
                        </w:rPr>
                      </m:ctrlPr>
                    </m:sSubPr>
                    <m:e>
                      <m:r>
                        <w:rPr>
                          <w:rFonts w:ascii="Cambria Math" w:hAnsi="Cambria Math" w:cs="Calibri"/>
                        </w:rPr>
                        <m:t>s</m:t>
                      </m:r>
                    </m:e>
                    <m:sub>
                      <m:r>
                        <w:rPr>
                          <w:rFonts w:ascii="Cambria Math" w:hAnsi="Cambria Math" w:cs="Calibri"/>
                        </w:rPr>
                        <m:t>j</m:t>
                      </m:r>
                    </m:sub>
                  </m:sSub>
                </m:e>
              </m:d>
            </m:e>
          </m:d>
          <m:r>
            <m:rPr>
              <m:sty m:val="p"/>
            </m:rPr>
            <w:rPr>
              <w:rFonts w:ascii="Cambria Math" w:hAnsi="Cambria Math" w:cs="Calibri"/>
            </w:rPr>
            <m:t>exp</m:t>
          </m:r>
          <m:r>
            <w:rPr>
              <w:rFonts w:ascii="Cambria Math" w:hAnsi="Cambria Math" w:cs="Calibri"/>
            </w:rPr>
            <m:t>​</m:t>
          </m:r>
          <m:d>
            <m:dPr>
              <m:begChr m:val="["/>
              <m:endChr m:val="]"/>
              <m:ctrlPr>
                <w:rPr>
                  <w:rFonts w:ascii="Cambria Math" w:hAnsi="Cambria Math" w:cs="Calibri"/>
                </w:rPr>
              </m:ctrlPr>
            </m:dPr>
            <m:e>
              <m:r>
                <m:rPr>
                  <m:sty m:val="p"/>
                </m:rPr>
                <w:rPr>
                  <w:rFonts w:ascii="Cambria Math" w:hAnsi="Cambria Math" w:cs="Calibri"/>
                </w:rPr>
                <m:t>-</m:t>
              </m:r>
              <m:f>
                <m:fPr>
                  <m:ctrlPr>
                    <w:rPr>
                      <w:rFonts w:ascii="Cambria Math" w:hAnsi="Cambria Math" w:cs="Calibri"/>
                    </w:rPr>
                  </m:ctrlPr>
                </m:fPr>
                <m:num>
                  <m:r>
                    <w:rPr>
                      <w:rFonts w:ascii="Cambria Math" w:hAnsi="Cambria Math" w:cs="Calibri"/>
                    </w:rPr>
                    <m:t>4π</m:t>
                  </m:r>
                  <m:sSub>
                    <m:sSubPr>
                      <m:ctrlPr>
                        <w:rPr>
                          <w:rFonts w:ascii="Cambria Math" w:hAnsi="Cambria Math" w:cs="Calibri"/>
                        </w:rPr>
                      </m:ctrlPr>
                    </m:sSubPr>
                    <m:e>
                      <m:r>
                        <w:rPr>
                          <w:rFonts w:ascii="Cambria Math" w:hAnsi="Cambria Math" w:cs="Calibri"/>
                        </w:rPr>
                        <m:t>λ</m:t>
                      </m:r>
                    </m:e>
                    <m:sub>
                      <m:r>
                        <w:rPr>
                          <w:rFonts w:ascii="Cambria Math" w:hAnsi="Cambria Math" w:cs="Calibri"/>
                        </w:rPr>
                        <m:t>m</m:t>
                      </m:r>
                    </m:sub>
                  </m:sSub>
                  <m:r>
                    <w:rPr>
                      <w:rFonts w:ascii="Cambria Math" w:hAnsi="Cambria Math" w:cs="Calibri"/>
                    </w:rPr>
                    <m:t>Δs</m:t>
                  </m:r>
                </m:num>
                <m:den>
                  <m:sSub>
                    <m:sSubPr>
                      <m:ctrlPr>
                        <w:rPr>
                          <w:rFonts w:ascii="Cambria Math" w:hAnsi="Cambria Math" w:cs="Calibri"/>
                        </w:rPr>
                      </m:ctrlPr>
                    </m:sSubPr>
                    <m:e>
                      <m:r>
                        <w:rPr>
                          <w:rFonts w:ascii="Cambria Math" w:hAnsi="Cambria Math" w:cs="Calibri"/>
                        </w:rPr>
                        <m:t>ρ</m:t>
                      </m:r>
                    </m:e>
                    <m:sub>
                      <m:r>
                        <w:rPr>
                          <w:rFonts w:ascii="Cambria Math" w:hAnsi="Cambria Math" w:cs="Calibri"/>
                        </w:rPr>
                        <m:t>w</m:t>
                      </m:r>
                    </m:sub>
                  </m:sSub>
                  <m:sSub>
                    <m:sSubPr>
                      <m:ctrlPr>
                        <w:rPr>
                          <w:rFonts w:ascii="Cambria Math" w:hAnsi="Cambria Math" w:cs="Calibri"/>
                        </w:rPr>
                      </m:ctrlPr>
                    </m:sSubPr>
                    <m:e>
                      <m:r>
                        <w:rPr>
                          <w:rFonts w:ascii="Cambria Math" w:hAnsi="Cambria Math" w:cs="Calibri"/>
                        </w:rPr>
                        <m:t>c</m:t>
                      </m:r>
                    </m:e>
                    <m:sub>
                      <m:r>
                        <w:rPr>
                          <w:rFonts w:ascii="Cambria Math" w:hAnsi="Cambria Math" w:cs="Calibri"/>
                        </w:rPr>
                        <m:t>w</m:t>
                      </m:r>
                    </m:sub>
                  </m:sSub>
                  <m:r>
                    <w:rPr>
                      <w:rFonts w:ascii="Cambria Math" w:hAnsi="Cambria Math" w:cs="Calibri"/>
                    </w:rPr>
                    <m:t>Q</m:t>
                  </m:r>
                  <m:sSub>
                    <m:sSubPr>
                      <m:ctrlPr>
                        <w:rPr>
                          <w:rFonts w:ascii="Cambria Math" w:hAnsi="Cambria Math" w:cs="Calibri"/>
                        </w:rPr>
                      </m:ctrlPr>
                    </m:sSubPr>
                    <m:e>
                      <m:r>
                        <w:rPr>
                          <w:rFonts w:ascii="Cambria Math" w:hAnsi="Cambria Math" w:cs="Calibri"/>
                        </w:rPr>
                        <m:t>E</m:t>
                      </m:r>
                    </m:e>
                    <m:sub>
                      <m:r>
                        <w:rPr>
                          <w:rFonts w:ascii="Cambria Math" w:hAnsi="Cambria Math" w:cs="Calibri"/>
                        </w:rPr>
                        <m:t>1</m:t>
                      </m:r>
                    </m:sub>
                  </m:sSub>
                  <m:d>
                    <m:dPr>
                      <m:ctrlPr>
                        <w:rPr>
                          <w:rFonts w:ascii="Cambria Math" w:hAnsi="Cambria Math" w:cs="Calibri"/>
                        </w:rPr>
                      </m:ctrlPr>
                    </m:dPr>
                    <m:e>
                      <m:r>
                        <w:rPr>
                          <w:rFonts w:ascii="Cambria Math" w:hAnsi="Cambria Math" w:cs="Calibri"/>
                        </w:rPr>
                        <m:t>u</m:t>
                      </m:r>
                    </m:e>
                  </m:d>
                </m:den>
              </m:f>
            </m:e>
          </m:d>
          <m:r>
            <w:rPr>
              <w:rFonts w:ascii="Cambria Math" w:hAnsi="Cambria Math" w:cs="Calibri"/>
            </w:rPr>
            <m:t>  </m:t>
          </m:r>
          <m:d>
            <m:dPr>
              <m:ctrlPr>
                <w:rPr>
                  <w:rFonts w:ascii="Cambria Math" w:hAnsi="Cambria Math" w:cs="Calibri"/>
                </w:rPr>
              </m:ctrlPr>
            </m:dPr>
            <m:e>
              <m:r>
                <m:rPr>
                  <m:sty m:val="p"/>
                </m:rPr>
                <w:rPr>
                  <w:rFonts w:ascii="Cambria Math" w:hAnsi="Cambria Math" w:cs="Calibri"/>
                </w:rPr>
                <m:t>A.16</m:t>
              </m:r>
            </m:e>
          </m:d>
        </m:oMath>
      </m:oMathPara>
    </w:p>
    <w:p w14:paraId="3FC05EA9" w14:textId="77777777" w:rsidR="00D44ABF" w:rsidRPr="000939CF" w:rsidRDefault="00D44ABF" w:rsidP="00D44ABF">
      <w:pPr>
        <w:pStyle w:val="FirstParagraph"/>
        <w:spacing w:after="120" w:line="480" w:lineRule="auto"/>
        <w:rPr>
          <w:rFonts w:ascii="Calibri" w:hAnsi="Calibri" w:cs="Calibri"/>
        </w:rPr>
      </w:pPr>
      <w:r w:rsidRPr="000939CF">
        <w:rPr>
          <w:rFonts w:ascii="Calibri" w:hAnsi="Calibri" w:cs="Calibri"/>
        </w:rPr>
        <w:lastRenderedPageBreak/>
        <w:t>The quasi-steady form is valid only when transient storage in the wellbore is small compared with advective transport. A scale analysis of Eq. (A.6) gives</w:t>
      </w:r>
    </w:p>
    <w:p w14:paraId="51FC4B71" w14:textId="77777777" w:rsidR="00D44ABF" w:rsidRPr="000939CF" w:rsidRDefault="00D44ABF" w:rsidP="00D44ABF">
      <w:pPr>
        <w:pStyle w:val="BodyText"/>
        <w:spacing w:after="120" w:line="480" w:lineRule="auto"/>
        <w:rPr>
          <w:rFonts w:ascii="Calibri" w:hAnsi="Calibri" w:cs="Calibri"/>
        </w:rPr>
      </w:pPr>
      <m:oMathPara>
        <m:oMathParaPr>
          <m:jc m:val="center"/>
        </m:oMathParaPr>
        <m:oMath>
          <m:f>
            <m:fPr>
              <m:ctrlPr>
                <w:rPr>
                  <w:rFonts w:ascii="Cambria Math" w:hAnsi="Cambria Math" w:cs="Calibri"/>
                </w:rPr>
              </m:ctrlPr>
            </m:fPr>
            <m:num>
              <m:r>
                <m:rPr>
                  <m:sty m:val="p"/>
                </m:rPr>
                <w:rPr>
                  <w:rFonts w:ascii="Cambria Math" w:hAnsi="Cambria Math" w:cs="Calibri"/>
                </w:rPr>
                <m:t>storage</m:t>
              </m:r>
            </m:num>
            <m:den>
              <m:r>
                <m:rPr>
                  <m:sty m:val="p"/>
                </m:rPr>
                <w:rPr>
                  <w:rFonts w:ascii="Cambria Math" w:hAnsi="Cambria Math" w:cs="Calibri"/>
                </w:rPr>
                <m:t>advection</m:t>
              </m:r>
            </m:den>
          </m:f>
          <m:r>
            <m:rPr>
              <m:sty m:val="p"/>
            </m:rPr>
            <w:rPr>
              <w:rFonts w:ascii="Cambria Math" w:hAnsi="Cambria Math" w:cs="Calibri"/>
            </w:rPr>
            <m:t>∼</m:t>
          </m:r>
          <m:f>
            <m:fPr>
              <m:ctrlPr>
                <w:rPr>
                  <w:rFonts w:ascii="Cambria Math" w:hAnsi="Cambria Math" w:cs="Calibri"/>
                </w:rPr>
              </m:ctrlPr>
            </m:fPr>
            <m:num>
              <m:sSub>
                <m:sSubPr>
                  <m:ctrlPr>
                    <w:rPr>
                      <w:rFonts w:ascii="Cambria Math" w:hAnsi="Cambria Math" w:cs="Calibri"/>
                    </w:rPr>
                  </m:ctrlPr>
                </m:sSubPr>
                <m:e>
                  <m:r>
                    <w:rPr>
                      <w:rFonts w:ascii="Cambria Math" w:hAnsi="Cambria Math" w:cs="Calibri"/>
                    </w:rPr>
                    <m:t>R</m:t>
                  </m:r>
                </m:e>
                <m:sub>
                  <m:r>
                    <w:rPr>
                      <w:rFonts w:ascii="Cambria Math" w:hAnsi="Cambria Math" w:cs="Calibri"/>
                    </w:rPr>
                    <m:t>w</m:t>
                  </m:r>
                </m:sub>
              </m:sSub>
              <m:sSub>
                <m:sSubPr>
                  <m:ctrlPr>
                    <w:rPr>
                      <w:rFonts w:ascii="Cambria Math" w:hAnsi="Cambria Math" w:cs="Calibri"/>
                    </w:rPr>
                  </m:ctrlPr>
                </m:sSubPr>
                <m:e>
                  <m:r>
                    <w:rPr>
                      <w:rFonts w:ascii="Cambria Math" w:hAnsi="Cambria Math" w:cs="Calibri"/>
                    </w:rPr>
                    <m:t>A</m:t>
                  </m:r>
                </m:e>
                <m:sub>
                  <m:r>
                    <w:rPr>
                      <w:rFonts w:ascii="Cambria Math" w:hAnsi="Cambria Math" w:cs="Calibri"/>
                    </w:rPr>
                    <m:t>f</m:t>
                  </m:r>
                </m:sub>
              </m:sSub>
              <m:r>
                <w:rPr>
                  <w:rFonts w:ascii="Cambria Math" w:hAnsi="Cambria Math" w:cs="Calibri"/>
                </w:rPr>
                <m:t>L</m:t>
              </m:r>
            </m:num>
            <m:den>
              <m:r>
                <w:rPr>
                  <w:rFonts w:ascii="Cambria Math" w:hAnsi="Cambria Math" w:cs="Calibri"/>
                </w:rPr>
                <m:t>Q</m:t>
              </m:r>
              <m:sSub>
                <m:sSubPr>
                  <m:ctrlPr>
                    <w:rPr>
                      <w:rFonts w:ascii="Cambria Math" w:hAnsi="Cambria Math" w:cs="Calibri"/>
                    </w:rPr>
                  </m:ctrlPr>
                </m:sSubPr>
                <m:e>
                  <m:r>
                    <w:rPr>
                      <w:rFonts w:ascii="Cambria Math" w:hAnsi="Cambria Math" w:cs="Calibri"/>
                    </w:rPr>
                    <m:t>τ</m:t>
                  </m:r>
                </m:e>
                <m:sub>
                  <m:r>
                    <m:rPr>
                      <m:sty m:val="p"/>
                    </m:rPr>
                    <w:rPr>
                      <w:rFonts w:ascii="Cambria Math" w:hAnsi="Cambria Math" w:cs="Calibri"/>
                    </w:rPr>
                    <m:t>forcing</m:t>
                  </m:r>
                </m:sub>
              </m:sSub>
            </m:den>
          </m:f>
          <m:r>
            <m:rPr>
              <m:sty m:val="p"/>
            </m:rPr>
            <w:rPr>
              <w:rFonts w:ascii="Cambria Math" w:hAnsi="Cambria Math" w:cs="Calibri"/>
            </w:rPr>
            <m:t>=</m:t>
          </m:r>
          <m:sSub>
            <m:sSubPr>
              <m:ctrlPr>
                <w:rPr>
                  <w:rFonts w:ascii="Cambria Math" w:hAnsi="Cambria Math" w:cs="Calibri"/>
                </w:rPr>
              </m:ctrlPr>
            </m:sSubPr>
            <m:e>
              <m:r>
                <w:rPr>
                  <w:rFonts w:ascii="Cambria Math" w:hAnsi="Cambria Math" w:cs="Calibri"/>
                </w:rPr>
                <m:t>R</m:t>
              </m:r>
            </m:e>
            <m:sub>
              <m:r>
                <w:rPr>
                  <w:rFonts w:ascii="Cambria Math" w:hAnsi="Cambria Math" w:cs="Calibri"/>
                </w:rPr>
                <m:t>w</m:t>
              </m:r>
            </m:sub>
          </m:sSub>
          <m:f>
            <m:fPr>
              <m:ctrlPr>
                <w:rPr>
                  <w:rFonts w:ascii="Cambria Math" w:hAnsi="Cambria Math" w:cs="Calibri"/>
                </w:rPr>
              </m:ctrlPr>
            </m:fPr>
            <m:num>
              <m:sSub>
                <m:sSubPr>
                  <m:ctrlPr>
                    <w:rPr>
                      <w:rFonts w:ascii="Cambria Math" w:hAnsi="Cambria Math" w:cs="Calibri"/>
                    </w:rPr>
                  </m:ctrlPr>
                </m:sSubPr>
                <m:e>
                  <m:r>
                    <w:rPr>
                      <w:rFonts w:ascii="Cambria Math" w:hAnsi="Cambria Math" w:cs="Calibri"/>
                    </w:rPr>
                    <m:t>τ</m:t>
                  </m:r>
                </m:e>
                <m:sub>
                  <m:r>
                    <m:rPr>
                      <m:sty m:val="p"/>
                    </m:rPr>
                    <w:rPr>
                      <w:rFonts w:ascii="Cambria Math" w:hAnsi="Cambria Math" w:cs="Calibri"/>
                    </w:rPr>
                    <m:t>transit</m:t>
                  </m:r>
                </m:sub>
              </m:sSub>
            </m:num>
            <m:den>
              <m:sSub>
                <m:sSubPr>
                  <m:ctrlPr>
                    <w:rPr>
                      <w:rFonts w:ascii="Cambria Math" w:hAnsi="Cambria Math" w:cs="Calibri"/>
                    </w:rPr>
                  </m:ctrlPr>
                </m:sSubPr>
                <m:e>
                  <m:r>
                    <w:rPr>
                      <w:rFonts w:ascii="Cambria Math" w:hAnsi="Cambria Math" w:cs="Calibri"/>
                    </w:rPr>
                    <m:t>τ</m:t>
                  </m:r>
                </m:e>
                <m:sub>
                  <m:r>
                    <m:rPr>
                      <m:sty m:val="p"/>
                    </m:rPr>
                    <w:rPr>
                      <w:rFonts w:ascii="Cambria Math" w:hAnsi="Cambria Math" w:cs="Calibri"/>
                    </w:rPr>
                    <m:t>forcing</m:t>
                  </m:r>
                </m:sub>
              </m:sSub>
            </m:den>
          </m:f>
          <m:r>
            <w:rPr>
              <w:rFonts w:ascii="Cambria Math" w:hAnsi="Cambria Math" w:cs="Calibri"/>
            </w:rPr>
            <m:t>  </m:t>
          </m:r>
          <m:d>
            <m:dPr>
              <m:ctrlPr>
                <w:rPr>
                  <w:rFonts w:ascii="Cambria Math" w:hAnsi="Cambria Math" w:cs="Calibri"/>
                </w:rPr>
              </m:ctrlPr>
            </m:dPr>
            <m:e>
              <m:r>
                <m:rPr>
                  <m:sty m:val="p"/>
                </m:rPr>
                <w:rPr>
                  <w:rFonts w:ascii="Cambria Math" w:hAnsi="Cambria Math" w:cs="Calibri"/>
                </w:rPr>
                <m:t>A.17</m:t>
              </m:r>
            </m:e>
          </m:d>
        </m:oMath>
      </m:oMathPara>
    </w:p>
    <w:p w14:paraId="56E703EB" w14:textId="77777777" w:rsidR="00D44ABF" w:rsidRPr="000939CF" w:rsidRDefault="00D44ABF" w:rsidP="00D44ABF">
      <w:pPr>
        <w:pStyle w:val="FirstParagraph"/>
        <w:spacing w:after="120" w:line="480" w:lineRule="auto"/>
        <w:rPr>
          <w:rFonts w:ascii="Calibri" w:hAnsi="Calibri" w:cs="Calibri"/>
        </w:rPr>
      </w:pPr>
      <w:r w:rsidRPr="000939CF">
        <w:rPr>
          <w:rFonts w:ascii="Calibri" w:hAnsi="Calibri" w:cs="Calibri"/>
        </w:rPr>
        <w:t xml:space="preserve">where </w:t>
      </w:r>
      <m:oMath>
        <m:r>
          <w:rPr>
            <w:rFonts w:ascii="Cambria Math" w:hAnsi="Cambria Math" w:cs="Calibri"/>
          </w:rPr>
          <m:t>L</m:t>
        </m:r>
      </m:oMath>
      <w:r w:rsidRPr="000939CF">
        <w:rPr>
          <w:rFonts w:ascii="Calibri" w:hAnsi="Calibri" w:cs="Calibri"/>
        </w:rPr>
        <w:t xml:space="preserve"> is a characteristic wellbore length, </w:t>
      </w:r>
      <m:oMath>
        <m:sSub>
          <m:sSubPr>
            <m:ctrlPr>
              <w:rPr>
                <w:rFonts w:ascii="Cambria Math" w:hAnsi="Cambria Math" w:cs="Calibri"/>
              </w:rPr>
            </m:ctrlPr>
          </m:sSubPr>
          <m:e>
            <m:r>
              <w:rPr>
                <w:rFonts w:ascii="Cambria Math" w:hAnsi="Cambria Math" w:cs="Calibri"/>
              </w:rPr>
              <m:t>τ</m:t>
            </m:r>
          </m:e>
          <m:sub>
            <m:r>
              <m:rPr>
                <m:sty m:val="p"/>
              </m:rPr>
              <w:rPr>
                <w:rFonts w:ascii="Cambria Math" w:hAnsi="Cambria Math" w:cs="Calibri"/>
              </w:rPr>
              <m:t>transit</m:t>
            </m:r>
          </m:sub>
        </m:sSub>
        <m:r>
          <m:rPr>
            <m:sty m:val="p"/>
          </m:rPr>
          <w:rPr>
            <w:rFonts w:ascii="Cambria Math" w:hAnsi="Cambria Math" w:cs="Calibri"/>
          </w:rPr>
          <m:t>=</m:t>
        </m:r>
        <m:sSub>
          <m:sSubPr>
            <m:ctrlPr>
              <w:rPr>
                <w:rFonts w:ascii="Cambria Math" w:hAnsi="Cambria Math" w:cs="Calibri"/>
              </w:rPr>
            </m:ctrlPr>
          </m:sSubPr>
          <m:e>
            <m:r>
              <w:rPr>
                <w:rFonts w:ascii="Cambria Math" w:hAnsi="Cambria Math" w:cs="Calibri"/>
              </w:rPr>
              <m:t>A</m:t>
            </m:r>
          </m:e>
          <m:sub>
            <m:r>
              <w:rPr>
                <w:rFonts w:ascii="Cambria Math" w:hAnsi="Cambria Math" w:cs="Calibri"/>
              </w:rPr>
              <m:t>f</m:t>
            </m:r>
          </m:sub>
        </m:sSub>
        <m:r>
          <w:rPr>
            <w:rFonts w:ascii="Cambria Math" w:hAnsi="Cambria Math" w:cs="Calibri"/>
          </w:rPr>
          <m:t>L</m:t>
        </m:r>
        <m:r>
          <m:rPr>
            <m:sty m:val="p"/>
          </m:rPr>
          <w:rPr>
            <w:rFonts w:ascii="Cambria Math" w:hAnsi="Cambria Math" w:cs="Calibri"/>
          </w:rPr>
          <m:t>/</m:t>
        </m:r>
        <m:r>
          <w:rPr>
            <w:rFonts w:ascii="Cambria Math" w:hAnsi="Cambria Math" w:cs="Calibri"/>
          </w:rPr>
          <m:t>Q</m:t>
        </m:r>
      </m:oMath>
      <w:r w:rsidRPr="000939CF">
        <w:rPr>
          <w:rFonts w:ascii="Calibri" w:hAnsi="Calibri" w:cs="Calibri"/>
        </w:rPr>
        <w:t xml:space="preserve"> is the fluid residence time, and </w:t>
      </w:r>
      <m:oMath>
        <m:sSub>
          <m:sSubPr>
            <m:ctrlPr>
              <w:rPr>
                <w:rFonts w:ascii="Cambria Math" w:hAnsi="Cambria Math" w:cs="Calibri"/>
              </w:rPr>
            </m:ctrlPr>
          </m:sSubPr>
          <m:e>
            <m:r>
              <w:rPr>
                <w:rFonts w:ascii="Cambria Math" w:hAnsi="Cambria Math" w:cs="Calibri"/>
              </w:rPr>
              <m:t>τ</m:t>
            </m:r>
          </m:e>
          <m:sub>
            <m:r>
              <m:rPr>
                <m:sty m:val="p"/>
              </m:rPr>
              <w:rPr>
                <w:rFonts w:ascii="Cambria Math" w:hAnsi="Cambria Math" w:cs="Calibri"/>
              </w:rPr>
              <m:t>forcing</m:t>
            </m:r>
          </m:sub>
        </m:sSub>
      </m:oMath>
      <w:r w:rsidRPr="000939CF">
        <w:rPr>
          <w:rFonts w:ascii="Calibri" w:hAnsi="Calibri" w:cs="Calibri"/>
        </w:rPr>
        <w:t xml:space="preserve"> is the timescale over which the imposed temperature or flow boundary changes. For the huff-puff tests considered here, the annular residence time and injection/backflow duration are of the same order, and the injection-to-production reversal imposes an abrupt change in boundary condition. The quasi-steady approximation is therefore inappropriate for these short-duration tests, and the transient form is retained.</w:t>
      </w:r>
    </w:p>
    <w:p w14:paraId="778E2E5A" w14:textId="77777777" w:rsidR="00D44ABF" w:rsidRPr="000939CF" w:rsidRDefault="00D44ABF" w:rsidP="00D44ABF">
      <w:pPr>
        <w:pStyle w:val="Heading2"/>
        <w:spacing w:after="120" w:line="480" w:lineRule="auto"/>
        <w:rPr>
          <w:rFonts w:ascii="Calibri" w:hAnsi="Calibri"/>
        </w:rPr>
      </w:pPr>
      <w:bookmarkStart w:id="4" w:name="X14f76659297ed3e277be8964efcbcbe40fa23b9"/>
      <w:bookmarkEnd w:id="3"/>
      <w:r w:rsidRPr="000939CF">
        <w:rPr>
          <w:rFonts w:ascii="Calibri" w:hAnsi="Calibri"/>
        </w:rPr>
        <w:t>A.5 Governing equation used for synthetic DTS generation</w:t>
      </w:r>
    </w:p>
    <w:p w14:paraId="249526B0" w14:textId="77777777" w:rsidR="00D44ABF" w:rsidRPr="000939CF" w:rsidRDefault="00D44ABF" w:rsidP="00D44ABF">
      <w:pPr>
        <w:pStyle w:val="FirstParagraph"/>
        <w:spacing w:after="120" w:line="480" w:lineRule="auto"/>
        <w:rPr>
          <w:rFonts w:ascii="Calibri" w:hAnsi="Calibri" w:cs="Calibri"/>
        </w:rPr>
      </w:pPr>
      <w:r w:rsidRPr="000939CF">
        <w:rPr>
          <w:rFonts w:ascii="Calibri" w:hAnsi="Calibri" w:cs="Calibri"/>
        </w:rPr>
        <w:t>Combining the composite wellbore storage term with the radial heat-exchange closure gives the equation used to generate the synthetic DTS responses:</w:t>
      </w:r>
    </w:p>
    <w:p w14:paraId="08F9E84F" w14:textId="77777777" w:rsidR="00D44ABF" w:rsidRPr="000939CF" w:rsidRDefault="00D44ABF" w:rsidP="00D44ABF">
      <w:pPr>
        <w:pStyle w:val="BodyText"/>
        <w:spacing w:after="120" w:line="480" w:lineRule="auto"/>
        <w:rPr>
          <w:rFonts w:ascii="Calibri" w:hAnsi="Calibri" w:cs="Calibri"/>
        </w:rPr>
      </w:pPr>
      <m:oMathPara>
        <m:oMathParaPr>
          <m:jc m:val="center"/>
        </m:oMathParaPr>
        <m:oMath>
          <m:sSub>
            <m:sSubPr>
              <m:ctrlPr>
                <w:rPr>
                  <w:rFonts w:ascii="Cambria Math" w:hAnsi="Cambria Math" w:cs="Calibri"/>
                </w:rPr>
              </m:ctrlPr>
            </m:sSubPr>
            <m:e>
              <m:d>
                <m:dPr>
                  <m:ctrlPr>
                    <w:rPr>
                      <w:rFonts w:ascii="Cambria Math" w:hAnsi="Cambria Math" w:cs="Calibri"/>
                    </w:rPr>
                  </m:ctrlPr>
                </m:dPr>
                <m:e>
                  <m:r>
                    <w:rPr>
                      <w:rFonts w:ascii="Cambria Math" w:hAnsi="Cambria Math" w:cs="Calibri"/>
                    </w:rPr>
                    <m:t>ρc</m:t>
                  </m:r>
                </m:e>
              </m:d>
            </m:e>
            <m:sub>
              <m:r>
                <m:rPr>
                  <m:sty m:val="p"/>
                </m:rPr>
                <w:rPr>
                  <w:rFonts w:ascii="Cambria Math" w:hAnsi="Cambria Math" w:cs="Calibri"/>
                </w:rPr>
                <m:t>eff</m:t>
              </m:r>
            </m:sub>
          </m:sSub>
          <m:sSub>
            <m:sSubPr>
              <m:ctrlPr>
                <w:rPr>
                  <w:rFonts w:ascii="Cambria Math" w:hAnsi="Cambria Math" w:cs="Calibri"/>
                </w:rPr>
              </m:ctrlPr>
            </m:sSubPr>
            <m:e>
              <m:r>
                <w:rPr>
                  <w:rFonts w:ascii="Cambria Math" w:hAnsi="Cambria Math" w:cs="Calibri"/>
                </w:rPr>
                <m:t>A</m:t>
              </m:r>
            </m:e>
            <m:sub>
              <m:r>
                <w:rPr>
                  <w:rFonts w:ascii="Cambria Math" w:hAnsi="Cambria Math" w:cs="Calibri"/>
                </w:rPr>
                <m:t>f</m:t>
              </m:r>
            </m:sub>
          </m:sSub>
          <m:f>
            <m:fPr>
              <m:ctrlPr>
                <w:rPr>
                  <w:rFonts w:ascii="Cambria Math" w:hAnsi="Cambria Math" w:cs="Calibri"/>
                </w:rPr>
              </m:ctrlPr>
            </m:fPr>
            <m:num>
              <m:r>
                <m:rPr>
                  <m:sty m:val="p"/>
                </m:rPr>
                <w:rPr>
                  <w:rFonts w:ascii="Cambria Math" w:hAnsi="Cambria Math" w:cs="Calibri"/>
                </w:rPr>
                <m:t>∂</m:t>
              </m:r>
              <m:sSub>
                <m:sSubPr>
                  <m:ctrlPr>
                    <w:rPr>
                      <w:rFonts w:ascii="Cambria Math" w:hAnsi="Cambria Math" w:cs="Calibri"/>
                    </w:rPr>
                  </m:ctrlPr>
                </m:sSubPr>
                <m:e>
                  <m:r>
                    <w:rPr>
                      <w:rFonts w:ascii="Cambria Math" w:hAnsi="Cambria Math" w:cs="Calibri"/>
                    </w:rPr>
                    <m:t>T</m:t>
                  </m:r>
                </m:e>
                <m:sub>
                  <m:r>
                    <w:rPr>
                      <w:rFonts w:ascii="Cambria Math" w:hAnsi="Cambria Math" w:cs="Calibri"/>
                    </w:rPr>
                    <m:t>w</m:t>
                  </m:r>
                </m:sub>
              </m:sSub>
            </m:num>
            <m:den>
              <m:r>
                <m:rPr>
                  <m:sty m:val="p"/>
                </m:rPr>
                <w:rPr>
                  <w:rFonts w:ascii="Cambria Math" w:hAnsi="Cambria Math" w:cs="Calibri"/>
                </w:rPr>
                <m:t>∂</m:t>
              </m:r>
              <m:r>
                <w:rPr>
                  <w:rFonts w:ascii="Cambria Math" w:hAnsi="Cambria Math" w:cs="Calibri"/>
                </w:rPr>
                <m:t>t</m:t>
              </m:r>
            </m:den>
          </m:f>
          <m:r>
            <m:rPr>
              <m:sty m:val="p"/>
            </m:rPr>
            <w:rPr>
              <w:rFonts w:ascii="Cambria Math" w:hAnsi="Cambria Math" w:cs="Calibri"/>
            </w:rPr>
            <m:t>+</m:t>
          </m:r>
          <m:sSub>
            <m:sSubPr>
              <m:ctrlPr>
                <w:rPr>
                  <w:rFonts w:ascii="Cambria Math" w:hAnsi="Cambria Math" w:cs="Calibri"/>
                </w:rPr>
              </m:ctrlPr>
            </m:sSubPr>
            <m:e>
              <m:r>
                <w:rPr>
                  <w:rFonts w:ascii="Cambria Math" w:hAnsi="Cambria Math" w:cs="Calibri"/>
                </w:rPr>
                <m:t>ρ</m:t>
              </m:r>
            </m:e>
            <m:sub>
              <m:r>
                <w:rPr>
                  <w:rFonts w:ascii="Cambria Math" w:hAnsi="Cambria Math" w:cs="Calibri"/>
                </w:rPr>
                <m:t>w</m:t>
              </m:r>
            </m:sub>
          </m:sSub>
          <m:sSub>
            <m:sSubPr>
              <m:ctrlPr>
                <w:rPr>
                  <w:rFonts w:ascii="Cambria Math" w:hAnsi="Cambria Math" w:cs="Calibri"/>
                </w:rPr>
              </m:ctrlPr>
            </m:sSubPr>
            <m:e>
              <m:r>
                <w:rPr>
                  <w:rFonts w:ascii="Cambria Math" w:hAnsi="Cambria Math" w:cs="Calibri"/>
                </w:rPr>
                <m:t>c</m:t>
              </m:r>
            </m:e>
            <m:sub>
              <m:r>
                <w:rPr>
                  <w:rFonts w:ascii="Cambria Math" w:hAnsi="Cambria Math" w:cs="Calibri"/>
                </w:rPr>
                <m:t>w</m:t>
              </m:r>
            </m:sub>
          </m:sSub>
          <m:r>
            <w:rPr>
              <w:rFonts w:ascii="Cambria Math" w:hAnsi="Cambria Math" w:cs="Calibri"/>
            </w:rPr>
            <m:t>Q</m:t>
          </m:r>
          <m:d>
            <m:dPr>
              <m:ctrlPr>
                <w:rPr>
                  <w:rFonts w:ascii="Cambria Math" w:hAnsi="Cambria Math" w:cs="Calibri"/>
                </w:rPr>
              </m:ctrlPr>
            </m:dPr>
            <m:e>
              <m:r>
                <w:rPr>
                  <w:rFonts w:ascii="Cambria Math" w:hAnsi="Cambria Math" w:cs="Calibri"/>
                </w:rPr>
                <m:t>s</m:t>
              </m:r>
              <m:r>
                <m:rPr>
                  <m:sty m:val="p"/>
                </m:rPr>
                <w:rPr>
                  <w:rFonts w:ascii="Cambria Math" w:hAnsi="Cambria Math" w:cs="Calibri"/>
                </w:rPr>
                <m:t>,</m:t>
              </m:r>
              <m:r>
                <w:rPr>
                  <w:rFonts w:ascii="Cambria Math" w:hAnsi="Cambria Math" w:cs="Calibri"/>
                </w:rPr>
                <m:t>t</m:t>
              </m:r>
            </m:e>
          </m:d>
          <m:f>
            <m:fPr>
              <m:ctrlPr>
                <w:rPr>
                  <w:rFonts w:ascii="Cambria Math" w:hAnsi="Cambria Math" w:cs="Calibri"/>
                </w:rPr>
              </m:ctrlPr>
            </m:fPr>
            <m:num>
              <m:r>
                <m:rPr>
                  <m:sty m:val="p"/>
                </m:rPr>
                <w:rPr>
                  <w:rFonts w:ascii="Cambria Math" w:hAnsi="Cambria Math" w:cs="Calibri"/>
                </w:rPr>
                <m:t>∂</m:t>
              </m:r>
              <m:sSub>
                <m:sSubPr>
                  <m:ctrlPr>
                    <w:rPr>
                      <w:rFonts w:ascii="Cambria Math" w:hAnsi="Cambria Math" w:cs="Calibri"/>
                    </w:rPr>
                  </m:ctrlPr>
                </m:sSubPr>
                <m:e>
                  <m:r>
                    <w:rPr>
                      <w:rFonts w:ascii="Cambria Math" w:hAnsi="Cambria Math" w:cs="Calibri"/>
                    </w:rPr>
                    <m:t>T</m:t>
                  </m:r>
                </m:e>
                <m:sub>
                  <m:r>
                    <w:rPr>
                      <w:rFonts w:ascii="Cambria Math" w:hAnsi="Cambria Math" w:cs="Calibri"/>
                    </w:rPr>
                    <m:t>w</m:t>
                  </m:r>
                </m:sub>
              </m:sSub>
            </m:num>
            <m:den>
              <m:r>
                <m:rPr>
                  <m:sty m:val="p"/>
                </m:rPr>
                <w:rPr>
                  <w:rFonts w:ascii="Cambria Math" w:hAnsi="Cambria Math" w:cs="Calibri"/>
                </w:rPr>
                <m:t>∂</m:t>
              </m:r>
              <m:r>
                <w:rPr>
                  <w:rFonts w:ascii="Cambria Math" w:hAnsi="Cambria Math" w:cs="Calibri"/>
                </w:rPr>
                <m:t>s</m:t>
              </m:r>
            </m:den>
          </m:f>
          <m:r>
            <m:rPr>
              <m:sty m:val="p"/>
            </m:rPr>
            <w:rPr>
              <w:rFonts w:ascii="Cambria Math" w:hAnsi="Cambria Math" w:cs="Calibri"/>
            </w:rPr>
            <m:t>=</m:t>
          </m:r>
          <m:f>
            <m:fPr>
              <m:ctrlPr>
                <w:rPr>
                  <w:rFonts w:ascii="Cambria Math" w:hAnsi="Cambria Math" w:cs="Calibri"/>
                </w:rPr>
              </m:ctrlPr>
            </m:fPr>
            <m:num>
              <m:r>
                <w:rPr>
                  <w:rFonts w:ascii="Cambria Math" w:hAnsi="Cambria Math" w:cs="Calibri"/>
                </w:rPr>
                <m:t>4π</m:t>
              </m:r>
              <m:sSub>
                <m:sSubPr>
                  <m:ctrlPr>
                    <w:rPr>
                      <w:rFonts w:ascii="Cambria Math" w:hAnsi="Cambria Math" w:cs="Calibri"/>
                    </w:rPr>
                  </m:ctrlPr>
                </m:sSubPr>
                <m:e>
                  <m:r>
                    <w:rPr>
                      <w:rFonts w:ascii="Cambria Math" w:hAnsi="Cambria Math" w:cs="Calibri"/>
                    </w:rPr>
                    <m:t>λ</m:t>
                  </m:r>
                </m:e>
                <m:sub>
                  <m:r>
                    <w:rPr>
                      <w:rFonts w:ascii="Cambria Math" w:hAnsi="Cambria Math" w:cs="Calibri"/>
                    </w:rPr>
                    <m:t>m</m:t>
                  </m:r>
                </m:sub>
              </m:sSub>
            </m:num>
            <m:den>
              <m:sSub>
                <m:sSubPr>
                  <m:ctrlPr>
                    <w:rPr>
                      <w:rFonts w:ascii="Cambria Math" w:hAnsi="Cambria Math" w:cs="Calibri"/>
                    </w:rPr>
                  </m:ctrlPr>
                </m:sSubPr>
                <m:e>
                  <m:r>
                    <w:rPr>
                      <w:rFonts w:ascii="Cambria Math" w:hAnsi="Cambria Math" w:cs="Calibri"/>
                    </w:rPr>
                    <m:t>E</m:t>
                  </m:r>
                </m:e>
                <m:sub>
                  <m:r>
                    <w:rPr>
                      <w:rFonts w:ascii="Cambria Math" w:hAnsi="Cambria Math" w:cs="Calibri"/>
                    </w:rPr>
                    <m:t>1</m:t>
                  </m:r>
                </m:sub>
              </m:sSub>
              <m:d>
                <m:dPr>
                  <m:ctrlPr>
                    <w:rPr>
                      <w:rFonts w:ascii="Cambria Math" w:hAnsi="Cambria Math" w:cs="Calibri"/>
                    </w:rPr>
                  </m:ctrlPr>
                </m:dPr>
                <m:e>
                  <m:r>
                    <w:rPr>
                      <w:rFonts w:ascii="Cambria Math" w:hAnsi="Cambria Math" w:cs="Calibri"/>
                    </w:rPr>
                    <m:t>u</m:t>
                  </m:r>
                </m:e>
              </m:d>
            </m:den>
          </m:f>
          <m:d>
            <m:dPr>
              <m:begChr m:val="["/>
              <m:endChr m:val="]"/>
              <m:ctrlPr>
                <w:rPr>
                  <w:rFonts w:ascii="Cambria Math" w:hAnsi="Cambria Math" w:cs="Calibri"/>
                </w:rPr>
              </m:ctrlPr>
            </m:dPr>
            <m:e>
              <m:sSubSup>
                <m:sSubSupPr>
                  <m:ctrlPr>
                    <w:rPr>
                      <w:rFonts w:ascii="Cambria Math" w:hAnsi="Cambria Math" w:cs="Calibri"/>
                    </w:rPr>
                  </m:ctrlPr>
                </m:sSubSupPr>
                <m:e>
                  <m:r>
                    <w:rPr>
                      <w:rFonts w:ascii="Cambria Math" w:hAnsi="Cambria Math" w:cs="Calibri"/>
                    </w:rPr>
                    <m:t>T</m:t>
                  </m:r>
                </m:e>
                <m:sub>
                  <m:r>
                    <m:rPr>
                      <m:sty m:val="p"/>
                    </m:rPr>
                    <w:rPr>
                      <w:rFonts w:ascii="Cambria Math" w:hAnsi="Cambria Math" w:cs="Calibri"/>
                    </w:rPr>
                    <m:t>∞</m:t>
                  </m:r>
                </m:sub>
                <m:sup>
                  <m:r>
                    <m:rPr>
                      <m:sty m:val="p"/>
                    </m:rPr>
                    <w:rPr>
                      <w:rFonts w:ascii="Cambria Math" w:hAnsi="Cambria Math" w:cs="Calibri"/>
                    </w:rPr>
                    <m:t>eff</m:t>
                  </m:r>
                </m:sup>
              </m:sSubSup>
              <m:d>
                <m:dPr>
                  <m:ctrlPr>
                    <w:rPr>
                      <w:rFonts w:ascii="Cambria Math" w:hAnsi="Cambria Math" w:cs="Calibri"/>
                    </w:rPr>
                  </m:ctrlPr>
                </m:dPr>
                <m:e>
                  <m:r>
                    <w:rPr>
                      <w:rFonts w:ascii="Cambria Math" w:hAnsi="Cambria Math" w:cs="Calibri"/>
                    </w:rPr>
                    <m:t>s</m:t>
                  </m:r>
                  <m:r>
                    <m:rPr>
                      <m:sty m:val="p"/>
                    </m:rPr>
                    <w:rPr>
                      <w:rFonts w:ascii="Cambria Math" w:hAnsi="Cambria Math" w:cs="Calibri"/>
                    </w:rPr>
                    <m:t>,</m:t>
                  </m:r>
                  <m:r>
                    <w:rPr>
                      <w:rFonts w:ascii="Cambria Math" w:hAnsi="Cambria Math" w:cs="Calibri"/>
                    </w:rPr>
                    <m:t>t</m:t>
                  </m:r>
                </m:e>
              </m:d>
              <m:r>
                <m:rPr>
                  <m:sty m:val="p"/>
                </m:rPr>
                <w:rPr>
                  <w:rFonts w:ascii="Cambria Math" w:hAnsi="Cambria Math" w:cs="Calibri"/>
                </w:rPr>
                <m:t>-</m:t>
              </m:r>
              <m:sSub>
                <m:sSubPr>
                  <m:ctrlPr>
                    <w:rPr>
                      <w:rFonts w:ascii="Cambria Math" w:hAnsi="Cambria Math" w:cs="Calibri"/>
                    </w:rPr>
                  </m:ctrlPr>
                </m:sSubPr>
                <m:e>
                  <m:r>
                    <w:rPr>
                      <w:rFonts w:ascii="Cambria Math" w:hAnsi="Cambria Math" w:cs="Calibri"/>
                    </w:rPr>
                    <m:t>T</m:t>
                  </m:r>
                </m:e>
                <m:sub>
                  <m:r>
                    <w:rPr>
                      <w:rFonts w:ascii="Cambria Math" w:hAnsi="Cambria Math" w:cs="Calibri"/>
                    </w:rPr>
                    <m:t>w</m:t>
                  </m:r>
                </m:sub>
              </m:sSub>
              <m:d>
                <m:dPr>
                  <m:ctrlPr>
                    <w:rPr>
                      <w:rFonts w:ascii="Cambria Math" w:hAnsi="Cambria Math" w:cs="Calibri"/>
                    </w:rPr>
                  </m:ctrlPr>
                </m:dPr>
                <m:e>
                  <m:r>
                    <w:rPr>
                      <w:rFonts w:ascii="Cambria Math" w:hAnsi="Cambria Math" w:cs="Calibri"/>
                    </w:rPr>
                    <m:t>s</m:t>
                  </m:r>
                  <m:r>
                    <m:rPr>
                      <m:sty m:val="p"/>
                    </m:rPr>
                    <w:rPr>
                      <w:rFonts w:ascii="Cambria Math" w:hAnsi="Cambria Math" w:cs="Calibri"/>
                    </w:rPr>
                    <m:t>,</m:t>
                  </m:r>
                  <m:r>
                    <w:rPr>
                      <w:rFonts w:ascii="Cambria Math" w:hAnsi="Cambria Math" w:cs="Calibri"/>
                    </w:rPr>
                    <m:t>t</m:t>
                  </m:r>
                </m:e>
              </m:d>
            </m:e>
          </m:d>
          <m:r>
            <w:rPr>
              <w:rFonts w:ascii="Cambria Math" w:hAnsi="Cambria Math" w:cs="Calibri"/>
            </w:rPr>
            <m:t>  </m:t>
          </m:r>
          <m:d>
            <m:dPr>
              <m:ctrlPr>
                <w:rPr>
                  <w:rFonts w:ascii="Cambria Math" w:hAnsi="Cambria Math" w:cs="Calibri"/>
                </w:rPr>
              </m:ctrlPr>
            </m:dPr>
            <m:e>
              <m:r>
                <m:rPr>
                  <m:sty m:val="p"/>
                </m:rPr>
                <w:rPr>
                  <w:rFonts w:ascii="Cambria Math" w:hAnsi="Cambria Math" w:cs="Calibri"/>
                </w:rPr>
                <m:t>A.18</m:t>
              </m:r>
            </m:e>
          </m:d>
        </m:oMath>
      </m:oMathPara>
    </w:p>
    <w:p w14:paraId="7651E547" w14:textId="77777777" w:rsidR="00D44ABF" w:rsidRPr="000939CF" w:rsidRDefault="00D44ABF" w:rsidP="00D44ABF">
      <w:pPr>
        <w:pStyle w:val="FirstParagraph"/>
        <w:spacing w:after="120" w:line="480" w:lineRule="auto"/>
        <w:rPr>
          <w:rFonts w:ascii="Calibri" w:hAnsi="Calibri" w:cs="Calibri"/>
        </w:rPr>
      </w:pPr>
      <w:r w:rsidRPr="000939CF">
        <w:rPr>
          <w:rFonts w:ascii="Calibri" w:hAnsi="Calibri" w:cs="Calibri"/>
        </w:rPr>
        <w:t xml:space="preserve">Here </w:t>
      </w:r>
      <m:oMath>
        <m:r>
          <w:rPr>
            <w:rFonts w:ascii="Cambria Math" w:hAnsi="Cambria Math" w:cs="Calibri"/>
          </w:rPr>
          <m:t>Q</m:t>
        </m:r>
        <m:d>
          <m:dPr>
            <m:ctrlPr>
              <w:rPr>
                <w:rFonts w:ascii="Cambria Math" w:hAnsi="Cambria Math" w:cs="Calibri"/>
              </w:rPr>
            </m:ctrlPr>
          </m:dPr>
          <m:e>
            <m:r>
              <w:rPr>
                <w:rFonts w:ascii="Cambria Math" w:hAnsi="Cambria Math" w:cs="Calibri"/>
              </w:rPr>
              <m:t>s</m:t>
            </m:r>
            <m:r>
              <m:rPr>
                <m:sty m:val="p"/>
              </m:rPr>
              <w:rPr>
                <w:rFonts w:ascii="Cambria Math" w:hAnsi="Cambria Math" w:cs="Calibri"/>
              </w:rPr>
              <m:t>,</m:t>
            </m:r>
            <m:r>
              <w:rPr>
                <w:rFonts w:ascii="Cambria Math" w:hAnsi="Cambria Math" w:cs="Calibri"/>
              </w:rPr>
              <m:t>t</m:t>
            </m:r>
          </m:e>
        </m:d>
      </m:oMath>
      <w:r w:rsidRPr="000939CF">
        <w:rPr>
          <w:rFonts w:ascii="Calibri" w:hAnsi="Calibri" w:cs="Calibri"/>
        </w:rPr>
        <w:t xml:space="preserve"> is the prescribed synthetic throughflow profile, and prescribed gains and losses are imposed as changes in </w:t>
      </w:r>
      <m:oMath>
        <m:r>
          <w:rPr>
            <w:rFonts w:ascii="Cambria Math" w:hAnsi="Cambria Math" w:cs="Calibri"/>
          </w:rPr>
          <m:t>Q</m:t>
        </m:r>
      </m:oMath>
      <w:r w:rsidRPr="000939CF">
        <w:rPr>
          <w:rFonts w:ascii="Calibri" w:hAnsi="Calibri" w:cs="Calibri"/>
        </w:rPr>
        <w:t xml:space="preserve"> across specified exchange locations. The exchange values reported in the main text are the corresponding interval differences, </w:t>
      </w:r>
      <m:oMath>
        <m:r>
          <w:rPr>
            <w:rFonts w:ascii="Cambria Math" w:hAnsi="Cambria Math" w:cs="Calibri"/>
          </w:rPr>
          <m:t>Δ</m:t>
        </m:r>
        <m:sSub>
          <m:sSubPr>
            <m:ctrlPr>
              <w:rPr>
                <w:rFonts w:ascii="Cambria Math" w:hAnsi="Cambria Math" w:cs="Calibri"/>
              </w:rPr>
            </m:ctrlPr>
          </m:sSubPr>
          <m:e>
            <m:r>
              <w:rPr>
                <w:rFonts w:ascii="Cambria Math" w:hAnsi="Cambria Math" w:cs="Calibri"/>
              </w:rPr>
              <m:t>Q</m:t>
            </m:r>
          </m:e>
          <m:sub>
            <m:r>
              <w:rPr>
                <w:rFonts w:ascii="Cambria Math" w:hAnsi="Cambria Math" w:cs="Calibri"/>
              </w:rPr>
              <m:t>i</m:t>
            </m:r>
          </m:sub>
        </m:sSub>
      </m:oMath>
      <w:r w:rsidRPr="000939CF">
        <w:rPr>
          <w:rFonts w:ascii="Calibri" w:hAnsi="Calibri" w:cs="Calibri"/>
        </w:rPr>
        <w:t xml:space="preserve">, not the throughflow </w:t>
      </w:r>
      <m:oMath>
        <m:r>
          <w:rPr>
            <w:rFonts w:ascii="Cambria Math" w:hAnsi="Cambria Math" w:cs="Calibri"/>
          </w:rPr>
          <m:t>Q</m:t>
        </m:r>
      </m:oMath>
      <w:r w:rsidRPr="000939CF">
        <w:rPr>
          <w:rFonts w:ascii="Calibri" w:hAnsi="Calibri" w:cs="Calibri"/>
        </w:rPr>
        <w:t xml:space="preserve"> itself. </w:t>
      </w:r>
      <m:oMath>
        <m:sSubSup>
          <m:sSubSupPr>
            <m:ctrlPr>
              <w:rPr>
                <w:rFonts w:ascii="Cambria Math" w:hAnsi="Cambria Math" w:cs="Calibri"/>
              </w:rPr>
            </m:ctrlPr>
          </m:sSubSupPr>
          <m:e>
            <m:r>
              <w:rPr>
                <w:rFonts w:ascii="Cambria Math" w:hAnsi="Cambria Math" w:cs="Calibri"/>
              </w:rPr>
              <m:t>T</m:t>
            </m:r>
          </m:e>
          <m:sub>
            <m:r>
              <m:rPr>
                <m:sty m:val="p"/>
              </m:rPr>
              <w:rPr>
                <w:rFonts w:ascii="Cambria Math" w:hAnsi="Cambria Math" w:cs="Calibri"/>
              </w:rPr>
              <m:t>∞</m:t>
            </m:r>
          </m:sub>
          <m:sup>
            <m:r>
              <m:rPr>
                <m:sty m:val="p"/>
              </m:rPr>
              <w:rPr>
                <w:rFonts w:ascii="Cambria Math" w:hAnsi="Cambria Math" w:cs="Calibri"/>
              </w:rPr>
              <m:t>eff</m:t>
            </m:r>
          </m:sup>
        </m:sSubSup>
      </m:oMath>
      <w:r w:rsidRPr="000939CF">
        <w:rPr>
          <w:rFonts w:ascii="Calibri" w:hAnsi="Calibri" w:cs="Calibri"/>
        </w:rPr>
        <w:t xml:space="preserve"> is given by Eq. (A.14). Dividing by </w:t>
      </w:r>
      <m:oMath>
        <m:sSub>
          <m:sSubPr>
            <m:ctrlPr>
              <w:rPr>
                <w:rFonts w:ascii="Cambria Math" w:hAnsi="Cambria Math" w:cs="Calibri"/>
              </w:rPr>
            </m:ctrlPr>
          </m:sSubPr>
          <m:e>
            <m:d>
              <m:dPr>
                <m:ctrlPr>
                  <w:rPr>
                    <w:rFonts w:ascii="Cambria Math" w:hAnsi="Cambria Math" w:cs="Calibri"/>
                  </w:rPr>
                </m:ctrlPr>
              </m:dPr>
              <m:e>
                <m:r>
                  <w:rPr>
                    <w:rFonts w:ascii="Cambria Math" w:hAnsi="Cambria Math" w:cs="Calibri"/>
                  </w:rPr>
                  <m:t>ρc</m:t>
                </m:r>
              </m:e>
            </m:d>
          </m:e>
          <m:sub>
            <m:r>
              <m:rPr>
                <m:sty m:val="p"/>
              </m:rPr>
              <w:rPr>
                <w:rFonts w:ascii="Cambria Math" w:hAnsi="Cambria Math" w:cs="Calibri"/>
              </w:rPr>
              <m:t>eff</m:t>
            </m:r>
          </m:sub>
        </m:sSub>
        <m:sSub>
          <m:sSubPr>
            <m:ctrlPr>
              <w:rPr>
                <w:rFonts w:ascii="Cambria Math" w:hAnsi="Cambria Math" w:cs="Calibri"/>
              </w:rPr>
            </m:ctrlPr>
          </m:sSubPr>
          <m:e>
            <m:r>
              <w:rPr>
                <w:rFonts w:ascii="Cambria Math" w:hAnsi="Cambria Math" w:cs="Calibri"/>
              </w:rPr>
              <m:t>A</m:t>
            </m:r>
          </m:e>
          <m:sub>
            <m:r>
              <w:rPr>
                <w:rFonts w:ascii="Cambria Math" w:hAnsi="Cambria Math" w:cs="Calibri"/>
              </w:rPr>
              <m:t>f</m:t>
            </m:r>
          </m:sub>
        </m:sSub>
        <m:r>
          <m:rPr>
            <m:sty m:val="p"/>
          </m:rPr>
          <w:rPr>
            <w:rFonts w:ascii="Cambria Math" w:hAnsi="Cambria Math" w:cs="Calibri"/>
          </w:rPr>
          <m:t>=</m:t>
        </m:r>
        <m:sSub>
          <m:sSubPr>
            <m:ctrlPr>
              <w:rPr>
                <w:rFonts w:ascii="Cambria Math" w:hAnsi="Cambria Math" w:cs="Calibri"/>
              </w:rPr>
            </m:ctrlPr>
          </m:sSubPr>
          <m:e>
            <m:r>
              <w:rPr>
                <w:rFonts w:ascii="Cambria Math" w:hAnsi="Cambria Math" w:cs="Calibri"/>
              </w:rPr>
              <m:t>R</m:t>
            </m:r>
          </m:e>
          <m:sub>
            <m:r>
              <w:rPr>
                <w:rFonts w:ascii="Cambria Math" w:hAnsi="Cambria Math" w:cs="Calibri"/>
              </w:rPr>
              <m:t>w</m:t>
            </m:r>
          </m:sub>
        </m:sSub>
        <m:sSub>
          <m:sSubPr>
            <m:ctrlPr>
              <w:rPr>
                <w:rFonts w:ascii="Cambria Math" w:hAnsi="Cambria Math" w:cs="Calibri"/>
              </w:rPr>
            </m:ctrlPr>
          </m:sSubPr>
          <m:e>
            <m:r>
              <w:rPr>
                <w:rFonts w:ascii="Cambria Math" w:hAnsi="Cambria Math" w:cs="Calibri"/>
              </w:rPr>
              <m:t>ρ</m:t>
            </m:r>
          </m:e>
          <m:sub>
            <m:r>
              <w:rPr>
                <w:rFonts w:ascii="Cambria Math" w:hAnsi="Cambria Math" w:cs="Calibri"/>
              </w:rPr>
              <m:t>w</m:t>
            </m:r>
          </m:sub>
        </m:sSub>
        <m:sSub>
          <m:sSubPr>
            <m:ctrlPr>
              <w:rPr>
                <w:rFonts w:ascii="Cambria Math" w:hAnsi="Cambria Math" w:cs="Calibri"/>
              </w:rPr>
            </m:ctrlPr>
          </m:sSubPr>
          <m:e>
            <m:r>
              <w:rPr>
                <w:rFonts w:ascii="Cambria Math" w:hAnsi="Cambria Math" w:cs="Calibri"/>
              </w:rPr>
              <m:t>c</m:t>
            </m:r>
          </m:e>
          <m:sub>
            <m:r>
              <w:rPr>
                <w:rFonts w:ascii="Cambria Math" w:hAnsi="Cambria Math" w:cs="Calibri"/>
              </w:rPr>
              <m:t>w</m:t>
            </m:r>
          </m:sub>
        </m:sSub>
        <m:sSub>
          <m:sSubPr>
            <m:ctrlPr>
              <w:rPr>
                <w:rFonts w:ascii="Cambria Math" w:hAnsi="Cambria Math" w:cs="Calibri"/>
              </w:rPr>
            </m:ctrlPr>
          </m:sSubPr>
          <m:e>
            <m:r>
              <w:rPr>
                <w:rFonts w:ascii="Cambria Math" w:hAnsi="Cambria Math" w:cs="Calibri"/>
              </w:rPr>
              <m:t>A</m:t>
            </m:r>
          </m:e>
          <m:sub>
            <m:r>
              <w:rPr>
                <w:rFonts w:ascii="Cambria Math" w:hAnsi="Cambria Math" w:cs="Calibri"/>
              </w:rPr>
              <m:t>f</m:t>
            </m:r>
          </m:sub>
        </m:sSub>
      </m:oMath>
      <w:r w:rsidRPr="000939CF">
        <w:rPr>
          <w:rFonts w:ascii="Calibri" w:hAnsi="Calibri" w:cs="Calibri"/>
        </w:rPr>
        <w:t xml:space="preserve"> gives the retarded advection-relaxation form</w:t>
      </w:r>
    </w:p>
    <w:p w14:paraId="3ED5D90B" w14:textId="77777777" w:rsidR="00D44ABF" w:rsidRPr="000939CF" w:rsidRDefault="00D44ABF" w:rsidP="00D44ABF">
      <w:pPr>
        <w:pStyle w:val="BodyText"/>
        <w:spacing w:after="120" w:line="480" w:lineRule="auto"/>
        <w:rPr>
          <w:rFonts w:ascii="Calibri" w:hAnsi="Calibri" w:cs="Calibri"/>
        </w:rPr>
      </w:pPr>
      <m:oMathPara>
        <m:oMathParaPr>
          <m:jc m:val="center"/>
        </m:oMathParaPr>
        <m:oMath>
          <m:f>
            <m:fPr>
              <m:ctrlPr>
                <w:rPr>
                  <w:rFonts w:ascii="Cambria Math" w:hAnsi="Cambria Math" w:cs="Calibri"/>
                </w:rPr>
              </m:ctrlPr>
            </m:fPr>
            <m:num>
              <m:r>
                <m:rPr>
                  <m:sty m:val="p"/>
                </m:rPr>
                <w:rPr>
                  <w:rFonts w:ascii="Cambria Math" w:hAnsi="Cambria Math" w:cs="Calibri"/>
                </w:rPr>
                <m:t>∂</m:t>
              </m:r>
              <m:sSub>
                <m:sSubPr>
                  <m:ctrlPr>
                    <w:rPr>
                      <w:rFonts w:ascii="Cambria Math" w:hAnsi="Cambria Math" w:cs="Calibri"/>
                    </w:rPr>
                  </m:ctrlPr>
                </m:sSubPr>
                <m:e>
                  <m:r>
                    <w:rPr>
                      <w:rFonts w:ascii="Cambria Math" w:hAnsi="Cambria Math" w:cs="Calibri"/>
                    </w:rPr>
                    <m:t>T</m:t>
                  </m:r>
                </m:e>
                <m:sub>
                  <m:r>
                    <w:rPr>
                      <w:rFonts w:ascii="Cambria Math" w:hAnsi="Cambria Math" w:cs="Calibri"/>
                    </w:rPr>
                    <m:t>w</m:t>
                  </m:r>
                </m:sub>
              </m:sSub>
            </m:num>
            <m:den>
              <m:r>
                <m:rPr>
                  <m:sty m:val="p"/>
                </m:rPr>
                <w:rPr>
                  <w:rFonts w:ascii="Cambria Math" w:hAnsi="Cambria Math" w:cs="Calibri"/>
                </w:rPr>
                <m:t>∂</m:t>
              </m:r>
              <m:r>
                <w:rPr>
                  <w:rFonts w:ascii="Cambria Math" w:hAnsi="Cambria Math" w:cs="Calibri"/>
                </w:rPr>
                <m:t>t</m:t>
              </m:r>
            </m:den>
          </m:f>
          <m:r>
            <m:rPr>
              <m:sty m:val="p"/>
            </m:rPr>
            <w:rPr>
              <w:rFonts w:ascii="Cambria Math" w:hAnsi="Cambria Math" w:cs="Calibri"/>
            </w:rPr>
            <m:t>+</m:t>
          </m:r>
          <m:f>
            <m:fPr>
              <m:ctrlPr>
                <w:rPr>
                  <w:rFonts w:ascii="Cambria Math" w:hAnsi="Cambria Math" w:cs="Calibri"/>
                </w:rPr>
              </m:ctrlPr>
            </m:fPr>
            <m:num>
              <m:r>
                <w:rPr>
                  <w:rFonts w:ascii="Cambria Math" w:hAnsi="Cambria Math" w:cs="Calibri"/>
                </w:rPr>
                <m:t>Q</m:t>
              </m:r>
              <m:d>
                <m:dPr>
                  <m:ctrlPr>
                    <w:rPr>
                      <w:rFonts w:ascii="Cambria Math" w:hAnsi="Cambria Math" w:cs="Calibri"/>
                    </w:rPr>
                  </m:ctrlPr>
                </m:dPr>
                <m:e>
                  <m:r>
                    <w:rPr>
                      <w:rFonts w:ascii="Cambria Math" w:hAnsi="Cambria Math" w:cs="Calibri"/>
                    </w:rPr>
                    <m:t>s</m:t>
                  </m:r>
                  <m:r>
                    <m:rPr>
                      <m:sty m:val="p"/>
                    </m:rPr>
                    <w:rPr>
                      <w:rFonts w:ascii="Cambria Math" w:hAnsi="Cambria Math" w:cs="Calibri"/>
                    </w:rPr>
                    <m:t>,</m:t>
                  </m:r>
                  <m:r>
                    <w:rPr>
                      <w:rFonts w:ascii="Cambria Math" w:hAnsi="Cambria Math" w:cs="Calibri"/>
                    </w:rPr>
                    <m:t>t</m:t>
                  </m:r>
                </m:e>
              </m:d>
            </m:num>
            <m:den>
              <m:sSub>
                <m:sSubPr>
                  <m:ctrlPr>
                    <w:rPr>
                      <w:rFonts w:ascii="Cambria Math" w:hAnsi="Cambria Math" w:cs="Calibri"/>
                    </w:rPr>
                  </m:ctrlPr>
                </m:sSubPr>
                <m:e>
                  <m:r>
                    <w:rPr>
                      <w:rFonts w:ascii="Cambria Math" w:hAnsi="Cambria Math" w:cs="Calibri"/>
                    </w:rPr>
                    <m:t>R</m:t>
                  </m:r>
                </m:e>
                <m:sub>
                  <m:r>
                    <w:rPr>
                      <w:rFonts w:ascii="Cambria Math" w:hAnsi="Cambria Math" w:cs="Calibri"/>
                    </w:rPr>
                    <m:t>w</m:t>
                  </m:r>
                </m:sub>
              </m:sSub>
              <m:sSub>
                <m:sSubPr>
                  <m:ctrlPr>
                    <w:rPr>
                      <w:rFonts w:ascii="Cambria Math" w:hAnsi="Cambria Math" w:cs="Calibri"/>
                    </w:rPr>
                  </m:ctrlPr>
                </m:sSubPr>
                <m:e>
                  <m:r>
                    <w:rPr>
                      <w:rFonts w:ascii="Cambria Math" w:hAnsi="Cambria Math" w:cs="Calibri"/>
                    </w:rPr>
                    <m:t>A</m:t>
                  </m:r>
                </m:e>
                <m:sub>
                  <m:r>
                    <w:rPr>
                      <w:rFonts w:ascii="Cambria Math" w:hAnsi="Cambria Math" w:cs="Calibri"/>
                    </w:rPr>
                    <m:t>f</m:t>
                  </m:r>
                </m:sub>
              </m:sSub>
            </m:den>
          </m:f>
          <m:f>
            <m:fPr>
              <m:ctrlPr>
                <w:rPr>
                  <w:rFonts w:ascii="Cambria Math" w:hAnsi="Cambria Math" w:cs="Calibri"/>
                </w:rPr>
              </m:ctrlPr>
            </m:fPr>
            <m:num>
              <m:r>
                <m:rPr>
                  <m:sty m:val="p"/>
                </m:rPr>
                <w:rPr>
                  <w:rFonts w:ascii="Cambria Math" w:hAnsi="Cambria Math" w:cs="Calibri"/>
                </w:rPr>
                <m:t>∂</m:t>
              </m:r>
              <m:sSub>
                <m:sSubPr>
                  <m:ctrlPr>
                    <w:rPr>
                      <w:rFonts w:ascii="Cambria Math" w:hAnsi="Cambria Math" w:cs="Calibri"/>
                    </w:rPr>
                  </m:ctrlPr>
                </m:sSubPr>
                <m:e>
                  <m:r>
                    <w:rPr>
                      <w:rFonts w:ascii="Cambria Math" w:hAnsi="Cambria Math" w:cs="Calibri"/>
                    </w:rPr>
                    <m:t>T</m:t>
                  </m:r>
                </m:e>
                <m:sub>
                  <m:r>
                    <w:rPr>
                      <w:rFonts w:ascii="Cambria Math" w:hAnsi="Cambria Math" w:cs="Calibri"/>
                    </w:rPr>
                    <m:t>w</m:t>
                  </m:r>
                </m:sub>
              </m:sSub>
            </m:num>
            <m:den>
              <m:r>
                <m:rPr>
                  <m:sty m:val="p"/>
                </m:rPr>
                <w:rPr>
                  <w:rFonts w:ascii="Cambria Math" w:hAnsi="Cambria Math" w:cs="Calibri"/>
                </w:rPr>
                <m:t>∂</m:t>
              </m:r>
              <m:r>
                <w:rPr>
                  <w:rFonts w:ascii="Cambria Math" w:hAnsi="Cambria Math" w:cs="Calibri"/>
                </w:rPr>
                <m:t>s</m:t>
              </m:r>
            </m:den>
          </m:f>
          <m:r>
            <m:rPr>
              <m:sty m:val="p"/>
            </m:rPr>
            <w:rPr>
              <w:rFonts w:ascii="Cambria Math" w:hAnsi="Cambria Math" w:cs="Calibri"/>
            </w:rPr>
            <m:t>+</m:t>
          </m:r>
          <m:f>
            <m:fPr>
              <m:ctrlPr>
                <w:rPr>
                  <w:rFonts w:ascii="Cambria Math" w:hAnsi="Cambria Math" w:cs="Calibri"/>
                </w:rPr>
              </m:ctrlPr>
            </m:fPr>
            <m:num>
              <m:sSub>
                <m:sSubPr>
                  <m:ctrlPr>
                    <w:rPr>
                      <w:rFonts w:ascii="Cambria Math" w:hAnsi="Cambria Math" w:cs="Calibri"/>
                    </w:rPr>
                  </m:ctrlPr>
                </m:sSubPr>
                <m:e>
                  <m:r>
                    <w:rPr>
                      <w:rFonts w:ascii="Cambria Math" w:hAnsi="Cambria Math" w:cs="Calibri"/>
                    </w:rPr>
                    <m:t>k</m:t>
                  </m:r>
                </m:e>
                <m:sub>
                  <m:r>
                    <w:rPr>
                      <w:rFonts w:ascii="Cambria Math" w:hAnsi="Cambria Math" w:cs="Calibri"/>
                    </w:rPr>
                    <m:t>t</m:t>
                  </m:r>
                </m:sub>
              </m:sSub>
            </m:num>
            <m:den>
              <m:sSub>
                <m:sSubPr>
                  <m:ctrlPr>
                    <w:rPr>
                      <w:rFonts w:ascii="Cambria Math" w:hAnsi="Cambria Math" w:cs="Calibri"/>
                    </w:rPr>
                  </m:ctrlPr>
                </m:sSubPr>
                <m:e>
                  <m:r>
                    <w:rPr>
                      <w:rFonts w:ascii="Cambria Math" w:hAnsi="Cambria Math" w:cs="Calibri"/>
                    </w:rPr>
                    <m:t>R</m:t>
                  </m:r>
                </m:e>
                <m:sub>
                  <m:r>
                    <w:rPr>
                      <w:rFonts w:ascii="Cambria Math" w:hAnsi="Cambria Math" w:cs="Calibri"/>
                    </w:rPr>
                    <m:t>w</m:t>
                  </m:r>
                </m:sub>
              </m:sSub>
            </m:den>
          </m:f>
          <m:d>
            <m:dPr>
              <m:begChr m:val="["/>
              <m:endChr m:val="]"/>
              <m:ctrlPr>
                <w:rPr>
                  <w:rFonts w:ascii="Cambria Math" w:hAnsi="Cambria Math" w:cs="Calibri"/>
                </w:rPr>
              </m:ctrlPr>
            </m:dPr>
            <m:e>
              <m:sSub>
                <m:sSubPr>
                  <m:ctrlPr>
                    <w:rPr>
                      <w:rFonts w:ascii="Cambria Math" w:hAnsi="Cambria Math" w:cs="Calibri"/>
                    </w:rPr>
                  </m:ctrlPr>
                </m:sSubPr>
                <m:e>
                  <m:r>
                    <w:rPr>
                      <w:rFonts w:ascii="Cambria Math" w:hAnsi="Cambria Math" w:cs="Calibri"/>
                    </w:rPr>
                    <m:t>T</m:t>
                  </m:r>
                </m:e>
                <m:sub>
                  <m:r>
                    <w:rPr>
                      <w:rFonts w:ascii="Cambria Math" w:hAnsi="Cambria Math" w:cs="Calibri"/>
                    </w:rPr>
                    <m:t>w</m:t>
                  </m:r>
                </m:sub>
              </m:sSub>
              <m:d>
                <m:dPr>
                  <m:ctrlPr>
                    <w:rPr>
                      <w:rFonts w:ascii="Cambria Math" w:hAnsi="Cambria Math" w:cs="Calibri"/>
                    </w:rPr>
                  </m:ctrlPr>
                </m:dPr>
                <m:e>
                  <m:r>
                    <w:rPr>
                      <w:rFonts w:ascii="Cambria Math" w:hAnsi="Cambria Math" w:cs="Calibri"/>
                    </w:rPr>
                    <m:t>s</m:t>
                  </m:r>
                  <m:r>
                    <m:rPr>
                      <m:sty m:val="p"/>
                    </m:rPr>
                    <w:rPr>
                      <w:rFonts w:ascii="Cambria Math" w:hAnsi="Cambria Math" w:cs="Calibri"/>
                    </w:rPr>
                    <m:t>,</m:t>
                  </m:r>
                  <m:r>
                    <w:rPr>
                      <w:rFonts w:ascii="Cambria Math" w:hAnsi="Cambria Math" w:cs="Calibri"/>
                    </w:rPr>
                    <m:t>t</m:t>
                  </m:r>
                </m:e>
              </m:d>
              <m:r>
                <m:rPr>
                  <m:sty m:val="p"/>
                </m:rPr>
                <w:rPr>
                  <w:rFonts w:ascii="Cambria Math" w:hAnsi="Cambria Math" w:cs="Calibri"/>
                </w:rPr>
                <m:t>-</m:t>
              </m:r>
              <m:sSubSup>
                <m:sSubSupPr>
                  <m:ctrlPr>
                    <w:rPr>
                      <w:rFonts w:ascii="Cambria Math" w:hAnsi="Cambria Math" w:cs="Calibri"/>
                    </w:rPr>
                  </m:ctrlPr>
                </m:sSubSupPr>
                <m:e>
                  <m:r>
                    <w:rPr>
                      <w:rFonts w:ascii="Cambria Math" w:hAnsi="Cambria Math" w:cs="Calibri"/>
                    </w:rPr>
                    <m:t>T</m:t>
                  </m:r>
                </m:e>
                <m:sub>
                  <m:r>
                    <m:rPr>
                      <m:sty m:val="p"/>
                    </m:rPr>
                    <w:rPr>
                      <w:rFonts w:ascii="Cambria Math" w:hAnsi="Cambria Math" w:cs="Calibri"/>
                    </w:rPr>
                    <m:t>∞</m:t>
                  </m:r>
                </m:sub>
                <m:sup>
                  <m:r>
                    <m:rPr>
                      <m:sty m:val="p"/>
                    </m:rPr>
                    <w:rPr>
                      <w:rFonts w:ascii="Cambria Math" w:hAnsi="Cambria Math" w:cs="Calibri"/>
                    </w:rPr>
                    <m:t>eff</m:t>
                  </m:r>
                </m:sup>
              </m:sSubSup>
              <m:d>
                <m:dPr>
                  <m:ctrlPr>
                    <w:rPr>
                      <w:rFonts w:ascii="Cambria Math" w:hAnsi="Cambria Math" w:cs="Calibri"/>
                    </w:rPr>
                  </m:ctrlPr>
                </m:dPr>
                <m:e>
                  <m:r>
                    <w:rPr>
                      <w:rFonts w:ascii="Cambria Math" w:hAnsi="Cambria Math" w:cs="Calibri"/>
                    </w:rPr>
                    <m:t>s</m:t>
                  </m:r>
                  <m:r>
                    <m:rPr>
                      <m:sty m:val="p"/>
                    </m:rPr>
                    <w:rPr>
                      <w:rFonts w:ascii="Cambria Math" w:hAnsi="Cambria Math" w:cs="Calibri"/>
                    </w:rPr>
                    <m:t>,</m:t>
                  </m:r>
                  <m:r>
                    <w:rPr>
                      <w:rFonts w:ascii="Cambria Math" w:hAnsi="Cambria Math" w:cs="Calibri"/>
                    </w:rPr>
                    <m:t>t</m:t>
                  </m:r>
                </m:e>
              </m:d>
            </m:e>
          </m:d>
          <m:r>
            <m:rPr>
              <m:sty m:val="p"/>
            </m:rPr>
            <w:rPr>
              <w:rFonts w:ascii="Cambria Math" w:hAnsi="Cambria Math" w:cs="Calibri"/>
            </w:rPr>
            <m:t>=</m:t>
          </m:r>
          <m:r>
            <w:rPr>
              <w:rFonts w:ascii="Cambria Math" w:hAnsi="Cambria Math" w:cs="Calibri"/>
            </w:rPr>
            <m:t>0  </m:t>
          </m:r>
          <m:d>
            <m:dPr>
              <m:ctrlPr>
                <w:rPr>
                  <w:rFonts w:ascii="Cambria Math" w:hAnsi="Cambria Math" w:cs="Calibri"/>
                </w:rPr>
              </m:ctrlPr>
            </m:dPr>
            <m:e>
              <m:r>
                <m:rPr>
                  <m:sty m:val="p"/>
                </m:rPr>
                <w:rPr>
                  <w:rFonts w:ascii="Cambria Math" w:hAnsi="Cambria Math" w:cs="Calibri"/>
                </w:rPr>
                <m:t>A.19</m:t>
              </m:r>
            </m:e>
          </m:d>
        </m:oMath>
      </m:oMathPara>
    </w:p>
    <w:p w14:paraId="2CF44567" w14:textId="77777777" w:rsidR="00D44ABF" w:rsidRPr="000939CF" w:rsidRDefault="00D44ABF" w:rsidP="00D44ABF">
      <w:pPr>
        <w:pStyle w:val="FirstParagraph"/>
        <w:spacing w:after="120" w:line="480" w:lineRule="auto"/>
        <w:rPr>
          <w:rFonts w:ascii="Calibri" w:hAnsi="Calibri" w:cs="Calibri"/>
        </w:rPr>
      </w:pPr>
      <w:r w:rsidRPr="000939CF">
        <w:rPr>
          <w:rFonts w:ascii="Calibri" w:hAnsi="Calibri" w:cs="Calibri"/>
        </w:rPr>
        <w:t>where</w:t>
      </w:r>
    </w:p>
    <w:p w14:paraId="3217420E" w14:textId="77777777" w:rsidR="00D44ABF" w:rsidRPr="000939CF" w:rsidRDefault="00D44ABF" w:rsidP="00D44ABF">
      <w:pPr>
        <w:pStyle w:val="BodyText"/>
        <w:spacing w:after="120" w:line="480" w:lineRule="auto"/>
        <w:rPr>
          <w:rFonts w:ascii="Calibri" w:hAnsi="Calibri" w:cs="Calibri"/>
        </w:rPr>
      </w:pPr>
      <m:oMathPara>
        <m:oMathParaPr>
          <m:jc m:val="center"/>
        </m:oMathParaPr>
        <m:oMath>
          <m:sSub>
            <m:sSubPr>
              <m:ctrlPr>
                <w:rPr>
                  <w:rFonts w:ascii="Cambria Math" w:hAnsi="Cambria Math" w:cs="Calibri"/>
                </w:rPr>
              </m:ctrlPr>
            </m:sSubPr>
            <m:e>
              <m:r>
                <w:rPr>
                  <w:rFonts w:ascii="Cambria Math" w:hAnsi="Cambria Math" w:cs="Calibri"/>
                </w:rPr>
                <m:t>k</m:t>
              </m:r>
            </m:e>
            <m:sub>
              <m:r>
                <w:rPr>
                  <w:rFonts w:ascii="Cambria Math" w:hAnsi="Cambria Math" w:cs="Calibri"/>
                </w:rPr>
                <m:t>t</m:t>
              </m:r>
            </m:sub>
          </m:sSub>
          <m:r>
            <m:rPr>
              <m:sty m:val="p"/>
            </m:rPr>
            <w:rPr>
              <w:rFonts w:ascii="Cambria Math" w:hAnsi="Cambria Math" w:cs="Calibri"/>
            </w:rPr>
            <m:t>=</m:t>
          </m:r>
          <m:f>
            <m:fPr>
              <m:ctrlPr>
                <w:rPr>
                  <w:rFonts w:ascii="Cambria Math" w:hAnsi="Cambria Math" w:cs="Calibri"/>
                </w:rPr>
              </m:ctrlPr>
            </m:fPr>
            <m:num>
              <m:r>
                <w:rPr>
                  <w:rFonts w:ascii="Cambria Math" w:hAnsi="Cambria Math" w:cs="Calibri"/>
                </w:rPr>
                <m:t>4π</m:t>
              </m:r>
              <m:sSub>
                <m:sSubPr>
                  <m:ctrlPr>
                    <w:rPr>
                      <w:rFonts w:ascii="Cambria Math" w:hAnsi="Cambria Math" w:cs="Calibri"/>
                    </w:rPr>
                  </m:ctrlPr>
                </m:sSubPr>
                <m:e>
                  <m:r>
                    <w:rPr>
                      <w:rFonts w:ascii="Cambria Math" w:hAnsi="Cambria Math" w:cs="Calibri"/>
                    </w:rPr>
                    <m:t>λ</m:t>
                  </m:r>
                </m:e>
                <m:sub>
                  <m:r>
                    <w:rPr>
                      <w:rFonts w:ascii="Cambria Math" w:hAnsi="Cambria Math" w:cs="Calibri"/>
                    </w:rPr>
                    <m:t>m</m:t>
                  </m:r>
                </m:sub>
              </m:sSub>
            </m:num>
            <m:den>
              <m:sSub>
                <m:sSubPr>
                  <m:ctrlPr>
                    <w:rPr>
                      <w:rFonts w:ascii="Cambria Math" w:hAnsi="Cambria Math" w:cs="Calibri"/>
                    </w:rPr>
                  </m:ctrlPr>
                </m:sSubPr>
                <m:e>
                  <m:r>
                    <w:rPr>
                      <w:rFonts w:ascii="Cambria Math" w:hAnsi="Cambria Math" w:cs="Calibri"/>
                    </w:rPr>
                    <m:t>ρ</m:t>
                  </m:r>
                </m:e>
                <m:sub>
                  <m:r>
                    <w:rPr>
                      <w:rFonts w:ascii="Cambria Math" w:hAnsi="Cambria Math" w:cs="Calibri"/>
                    </w:rPr>
                    <m:t>w</m:t>
                  </m:r>
                </m:sub>
              </m:sSub>
              <m:sSub>
                <m:sSubPr>
                  <m:ctrlPr>
                    <w:rPr>
                      <w:rFonts w:ascii="Cambria Math" w:hAnsi="Cambria Math" w:cs="Calibri"/>
                    </w:rPr>
                  </m:ctrlPr>
                </m:sSubPr>
                <m:e>
                  <m:r>
                    <w:rPr>
                      <w:rFonts w:ascii="Cambria Math" w:hAnsi="Cambria Math" w:cs="Calibri"/>
                    </w:rPr>
                    <m:t>c</m:t>
                  </m:r>
                </m:e>
                <m:sub>
                  <m:r>
                    <w:rPr>
                      <w:rFonts w:ascii="Cambria Math" w:hAnsi="Cambria Math" w:cs="Calibri"/>
                    </w:rPr>
                    <m:t>w</m:t>
                  </m:r>
                </m:sub>
              </m:sSub>
              <m:sSub>
                <m:sSubPr>
                  <m:ctrlPr>
                    <w:rPr>
                      <w:rFonts w:ascii="Cambria Math" w:hAnsi="Cambria Math" w:cs="Calibri"/>
                    </w:rPr>
                  </m:ctrlPr>
                </m:sSubPr>
                <m:e>
                  <m:r>
                    <w:rPr>
                      <w:rFonts w:ascii="Cambria Math" w:hAnsi="Cambria Math" w:cs="Calibri"/>
                    </w:rPr>
                    <m:t>A</m:t>
                  </m:r>
                </m:e>
                <m:sub>
                  <m:r>
                    <w:rPr>
                      <w:rFonts w:ascii="Cambria Math" w:hAnsi="Cambria Math" w:cs="Calibri"/>
                    </w:rPr>
                    <m:t>f</m:t>
                  </m:r>
                </m:sub>
              </m:sSub>
              <m:sSub>
                <m:sSubPr>
                  <m:ctrlPr>
                    <w:rPr>
                      <w:rFonts w:ascii="Cambria Math" w:hAnsi="Cambria Math" w:cs="Calibri"/>
                    </w:rPr>
                  </m:ctrlPr>
                </m:sSubPr>
                <m:e>
                  <m:r>
                    <w:rPr>
                      <w:rFonts w:ascii="Cambria Math" w:hAnsi="Cambria Math" w:cs="Calibri"/>
                    </w:rPr>
                    <m:t>E</m:t>
                  </m:r>
                </m:e>
                <m:sub>
                  <m:r>
                    <w:rPr>
                      <w:rFonts w:ascii="Cambria Math" w:hAnsi="Cambria Math" w:cs="Calibri"/>
                    </w:rPr>
                    <m:t>1</m:t>
                  </m:r>
                </m:sub>
              </m:sSub>
              <m:d>
                <m:dPr>
                  <m:ctrlPr>
                    <w:rPr>
                      <w:rFonts w:ascii="Cambria Math" w:hAnsi="Cambria Math" w:cs="Calibri"/>
                    </w:rPr>
                  </m:ctrlPr>
                </m:dPr>
                <m:e>
                  <m:r>
                    <w:rPr>
                      <w:rFonts w:ascii="Cambria Math" w:hAnsi="Cambria Math" w:cs="Calibri"/>
                    </w:rPr>
                    <m:t>u</m:t>
                  </m:r>
                </m:e>
              </m:d>
            </m:den>
          </m:f>
          <m:r>
            <w:rPr>
              <w:rFonts w:ascii="Cambria Math" w:hAnsi="Cambria Math" w:cs="Calibri"/>
            </w:rPr>
            <m:t>  </m:t>
          </m:r>
          <m:d>
            <m:dPr>
              <m:ctrlPr>
                <w:rPr>
                  <w:rFonts w:ascii="Cambria Math" w:hAnsi="Cambria Math" w:cs="Calibri"/>
                </w:rPr>
              </m:ctrlPr>
            </m:dPr>
            <m:e>
              <m:r>
                <m:rPr>
                  <m:sty m:val="p"/>
                </m:rPr>
                <w:rPr>
                  <w:rFonts w:ascii="Cambria Math" w:hAnsi="Cambria Math" w:cs="Calibri"/>
                </w:rPr>
                <m:t>A.20</m:t>
              </m:r>
            </m:e>
          </m:d>
        </m:oMath>
      </m:oMathPara>
    </w:p>
    <w:p w14:paraId="414DF16C" w14:textId="77777777" w:rsidR="00D44ABF" w:rsidRPr="000939CF" w:rsidRDefault="00D44ABF" w:rsidP="00D44ABF">
      <w:pPr>
        <w:pStyle w:val="FirstParagraph"/>
        <w:spacing w:after="120" w:line="480" w:lineRule="auto"/>
        <w:rPr>
          <w:rFonts w:ascii="Calibri" w:hAnsi="Calibri" w:cs="Calibri"/>
        </w:rPr>
      </w:pPr>
      <w:r w:rsidRPr="000939CF">
        <w:rPr>
          <w:rFonts w:ascii="Calibri" w:hAnsi="Calibri" w:cs="Calibri"/>
        </w:rPr>
        <w:t>This model is intentionally simplified. It is designed to create synthetic thermal fronts with known throughflow changes so that the isotherm-slope recovery calculation can be tested. It is not a calibrated representation of all wellbore, fracture, and near-wellbore heat-transfer processes at Utah FORGE.</w:t>
      </w:r>
    </w:p>
    <w:p w14:paraId="66338A02" w14:textId="77777777" w:rsidR="00D44ABF" w:rsidRPr="000939CF" w:rsidRDefault="00D44ABF" w:rsidP="00D44ABF">
      <w:pPr>
        <w:pStyle w:val="Heading2"/>
        <w:spacing w:after="120" w:line="480" w:lineRule="auto"/>
        <w:rPr>
          <w:rFonts w:ascii="Calibri" w:hAnsi="Calibri"/>
        </w:rPr>
      </w:pPr>
      <w:bookmarkStart w:id="5" w:name="a.6-numerical-implementation"/>
      <w:bookmarkEnd w:id="4"/>
      <w:r w:rsidRPr="000939CF">
        <w:rPr>
          <w:rFonts w:ascii="Calibri" w:hAnsi="Calibri"/>
        </w:rPr>
        <w:t>A.6 Numerical implementation</w:t>
      </w:r>
    </w:p>
    <w:p w14:paraId="62425D65" w14:textId="77777777" w:rsidR="00D44ABF" w:rsidRPr="000939CF" w:rsidRDefault="00D44ABF" w:rsidP="00D44ABF">
      <w:pPr>
        <w:pStyle w:val="FirstParagraph"/>
        <w:spacing w:after="120" w:line="480" w:lineRule="auto"/>
        <w:rPr>
          <w:rFonts w:ascii="Calibri" w:hAnsi="Calibri" w:cs="Calibri"/>
        </w:rPr>
      </w:pPr>
      <w:r w:rsidRPr="000939CF">
        <w:rPr>
          <w:rFonts w:ascii="Calibri" w:hAnsi="Calibri" w:cs="Calibri"/>
        </w:rPr>
        <w:t xml:space="preserve">Equation (A.19) is solved using backward-Euler time stepping and first-order upwind spatial differencing. Because </w:t>
      </w:r>
      <m:oMath>
        <m:r>
          <w:rPr>
            <w:rFonts w:ascii="Cambria Math" w:hAnsi="Cambria Math" w:cs="Calibri"/>
          </w:rPr>
          <m:t>s</m:t>
        </m:r>
      </m:oMath>
      <w:r w:rsidRPr="000939CF">
        <w:rPr>
          <w:rFonts w:ascii="Calibri" w:hAnsi="Calibri" w:cs="Calibri"/>
        </w:rPr>
        <w:t xml:space="preserve"> is defined in the active-flow direction for each phase, </w:t>
      </w:r>
      <m:oMath>
        <m:r>
          <w:rPr>
            <w:rFonts w:ascii="Cambria Math" w:hAnsi="Cambria Math" w:cs="Calibri"/>
          </w:rPr>
          <m:t>Q</m:t>
        </m:r>
      </m:oMath>
      <w:r w:rsidRPr="000939CF">
        <w:rPr>
          <w:rFonts w:ascii="Calibri" w:hAnsi="Calibri" w:cs="Calibri"/>
        </w:rPr>
        <w:t xml:space="preserve"> is positive during both injection and production/backflow. The upwind node is therefore the node with smaller </w:t>
      </w:r>
      <m:oMath>
        <m:r>
          <w:rPr>
            <w:rFonts w:ascii="Cambria Math" w:hAnsi="Cambria Math" w:cs="Calibri"/>
          </w:rPr>
          <m:t>s</m:t>
        </m:r>
      </m:oMath>
      <w:r w:rsidRPr="000939CF">
        <w:rPr>
          <w:rFonts w:ascii="Calibri" w:hAnsi="Calibri" w:cs="Calibri"/>
        </w:rPr>
        <w:t>. A small numerical-diffusion term is included for stability in the synthetic calculations; this term represents grid-scale stabilization and is not interpreted as physical axial conduction.</w:t>
      </w:r>
    </w:p>
    <w:p w14:paraId="2705D066" w14:textId="77777777" w:rsidR="00D44ABF" w:rsidRPr="000939CF" w:rsidRDefault="00D44ABF" w:rsidP="00D44ABF">
      <w:pPr>
        <w:pStyle w:val="BodyText"/>
        <w:spacing w:after="120" w:line="480" w:lineRule="auto"/>
        <w:rPr>
          <w:rFonts w:ascii="Calibri" w:hAnsi="Calibri" w:cs="Calibri"/>
        </w:rPr>
      </w:pPr>
      <w:r w:rsidRPr="000939CF">
        <w:rPr>
          <w:rFonts w:ascii="Calibri" w:hAnsi="Calibri" w:cs="Calibri"/>
        </w:rPr>
        <w:t xml:space="preserve">At grid node </w:t>
      </w:r>
      <m:oMath>
        <m:r>
          <w:rPr>
            <w:rFonts w:ascii="Cambria Math" w:hAnsi="Cambria Math" w:cs="Calibri"/>
          </w:rPr>
          <m:t>j</m:t>
        </m:r>
      </m:oMath>
      <w:r w:rsidRPr="000939CF">
        <w:rPr>
          <w:rFonts w:ascii="Calibri" w:hAnsi="Calibri" w:cs="Calibri"/>
        </w:rPr>
        <w:t xml:space="preserve"> and time level </w:t>
      </w:r>
      <m:oMath>
        <m:r>
          <w:rPr>
            <w:rFonts w:ascii="Cambria Math" w:hAnsi="Cambria Math" w:cs="Calibri"/>
          </w:rPr>
          <m:t>n</m:t>
        </m:r>
      </m:oMath>
      <w:r w:rsidRPr="000939CF">
        <w:rPr>
          <w:rFonts w:ascii="Calibri" w:hAnsi="Calibri" w:cs="Calibri"/>
        </w:rPr>
        <w:t>, the discretized equation can be written as</w:t>
      </w:r>
    </w:p>
    <w:p w14:paraId="25189154" w14:textId="77777777" w:rsidR="00D44ABF" w:rsidRPr="000939CF" w:rsidRDefault="00D44ABF" w:rsidP="00D44ABF">
      <w:pPr>
        <w:pStyle w:val="BodyText"/>
        <w:spacing w:after="120" w:line="480" w:lineRule="auto"/>
        <w:rPr>
          <w:rFonts w:ascii="Calibri" w:hAnsi="Calibri" w:cs="Calibri"/>
        </w:rPr>
      </w:pPr>
      <m:oMathPara>
        <m:oMathParaPr>
          <m:jc m:val="center"/>
        </m:oMathParaPr>
        <m:oMath>
          <m:f>
            <m:fPr>
              <m:ctrlPr>
                <w:rPr>
                  <w:rFonts w:ascii="Cambria Math" w:hAnsi="Cambria Math" w:cs="Calibri"/>
                </w:rPr>
              </m:ctrlPr>
            </m:fPr>
            <m:num>
              <m:sSubSup>
                <m:sSubSupPr>
                  <m:ctrlPr>
                    <w:rPr>
                      <w:rFonts w:ascii="Cambria Math" w:hAnsi="Cambria Math" w:cs="Calibri"/>
                    </w:rPr>
                  </m:ctrlPr>
                </m:sSubSupPr>
                <m:e>
                  <m:r>
                    <w:rPr>
                      <w:rFonts w:ascii="Cambria Math" w:hAnsi="Cambria Math" w:cs="Calibri"/>
                    </w:rPr>
                    <m:t>T</m:t>
                  </m:r>
                </m:e>
                <m:sub>
                  <m:r>
                    <w:rPr>
                      <w:rFonts w:ascii="Cambria Math" w:hAnsi="Cambria Math" w:cs="Calibri"/>
                    </w:rPr>
                    <m:t>j</m:t>
                  </m:r>
                </m:sub>
                <m:sup>
                  <m:r>
                    <w:rPr>
                      <w:rFonts w:ascii="Cambria Math" w:hAnsi="Cambria Math" w:cs="Calibri"/>
                    </w:rPr>
                    <m:t>n</m:t>
                  </m:r>
                </m:sup>
              </m:sSubSup>
              <m:r>
                <m:rPr>
                  <m:sty m:val="p"/>
                </m:rPr>
                <w:rPr>
                  <w:rFonts w:ascii="Cambria Math" w:hAnsi="Cambria Math" w:cs="Calibri"/>
                </w:rPr>
                <m:t>-</m:t>
              </m:r>
              <m:sSubSup>
                <m:sSubSupPr>
                  <m:ctrlPr>
                    <w:rPr>
                      <w:rFonts w:ascii="Cambria Math" w:hAnsi="Cambria Math" w:cs="Calibri"/>
                    </w:rPr>
                  </m:ctrlPr>
                </m:sSubSupPr>
                <m:e>
                  <m:r>
                    <w:rPr>
                      <w:rFonts w:ascii="Cambria Math" w:hAnsi="Cambria Math" w:cs="Calibri"/>
                    </w:rPr>
                    <m:t>T</m:t>
                  </m:r>
                </m:e>
                <m:sub>
                  <m:r>
                    <w:rPr>
                      <w:rFonts w:ascii="Cambria Math" w:hAnsi="Cambria Math" w:cs="Calibri"/>
                    </w:rPr>
                    <m:t>j</m:t>
                  </m:r>
                </m:sub>
                <m:sup>
                  <m:r>
                    <w:rPr>
                      <w:rFonts w:ascii="Cambria Math" w:hAnsi="Cambria Math" w:cs="Calibri"/>
                    </w:rPr>
                    <m:t>n</m:t>
                  </m:r>
                  <m:r>
                    <m:rPr>
                      <m:sty m:val="p"/>
                    </m:rPr>
                    <w:rPr>
                      <w:rFonts w:ascii="Cambria Math" w:hAnsi="Cambria Math" w:cs="Calibri"/>
                    </w:rPr>
                    <m:t>-</m:t>
                  </m:r>
                  <m:r>
                    <w:rPr>
                      <w:rFonts w:ascii="Cambria Math" w:hAnsi="Cambria Math" w:cs="Calibri"/>
                    </w:rPr>
                    <m:t>1</m:t>
                  </m:r>
                </m:sup>
              </m:sSubSup>
            </m:num>
            <m:den>
              <m:r>
                <w:rPr>
                  <w:rFonts w:ascii="Cambria Math" w:hAnsi="Cambria Math" w:cs="Calibri"/>
                </w:rPr>
                <m:t>Δt</m:t>
              </m:r>
            </m:den>
          </m:f>
          <m:r>
            <m:rPr>
              <m:sty m:val="p"/>
            </m:rPr>
            <w:rPr>
              <w:rFonts w:ascii="Cambria Math" w:hAnsi="Cambria Math" w:cs="Calibri"/>
            </w:rPr>
            <m:t>+</m:t>
          </m:r>
          <m:sSubSup>
            <m:sSubSupPr>
              <m:ctrlPr>
                <w:rPr>
                  <w:rFonts w:ascii="Cambria Math" w:hAnsi="Cambria Math" w:cs="Calibri"/>
                </w:rPr>
              </m:ctrlPr>
            </m:sSubSupPr>
            <m:e>
              <m:r>
                <w:rPr>
                  <w:rFonts w:ascii="Cambria Math" w:hAnsi="Cambria Math" w:cs="Calibri"/>
                </w:rPr>
                <m:t>v</m:t>
              </m:r>
            </m:e>
            <m:sub>
              <m:r>
                <m:rPr>
                  <m:sty m:val="p"/>
                </m:rPr>
                <w:rPr>
                  <w:rFonts w:ascii="Cambria Math" w:hAnsi="Cambria Math" w:cs="Calibri"/>
                </w:rPr>
                <m:t>eff,</m:t>
              </m:r>
              <m:r>
                <w:rPr>
                  <w:rFonts w:ascii="Cambria Math" w:hAnsi="Cambria Math" w:cs="Calibri"/>
                </w:rPr>
                <m:t>j</m:t>
              </m:r>
            </m:sub>
            <m:sup>
              <m:r>
                <w:rPr>
                  <w:rFonts w:ascii="Cambria Math" w:hAnsi="Cambria Math" w:cs="Calibri"/>
                </w:rPr>
                <m:t>n</m:t>
              </m:r>
            </m:sup>
          </m:sSubSup>
          <m:f>
            <m:fPr>
              <m:ctrlPr>
                <w:rPr>
                  <w:rFonts w:ascii="Cambria Math" w:hAnsi="Cambria Math" w:cs="Calibri"/>
                </w:rPr>
              </m:ctrlPr>
            </m:fPr>
            <m:num>
              <m:sSubSup>
                <m:sSubSupPr>
                  <m:ctrlPr>
                    <w:rPr>
                      <w:rFonts w:ascii="Cambria Math" w:hAnsi="Cambria Math" w:cs="Calibri"/>
                    </w:rPr>
                  </m:ctrlPr>
                </m:sSubSupPr>
                <m:e>
                  <m:r>
                    <w:rPr>
                      <w:rFonts w:ascii="Cambria Math" w:hAnsi="Cambria Math" w:cs="Calibri"/>
                    </w:rPr>
                    <m:t>T</m:t>
                  </m:r>
                </m:e>
                <m:sub>
                  <m:r>
                    <w:rPr>
                      <w:rFonts w:ascii="Cambria Math" w:hAnsi="Cambria Math" w:cs="Calibri"/>
                    </w:rPr>
                    <m:t>j</m:t>
                  </m:r>
                </m:sub>
                <m:sup>
                  <m:r>
                    <w:rPr>
                      <w:rFonts w:ascii="Cambria Math" w:hAnsi="Cambria Math" w:cs="Calibri"/>
                    </w:rPr>
                    <m:t>n</m:t>
                  </m:r>
                </m:sup>
              </m:sSubSup>
              <m:r>
                <m:rPr>
                  <m:sty m:val="p"/>
                </m:rPr>
                <w:rPr>
                  <w:rFonts w:ascii="Cambria Math" w:hAnsi="Cambria Math" w:cs="Calibri"/>
                </w:rPr>
                <m:t>-</m:t>
              </m:r>
              <m:sSubSup>
                <m:sSubSupPr>
                  <m:ctrlPr>
                    <w:rPr>
                      <w:rFonts w:ascii="Cambria Math" w:hAnsi="Cambria Math" w:cs="Calibri"/>
                    </w:rPr>
                  </m:ctrlPr>
                </m:sSubSupPr>
                <m:e>
                  <m:r>
                    <w:rPr>
                      <w:rFonts w:ascii="Cambria Math" w:hAnsi="Cambria Math" w:cs="Calibri"/>
                    </w:rPr>
                    <m:t>T</m:t>
                  </m:r>
                </m:e>
                <m:sub>
                  <m:r>
                    <m:rPr>
                      <m:sty m:val="p"/>
                    </m:rPr>
                    <w:rPr>
                      <w:rFonts w:ascii="Cambria Math" w:hAnsi="Cambria Math" w:cs="Calibri"/>
                    </w:rPr>
                    <m:t>up</m:t>
                  </m:r>
                </m:sub>
                <m:sup>
                  <m:r>
                    <w:rPr>
                      <w:rFonts w:ascii="Cambria Math" w:hAnsi="Cambria Math" w:cs="Calibri"/>
                    </w:rPr>
                    <m:t>n</m:t>
                  </m:r>
                </m:sup>
              </m:sSubSup>
            </m:num>
            <m:den>
              <m:r>
                <w:rPr>
                  <w:rFonts w:ascii="Cambria Math" w:hAnsi="Cambria Math" w:cs="Calibri"/>
                </w:rPr>
                <m:t>Δs</m:t>
              </m:r>
            </m:den>
          </m:f>
          <m:r>
            <m:rPr>
              <m:sty m:val="p"/>
            </m:rPr>
            <w:rPr>
              <w:rFonts w:ascii="Cambria Math" w:hAnsi="Cambria Math" w:cs="Calibri"/>
            </w:rPr>
            <m:t>-</m:t>
          </m:r>
          <m:sSub>
            <m:sSubPr>
              <m:ctrlPr>
                <w:rPr>
                  <w:rFonts w:ascii="Cambria Math" w:hAnsi="Cambria Math" w:cs="Calibri"/>
                </w:rPr>
              </m:ctrlPr>
            </m:sSubPr>
            <m:e>
              <m:r>
                <w:rPr>
                  <w:rFonts w:ascii="Cambria Math" w:hAnsi="Cambria Math" w:cs="Calibri"/>
                </w:rPr>
                <m:t>D</m:t>
              </m:r>
            </m:e>
            <m:sub>
              <m:r>
                <m:rPr>
                  <m:sty m:val="p"/>
                </m:rPr>
                <w:rPr>
                  <w:rFonts w:ascii="Cambria Math" w:hAnsi="Cambria Math" w:cs="Calibri"/>
                </w:rPr>
                <m:t>num</m:t>
              </m:r>
            </m:sub>
          </m:sSub>
          <m:f>
            <m:fPr>
              <m:ctrlPr>
                <w:rPr>
                  <w:rFonts w:ascii="Cambria Math" w:hAnsi="Cambria Math" w:cs="Calibri"/>
                </w:rPr>
              </m:ctrlPr>
            </m:fPr>
            <m:num>
              <m:sSubSup>
                <m:sSubSupPr>
                  <m:ctrlPr>
                    <w:rPr>
                      <w:rFonts w:ascii="Cambria Math" w:hAnsi="Cambria Math" w:cs="Calibri"/>
                    </w:rPr>
                  </m:ctrlPr>
                </m:sSubSupPr>
                <m:e>
                  <m:r>
                    <w:rPr>
                      <w:rFonts w:ascii="Cambria Math" w:hAnsi="Cambria Math" w:cs="Calibri"/>
                    </w:rPr>
                    <m:t>T</m:t>
                  </m:r>
                </m:e>
                <m:sub>
                  <m:r>
                    <w:rPr>
                      <w:rFonts w:ascii="Cambria Math" w:hAnsi="Cambria Math" w:cs="Calibri"/>
                    </w:rPr>
                    <m:t>j</m:t>
                  </m:r>
                  <m:r>
                    <m:rPr>
                      <m:sty m:val="p"/>
                    </m:rPr>
                    <w:rPr>
                      <w:rFonts w:ascii="Cambria Math" w:hAnsi="Cambria Math" w:cs="Calibri"/>
                    </w:rPr>
                    <m:t>+</m:t>
                  </m:r>
                  <m:r>
                    <w:rPr>
                      <w:rFonts w:ascii="Cambria Math" w:hAnsi="Cambria Math" w:cs="Calibri"/>
                    </w:rPr>
                    <m:t>1</m:t>
                  </m:r>
                </m:sub>
                <m:sup>
                  <m:r>
                    <w:rPr>
                      <w:rFonts w:ascii="Cambria Math" w:hAnsi="Cambria Math" w:cs="Calibri"/>
                    </w:rPr>
                    <m:t>n</m:t>
                  </m:r>
                </m:sup>
              </m:sSubSup>
              <m:r>
                <m:rPr>
                  <m:sty m:val="p"/>
                </m:rPr>
                <w:rPr>
                  <w:rFonts w:ascii="Cambria Math" w:hAnsi="Cambria Math" w:cs="Calibri"/>
                </w:rPr>
                <m:t>-</m:t>
              </m:r>
              <m:r>
                <w:rPr>
                  <w:rFonts w:ascii="Cambria Math" w:hAnsi="Cambria Math" w:cs="Calibri"/>
                </w:rPr>
                <m:t>2</m:t>
              </m:r>
              <m:sSubSup>
                <m:sSubSupPr>
                  <m:ctrlPr>
                    <w:rPr>
                      <w:rFonts w:ascii="Cambria Math" w:hAnsi="Cambria Math" w:cs="Calibri"/>
                    </w:rPr>
                  </m:ctrlPr>
                </m:sSubSupPr>
                <m:e>
                  <m:r>
                    <w:rPr>
                      <w:rFonts w:ascii="Cambria Math" w:hAnsi="Cambria Math" w:cs="Calibri"/>
                    </w:rPr>
                    <m:t>T</m:t>
                  </m:r>
                </m:e>
                <m:sub>
                  <m:r>
                    <w:rPr>
                      <w:rFonts w:ascii="Cambria Math" w:hAnsi="Cambria Math" w:cs="Calibri"/>
                    </w:rPr>
                    <m:t>j</m:t>
                  </m:r>
                </m:sub>
                <m:sup>
                  <m:r>
                    <w:rPr>
                      <w:rFonts w:ascii="Cambria Math" w:hAnsi="Cambria Math" w:cs="Calibri"/>
                    </w:rPr>
                    <m:t>n</m:t>
                  </m:r>
                </m:sup>
              </m:sSubSup>
              <m:r>
                <m:rPr>
                  <m:sty m:val="p"/>
                </m:rPr>
                <w:rPr>
                  <w:rFonts w:ascii="Cambria Math" w:hAnsi="Cambria Math" w:cs="Calibri"/>
                </w:rPr>
                <m:t>+</m:t>
              </m:r>
              <m:sSubSup>
                <m:sSubSupPr>
                  <m:ctrlPr>
                    <w:rPr>
                      <w:rFonts w:ascii="Cambria Math" w:hAnsi="Cambria Math" w:cs="Calibri"/>
                    </w:rPr>
                  </m:ctrlPr>
                </m:sSubSupPr>
                <m:e>
                  <m:r>
                    <w:rPr>
                      <w:rFonts w:ascii="Cambria Math" w:hAnsi="Cambria Math" w:cs="Calibri"/>
                    </w:rPr>
                    <m:t>T</m:t>
                  </m:r>
                </m:e>
                <m:sub>
                  <m:r>
                    <w:rPr>
                      <w:rFonts w:ascii="Cambria Math" w:hAnsi="Cambria Math" w:cs="Calibri"/>
                    </w:rPr>
                    <m:t>j</m:t>
                  </m:r>
                  <m:r>
                    <m:rPr>
                      <m:sty m:val="p"/>
                    </m:rPr>
                    <w:rPr>
                      <w:rFonts w:ascii="Cambria Math" w:hAnsi="Cambria Math" w:cs="Calibri"/>
                    </w:rPr>
                    <m:t>-</m:t>
                  </m:r>
                  <m:r>
                    <w:rPr>
                      <w:rFonts w:ascii="Cambria Math" w:hAnsi="Cambria Math" w:cs="Calibri"/>
                    </w:rPr>
                    <m:t>1</m:t>
                  </m:r>
                </m:sub>
                <m:sup>
                  <m:r>
                    <w:rPr>
                      <w:rFonts w:ascii="Cambria Math" w:hAnsi="Cambria Math" w:cs="Calibri"/>
                    </w:rPr>
                    <m:t>n</m:t>
                  </m:r>
                </m:sup>
              </m:sSubSup>
            </m:num>
            <m:den>
              <m:r>
                <w:rPr>
                  <w:rFonts w:ascii="Cambria Math" w:hAnsi="Cambria Math" w:cs="Calibri"/>
                </w:rPr>
                <m:t>Δ</m:t>
              </m:r>
              <m:sSup>
                <m:sSupPr>
                  <m:ctrlPr>
                    <w:rPr>
                      <w:rFonts w:ascii="Cambria Math" w:hAnsi="Cambria Math" w:cs="Calibri"/>
                    </w:rPr>
                  </m:ctrlPr>
                </m:sSupPr>
                <m:e>
                  <m:r>
                    <w:rPr>
                      <w:rFonts w:ascii="Cambria Math" w:hAnsi="Cambria Math" w:cs="Calibri"/>
                    </w:rPr>
                    <m:t>s</m:t>
                  </m:r>
                </m:e>
                <m:sup>
                  <m:r>
                    <w:rPr>
                      <w:rFonts w:ascii="Cambria Math" w:hAnsi="Cambria Math" w:cs="Calibri"/>
                    </w:rPr>
                    <m:t>2</m:t>
                  </m:r>
                </m:sup>
              </m:sSup>
            </m:den>
          </m:f>
          <m:r>
            <m:rPr>
              <m:sty m:val="p"/>
            </m:rPr>
            <w:rPr>
              <w:rFonts w:ascii="Cambria Math" w:hAnsi="Cambria Math" w:cs="Calibri"/>
            </w:rPr>
            <m:t>+</m:t>
          </m:r>
          <m:f>
            <m:fPr>
              <m:ctrlPr>
                <w:rPr>
                  <w:rFonts w:ascii="Cambria Math" w:hAnsi="Cambria Math" w:cs="Calibri"/>
                </w:rPr>
              </m:ctrlPr>
            </m:fPr>
            <m:num>
              <m:sSubSup>
                <m:sSubSupPr>
                  <m:ctrlPr>
                    <w:rPr>
                      <w:rFonts w:ascii="Cambria Math" w:hAnsi="Cambria Math" w:cs="Calibri"/>
                    </w:rPr>
                  </m:ctrlPr>
                </m:sSubSupPr>
                <m:e>
                  <m:r>
                    <w:rPr>
                      <w:rFonts w:ascii="Cambria Math" w:hAnsi="Cambria Math" w:cs="Calibri"/>
                    </w:rPr>
                    <m:t>k</m:t>
                  </m:r>
                </m:e>
                <m:sub>
                  <m:r>
                    <w:rPr>
                      <w:rFonts w:ascii="Cambria Math" w:hAnsi="Cambria Math" w:cs="Calibri"/>
                    </w:rPr>
                    <m:t>j</m:t>
                  </m:r>
                </m:sub>
                <m:sup>
                  <m:r>
                    <w:rPr>
                      <w:rFonts w:ascii="Cambria Math" w:hAnsi="Cambria Math" w:cs="Calibri"/>
                    </w:rPr>
                    <m:t>n</m:t>
                  </m:r>
                </m:sup>
              </m:sSubSup>
            </m:num>
            <m:den>
              <m:sSub>
                <m:sSubPr>
                  <m:ctrlPr>
                    <w:rPr>
                      <w:rFonts w:ascii="Cambria Math" w:hAnsi="Cambria Math" w:cs="Calibri"/>
                    </w:rPr>
                  </m:ctrlPr>
                </m:sSubPr>
                <m:e>
                  <m:r>
                    <w:rPr>
                      <w:rFonts w:ascii="Cambria Math" w:hAnsi="Cambria Math" w:cs="Calibri"/>
                    </w:rPr>
                    <m:t>R</m:t>
                  </m:r>
                </m:e>
                <m:sub>
                  <m:r>
                    <w:rPr>
                      <w:rFonts w:ascii="Cambria Math" w:hAnsi="Cambria Math" w:cs="Calibri"/>
                    </w:rPr>
                    <m:t>w</m:t>
                  </m:r>
                </m:sub>
              </m:sSub>
            </m:den>
          </m:f>
          <m:d>
            <m:dPr>
              <m:begChr m:val="["/>
              <m:endChr m:val="]"/>
              <m:ctrlPr>
                <w:rPr>
                  <w:rFonts w:ascii="Cambria Math" w:hAnsi="Cambria Math" w:cs="Calibri"/>
                </w:rPr>
              </m:ctrlPr>
            </m:dPr>
            <m:e>
              <m:sSubSup>
                <m:sSubSupPr>
                  <m:ctrlPr>
                    <w:rPr>
                      <w:rFonts w:ascii="Cambria Math" w:hAnsi="Cambria Math" w:cs="Calibri"/>
                    </w:rPr>
                  </m:ctrlPr>
                </m:sSubSupPr>
                <m:e>
                  <m:r>
                    <w:rPr>
                      <w:rFonts w:ascii="Cambria Math" w:hAnsi="Cambria Math" w:cs="Calibri"/>
                    </w:rPr>
                    <m:t>T</m:t>
                  </m:r>
                </m:e>
                <m:sub>
                  <m:r>
                    <w:rPr>
                      <w:rFonts w:ascii="Cambria Math" w:hAnsi="Cambria Math" w:cs="Calibri"/>
                    </w:rPr>
                    <m:t>j</m:t>
                  </m:r>
                </m:sub>
                <m:sup>
                  <m:r>
                    <w:rPr>
                      <w:rFonts w:ascii="Cambria Math" w:hAnsi="Cambria Math" w:cs="Calibri"/>
                    </w:rPr>
                    <m:t>n</m:t>
                  </m:r>
                </m:sup>
              </m:sSubSup>
              <m:r>
                <m:rPr>
                  <m:sty m:val="p"/>
                </m:rPr>
                <w:rPr>
                  <w:rFonts w:ascii="Cambria Math" w:hAnsi="Cambria Math" w:cs="Calibri"/>
                </w:rPr>
                <m:t>-</m:t>
              </m:r>
              <m:sSubSup>
                <m:sSubSupPr>
                  <m:ctrlPr>
                    <w:rPr>
                      <w:rFonts w:ascii="Cambria Math" w:hAnsi="Cambria Math" w:cs="Calibri"/>
                    </w:rPr>
                  </m:ctrlPr>
                </m:sSubSupPr>
                <m:e>
                  <m:r>
                    <w:rPr>
                      <w:rFonts w:ascii="Cambria Math" w:hAnsi="Cambria Math" w:cs="Calibri"/>
                    </w:rPr>
                    <m:t>T</m:t>
                  </m:r>
                </m:e>
                <m:sub>
                  <m:r>
                    <m:rPr>
                      <m:sty m:val="p"/>
                    </m:rPr>
                    <w:rPr>
                      <w:rFonts w:ascii="Cambria Math" w:hAnsi="Cambria Math" w:cs="Calibri"/>
                    </w:rPr>
                    <m:t>∞,</m:t>
                  </m:r>
                  <m:r>
                    <w:rPr>
                      <w:rFonts w:ascii="Cambria Math" w:hAnsi="Cambria Math" w:cs="Calibri"/>
                    </w:rPr>
                    <m:t>j</m:t>
                  </m:r>
                </m:sub>
                <m:sup>
                  <m:r>
                    <m:rPr>
                      <m:sty m:val="p"/>
                    </m:rPr>
                    <w:rPr>
                      <w:rFonts w:ascii="Cambria Math" w:hAnsi="Cambria Math" w:cs="Calibri"/>
                    </w:rPr>
                    <m:t>eff,</m:t>
                  </m:r>
                  <m:r>
                    <w:rPr>
                      <w:rFonts w:ascii="Cambria Math" w:hAnsi="Cambria Math" w:cs="Calibri"/>
                    </w:rPr>
                    <m:t>n</m:t>
                  </m:r>
                </m:sup>
              </m:sSubSup>
            </m:e>
          </m:d>
          <m:r>
            <m:rPr>
              <m:sty m:val="p"/>
            </m:rPr>
            <w:rPr>
              <w:rFonts w:ascii="Cambria Math" w:hAnsi="Cambria Math" w:cs="Calibri"/>
            </w:rPr>
            <m:t>=</m:t>
          </m:r>
          <m:r>
            <w:rPr>
              <w:rFonts w:ascii="Cambria Math" w:hAnsi="Cambria Math" w:cs="Calibri"/>
            </w:rPr>
            <m:t>0  </m:t>
          </m:r>
          <m:d>
            <m:dPr>
              <m:ctrlPr>
                <w:rPr>
                  <w:rFonts w:ascii="Cambria Math" w:hAnsi="Cambria Math" w:cs="Calibri"/>
                </w:rPr>
              </m:ctrlPr>
            </m:dPr>
            <m:e>
              <m:r>
                <m:rPr>
                  <m:sty m:val="p"/>
                </m:rPr>
                <w:rPr>
                  <w:rFonts w:ascii="Cambria Math" w:hAnsi="Cambria Math" w:cs="Calibri"/>
                </w:rPr>
                <m:t>A.21</m:t>
              </m:r>
            </m:e>
          </m:d>
        </m:oMath>
      </m:oMathPara>
    </w:p>
    <w:p w14:paraId="3A8C06CD" w14:textId="77777777" w:rsidR="00D44ABF" w:rsidRPr="000939CF" w:rsidRDefault="00D44ABF" w:rsidP="00D44ABF">
      <w:pPr>
        <w:pStyle w:val="FirstParagraph"/>
        <w:spacing w:after="120" w:line="480" w:lineRule="auto"/>
        <w:rPr>
          <w:rFonts w:ascii="Calibri" w:hAnsi="Calibri" w:cs="Calibri"/>
        </w:rPr>
      </w:pPr>
      <w:r w:rsidRPr="000939CF">
        <w:rPr>
          <w:rFonts w:ascii="Calibri" w:hAnsi="Calibri" w:cs="Calibri"/>
        </w:rPr>
        <w:t>where</w:t>
      </w:r>
    </w:p>
    <w:p w14:paraId="28EDC4A9" w14:textId="77777777" w:rsidR="00D44ABF" w:rsidRPr="000939CF" w:rsidRDefault="00D44ABF" w:rsidP="00D44ABF">
      <w:pPr>
        <w:pStyle w:val="BodyText"/>
        <w:spacing w:after="120" w:line="480" w:lineRule="auto"/>
        <w:rPr>
          <w:rFonts w:ascii="Calibri" w:hAnsi="Calibri" w:cs="Calibri"/>
        </w:rPr>
      </w:pPr>
      <m:oMathPara>
        <m:oMathParaPr>
          <m:jc m:val="center"/>
        </m:oMathParaPr>
        <m:oMath>
          <m:sSubSup>
            <m:sSubSupPr>
              <m:ctrlPr>
                <w:rPr>
                  <w:rFonts w:ascii="Cambria Math" w:hAnsi="Cambria Math" w:cs="Calibri"/>
                </w:rPr>
              </m:ctrlPr>
            </m:sSubSupPr>
            <m:e>
              <m:r>
                <w:rPr>
                  <w:rFonts w:ascii="Cambria Math" w:hAnsi="Cambria Math" w:cs="Calibri"/>
                </w:rPr>
                <m:t>v</m:t>
              </m:r>
            </m:e>
            <m:sub>
              <m:r>
                <m:rPr>
                  <m:sty m:val="p"/>
                </m:rPr>
                <w:rPr>
                  <w:rFonts w:ascii="Cambria Math" w:hAnsi="Cambria Math" w:cs="Calibri"/>
                </w:rPr>
                <m:t>eff,</m:t>
              </m:r>
              <m:r>
                <w:rPr>
                  <w:rFonts w:ascii="Cambria Math" w:hAnsi="Cambria Math" w:cs="Calibri"/>
                </w:rPr>
                <m:t>j</m:t>
              </m:r>
            </m:sub>
            <m:sup>
              <m:r>
                <w:rPr>
                  <w:rFonts w:ascii="Cambria Math" w:hAnsi="Cambria Math" w:cs="Calibri"/>
                </w:rPr>
                <m:t>n</m:t>
              </m:r>
            </m:sup>
          </m:sSubSup>
          <m:r>
            <m:rPr>
              <m:sty m:val="p"/>
            </m:rPr>
            <w:rPr>
              <w:rFonts w:ascii="Cambria Math" w:hAnsi="Cambria Math" w:cs="Calibri"/>
            </w:rPr>
            <m:t>=</m:t>
          </m:r>
          <m:f>
            <m:fPr>
              <m:ctrlPr>
                <w:rPr>
                  <w:rFonts w:ascii="Cambria Math" w:hAnsi="Cambria Math" w:cs="Calibri"/>
                </w:rPr>
              </m:ctrlPr>
            </m:fPr>
            <m:num>
              <m:sSubSup>
                <m:sSubSupPr>
                  <m:ctrlPr>
                    <w:rPr>
                      <w:rFonts w:ascii="Cambria Math" w:hAnsi="Cambria Math" w:cs="Calibri"/>
                    </w:rPr>
                  </m:ctrlPr>
                </m:sSubSupPr>
                <m:e>
                  <m:r>
                    <w:rPr>
                      <w:rFonts w:ascii="Cambria Math" w:hAnsi="Cambria Math" w:cs="Calibri"/>
                    </w:rPr>
                    <m:t>Q</m:t>
                  </m:r>
                </m:e>
                <m:sub>
                  <m:r>
                    <w:rPr>
                      <w:rFonts w:ascii="Cambria Math" w:hAnsi="Cambria Math" w:cs="Calibri"/>
                    </w:rPr>
                    <m:t>j</m:t>
                  </m:r>
                </m:sub>
                <m:sup>
                  <m:r>
                    <w:rPr>
                      <w:rFonts w:ascii="Cambria Math" w:hAnsi="Cambria Math" w:cs="Calibri"/>
                    </w:rPr>
                    <m:t>n</m:t>
                  </m:r>
                </m:sup>
              </m:sSubSup>
            </m:num>
            <m:den>
              <m:sSub>
                <m:sSubPr>
                  <m:ctrlPr>
                    <w:rPr>
                      <w:rFonts w:ascii="Cambria Math" w:hAnsi="Cambria Math" w:cs="Calibri"/>
                    </w:rPr>
                  </m:ctrlPr>
                </m:sSubPr>
                <m:e>
                  <m:r>
                    <w:rPr>
                      <w:rFonts w:ascii="Cambria Math" w:hAnsi="Cambria Math" w:cs="Calibri"/>
                    </w:rPr>
                    <m:t>R</m:t>
                  </m:r>
                </m:e>
                <m:sub>
                  <m:r>
                    <w:rPr>
                      <w:rFonts w:ascii="Cambria Math" w:hAnsi="Cambria Math" w:cs="Calibri"/>
                    </w:rPr>
                    <m:t>w</m:t>
                  </m:r>
                </m:sub>
              </m:sSub>
              <m:sSub>
                <m:sSubPr>
                  <m:ctrlPr>
                    <w:rPr>
                      <w:rFonts w:ascii="Cambria Math" w:hAnsi="Cambria Math" w:cs="Calibri"/>
                    </w:rPr>
                  </m:ctrlPr>
                </m:sSubPr>
                <m:e>
                  <m:r>
                    <w:rPr>
                      <w:rFonts w:ascii="Cambria Math" w:hAnsi="Cambria Math" w:cs="Calibri"/>
                    </w:rPr>
                    <m:t>A</m:t>
                  </m:r>
                </m:e>
                <m:sub>
                  <m:r>
                    <w:rPr>
                      <w:rFonts w:ascii="Cambria Math" w:hAnsi="Cambria Math" w:cs="Calibri"/>
                    </w:rPr>
                    <m:t>f</m:t>
                  </m:r>
                </m:sub>
              </m:sSub>
            </m:den>
          </m:f>
          <m:r>
            <m:rPr>
              <m:sty m:val="p"/>
            </m:rPr>
            <w:rPr>
              <w:rFonts w:ascii="Cambria Math" w:hAnsi="Cambria Math" w:cs="Calibri"/>
            </w:rPr>
            <m:t>,</m:t>
          </m:r>
          <m:r>
            <w:rPr>
              <w:rFonts w:ascii="Cambria Math" w:hAnsi="Cambria Math" w:cs="Calibri"/>
            </w:rPr>
            <m:t>  </m:t>
          </m:r>
          <m:sSub>
            <m:sSubPr>
              <m:ctrlPr>
                <w:rPr>
                  <w:rFonts w:ascii="Cambria Math" w:hAnsi="Cambria Math" w:cs="Calibri"/>
                </w:rPr>
              </m:ctrlPr>
            </m:sSubPr>
            <m:e>
              <m:r>
                <w:rPr>
                  <w:rFonts w:ascii="Cambria Math" w:hAnsi="Cambria Math" w:cs="Calibri"/>
                </w:rPr>
                <m:t>D</m:t>
              </m:r>
            </m:e>
            <m:sub>
              <m:r>
                <m:rPr>
                  <m:sty m:val="p"/>
                </m:rPr>
                <w:rPr>
                  <w:rFonts w:ascii="Cambria Math" w:hAnsi="Cambria Math" w:cs="Calibri"/>
                </w:rPr>
                <m:t>num</m:t>
              </m:r>
            </m:sub>
          </m:sSub>
          <m:r>
            <m:rPr>
              <m:sty m:val="p"/>
            </m:rPr>
            <w:rPr>
              <w:rFonts w:ascii="Cambria Math" w:hAnsi="Cambria Math" w:cs="Calibri"/>
            </w:rPr>
            <m:t>=</m:t>
          </m:r>
          <m:f>
            <m:fPr>
              <m:ctrlPr>
                <w:rPr>
                  <w:rFonts w:ascii="Cambria Math" w:hAnsi="Cambria Math" w:cs="Calibri"/>
                </w:rPr>
              </m:ctrlPr>
            </m:fPr>
            <m:num>
              <m:r>
                <w:rPr>
                  <w:rFonts w:ascii="Cambria Math" w:hAnsi="Cambria Math" w:cs="Calibri"/>
                </w:rPr>
                <m:t>1</m:t>
              </m:r>
            </m:num>
            <m:den>
              <m:r>
                <w:rPr>
                  <w:rFonts w:ascii="Cambria Math" w:hAnsi="Cambria Math" w:cs="Calibri"/>
                </w:rPr>
                <m:t>2</m:t>
              </m:r>
            </m:den>
          </m:f>
          <m:sSubSup>
            <m:sSubSupPr>
              <m:ctrlPr>
                <w:rPr>
                  <w:rFonts w:ascii="Cambria Math" w:hAnsi="Cambria Math" w:cs="Calibri"/>
                </w:rPr>
              </m:ctrlPr>
            </m:sSubSupPr>
            <m:e>
              <m:r>
                <w:rPr>
                  <w:rFonts w:ascii="Cambria Math" w:hAnsi="Cambria Math" w:cs="Calibri"/>
                </w:rPr>
                <m:t>v</m:t>
              </m:r>
            </m:e>
            <m:sub>
              <m:r>
                <m:rPr>
                  <m:sty m:val="p"/>
                </m:rPr>
                <w:rPr>
                  <w:rFonts w:ascii="Cambria Math" w:hAnsi="Cambria Math" w:cs="Calibri"/>
                </w:rPr>
                <m:t>eff,</m:t>
              </m:r>
              <m:r>
                <w:rPr>
                  <w:rFonts w:ascii="Cambria Math" w:hAnsi="Cambria Math" w:cs="Calibri"/>
                </w:rPr>
                <m:t>j</m:t>
              </m:r>
            </m:sub>
            <m:sup>
              <m:r>
                <w:rPr>
                  <w:rFonts w:ascii="Cambria Math" w:hAnsi="Cambria Math" w:cs="Calibri"/>
                </w:rPr>
                <m:t>n</m:t>
              </m:r>
            </m:sup>
          </m:sSubSup>
          <m:r>
            <w:rPr>
              <w:rFonts w:ascii="Cambria Math" w:hAnsi="Cambria Math" w:cs="Calibri"/>
            </w:rPr>
            <m:t>Δs  </m:t>
          </m:r>
          <m:d>
            <m:dPr>
              <m:ctrlPr>
                <w:rPr>
                  <w:rFonts w:ascii="Cambria Math" w:hAnsi="Cambria Math" w:cs="Calibri"/>
                </w:rPr>
              </m:ctrlPr>
            </m:dPr>
            <m:e>
              <m:r>
                <m:rPr>
                  <m:sty m:val="p"/>
                </m:rPr>
                <w:rPr>
                  <w:rFonts w:ascii="Cambria Math" w:hAnsi="Cambria Math" w:cs="Calibri"/>
                </w:rPr>
                <m:t>A.22</m:t>
              </m:r>
            </m:e>
          </m:d>
        </m:oMath>
      </m:oMathPara>
    </w:p>
    <w:p w14:paraId="449E473C" w14:textId="77777777" w:rsidR="00D44ABF" w:rsidRPr="000939CF" w:rsidRDefault="00D44ABF" w:rsidP="00D44ABF">
      <w:pPr>
        <w:pStyle w:val="FirstParagraph"/>
        <w:spacing w:after="120" w:line="480" w:lineRule="auto"/>
        <w:rPr>
          <w:rFonts w:ascii="Calibri" w:hAnsi="Calibri" w:cs="Calibri"/>
        </w:rPr>
      </w:pPr>
      <w:r w:rsidRPr="000939CF">
        <w:rPr>
          <w:rFonts w:ascii="Calibri" w:hAnsi="Calibri" w:cs="Calibri"/>
        </w:rPr>
        <w:lastRenderedPageBreak/>
        <w:t>The resulting linear system is tridiagonal and is solved at each time step. During injection, the temperature boundary condition is imposed at the wellhead. During production/backflow, the along-flow coordinate is reversed and the temperature boundary condition is imposed below the deepest stimulated interval, in the barefoot/rathole section, so that the imposed boundary does not directly set the Stage 1 thermal response.</w:t>
      </w:r>
    </w:p>
    <w:p w14:paraId="071F9959" w14:textId="77777777" w:rsidR="00D44ABF" w:rsidRPr="000939CF" w:rsidRDefault="00D44ABF" w:rsidP="00D44ABF">
      <w:pPr>
        <w:pStyle w:val="BodyText"/>
        <w:spacing w:after="120" w:line="480" w:lineRule="auto"/>
        <w:rPr>
          <w:rFonts w:ascii="Calibri" w:hAnsi="Calibri" w:cs="Calibri"/>
        </w:rPr>
      </w:pPr>
      <w:r w:rsidRPr="000939CF">
        <w:rPr>
          <w:rFonts w:ascii="Calibri" w:hAnsi="Calibri" w:cs="Calibri"/>
        </w:rPr>
        <w:t>At very small elapsed time, the ideal line-source closure can produce unrealistically large relaxation coefficients because it neglects finite wellbore radius and finite near-wellbore thermal resistance. The numerical implementation therefore bounds the short-time relaxation coefficient during the earliest steps. This is a regularization of the idealized line-source approximation, not a separate physical process. The regularization is inactive once the elapsed time is large enough for the line-source closure to behave smoothly.</w:t>
      </w:r>
    </w:p>
    <w:p w14:paraId="624AA8EC" w14:textId="77777777" w:rsidR="00D44ABF" w:rsidRPr="000939CF" w:rsidRDefault="00D44ABF" w:rsidP="00D44ABF">
      <w:pPr>
        <w:pStyle w:val="Heading2"/>
        <w:spacing w:after="120" w:line="480" w:lineRule="auto"/>
        <w:rPr>
          <w:rFonts w:ascii="Calibri" w:hAnsi="Calibri"/>
        </w:rPr>
      </w:pPr>
      <w:bookmarkStart w:id="6" w:name="a.7-limitations-of-the-synthetic-model"/>
      <w:bookmarkEnd w:id="5"/>
      <w:r w:rsidRPr="000939CF">
        <w:rPr>
          <w:rFonts w:ascii="Calibri" w:hAnsi="Calibri"/>
        </w:rPr>
        <w:t>A.7 Limitations of the synthetic model</w:t>
      </w:r>
    </w:p>
    <w:p w14:paraId="653F4B69" w14:textId="77777777" w:rsidR="00D44ABF" w:rsidRPr="000939CF" w:rsidRDefault="00D44ABF" w:rsidP="00D44ABF">
      <w:pPr>
        <w:pStyle w:val="FirstParagraph"/>
        <w:spacing w:after="120" w:line="480" w:lineRule="auto"/>
        <w:rPr>
          <w:rFonts w:ascii="Calibri" w:hAnsi="Calibri" w:cs="Calibri"/>
        </w:rPr>
      </w:pPr>
      <w:r w:rsidRPr="000939CF">
        <w:rPr>
          <w:rFonts w:ascii="Calibri" w:hAnsi="Calibri" w:cs="Calibri"/>
        </w:rPr>
        <w:t>The synthetic model is intentionally simpler than the field system. Its main limitations are as follows.</w:t>
      </w:r>
    </w:p>
    <w:p w14:paraId="483CE7A4" w14:textId="77777777" w:rsidR="00D44ABF" w:rsidRPr="000939CF" w:rsidRDefault="00D44ABF" w:rsidP="00D44ABF">
      <w:pPr>
        <w:pStyle w:val="Compact"/>
        <w:numPr>
          <w:ilvl w:val="0"/>
          <w:numId w:val="5"/>
        </w:numPr>
        <w:spacing w:after="120" w:line="480" w:lineRule="auto"/>
        <w:rPr>
          <w:rFonts w:ascii="Calibri" w:hAnsi="Calibri" w:cs="Calibri"/>
        </w:rPr>
      </w:pPr>
      <w:r w:rsidRPr="000939CF">
        <w:rPr>
          <w:rFonts w:ascii="Calibri" w:hAnsi="Calibri" w:cs="Calibri"/>
        </w:rPr>
        <w:t>Stage gains and losses are represented as prescribed changes in throughflow at discrete locations. Distributed exchange along perforation clusters, fracture-entry mixing, and local recirculation are not explicitly resolved.</w:t>
      </w:r>
    </w:p>
    <w:p w14:paraId="638F5904" w14:textId="77777777" w:rsidR="00D44ABF" w:rsidRPr="000939CF" w:rsidRDefault="00D44ABF" w:rsidP="00D44ABF">
      <w:pPr>
        <w:pStyle w:val="Compact"/>
        <w:numPr>
          <w:ilvl w:val="0"/>
          <w:numId w:val="5"/>
        </w:numPr>
        <w:spacing w:after="120" w:line="480" w:lineRule="auto"/>
        <w:rPr>
          <w:rFonts w:ascii="Calibri" w:hAnsi="Calibri" w:cs="Calibri"/>
        </w:rPr>
      </w:pPr>
      <w:r w:rsidRPr="000939CF">
        <w:rPr>
          <w:rFonts w:ascii="Calibri" w:hAnsi="Calibri" w:cs="Calibri"/>
        </w:rPr>
        <w:t xml:space="preserve">The synthetic model is initialized with the measured pre-injection temperature profile rather than an idealized linear geotherm, and that profile also serves as the far-field target toward which the wellbore relaxes. This anchors the synthetic temperature field </w:t>
      </w:r>
      <w:r w:rsidRPr="000939CF">
        <w:rPr>
          <w:rFonts w:ascii="Calibri" w:hAnsi="Calibri" w:cs="Calibri"/>
        </w:rPr>
        <w:lastRenderedPageBreak/>
        <w:t>to the observed thermal state, allowing the synthetic and measured isotherms to be compared at common contour levels, but it means that any departure of the pre-test profile from a smooth gradient enters both the initial condition and the relaxation target. Such structure is not separable from method error in the recovered flow distribution, so the errors in Table 1 are best read as an upper bound on the error attributable to the isotherm-slope method itself.</w:t>
      </w:r>
    </w:p>
    <w:p w14:paraId="0D56D183" w14:textId="77777777" w:rsidR="00D44ABF" w:rsidRPr="000939CF" w:rsidRDefault="00D44ABF" w:rsidP="00D44ABF">
      <w:pPr>
        <w:pStyle w:val="Compact"/>
        <w:numPr>
          <w:ilvl w:val="0"/>
          <w:numId w:val="5"/>
        </w:numPr>
        <w:spacing w:after="120" w:line="480" w:lineRule="auto"/>
        <w:rPr>
          <w:rFonts w:ascii="Calibri" w:hAnsi="Calibri" w:cs="Calibri"/>
        </w:rPr>
      </w:pPr>
      <w:r w:rsidRPr="000939CF">
        <w:rPr>
          <w:rFonts w:ascii="Calibri" w:hAnsi="Calibri" w:cs="Calibri"/>
        </w:rPr>
        <w:t>The effective wellbore heat capacity represents fluid, casing, coiled tubing, and unresolved near-wellbore thermal storage with a single composite parameter. This parameter is useful for synthetic front generation but is not a unique estimate of physical heat capacity.</w:t>
      </w:r>
    </w:p>
    <w:p w14:paraId="56B04703" w14:textId="77777777" w:rsidR="00D44ABF" w:rsidRPr="000939CF" w:rsidRDefault="00D44ABF" w:rsidP="00D44ABF">
      <w:pPr>
        <w:pStyle w:val="Compact"/>
        <w:numPr>
          <w:ilvl w:val="0"/>
          <w:numId w:val="5"/>
        </w:numPr>
        <w:spacing w:after="120" w:line="480" w:lineRule="auto"/>
        <w:rPr>
          <w:rFonts w:ascii="Calibri" w:hAnsi="Calibri" w:cs="Calibri"/>
        </w:rPr>
      </w:pPr>
      <w:r w:rsidRPr="000939CF">
        <w:rPr>
          <w:rFonts w:ascii="Calibri" w:hAnsi="Calibri" w:cs="Calibri"/>
        </w:rPr>
        <w:t>The steel is assumed to remain in local thermal equilibrium with the adjacent fluid over each time step. Finite fluid-to-steel heat-transfer lag is not resolved.</w:t>
      </w:r>
    </w:p>
    <w:p w14:paraId="43A10F50" w14:textId="77777777" w:rsidR="00D44ABF" w:rsidRPr="000939CF" w:rsidRDefault="00D44ABF" w:rsidP="00D44ABF">
      <w:pPr>
        <w:pStyle w:val="Compact"/>
        <w:numPr>
          <w:ilvl w:val="0"/>
          <w:numId w:val="5"/>
        </w:numPr>
        <w:spacing w:after="120" w:line="480" w:lineRule="auto"/>
        <w:rPr>
          <w:rFonts w:ascii="Calibri" w:hAnsi="Calibri" w:cs="Calibri"/>
        </w:rPr>
      </w:pPr>
      <w:r w:rsidRPr="000939CF">
        <w:rPr>
          <w:rFonts w:ascii="Calibri" w:hAnsi="Calibri" w:cs="Calibri"/>
        </w:rPr>
        <w:t>The radial heat-transfer closure uses an idealized line-source response and therefore does not fully represent finite wellbore radius, cement, casing eccentricity, or fracture-controlled heat exchange.</w:t>
      </w:r>
    </w:p>
    <w:p w14:paraId="14D54602" w14:textId="77777777" w:rsidR="00D44ABF" w:rsidRPr="000939CF" w:rsidRDefault="00D44ABF" w:rsidP="00D44ABF">
      <w:pPr>
        <w:pStyle w:val="Compact"/>
        <w:numPr>
          <w:ilvl w:val="0"/>
          <w:numId w:val="5"/>
        </w:numPr>
        <w:spacing w:after="120" w:line="480" w:lineRule="auto"/>
        <w:rPr>
          <w:rFonts w:ascii="Calibri" w:hAnsi="Calibri" w:cs="Calibri"/>
        </w:rPr>
      </w:pPr>
      <w:r w:rsidRPr="000939CF">
        <w:rPr>
          <w:rFonts w:ascii="Calibri" w:hAnsi="Calibri" w:cs="Calibri"/>
        </w:rPr>
        <w:t>The thermal-history correction is implemented through a lagged superposition term. This captures first-order memory from prior heat extraction but is not a full radial heat-conduction solution.</w:t>
      </w:r>
    </w:p>
    <w:p w14:paraId="54EB7B50" w14:textId="77777777" w:rsidR="00D44ABF" w:rsidRPr="000939CF" w:rsidRDefault="00D44ABF" w:rsidP="00D44ABF">
      <w:pPr>
        <w:pStyle w:val="Compact"/>
        <w:numPr>
          <w:ilvl w:val="0"/>
          <w:numId w:val="5"/>
        </w:numPr>
        <w:spacing w:after="120" w:line="480" w:lineRule="auto"/>
        <w:rPr>
          <w:rFonts w:ascii="Calibri" w:hAnsi="Calibri" w:cs="Calibri"/>
        </w:rPr>
      </w:pPr>
      <w:r w:rsidRPr="000939CF">
        <w:rPr>
          <w:rFonts w:ascii="Calibri" w:hAnsi="Calibri" w:cs="Calibri"/>
        </w:rPr>
        <w:t>Numerical diffusion is used only to stabilize the synthetic calculation and should not be interpreted as physical axial heat conduction.</w:t>
      </w:r>
    </w:p>
    <w:p w14:paraId="68E69BEE" w14:textId="77777777" w:rsidR="00D44ABF" w:rsidRPr="000939CF" w:rsidRDefault="00D44ABF" w:rsidP="00D44ABF">
      <w:pPr>
        <w:pStyle w:val="FirstParagraph"/>
        <w:spacing w:after="120" w:line="480" w:lineRule="auto"/>
        <w:rPr>
          <w:rFonts w:ascii="Calibri" w:hAnsi="Calibri" w:cs="Calibri"/>
        </w:rPr>
      </w:pPr>
      <w:r w:rsidRPr="000939CF">
        <w:rPr>
          <w:rFonts w:ascii="Calibri" w:hAnsi="Calibri" w:cs="Calibri"/>
        </w:rPr>
        <w:lastRenderedPageBreak/>
        <w:t>These limitations do not affect the field isotherm-slope calculation directly. The field calculation depends on ratios of observed isotherm velocities within a given flow phase, whereas the model in this appendix is used to generate synthetic DTS responses with known prescribed throughflow profiles.</w:t>
      </w:r>
    </w:p>
    <w:p w14:paraId="71F8DA91" w14:textId="77777777" w:rsidR="00D44ABF" w:rsidRPr="000939CF" w:rsidRDefault="00D44ABF" w:rsidP="00D44ABF">
      <w:pPr>
        <w:pStyle w:val="Heading2"/>
        <w:spacing w:after="120" w:line="480" w:lineRule="auto"/>
        <w:rPr>
          <w:rFonts w:ascii="Calibri" w:hAnsi="Calibri"/>
        </w:rPr>
      </w:pPr>
      <w:bookmarkStart w:id="7" w:name="nomenclature"/>
      <w:bookmarkEnd w:id="6"/>
      <w:r w:rsidRPr="000939CF">
        <w:rPr>
          <w:rFonts w:ascii="Calibri" w:hAnsi="Calibri"/>
        </w:rPr>
        <w:t>Nomenclature</w:t>
      </w:r>
    </w:p>
    <w:tbl>
      <w:tblPr>
        <w:tblStyle w:val="Table"/>
        <w:tblW w:w="5000" w:type="pct"/>
        <w:tblLayout w:type="fixed"/>
        <w:tblLook w:val="0020" w:firstRow="1" w:lastRow="0" w:firstColumn="0" w:lastColumn="0" w:noHBand="0" w:noVBand="0"/>
      </w:tblPr>
      <w:tblGrid>
        <w:gridCol w:w="3120"/>
        <w:gridCol w:w="3120"/>
        <w:gridCol w:w="3120"/>
      </w:tblGrid>
      <w:tr w:rsidR="00D44ABF" w:rsidRPr="000939CF" w14:paraId="02D7B032" w14:textId="77777777" w:rsidTr="00AD3D22">
        <w:trPr>
          <w:cnfStyle w:val="100000000000" w:firstRow="1" w:lastRow="0" w:firstColumn="0" w:lastColumn="0" w:oddVBand="0" w:evenVBand="0" w:oddHBand="0" w:evenHBand="0" w:firstRowFirstColumn="0" w:firstRowLastColumn="0" w:lastRowFirstColumn="0" w:lastRowLastColumn="0"/>
          <w:tblHeader/>
        </w:trPr>
        <w:tc>
          <w:tcPr>
            <w:tcW w:w="2640" w:type="dxa"/>
          </w:tcPr>
          <w:p w14:paraId="72E5D619" w14:textId="77777777" w:rsidR="00D44ABF" w:rsidRPr="000939CF" w:rsidRDefault="00D44ABF" w:rsidP="00AD3D22">
            <w:pPr>
              <w:pStyle w:val="Compact"/>
              <w:spacing w:line="276" w:lineRule="auto"/>
              <w:rPr>
                <w:rFonts w:ascii="Calibri" w:hAnsi="Calibri" w:cs="Calibri"/>
              </w:rPr>
            </w:pPr>
            <w:r w:rsidRPr="000939CF">
              <w:rPr>
                <w:rFonts w:ascii="Calibri" w:hAnsi="Calibri" w:cs="Calibri"/>
              </w:rPr>
              <w:t>Symbol</w:t>
            </w:r>
          </w:p>
        </w:tc>
        <w:tc>
          <w:tcPr>
            <w:tcW w:w="2640" w:type="dxa"/>
          </w:tcPr>
          <w:p w14:paraId="76536CCC" w14:textId="77777777" w:rsidR="00D44ABF" w:rsidRPr="000939CF" w:rsidRDefault="00D44ABF" w:rsidP="00AD3D22">
            <w:pPr>
              <w:pStyle w:val="Compact"/>
              <w:spacing w:line="276" w:lineRule="auto"/>
              <w:rPr>
                <w:rFonts w:ascii="Calibri" w:hAnsi="Calibri" w:cs="Calibri"/>
              </w:rPr>
            </w:pPr>
            <w:r w:rsidRPr="000939CF">
              <w:rPr>
                <w:rFonts w:ascii="Calibri" w:hAnsi="Calibri" w:cs="Calibri"/>
              </w:rPr>
              <w:t>Meaning</w:t>
            </w:r>
          </w:p>
        </w:tc>
        <w:tc>
          <w:tcPr>
            <w:tcW w:w="2640" w:type="dxa"/>
          </w:tcPr>
          <w:p w14:paraId="7981C7B7" w14:textId="77777777" w:rsidR="00D44ABF" w:rsidRPr="000939CF" w:rsidRDefault="00D44ABF" w:rsidP="00AD3D22">
            <w:pPr>
              <w:pStyle w:val="Compact"/>
              <w:spacing w:line="276" w:lineRule="auto"/>
              <w:rPr>
                <w:rFonts w:ascii="Calibri" w:hAnsi="Calibri" w:cs="Calibri"/>
              </w:rPr>
            </w:pPr>
            <w:r w:rsidRPr="000939CF">
              <w:rPr>
                <w:rFonts w:ascii="Calibri" w:hAnsi="Calibri" w:cs="Calibri"/>
              </w:rPr>
              <w:t>Units</w:t>
            </w:r>
          </w:p>
        </w:tc>
      </w:tr>
      <w:tr w:rsidR="00D44ABF" w:rsidRPr="000939CF" w14:paraId="62A3552B" w14:textId="77777777" w:rsidTr="00AD3D22">
        <w:tc>
          <w:tcPr>
            <w:tcW w:w="2640" w:type="dxa"/>
          </w:tcPr>
          <w:p w14:paraId="278F1341" w14:textId="77777777" w:rsidR="00D44ABF" w:rsidRPr="000939CF" w:rsidRDefault="00D44ABF" w:rsidP="00AD3D22">
            <w:pPr>
              <w:pStyle w:val="Compact"/>
              <w:spacing w:line="276" w:lineRule="auto"/>
              <w:rPr>
                <w:rFonts w:ascii="Calibri" w:hAnsi="Calibri" w:cs="Calibri"/>
              </w:rPr>
            </w:pPr>
            <m:oMathPara>
              <m:oMath>
                <m:sSub>
                  <m:sSubPr>
                    <m:ctrlPr>
                      <w:rPr>
                        <w:rFonts w:ascii="Cambria Math" w:hAnsi="Cambria Math" w:cs="Calibri"/>
                      </w:rPr>
                    </m:ctrlPr>
                  </m:sSubPr>
                  <m:e>
                    <m:r>
                      <w:rPr>
                        <w:rFonts w:ascii="Cambria Math" w:hAnsi="Cambria Math" w:cs="Calibri"/>
                      </w:rPr>
                      <m:t>A</m:t>
                    </m:r>
                  </m:e>
                  <m:sub>
                    <m:r>
                      <w:rPr>
                        <w:rFonts w:ascii="Cambria Math" w:hAnsi="Cambria Math" w:cs="Calibri"/>
                      </w:rPr>
                      <m:t>f</m:t>
                    </m:r>
                  </m:sub>
                </m:sSub>
              </m:oMath>
            </m:oMathPara>
          </w:p>
        </w:tc>
        <w:tc>
          <w:tcPr>
            <w:tcW w:w="2640" w:type="dxa"/>
          </w:tcPr>
          <w:p w14:paraId="36E27B15" w14:textId="77777777" w:rsidR="00D44ABF" w:rsidRPr="000939CF" w:rsidRDefault="00D44ABF" w:rsidP="00AD3D22">
            <w:pPr>
              <w:pStyle w:val="Compact"/>
              <w:spacing w:line="276" w:lineRule="auto"/>
              <w:rPr>
                <w:rFonts w:ascii="Calibri" w:hAnsi="Calibri" w:cs="Calibri"/>
              </w:rPr>
            </w:pPr>
            <w:r w:rsidRPr="000939CF">
              <w:rPr>
                <w:rFonts w:ascii="Calibri" w:hAnsi="Calibri" w:cs="Calibri"/>
              </w:rPr>
              <w:t>annular flow area</w:t>
            </w:r>
          </w:p>
        </w:tc>
        <w:tc>
          <w:tcPr>
            <w:tcW w:w="2640" w:type="dxa"/>
          </w:tcPr>
          <w:p w14:paraId="2998B6A3" w14:textId="77777777" w:rsidR="00D44ABF" w:rsidRPr="000939CF" w:rsidRDefault="00D44ABF" w:rsidP="00AD3D22">
            <w:pPr>
              <w:pStyle w:val="Compact"/>
              <w:spacing w:line="276" w:lineRule="auto"/>
              <w:rPr>
                <w:rFonts w:ascii="Calibri" w:hAnsi="Calibri" w:cs="Calibri"/>
              </w:rPr>
            </w:pPr>
            <w:r w:rsidRPr="000939CF">
              <w:rPr>
                <w:rFonts w:ascii="Calibri" w:hAnsi="Calibri" w:cs="Calibri"/>
              </w:rPr>
              <w:t>m2</w:t>
            </w:r>
          </w:p>
        </w:tc>
      </w:tr>
      <w:tr w:rsidR="00D44ABF" w:rsidRPr="000939CF" w14:paraId="60F016E6" w14:textId="77777777" w:rsidTr="00AD3D22">
        <w:tc>
          <w:tcPr>
            <w:tcW w:w="2640" w:type="dxa"/>
          </w:tcPr>
          <w:p w14:paraId="2F07372D" w14:textId="77777777" w:rsidR="00D44ABF" w:rsidRPr="000939CF" w:rsidRDefault="00D44ABF" w:rsidP="00AD3D22">
            <w:pPr>
              <w:pStyle w:val="Compact"/>
              <w:spacing w:line="276" w:lineRule="auto"/>
              <w:rPr>
                <w:rFonts w:ascii="Calibri" w:hAnsi="Calibri" w:cs="Calibri"/>
              </w:rPr>
            </w:pPr>
            <m:oMathPara>
              <m:oMath>
                <m:sSub>
                  <m:sSubPr>
                    <m:ctrlPr>
                      <w:rPr>
                        <w:rFonts w:ascii="Cambria Math" w:hAnsi="Cambria Math" w:cs="Calibri"/>
                      </w:rPr>
                    </m:ctrlPr>
                  </m:sSubPr>
                  <m:e>
                    <m:r>
                      <w:rPr>
                        <w:rFonts w:ascii="Cambria Math" w:hAnsi="Cambria Math" w:cs="Calibri"/>
                      </w:rPr>
                      <m:t>A</m:t>
                    </m:r>
                  </m:e>
                  <m:sub>
                    <m:r>
                      <m:rPr>
                        <m:sty m:val="p"/>
                      </m:rPr>
                      <w:rPr>
                        <w:rFonts w:ascii="Cambria Math" w:hAnsi="Cambria Math" w:cs="Calibri"/>
                      </w:rPr>
                      <m:t>casing</m:t>
                    </m:r>
                  </m:sub>
                </m:sSub>
              </m:oMath>
            </m:oMathPara>
          </w:p>
        </w:tc>
        <w:tc>
          <w:tcPr>
            <w:tcW w:w="2640" w:type="dxa"/>
          </w:tcPr>
          <w:p w14:paraId="42DC8A0C" w14:textId="77777777" w:rsidR="00D44ABF" w:rsidRPr="000939CF" w:rsidRDefault="00D44ABF" w:rsidP="00AD3D22">
            <w:pPr>
              <w:pStyle w:val="Compact"/>
              <w:spacing w:line="276" w:lineRule="auto"/>
              <w:rPr>
                <w:rFonts w:ascii="Calibri" w:hAnsi="Calibri" w:cs="Calibri"/>
              </w:rPr>
            </w:pPr>
            <w:r w:rsidRPr="000939CF">
              <w:rPr>
                <w:rFonts w:ascii="Calibri" w:hAnsi="Calibri" w:cs="Calibri"/>
              </w:rPr>
              <w:t>casing-bore area</w:t>
            </w:r>
          </w:p>
        </w:tc>
        <w:tc>
          <w:tcPr>
            <w:tcW w:w="2640" w:type="dxa"/>
          </w:tcPr>
          <w:p w14:paraId="21A8B9E4" w14:textId="77777777" w:rsidR="00D44ABF" w:rsidRPr="000939CF" w:rsidRDefault="00D44ABF" w:rsidP="00AD3D22">
            <w:pPr>
              <w:pStyle w:val="Compact"/>
              <w:spacing w:line="276" w:lineRule="auto"/>
              <w:rPr>
                <w:rFonts w:ascii="Calibri" w:hAnsi="Calibri" w:cs="Calibri"/>
              </w:rPr>
            </w:pPr>
            <w:r w:rsidRPr="000939CF">
              <w:rPr>
                <w:rFonts w:ascii="Calibri" w:hAnsi="Calibri" w:cs="Calibri"/>
              </w:rPr>
              <w:t>m2</w:t>
            </w:r>
          </w:p>
        </w:tc>
      </w:tr>
      <w:tr w:rsidR="00D44ABF" w:rsidRPr="000939CF" w14:paraId="7B03B4F5" w14:textId="77777777" w:rsidTr="00AD3D22">
        <w:tc>
          <w:tcPr>
            <w:tcW w:w="2640" w:type="dxa"/>
          </w:tcPr>
          <w:p w14:paraId="75AB62CC" w14:textId="77777777" w:rsidR="00D44ABF" w:rsidRPr="000939CF" w:rsidRDefault="00D44ABF" w:rsidP="00AD3D22">
            <w:pPr>
              <w:pStyle w:val="Compact"/>
              <w:spacing w:line="276" w:lineRule="auto"/>
              <w:rPr>
                <w:rFonts w:ascii="Calibri" w:hAnsi="Calibri" w:cs="Calibri"/>
              </w:rPr>
            </w:pPr>
            <m:oMathPara>
              <m:oMath>
                <m:sSub>
                  <m:sSubPr>
                    <m:ctrlPr>
                      <w:rPr>
                        <w:rFonts w:ascii="Cambria Math" w:hAnsi="Cambria Math" w:cs="Calibri"/>
                      </w:rPr>
                    </m:ctrlPr>
                  </m:sSubPr>
                  <m:e>
                    <m:r>
                      <w:rPr>
                        <w:rFonts w:ascii="Cambria Math" w:hAnsi="Cambria Math" w:cs="Calibri"/>
                      </w:rPr>
                      <m:t>A</m:t>
                    </m:r>
                  </m:e>
                  <m:sub>
                    <m:r>
                      <m:rPr>
                        <m:sty m:val="p"/>
                      </m:rPr>
                      <w:rPr>
                        <w:rFonts w:ascii="Cambria Math" w:hAnsi="Cambria Math" w:cs="Calibri"/>
                      </w:rPr>
                      <m:t>CT</m:t>
                    </m:r>
                  </m:sub>
                </m:sSub>
              </m:oMath>
            </m:oMathPara>
          </w:p>
        </w:tc>
        <w:tc>
          <w:tcPr>
            <w:tcW w:w="2640" w:type="dxa"/>
          </w:tcPr>
          <w:p w14:paraId="4AFA25DE" w14:textId="77777777" w:rsidR="00D44ABF" w:rsidRPr="000939CF" w:rsidRDefault="00D44ABF" w:rsidP="00AD3D22">
            <w:pPr>
              <w:pStyle w:val="Compact"/>
              <w:spacing w:line="276" w:lineRule="auto"/>
              <w:rPr>
                <w:rFonts w:ascii="Calibri" w:hAnsi="Calibri" w:cs="Calibri"/>
              </w:rPr>
            </w:pPr>
            <w:r w:rsidRPr="000939CF">
              <w:rPr>
                <w:rFonts w:ascii="Calibri" w:hAnsi="Calibri" w:cs="Calibri"/>
              </w:rPr>
              <w:t>coiled-tubing outer area</w:t>
            </w:r>
          </w:p>
        </w:tc>
        <w:tc>
          <w:tcPr>
            <w:tcW w:w="2640" w:type="dxa"/>
          </w:tcPr>
          <w:p w14:paraId="798B95EE" w14:textId="77777777" w:rsidR="00D44ABF" w:rsidRPr="000939CF" w:rsidRDefault="00D44ABF" w:rsidP="00AD3D22">
            <w:pPr>
              <w:pStyle w:val="Compact"/>
              <w:spacing w:line="276" w:lineRule="auto"/>
              <w:rPr>
                <w:rFonts w:ascii="Calibri" w:hAnsi="Calibri" w:cs="Calibri"/>
              </w:rPr>
            </w:pPr>
            <w:r w:rsidRPr="000939CF">
              <w:rPr>
                <w:rFonts w:ascii="Calibri" w:hAnsi="Calibri" w:cs="Calibri"/>
              </w:rPr>
              <w:t>m2</w:t>
            </w:r>
          </w:p>
        </w:tc>
      </w:tr>
      <w:tr w:rsidR="00D44ABF" w:rsidRPr="000939CF" w14:paraId="65867BB8" w14:textId="77777777" w:rsidTr="00AD3D22">
        <w:tc>
          <w:tcPr>
            <w:tcW w:w="2640" w:type="dxa"/>
          </w:tcPr>
          <w:p w14:paraId="5842119D" w14:textId="77777777" w:rsidR="00D44ABF" w:rsidRPr="000939CF" w:rsidRDefault="00D44ABF" w:rsidP="00AD3D22">
            <w:pPr>
              <w:pStyle w:val="Compact"/>
              <w:spacing w:line="276" w:lineRule="auto"/>
              <w:rPr>
                <w:rFonts w:ascii="Calibri" w:hAnsi="Calibri" w:cs="Calibri"/>
              </w:rPr>
            </w:pPr>
            <m:oMathPara>
              <m:oMath>
                <m:sSub>
                  <m:sSubPr>
                    <m:ctrlPr>
                      <w:rPr>
                        <w:rFonts w:ascii="Cambria Math" w:hAnsi="Cambria Math" w:cs="Calibri"/>
                      </w:rPr>
                    </m:ctrlPr>
                  </m:sSubPr>
                  <m:e>
                    <m:r>
                      <w:rPr>
                        <w:rFonts w:ascii="Cambria Math" w:hAnsi="Cambria Math" w:cs="Calibri"/>
                      </w:rPr>
                      <m:t>A</m:t>
                    </m:r>
                  </m:e>
                  <m:sub>
                    <m:r>
                      <w:rPr>
                        <w:rFonts w:ascii="Cambria Math" w:hAnsi="Cambria Math" w:cs="Calibri"/>
                      </w:rPr>
                      <m:t>s</m:t>
                    </m:r>
                  </m:sub>
                </m:sSub>
              </m:oMath>
            </m:oMathPara>
          </w:p>
        </w:tc>
        <w:tc>
          <w:tcPr>
            <w:tcW w:w="2640" w:type="dxa"/>
          </w:tcPr>
          <w:p w14:paraId="79AAA28D" w14:textId="77777777" w:rsidR="00D44ABF" w:rsidRPr="000939CF" w:rsidRDefault="00D44ABF" w:rsidP="00AD3D22">
            <w:pPr>
              <w:pStyle w:val="Compact"/>
              <w:spacing w:line="276" w:lineRule="auto"/>
              <w:rPr>
                <w:rFonts w:ascii="Calibri" w:hAnsi="Calibri" w:cs="Calibri"/>
              </w:rPr>
            </w:pPr>
            <w:r w:rsidRPr="000939CF">
              <w:rPr>
                <w:rFonts w:ascii="Calibri" w:hAnsi="Calibri" w:cs="Calibri"/>
              </w:rPr>
              <w:t>combined steel wall area</w:t>
            </w:r>
          </w:p>
        </w:tc>
        <w:tc>
          <w:tcPr>
            <w:tcW w:w="2640" w:type="dxa"/>
          </w:tcPr>
          <w:p w14:paraId="222AF85B" w14:textId="77777777" w:rsidR="00D44ABF" w:rsidRPr="000939CF" w:rsidRDefault="00D44ABF" w:rsidP="00AD3D22">
            <w:pPr>
              <w:pStyle w:val="Compact"/>
              <w:spacing w:line="276" w:lineRule="auto"/>
              <w:rPr>
                <w:rFonts w:ascii="Calibri" w:hAnsi="Calibri" w:cs="Calibri"/>
              </w:rPr>
            </w:pPr>
            <w:r w:rsidRPr="000939CF">
              <w:rPr>
                <w:rFonts w:ascii="Calibri" w:hAnsi="Calibri" w:cs="Calibri"/>
              </w:rPr>
              <w:t>m2</w:t>
            </w:r>
          </w:p>
        </w:tc>
      </w:tr>
      <w:tr w:rsidR="00D44ABF" w:rsidRPr="000939CF" w14:paraId="15C49C5D" w14:textId="77777777" w:rsidTr="00AD3D22">
        <w:tc>
          <w:tcPr>
            <w:tcW w:w="2640" w:type="dxa"/>
          </w:tcPr>
          <w:p w14:paraId="734538AD" w14:textId="77777777" w:rsidR="00D44ABF" w:rsidRPr="000939CF" w:rsidRDefault="00D44ABF" w:rsidP="00AD3D22">
            <w:pPr>
              <w:pStyle w:val="Compact"/>
              <w:spacing w:line="276" w:lineRule="auto"/>
              <w:rPr>
                <w:rFonts w:ascii="Calibri" w:hAnsi="Calibri" w:cs="Calibri"/>
              </w:rPr>
            </w:pPr>
            <m:oMath>
              <m:sSub>
                <m:sSubPr>
                  <m:ctrlPr>
                    <w:rPr>
                      <w:rFonts w:ascii="Cambria Math" w:hAnsi="Cambria Math" w:cs="Calibri"/>
                    </w:rPr>
                  </m:ctrlPr>
                </m:sSubPr>
                <m:e>
                  <m:r>
                    <w:rPr>
                      <w:rFonts w:ascii="Cambria Math" w:hAnsi="Cambria Math" w:cs="Calibri"/>
                    </w:rPr>
                    <m:t>c</m:t>
                  </m:r>
                </m:e>
                <m:sub>
                  <m:r>
                    <w:rPr>
                      <w:rFonts w:ascii="Cambria Math" w:hAnsi="Cambria Math" w:cs="Calibri"/>
                    </w:rPr>
                    <m:t>w</m:t>
                  </m:r>
                </m:sub>
              </m:sSub>
            </m:oMath>
            <w:r w:rsidRPr="000939CF">
              <w:rPr>
                <w:rFonts w:ascii="Calibri" w:hAnsi="Calibri" w:cs="Calibri"/>
              </w:rPr>
              <w:t xml:space="preserve">, </w:t>
            </w:r>
            <m:oMath>
              <m:sSub>
                <m:sSubPr>
                  <m:ctrlPr>
                    <w:rPr>
                      <w:rFonts w:ascii="Cambria Math" w:hAnsi="Cambria Math" w:cs="Calibri"/>
                    </w:rPr>
                  </m:ctrlPr>
                </m:sSubPr>
                <m:e>
                  <m:r>
                    <w:rPr>
                      <w:rFonts w:ascii="Cambria Math" w:hAnsi="Cambria Math" w:cs="Calibri"/>
                    </w:rPr>
                    <m:t>c</m:t>
                  </m:r>
                </m:e>
                <m:sub>
                  <m:r>
                    <w:rPr>
                      <w:rFonts w:ascii="Cambria Math" w:hAnsi="Cambria Math" w:cs="Calibri"/>
                    </w:rPr>
                    <m:t>s</m:t>
                  </m:r>
                </m:sub>
              </m:sSub>
            </m:oMath>
          </w:p>
        </w:tc>
        <w:tc>
          <w:tcPr>
            <w:tcW w:w="2640" w:type="dxa"/>
          </w:tcPr>
          <w:p w14:paraId="419C4832" w14:textId="77777777" w:rsidR="00D44ABF" w:rsidRPr="000939CF" w:rsidRDefault="00D44ABF" w:rsidP="00AD3D22">
            <w:pPr>
              <w:pStyle w:val="Compact"/>
              <w:spacing w:line="276" w:lineRule="auto"/>
              <w:rPr>
                <w:rFonts w:ascii="Calibri" w:hAnsi="Calibri" w:cs="Calibri"/>
              </w:rPr>
            </w:pPr>
            <w:r w:rsidRPr="000939CF">
              <w:rPr>
                <w:rFonts w:ascii="Calibri" w:hAnsi="Calibri" w:cs="Calibri"/>
              </w:rPr>
              <w:t>specific heat capacity of water and steel</w:t>
            </w:r>
          </w:p>
        </w:tc>
        <w:tc>
          <w:tcPr>
            <w:tcW w:w="2640" w:type="dxa"/>
          </w:tcPr>
          <w:p w14:paraId="238A900A" w14:textId="77777777" w:rsidR="00D44ABF" w:rsidRPr="000939CF" w:rsidRDefault="00D44ABF" w:rsidP="00AD3D22">
            <w:pPr>
              <w:pStyle w:val="Compact"/>
              <w:spacing w:line="276" w:lineRule="auto"/>
              <w:rPr>
                <w:rFonts w:ascii="Calibri" w:hAnsi="Calibri" w:cs="Calibri"/>
              </w:rPr>
            </w:pPr>
            <w:r w:rsidRPr="000939CF">
              <w:rPr>
                <w:rFonts w:ascii="Calibri" w:hAnsi="Calibri" w:cs="Calibri"/>
              </w:rPr>
              <w:t>J kg-1 K-1</w:t>
            </w:r>
          </w:p>
        </w:tc>
      </w:tr>
      <w:tr w:rsidR="00D44ABF" w:rsidRPr="000939CF" w14:paraId="41BF1FE9" w14:textId="77777777" w:rsidTr="00AD3D22">
        <w:tc>
          <w:tcPr>
            <w:tcW w:w="2640" w:type="dxa"/>
          </w:tcPr>
          <w:p w14:paraId="32AF4F43" w14:textId="77777777" w:rsidR="00D44ABF" w:rsidRPr="000939CF" w:rsidRDefault="00D44ABF" w:rsidP="00AD3D22">
            <w:pPr>
              <w:pStyle w:val="Compact"/>
              <w:spacing w:line="276" w:lineRule="auto"/>
              <w:rPr>
                <w:rFonts w:ascii="Calibri" w:hAnsi="Calibri" w:cs="Calibri"/>
              </w:rPr>
            </w:pPr>
            <m:oMathPara>
              <m:oMath>
                <m:sSub>
                  <m:sSubPr>
                    <m:ctrlPr>
                      <w:rPr>
                        <w:rFonts w:ascii="Cambria Math" w:hAnsi="Cambria Math" w:cs="Calibri"/>
                      </w:rPr>
                    </m:ctrlPr>
                  </m:sSubPr>
                  <m:e>
                    <m:r>
                      <w:rPr>
                        <w:rFonts w:ascii="Cambria Math" w:hAnsi="Cambria Math" w:cs="Calibri"/>
                      </w:rPr>
                      <m:t>D</m:t>
                    </m:r>
                  </m:e>
                  <m:sub>
                    <m:r>
                      <m:rPr>
                        <m:sty m:val="p"/>
                      </m:rPr>
                      <w:rPr>
                        <w:rFonts w:ascii="Cambria Math" w:hAnsi="Cambria Math" w:cs="Calibri"/>
                      </w:rPr>
                      <m:t>num</m:t>
                    </m:r>
                  </m:sub>
                </m:sSub>
              </m:oMath>
            </m:oMathPara>
          </w:p>
        </w:tc>
        <w:tc>
          <w:tcPr>
            <w:tcW w:w="2640" w:type="dxa"/>
          </w:tcPr>
          <w:p w14:paraId="0A808F04" w14:textId="77777777" w:rsidR="00D44ABF" w:rsidRPr="000939CF" w:rsidRDefault="00D44ABF" w:rsidP="00AD3D22">
            <w:pPr>
              <w:pStyle w:val="Compact"/>
              <w:spacing w:line="276" w:lineRule="auto"/>
              <w:rPr>
                <w:rFonts w:ascii="Calibri" w:hAnsi="Calibri" w:cs="Calibri"/>
              </w:rPr>
            </w:pPr>
            <w:r w:rsidRPr="000939CF">
              <w:rPr>
                <w:rFonts w:ascii="Calibri" w:hAnsi="Calibri" w:cs="Calibri"/>
              </w:rPr>
              <w:t>numerical diffusion coefficient</w:t>
            </w:r>
          </w:p>
        </w:tc>
        <w:tc>
          <w:tcPr>
            <w:tcW w:w="2640" w:type="dxa"/>
          </w:tcPr>
          <w:p w14:paraId="00FB3F7C" w14:textId="77777777" w:rsidR="00D44ABF" w:rsidRPr="000939CF" w:rsidRDefault="00D44ABF" w:rsidP="00AD3D22">
            <w:pPr>
              <w:pStyle w:val="Compact"/>
              <w:spacing w:line="276" w:lineRule="auto"/>
              <w:rPr>
                <w:rFonts w:ascii="Calibri" w:hAnsi="Calibri" w:cs="Calibri"/>
              </w:rPr>
            </w:pPr>
            <w:r w:rsidRPr="000939CF">
              <w:rPr>
                <w:rFonts w:ascii="Calibri" w:hAnsi="Calibri" w:cs="Calibri"/>
              </w:rPr>
              <w:t>m2 s-1</w:t>
            </w:r>
          </w:p>
        </w:tc>
      </w:tr>
      <w:tr w:rsidR="00D44ABF" w:rsidRPr="000939CF" w14:paraId="605CA42C" w14:textId="77777777" w:rsidTr="00AD3D22">
        <w:tc>
          <w:tcPr>
            <w:tcW w:w="2640" w:type="dxa"/>
          </w:tcPr>
          <w:p w14:paraId="5C37F966" w14:textId="77777777" w:rsidR="00D44ABF" w:rsidRPr="000939CF" w:rsidRDefault="00D44ABF" w:rsidP="00AD3D22">
            <w:pPr>
              <w:pStyle w:val="Compact"/>
              <w:spacing w:line="276" w:lineRule="auto"/>
              <w:rPr>
                <w:rFonts w:ascii="Calibri" w:hAnsi="Calibri" w:cs="Calibri"/>
              </w:rPr>
            </w:pPr>
            <m:oMathPara>
              <m:oMath>
                <m:sSub>
                  <m:sSubPr>
                    <m:ctrlPr>
                      <w:rPr>
                        <w:rFonts w:ascii="Cambria Math" w:hAnsi="Cambria Math" w:cs="Calibri"/>
                      </w:rPr>
                    </m:ctrlPr>
                  </m:sSubPr>
                  <m:e>
                    <m:r>
                      <w:rPr>
                        <w:rFonts w:ascii="Cambria Math" w:hAnsi="Cambria Math" w:cs="Calibri"/>
                      </w:rPr>
                      <m:t>E</m:t>
                    </m:r>
                  </m:e>
                  <m:sub>
                    <m:r>
                      <w:rPr>
                        <w:rFonts w:ascii="Cambria Math" w:hAnsi="Cambria Math" w:cs="Calibri"/>
                      </w:rPr>
                      <m:t>1</m:t>
                    </m:r>
                  </m:sub>
                </m:sSub>
              </m:oMath>
            </m:oMathPara>
          </w:p>
        </w:tc>
        <w:tc>
          <w:tcPr>
            <w:tcW w:w="2640" w:type="dxa"/>
          </w:tcPr>
          <w:p w14:paraId="6A67957E" w14:textId="77777777" w:rsidR="00D44ABF" w:rsidRPr="000939CF" w:rsidRDefault="00D44ABF" w:rsidP="00AD3D22">
            <w:pPr>
              <w:pStyle w:val="Compact"/>
              <w:spacing w:line="276" w:lineRule="auto"/>
              <w:rPr>
                <w:rFonts w:ascii="Calibri" w:hAnsi="Calibri" w:cs="Calibri"/>
              </w:rPr>
            </w:pPr>
            <w:r w:rsidRPr="000939CF">
              <w:rPr>
                <w:rFonts w:ascii="Calibri" w:hAnsi="Calibri" w:cs="Calibri"/>
              </w:rPr>
              <w:t>exponential integral</w:t>
            </w:r>
          </w:p>
        </w:tc>
        <w:tc>
          <w:tcPr>
            <w:tcW w:w="2640" w:type="dxa"/>
          </w:tcPr>
          <w:p w14:paraId="22DF0201" w14:textId="77777777" w:rsidR="00D44ABF" w:rsidRPr="000939CF" w:rsidRDefault="00D44ABF" w:rsidP="00AD3D22">
            <w:pPr>
              <w:pStyle w:val="Compact"/>
              <w:spacing w:line="276" w:lineRule="auto"/>
              <w:rPr>
                <w:rFonts w:ascii="Calibri" w:hAnsi="Calibri" w:cs="Calibri"/>
              </w:rPr>
            </w:pPr>
            <w:r w:rsidRPr="000939CF">
              <w:rPr>
                <w:rFonts w:ascii="Calibri" w:hAnsi="Calibri" w:cs="Calibri"/>
              </w:rPr>
              <w:t>-</w:t>
            </w:r>
          </w:p>
        </w:tc>
      </w:tr>
      <w:tr w:rsidR="00D44ABF" w:rsidRPr="000939CF" w14:paraId="3EBBE8AB" w14:textId="77777777" w:rsidTr="00AD3D22">
        <w:tc>
          <w:tcPr>
            <w:tcW w:w="2640" w:type="dxa"/>
          </w:tcPr>
          <w:p w14:paraId="5D131495" w14:textId="77777777" w:rsidR="00D44ABF" w:rsidRPr="000939CF" w:rsidRDefault="00D44ABF" w:rsidP="00AD3D22">
            <w:pPr>
              <w:pStyle w:val="Compact"/>
              <w:spacing w:line="276" w:lineRule="auto"/>
              <w:rPr>
                <w:rFonts w:ascii="Calibri" w:hAnsi="Calibri" w:cs="Calibri"/>
              </w:rPr>
            </w:pPr>
            <m:oMathPara>
              <m:oMath>
                <m:r>
                  <w:rPr>
                    <w:rFonts w:ascii="Cambria Math" w:hAnsi="Cambria Math" w:cs="Calibri"/>
                  </w:rPr>
                  <m:t>H</m:t>
                </m:r>
              </m:oMath>
            </m:oMathPara>
          </w:p>
        </w:tc>
        <w:tc>
          <w:tcPr>
            <w:tcW w:w="2640" w:type="dxa"/>
          </w:tcPr>
          <w:p w14:paraId="400987D9" w14:textId="77777777" w:rsidR="00D44ABF" w:rsidRPr="000939CF" w:rsidRDefault="00D44ABF" w:rsidP="00AD3D22">
            <w:pPr>
              <w:pStyle w:val="Compact"/>
              <w:spacing w:line="276" w:lineRule="auto"/>
              <w:rPr>
                <w:rFonts w:ascii="Calibri" w:hAnsi="Calibri" w:cs="Calibri"/>
              </w:rPr>
            </w:pPr>
            <w:r w:rsidRPr="000939CF">
              <w:rPr>
                <w:rFonts w:ascii="Calibri" w:hAnsi="Calibri" w:cs="Calibri"/>
              </w:rPr>
              <w:t>cumulative temperature depression from prior heat extraction</w:t>
            </w:r>
          </w:p>
        </w:tc>
        <w:tc>
          <w:tcPr>
            <w:tcW w:w="2640" w:type="dxa"/>
          </w:tcPr>
          <w:p w14:paraId="48AD6301" w14:textId="77777777" w:rsidR="00D44ABF" w:rsidRPr="000939CF" w:rsidRDefault="00D44ABF" w:rsidP="00AD3D22">
            <w:pPr>
              <w:pStyle w:val="Compact"/>
              <w:spacing w:line="276" w:lineRule="auto"/>
              <w:rPr>
                <w:rFonts w:ascii="Calibri" w:hAnsi="Calibri" w:cs="Calibri"/>
              </w:rPr>
            </w:pPr>
            <w:r w:rsidRPr="000939CF">
              <w:rPr>
                <w:rFonts w:ascii="Calibri" w:hAnsi="Calibri" w:cs="Calibri"/>
              </w:rPr>
              <w:t>K or deg C</w:t>
            </w:r>
          </w:p>
        </w:tc>
      </w:tr>
      <w:tr w:rsidR="00D44ABF" w:rsidRPr="000939CF" w14:paraId="52DBD691" w14:textId="77777777" w:rsidTr="00AD3D22">
        <w:tc>
          <w:tcPr>
            <w:tcW w:w="2640" w:type="dxa"/>
          </w:tcPr>
          <w:p w14:paraId="49D9B0A7" w14:textId="77777777" w:rsidR="00D44ABF" w:rsidRPr="000939CF" w:rsidRDefault="00D44ABF" w:rsidP="00AD3D22">
            <w:pPr>
              <w:pStyle w:val="Compact"/>
              <w:spacing w:line="276" w:lineRule="auto"/>
              <w:rPr>
                <w:rFonts w:ascii="Calibri" w:hAnsi="Calibri" w:cs="Calibri"/>
              </w:rPr>
            </w:pPr>
            <m:oMathPara>
              <m:oMath>
                <m:sSub>
                  <m:sSubPr>
                    <m:ctrlPr>
                      <w:rPr>
                        <w:rFonts w:ascii="Cambria Math" w:hAnsi="Cambria Math" w:cs="Calibri"/>
                      </w:rPr>
                    </m:ctrlPr>
                  </m:sSubPr>
                  <m:e>
                    <m:r>
                      <w:rPr>
                        <w:rFonts w:ascii="Cambria Math" w:hAnsi="Cambria Math" w:cs="Calibri"/>
                      </w:rPr>
                      <m:t>k</m:t>
                    </m:r>
                  </m:e>
                  <m:sub>
                    <m:r>
                      <w:rPr>
                        <w:rFonts w:ascii="Cambria Math" w:hAnsi="Cambria Math" w:cs="Calibri"/>
                      </w:rPr>
                      <m:t>t</m:t>
                    </m:r>
                  </m:sub>
                </m:sSub>
              </m:oMath>
            </m:oMathPara>
          </w:p>
        </w:tc>
        <w:tc>
          <w:tcPr>
            <w:tcW w:w="2640" w:type="dxa"/>
          </w:tcPr>
          <w:p w14:paraId="3F5AC9EA" w14:textId="77777777" w:rsidR="00D44ABF" w:rsidRPr="000939CF" w:rsidRDefault="00D44ABF" w:rsidP="00AD3D22">
            <w:pPr>
              <w:pStyle w:val="Compact"/>
              <w:spacing w:line="276" w:lineRule="auto"/>
              <w:rPr>
                <w:rFonts w:ascii="Calibri" w:hAnsi="Calibri" w:cs="Calibri"/>
              </w:rPr>
            </w:pPr>
            <w:r w:rsidRPr="000939CF">
              <w:rPr>
                <w:rFonts w:ascii="Calibri" w:hAnsi="Calibri" w:cs="Calibri"/>
              </w:rPr>
              <w:t>radial heat-exchange relaxation coefficient</w:t>
            </w:r>
          </w:p>
        </w:tc>
        <w:tc>
          <w:tcPr>
            <w:tcW w:w="2640" w:type="dxa"/>
          </w:tcPr>
          <w:p w14:paraId="1900E848" w14:textId="77777777" w:rsidR="00D44ABF" w:rsidRPr="000939CF" w:rsidRDefault="00D44ABF" w:rsidP="00AD3D22">
            <w:pPr>
              <w:pStyle w:val="Compact"/>
              <w:spacing w:line="276" w:lineRule="auto"/>
              <w:rPr>
                <w:rFonts w:ascii="Calibri" w:hAnsi="Calibri" w:cs="Calibri"/>
              </w:rPr>
            </w:pPr>
            <w:r w:rsidRPr="000939CF">
              <w:rPr>
                <w:rFonts w:ascii="Calibri" w:hAnsi="Calibri" w:cs="Calibri"/>
              </w:rPr>
              <w:t>s-1</w:t>
            </w:r>
          </w:p>
        </w:tc>
      </w:tr>
      <w:tr w:rsidR="00D44ABF" w:rsidRPr="000939CF" w14:paraId="4182F759" w14:textId="77777777" w:rsidTr="00AD3D22">
        <w:tc>
          <w:tcPr>
            <w:tcW w:w="2640" w:type="dxa"/>
          </w:tcPr>
          <w:p w14:paraId="56C34C4B" w14:textId="77777777" w:rsidR="00D44ABF" w:rsidRPr="000939CF" w:rsidRDefault="00D44ABF" w:rsidP="00AD3D22">
            <w:pPr>
              <w:pStyle w:val="Compact"/>
              <w:spacing w:line="276" w:lineRule="auto"/>
              <w:rPr>
                <w:rFonts w:ascii="Calibri" w:hAnsi="Calibri" w:cs="Calibri"/>
              </w:rPr>
            </w:pPr>
            <m:oMathPara>
              <m:oMath>
                <m:r>
                  <w:rPr>
                    <w:rFonts w:ascii="Cambria Math" w:hAnsi="Cambria Math" w:cs="Calibri"/>
                  </w:rPr>
                  <m:t>L</m:t>
                </m:r>
              </m:oMath>
            </m:oMathPara>
          </w:p>
        </w:tc>
        <w:tc>
          <w:tcPr>
            <w:tcW w:w="2640" w:type="dxa"/>
          </w:tcPr>
          <w:p w14:paraId="1D52CE5D" w14:textId="77777777" w:rsidR="00D44ABF" w:rsidRPr="000939CF" w:rsidRDefault="00D44ABF" w:rsidP="00AD3D22">
            <w:pPr>
              <w:pStyle w:val="Compact"/>
              <w:spacing w:line="276" w:lineRule="auto"/>
              <w:rPr>
                <w:rFonts w:ascii="Calibri" w:hAnsi="Calibri" w:cs="Calibri"/>
              </w:rPr>
            </w:pPr>
            <w:r w:rsidRPr="000939CF">
              <w:rPr>
                <w:rFonts w:ascii="Calibri" w:hAnsi="Calibri" w:cs="Calibri"/>
              </w:rPr>
              <w:t>characteristic wellbore length</w:t>
            </w:r>
          </w:p>
        </w:tc>
        <w:tc>
          <w:tcPr>
            <w:tcW w:w="2640" w:type="dxa"/>
          </w:tcPr>
          <w:p w14:paraId="0CC37598" w14:textId="77777777" w:rsidR="00D44ABF" w:rsidRPr="000939CF" w:rsidRDefault="00D44ABF" w:rsidP="00AD3D22">
            <w:pPr>
              <w:pStyle w:val="Compact"/>
              <w:spacing w:line="276" w:lineRule="auto"/>
              <w:rPr>
                <w:rFonts w:ascii="Calibri" w:hAnsi="Calibri" w:cs="Calibri"/>
              </w:rPr>
            </w:pPr>
            <w:r w:rsidRPr="000939CF">
              <w:rPr>
                <w:rFonts w:ascii="Calibri" w:hAnsi="Calibri" w:cs="Calibri"/>
              </w:rPr>
              <w:t>m</w:t>
            </w:r>
          </w:p>
        </w:tc>
      </w:tr>
      <w:tr w:rsidR="00D44ABF" w:rsidRPr="000939CF" w14:paraId="4E579D9E" w14:textId="77777777" w:rsidTr="00AD3D22">
        <w:tc>
          <w:tcPr>
            <w:tcW w:w="2640" w:type="dxa"/>
          </w:tcPr>
          <w:p w14:paraId="5857F4D6" w14:textId="77777777" w:rsidR="00D44ABF" w:rsidRPr="000939CF" w:rsidRDefault="00D44ABF" w:rsidP="00AD3D22">
            <w:pPr>
              <w:pStyle w:val="Compact"/>
              <w:spacing w:line="276" w:lineRule="auto"/>
              <w:rPr>
                <w:rFonts w:ascii="Calibri" w:hAnsi="Calibri" w:cs="Calibri"/>
              </w:rPr>
            </w:pPr>
            <m:oMathPara>
              <m:oMath>
                <m:r>
                  <w:rPr>
                    <w:rFonts w:ascii="Cambria Math" w:hAnsi="Cambria Math" w:cs="Calibri"/>
                  </w:rPr>
                  <m:t>q</m:t>
                </m:r>
                <m:r>
                  <m:rPr>
                    <m:sty m:val="p"/>
                  </m:rPr>
                  <w:rPr>
                    <w:rFonts w:ascii="Cambria Math" w:hAnsi="Cambria Math" w:cs="Calibri"/>
                  </w:rPr>
                  <m:t>'</m:t>
                </m:r>
              </m:oMath>
            </m:oMathPara>
          </w:p>
        </w:tc>
        <w:tc>
          <w:tcPr>
            <w:tcW w:w="2640" w:type="dxa"/>
          </w:tcPr>
          <w:p w14:paraId="415897F9" w14:textId="77777777" w:rsidR="00D44ABF" w:rsidRPr="000939CF" w:rsidRDefault="00D44ABF" w:rsidP="00AD3D22">
            <w:pPr>
              <w:pStyle w:val="Compact"/>
              <w:spacing w:line="276" w:lineRule="auto"/>
              <w:rPr>
                <w:rFonts w:ascii="Calibri" w:hAnsi="Calibri" w:cs="Calibri"/>
              </w:rPr>
            </w:pPr>
            <w:r w:rsidRPr="000939CF">
              <w:rPr>
                <w:rFonts w:ascii="Calibri" w:hAnsi="Calibri" w:cs="Calibri"/>
              </w:rPr>
              <w:t>radial heat-exchange rate per unit length, positive into fluid</w:t>
            </w:r>
          </w:p>
        </w:tc>
        <w:tc>
          <w:tcPr>
            <w:tcW w:w="2640" w:type="dxa"/>
          </w:tcPr>
          <w:p w14:paraId="7ECB0A50" w14:textId="77777777" w:rsidR="00D44ABF" w:rsidRPr="000939CF" w:rsidRDefault="00D44ABF" w:rsidP="00AD3D22">
            <w:pPr>
              <w:pStyle w:val="Compact"/>
              <w:spacing w:line="276" w:lineRule="auto"/>
              <w:rPr>
                <w:rFonts w:ascii="Calibri" w:hAnsi="Calibri" w:cs="Calibri"/>
              </w:rPr>
            </w:pPr>
            <w:r w:rsidRPr="000939CF">
              <w:rPr>
                <w:rFonts w:ascii="Calibri" w:hAnsi="Calibri" w:cs="Calibri"/>
              </w:rPr>
              <w:t>W m-1</w:t>
            </w:r>
          </w:p>
        </w:tc>
      </w:tr>
      <w:tr w:rsidR="00D44ABF" w:rsidRPr="000939CF" w14:paraId="32EB7F4D" w14:textId="77777777" w:rsidTr="00AD3D22">
        <w:tc>
          <w:tcPr>
            <w:tcW w:w="2640" w:type="dxa"/>
          </w:tcPr>
          <w:p w14:paraId="1246884C" w14:textId="77777777" w:rsidR="00D44ABF" w:rsidRPr="000939CF" w:rsidRDefault="00D44ABF" w:rsidP="00AD3D22">
            <w:pPr>
              <w:pStyle w:val="Compact"/>
              <w:spacing w:line="276" w:lineRule="auto"/>
              <w:rPr>
                <w:rFonts w:ascii="Calibri" w:hAnsi="Calibri" w:cs="Calibri"/>
              </w:rPr>
            </w:pPr>
            <m:oMathPara>
              <m:oMath>
                <m:r>
                  <w:rPr>
                    <w:rFonts w:ascii="Cambria Math" w:hAnsi="Cambria Math" w:cs="Calibri"/>
                  </w:rPr>
                  <m:t>Q</m:t>
                </m:r>
              </m:oMath>
            </m:oMathPara>
          </w:p>
        </w:tc>
        <w:tc>
          <w:tcPr>
            <w:tcW w:w="2640" w:type="dxa"/>
          </w:tcPr>
          <w:p w14:paraId="36E7938B" w14:textId="77777777" w:rsidR="00D44ABF" w:rsidRPr="000939CF" w:rsidRDefault="00D44ABF" w:rsidP="00AD3D22">
            <w:pPr>
              <w:pStyle w:val="Compact"/>
              <w:spacing w:line="276" w:lineRule="auto"/>
              <w:rPr>
                <w:rFonts w:ascii="Calibri" w:hAnsi="Calibri" w:cs="Calibri"/>
              </w:rPr>
            </w:pPr>
            <w:r w:rsidRPr="000939CF">
              <w:rPr>
                <w:rFonts w:ascii="Calibri" w:hAnsi="Calibri" w:cs="Calibri"/>
              </w:rPr>
              <w:t>wellbore throughflow rate, positive in the active-flow direction</w:t>
            </w:r>
          </w:p>
        </w:tc>
        <w:tc>
          <w:tcPr>
            <w:tcW w:w="2640" w:type="dxa"/>
          </w:tcPr>
          <w:p w14:paraId="6D13FD5B" w14:textId="77777777" w:rsidR="00D44ABF" w:rsidRPr="000939CF" w:rsidRDefault="00D44ABF" w:rsidP="00AD3D22">
            <w:pPr>
              <w:pStyle w:val="Compact"/>
              <w:spacing w:line="276" w:lineRule="auto"/>
              <w:rPr>
                <w:rFonts w:ascii="Calibri" w:hAnsi="Calibri" w:cs="Calibri"/>
              </w:rPr>
            </w:pPr>
            <w:r w:rsidRPr="000939CF">
              <w:rPr>
                <w:rFonts w:ascii="Calibri" w:hAnsi="Calibri" w:cs="Calibri"/>
              </w:rPr>
              <w:t>m3 s-1</w:t>
            </w:r>
          </w:p>
        </w:tc>
      </w:tr>
      <w:tr w:rsidR="00D44ABF" w:rsidRPr="000939CF" w14:paraId="75D7DBF7" w14:textId="77777777" w:rsidTr="00AD3D22">
        <w:tc>
          <w:tcPr>
            <w:tcW w:w="2640" w:type="dxa"/>
          </w:tcPr>
          <w:p w14:paraId="0F7F6E8A" w14:textId="77777777" w:rsidR="00D44ABF" w:rsidRPr="000939CF" w:rsidRDefault="00D44ABF" w:rsidP="00AD3D22">
            <w:pPr>
              <w:pStyle w:val="Compact"/>
              <w:spacing w:line="276" w:lineRule="auto"/>
              <w:rPr>
                <w:rFonts w:ascii="Calibri" w:hAnsi="Calibri" w:cs="Calibri"/>
              </w:rPr>
            </w:pPr>
            <m:oMathPara>
              <m:oMath>
                <m:r>
                  <w:rPr>
                    <w:rFonts w:ascii="Cambria Math" w:hAnsi="Cambria Math" w:cs="Calibri"/>
                  </w:rPr>
                  <m:t>Δ</m:t>
                </m:r>
                <m:sSub>
                  <m:sSubPr>
                    <m:ctrlPr>
                      <w:rPr>
                        <w:rFonts w:ascii="Cambria Math" w:hAnsi="Cambria Math" w:cs="Calibri"/>
                      </w:rPr>
                    </m:ctrlPr>
                  </m:sSubPr>
                  <m:e>
                    <m:r>
                      <w:rPr>
                        <w:rFonts w:ascii="Cambria Math" w:hAnsi="Cambria Math" w:cs="Calibri"/>
                      </w:rPr>
                      <m:t>Q</m:t>
                    </m:r>
                  </m:e>
                  <m:sub>
                    <m:r>
                      <w:rPr>
                        <w:rFonts w:ascii="Cambria Math" w:hAnsi="Cambria Math" w:cs="Calibri"/>
                      </w:rPr>
                      <m:t>i</m:t>
                    </m:r>
                  </m:sub>
                </m:sSub>
              </m:oMath>
            </m:oMathPara>
          </w:p>
        </w:tc>
        <w:tc>
          <w:tcPr>
            <w:tcW w:w="2640" w:type="dxa"/>
          </w:tcPr>
          <w:p w14:paraId="26C05523" w14:textId="77777777" w:rsidR="00D44ABF" w:rsidRPr="000939CF" w:rsidRDefault="00D44ABF" w:rsidP="00AD3D22">
            <w:pPr>
              <w:pStyle w:val="Compact"/>
              <w:spacing w:line="276" w:lineRule="auto"/>
              <w:rPr>
                <w:rFonts w:ascii="Calibri" w:hAnsi="Calibri" w:cs="Calibri"/>
              </w:rPr>
            </w:pPr>
            <w:r w:rsidRPr="000939CF">
              <w:rPr>
                <w:rFonts w:ascii="Calibri" w:hAnsi="Calibri" w:cs="Calibri"/>
              </w:rPr>
              <w:t xml:space="preserve">net exchange across interval </w:t>
            </w:r>
            <m:oMath>
              <m:r>
                <w:rPr>
                  <w:rFonts w:ascii="Cambria Math" w:hAnsi="Cambria Math" w:cs="Calibri"/>
                </w:rPr>
                <m:t>i</m:t>
              </m:r>
            </m:oMath>
            <w:r w:rsidRPr="000939CF">
              <w:rPr>
                <w:rFonts w:ascii="Calibri" w:hAnsi="Calibri" w:cs="Calibri"/>
              </w:rPr>
              <w:t xml:space="preserve">, </w:t>
            </w:r>
            <m:oMath>
              <m:sSub>
                <m:sSubPr>
                  <m:ctrlPr>
                    <w:rPr>
                      <w:rFonts w:ascii="Cambria Math" w:hAnsi="Cambria Math" w:cs="Calibri"/>
                    </w:rPr>
                  </m:ctrlPr>
                </m:sSubPr>
                <m:e>
                  <m:r>
                    <w:rPr>
                      <w:rFonts w:ascii="Cambria Math" w:hAnsi="Cambria Math" w:cs="Calibri"/>
                    </w:rPr>
                    <m:t>Q</m:t>
                  </m:r>
                </m:e>
                <m:sub>
                  <m:r>
                    <m:rPr>
                      <m:sty m:val="p"/>
                    </m:rPr>
                    <w:rPr>
                      <w:rFonts w:ascii="Cambria Math" w:hAnsi="Cambria Math" w:cs="Calibri"/>
                    </w:rPr>
                    <m:t>out,</m:t>
                  </m:r>
                  <m:r>
                    <w:rPr>
                      <w:rFonts w:ascii="Cambria Math" w:hAnsi="Cambria Math" w:cs="Calibri"/>
                    </w:rPr>
                    <m:t>i</m:t>
                  </m:r>
                </m:sub>
              </m:sSub>
              <m:r>
                <m:rPr>
                  <m:sty m:val="p"/>
                </m:rPr>
                <w:rPr>
                  <w:rFonts w:ascii="Cambria Math" w:hAnsi="Cambria Math" w:cs="Calibri"/>
                </w:rPr>
                <m:t>-</m:t>
              </m:r>
              <m:sSub>
                <m:sSubPr>
                  <m:ctrlPr>
                    <w:rPr>
                      <w:rFonts w:ascii="Cambria Math" w:hAnsi="Cambria Math" w:cs="Calibri"/>
                    </w:rPr>
                  </m:ctrlPr>
                </m:sSubPr>
                <m:e>
                  <m:r>
                    <w:rPr>
                      <w:rFonts w:ascii="Cambria Math" w:hAnsi="Cambria Math" w:cs="Calibri"/>
                    </w:rPr>
                    <m:t>Q</m:t>
                  </m:r>
                </m:e>
                <m:sub>
                  <m:r>
                    <m:rPr>
                      <m:sty m:val="p"/>
                    </m:rPr>
                    <w:rPr>
                      <w:rFonts w:ascii="Cambria Math" w:hAnsi="Cambria Math" w:cs="Calibri"/>
                    </w:rPr>
                    <m:t>in,</m:t>
                  </m:r>
                  <m:r>
                    <w:rPr>
                      <w:rFonts w:ascii="Cambria Math" w:hAnsi="Cambria Math" w:cs="Calibri"/>
                    </w:rPr>
                    <m:t>i</m:t>
                  </m:r>
                </m:sub>
              </m:sSub>
            </m:oMath>
          </w:p>
        </w:tc>
        <w:tc>
          <w:tcPr>
            <w:tcW w:w="2640" w:type="dxa"/>
          </w:tcPr>
          <w:p w14:paraId="3B8EF19D" w14:textId="77777777" w:rsidR="00D44ABF" w:rsidRPr="000939CF" w:rsidRDefault="00D44ABF" w:rsidP="00AD3D22">
            <w:pPr>
              <w:pStyle w:val="Compact"/>
              <w:spacing w:line="276" w:lineRule="auto"/>
              <w:rPr>
                <w:rFonts w:ascii="Calibri" w:hAnsi="Calibri" w:cs="Calibri"/>
              </w:rPr>
            </w:pPr>
            <w:r w:rsidRPr="000939CF">
              <w:rPr>
                <w:rFonts w:ascii="Calibri" w:hAnsi="Calibri" w:cs="Calibri"/>
              </w:rPr>
              <w:t>m3 s-1</w:t>
            </w:r>
          </w:p>
        </w:tc>
      </w:tr>
      <w:tr w:rsidR="00D44ABF" w:rsidRPr="000939CF" w14:paraId="2072DB25" w14:textId="77777777" w:rsidTr="00AD3D22">
        <w:tc>
          <w:tcPr>
            <w:tcW w:w="2640" w:type="dxa"/>
          </w:tcPr>
          <w:p w14:paraId="751E7AF4" w14:textId="77777777" w:rsidR="00D44ABF" w:rsidRPr="000939CF" w:rsidRDefault="00D44ABF" w:rsidP="00AD3D22">
            <w:pPr>
              <w:pStyle w:val="Compact"/>
              <w:spacing w:line="276" w:lineRule="auto"/>
              <w:rPr>
                <w:rFonts w:ascii="Calibri" w:hAnsi="Calibri" w:cs="Calibri"/>
              </w:rPr>
            </w:pPr>
            <m:oMathPara>
              <m:oMath>
                <m:sSub>
                  <m:sSubPr>
                    <m:ctrlPr>
                      <w:rPr>
                        <w:rFonts w:ascii="Cambria Math" w:hAnsi="Cambria Math" w:cs="Calibri"/>
                      </w:rPr>
                    </m:ctrlPr>
                  </m:sSubPr>
                  <m:e>
                    <m:r>
                      <w:rPr>
                        <w:rFonts w:ascii="Cambria Math" w:hAnsi="Cambria Math" w:cs="Calibri"/>
                      </w:rPr>
                      <m:t>r</m:t>
                    </m:r>
                  </m:e>
                  <m:sub>
                    <m:r>
                      <w:rPr>
                        <w:rFonts w:ascii="Cambria Math" w:hAnsi="Cambria Math" w:cs="Calibri"/>
                      </w:rPr>
                      <m:t>w</m:t>
                    </m:r>
                  </m:sub>
                </m:sSub>
              </m:oMath>
            </m:oMathPara>
          </w:p>
        </w:tc>
        <w:tc>
          <w:tcPr>
            <w:tcW w:w="2640" w:type="dxa"/>
          </w:tcPr>
          <w:p w14:paraId="2D5FD5F5" w14:textId="77777777" w:rsidR="00D44ABF" w:rsidRPr="000939CF" w:rsidRDefault="00D44ABF" w:rsidP="00AD3D22">
            <w:pPr>
              <w:pStyle w:val="Compact"/>
              <w:spacing w:line="276" w:lineRule="auto"/>
              <w:rPr>
                <w:rFonts w:ascii="Calibri" w:hAnsi="Calibri" w:cs="Calibri"/>
              </w:rPr>
            </w:pPr>
            <w:r w:rsidRPr="000939CF">
              <w:rPr>
                <w:rFonts w:ascii="Calibri" w:hAnsi="Calibri" w:cs="Calibri"/>
              </w:rPr>
              <w:t>effective wellbore radius for radial heat exchange</w:t>
            </w:r>
          </w:p>
        </w:tc>
        <w:tc>
          <w:tcPr>
            <w:tcW w:w="2640" w:type="dxa"/>
          </w:tcPr>
          <w:p w14:paraId="509FE075" w14:textId="77777777" w:rsidR="00D44ABF" w:rsidRPr="000939CF" w:rsidRDefault="00D44ABF" w:rsidP="00AD3D22">
            <w:pPr>
              <w:pStyle w:val="Compact"/>
              <w:spacing w:line="276" w:lineRule="auto"/>
              <w:rPr>
                <w:rFonts w:ascii="Calibri" w:hAnsi="Calibri" w:cs="Calibri"/>
              </w:rPr>
            </w:pPr>
            <w:r w:rsidRPr="000939CF">
              <w:rPr>
                <w:rFonts w:ascii="Calibri" w:hAnsi="Calibri" w:cs="Calibri"/>
              </w:rPr>
              <w:t>m</w:t>
            </w:r>
          </w:p>
        </w:tc>
      </w:tr>
      <w:tr w:rsidR="00D44ABF" w:rsidRPr="000939CF" w14:paraId="132CD7AF" w14:textId="77777777" w:rsidTr="00AD3D22">
        <w:tc>
          <w:tcPr>
            <w:tcW w:w="2640" w:type="dxa"/>
          </w:tcPr>
          <w:p w14:paraId="714DF0D5" w14:textId="77777777" w:rsidR="00D44ABF" w:rsidRPr="000939CF" w:rsidRDefault="00D44ABF" w:rsidP="00AD3D22">
            <w:pPr>
              <w:pStyle w:val="Compact"/>
              <w:spacing w:line="276" w:lineRule="auto"/>
              <w:rPr>
                <w:rFonts w:ascii="Calibri" w:hAnsi="Calibri" w:cs="Calibri"/>
              </w:rPr>
            </w:pPr>
            <m:oMathPara>
              <m:oMath>
                <m:sSub>
                  <m:sSubPr>
                    <m:ctrlPr>
                      <w:rPr>
                        <w:rFonts w:ascii="Cambria Math" w:hAnsi="Cambria Math" w:cs="Calibri"/>
                      </w:rPr>
                    </m:ctrlPr>
                  </m:sSubPr>
                  <m:e>
                    <m:r>
                      <w:rPr>
                        <w:rFonts w:ascii="Cambria Math" w:hAnsi="Cambria Math" w:cs="Calibri"/>
                      </w:rPr>
                      <m:t>R</m:t>
                    </m:r>
                  </m:e>
                  <m:sub>
                    <m:r>
                      <w:rPr>
                        <w:rFonts w:ascii="Cambria Math" w:hAnsi="Cambria Math" w:cs="Calibri"/>
                      </w:rPr>
                      <m:t>w</m:t>
                    </m:r>
                  </m:sub>
                </m:sSub>
              </m:oMath>
            </m:oMathPara>
          </w:p>
        </w:tc>
        <w:tc>
          <w:tcPr>
            <w:tcW w:w="2640" w:type="dxa"/>
          </w:tcPr>
          <w:p w14:paraId="561D05C7" w14:textId="77777777" w:rsidR="00D44ABF" w:rsidRPr="000939CF" w:rsidRDefault="00D44ABF" w:rsidP="00AD3D22">
            <w:pPr>
              <w:pStyle w:val="Compact"/>
              <w:spacing w:line="276" w:lineRule="auto"/>
              <w:rPr>
                <w:rFonts w:ascii="Calibri" w:hAnsi="Calibri" w:cs="Calibri"/>
              </w:rPr>
            </w:pPr>
            <w:r w:rsidRPr="000939CF">
              <w:rPr>
                <w:rFonts w:ascii="Calibri" w:hAnsi="Calibri" w:cs="Calibri"/>
              </w:rPr>
              <w:t>wellbore thermal-retardation factor</w:t>
            </w:r>
          </w:p>
        </w:tc>
        <w:tc>
          <w:tcPr>
            <w:tcW w:w="2640" w:type="dxa"/>
          </w:tcPr>
          <w:p w14:paraId="32737A70" w14:textId="77777777" w:rsidR="00D44ABF" w:rsidRPr="000939CF" w:rsidRDefault="00D44ABF" w:rsidP="00AD3D22">
            <w:pPr>
              <w:pStyle w:val="Compact"/>
              <w:spacing w:line="276" w:lineRule="auto"/>
              <w:rPr>
                <w:rFonts w:ascii="Calibri" w:hAnsi="Calibri" w:cs="Calibri"/>
              </w:rPr>
            </w:pPr>
            <w:r w:rsidRPr="000939CF">
              <w:rPr>
                <w:rFonts w:ascii="Calibri" w:hAnsi="Calibri" w:cs="Calibri"/>
              </w:rPr>
              <w:t>-</w:t>
            </w:r>
          </w:p>
        </w:tc>
      </w:tr>
      <w:tr w:rsidR="00D44ABF" w:rsidRPr="000939CF" w14:paraId="62E65CD9" w14:textId="77777777" w:rsidTr="00AD3D22">
        <w:tc>
          <w:tcPr>
            <w:tcW w:w="2640" w:type="dxa"/>
          </w:tcPr>
          <w:p w14:paraId="3A5B0282" w14:textId="77777777" w:rsidR="00D44ABF" w:rsidRPr="000939CF" w:rsidRDefault="00D44ABF" w:rsidP="00AD3D22">
            <w:pPr>
              <w:pStyle w:val="Compact"/>
              <w:spacing w:line="276" w:lineRule="auto"/>
              <w:rPr>
                <w:rFonts w:ascii="Calibri" w:hAnsi="Calibri" w:cs="Calibri"/>
              </w:rPr>
            </w:pPr>
            <m:oMathPara>
              <m:oMath>
                <m:r>
                  <w:rPr>
                    <w:rFonts w:ascii="Cambria Math" w:hAnsi="Cambria Math" w:cs="Calibri"/>
                  </w:rPr>
                  <m:t>s</m:t>
                </m:r>
              </m:oMath>
            </m:oMathPara>
          </w:p>
        </w:tc>
        <w:tc>
          <w:tcPr>
            <w:tcW w:w="2640" w:type="dxa"/>
          </w:tcPr>
          <w:p w14:paraId="507BF5F7" w14:textId="77777777" w:rsidR="00D44ABF" w:rsidRPr="000939CF" w:rsidRDefault="00D44ABF" w:rsidP="00AD3D22">
            <w:pPr>
              <w:pStyle w:val="Compact"/>
              <w:spacing w:line="276" w:lineRule="auto"/>
              <w:rPr>
                <w:rFonts w:ascii="Calibri" w:hAnsi="Calibri" w:cs="Calibri"/>
              </w:rPr>
            </w:pPr>
            <w:r w:rsidRPr="000939CF">
              <w:rPr>
                <w:rFonts w:ascii="Calibri" w:hAnsi="Calibri" w:cs="Calibri"/>
              </w:rPr>
              <w:t>along-well coordinate measured in the active-flow direction</w:t>
            </w:r>
          </w:p>
        </w:tc>
        <w:tc>
          <w:tcPr>
            <w:tcW w:w="2640" w:type="dxa"/>
          </w:tcPr>
          <w:p w14:paraId="3E97DC2C" w14:textId="77777777" w:rsidR="00D44ABF" w:rsidRPr="000939CF" w:rsidRDefault="00D44ABF" w:rsidP="00AD3D22">
            <w:pPr>
              <w:pStyle w:val="Compact"/>
              <w:spacing w:line="276" w:lineRule="auto"/>
              <w:rPr>
                <w:rFonts w:ascii="Calibri" w:hAnsi="Calibri" w:cs="Calibri"/>
              </w:rPr>
            </w:pPr>
            <w:r w:rsidRPr="000939CF">
              <w:rPr>
                <w:rFonts w:ascii="Calibri" w:hAnsi="Calibri" w:cs="Calibri"/>
              </w:rPr>
              <w:t>m</w:t>
            </w:r>
          </w:p>
        </w:tc>
      </w:tr>
      <w:tr w:rsidR="00D44ABF" w:rsidRPr="000939CF" w14:paraId="23DBDD2A" w14:textId="77777777" w:rsidTr="00AD3D22">
        <w:tc>
          <w:tcPr>
            <w:tcW w:w="2640" w:type="dxa"/>
          </w:tcPr>
          <w:p w14:paraId="3A84DB02" w14:textId="77777777" w:rsidR="00D44ABF" w:rsidRPr="000939CF" w:rsidRDefault="00D44ABF" w:rsidP="00AD3D22">
            <w:pPr>
              <w:pStyle w:val="Compact"/>
              <w:spacing w:line="276" w:lineRule="auto"/>
              <w:rPr>
                <w:rFonts w:ascii="Calibri" w:hAnsi="Calibri" w:cs="Calibri"/>
              </w:rPr>
            </w:pPr>
            <m:oMathPara>
              <m:oMath>
                <m:sSub>
                  <m:sSubPr>
                    <m:ctrlPr>
                      <w:rPr>
                        <w:rFonts w:ascii="Cambria Math" w:hAnsi="Cambria Math" w:cs="Calibri"/>
                      </w:rPr>
                    </m:ctrlPr>
                  </m:sSubPr>
                  <m:e>
                    <m:r>
                      <w:rPr>
                        <w:rFonts w:ascii="Cambria Math" w:hAnsi="Cambria Math" w:cs="Calibri"/>
                      </w:rPr>
                      <m:t>T</m:t>
                    </m:r>
                  </m:e>
                  <m:sub>
                    <m:r>
                      <w:rPr>
                        <w:rFonts w:ascii="Cambria Math" w:hAnsi="Cambria Math" w:cs="Calibri"/>
                      </w:rPr>
                      <m:t>w</m:t>
                    </m:r>
                  </m:sub>
                </m:sSub>
              </m:oMath>
            </m:oMathPara>
          </w:p>
        </w:tc>
        <w:tc>
          <w:tcPr>
            <w:tcW w:w="2640" w:type="dxa"/>
          </w:tcPr>
          <w:p w14:paraId="15D29DF7" w14:textId="77777777" w:rsidR="00D44ABF" w:rsidRPr="000939CF" w:rsidRDefault="00D44ABF" w:rsidP="00AD3D22">
            <w:pPr>
              <w:pStyle w:val="Compact"/>
              <w:spacing w:line="276" w:lineRule="auto"/>
              <w:rPr>
                <w:rFonts w:ascii="Calibri" w:hAnsi="Calibri" w:cs="Calibri"/>
              </w:rPr>
            </w:pPr>
            <w:r w:rsidRPr="000939CF">
              <w:rPr>
                <w:rFonts w:ascii="Calibri" w:hAnsi="Calibri" w:cs="Calibri"/>
              </w:rPr>
              <w:t>wellbore-fluid temperature</w:t>
            </w:r>
          </w:p>
        </w:tc>
        <w:tc>
          <w:tcPr>
            <w:tcW w:w="2640" w:type="dxa"/>
          </w:tcPr>
          <w:p w14:paraId="4C02D616" w14:textId="77777777" w:rsidR="00D44ABF" w:rsidRPr="000939CF" w:rsidRDefault="00D44ABF" w:rsidP="00AD3D22">
            <w:pPr>
              <w:pStyle w:val="Compact"/>
              <w:spacing w:line="276" w:lineRule="auto"/>
              <w:rPr>
                <w:rFonts w:ascii="Calibri" w:hAnsi="Calibri" w:cs="Calibri"/>
              </w:rPr>
            </w:pPr>
            <w:r w:rsidRPr="000939CF">
              <w:rPr>
                <w:rFonts w:ascii="Calibri" w:hAnsi="Calibri" w:cs="Calibri"/>
              </w:rPr>
              <w:t>deg C</w:t>
            </w:r>
          </w:p>
        </w:tc>
      </w:tr>
      <w:tr w:rsidR="00D44ABF" w:rsidRPr="000939CF" w14:paraId="6EB922C0" w14:textId="77777777" w:rsidTr="00AD3D22">
        <w:tc>
          <w:tcPr>
            <w:tcW w:w="2640" w:type="dxa"/>
          </w:tcPr>
          <w:p w14:paraId="44C05F90" w14:textId="77777777" w:rsidR="00D44ABF" w:rsidRPr="000939CF" w:rsidRDefault="00D44ABF" w:rsidP="00AD3D22">
            <w:pPr>
              <w:pStyle w:val="Compact"/>
              <w:spacing w:line="276" w:lineRule="auto"/>
              <w:rPr>
                <w:rFonts w:ascii="Calibri" w:hAnsi="Calibri" w:cs="Calibri"/>
              </w:rPr>
            </w:pPr>
            <m:oMathPara>
              <m:oMath>
                <m:sSub>
                  <m:sSubPr>
                    <m:ctrlPr>
                      <w:rPr>
                        <w:rFonts w:ascii="Cambria Math" w:hAnsi="Cambria Math" w:cs="Calibri"/>
                      </w:rPr>
                    </m:ctrlPr>
                  </m:sSubPr>
                  <m:e>
                    <m:r>
                      <w:rPr>
                        <w:rFonts w:ascii="Cambria Math" w:hAnsi="Cambria Math" w:cs="Calibri"/>
                      </w:rPr>
                      <m:t>T</m:t>
                    </m:r>
                  </m:e>
                  <m:sub>
                    <m:r>
                      <m:rPr>
                        <m:sty m:val="p"/>
                      </m:rPr>
                      <w:rPr>
                        <w:rFonts w:ascii="Cambria Math" w:hAnsi="Cambria Math" w:cs="Calibri"/>
                      </w:rPr>
                      <m:t>∞</m:t>
                    </m:r>
                  </m:sub>
                </m:sSub>
              </m:oMath>
            </m:oMathPara>
          </w:p>
        </w:tc>
        <w:tc>
          <w:tcPr>
            <w:tcW w:w="2640" w:type="dxa"/>
          </w:tcPr>
          <w:p w14:paraId="231EDFD8" w14:textId="77777777" w:rsidR="00D44ABF" w:rsidRPr="000939CF" w:rsidRDefault="00D44ABF" w:rsidP="00AD3D22">
            <w:pPr>
              <w:pStyle w:val="Compact"/>
              <w:spacing w:line="276" w:lineRule="auto"/>
              <w:rPr>
                <w:rFonts w:ascii="Calibri" w:hAnsi="Calibri" w:cs="Calibri"/>
              </w:rPr>
            </w:pPr>
            <w:r w:rsidRPr="000939CF">
              <w:rPr>
                <w:rFonts w:ascii="Calibri" w:hAnsi="Calibri" w:cs="Calibri"/>
              </w:rPr>
              <w:t xml:space="preserve">undisturbed geothermal temperature profile expressed along </w:t>
            </w:r>
            <m:oMath>
              <m:r>
                <w:rPr>
                  <w:rFonts w:ascii="Cambria Math" w:hAnsi="Cambria Math" w:cs="Calibri"/>
                </w:rPr>
                <m:t>s</m:t>
              </m:r>
            </m:oMath>
          </w:p>
        </w:tc>
        <w:tc>
          <w:tcPr>
            <w:tcW w:w="2640" w:type="dxa"/>
          </w:tcPr>
          <w:p w14:paraId="727E34B6" w14:textId="77777777" w:rsidR="00D44ABF" w:rsidRPr="000939CF" w:rsidRDefault="00D44ABF" w:rsidP="00AD3D22">
            <w:pPr>
              <w:pStyle w:val="Compact"/>
              <w:spacing w:line="276" w:lineRule="auto"/>
              <w:rPr>
                <w:rFonts w:ascii="Calibri" w:hAnsi="Calibri" w:cs="Calibri"/>
              </w:rPr>
            </w:pPr>
            <w:r w:rsidRPr="000939CF">
              <w:rPr>
                <w:rFonts w:ascii="Calibri" w:hAnsi="Calibri" w:cs="Calibri"/>
              </w:rPr>
              <w:t>deg C</w:t>
            </w:r>
          </w:p>
        </w:tc>
      </w:tr>
      <w:tr w:rsidR="00D44ABF" w:rsidRPr="000939CF" w14:paraId="0030EBAD" w14:textId="77777777" w:rsidTr="00AD3D22">
        <w:tc>
          <w:tcPr>
            <w:tcW w:w="2640" w:type="dxa"/>
          </w:tcPr>
          <w:p w14:paraId="4F770AAC" w14:textId="77777777" w:rsidR="00D44ABF" w:rsidRPr="000939CF" w:rsidRDefault="00D44ABF" w:rsidP="00AD3D22">
            <w:pPr>
              <w:pStyle w:val="Compact"/>
              <w:spacing w:line="276" w:lineRule="auto"/>
              <w:rPr>
                <w:rFonts w:ascii="Calibri" w:hAnsi="Calibri" w:cs="Calibri"/>
              </w:rPr>
            </w:pPr>
            <m:oMathPara>
              <m:oMath>
                <m:sSubSup>
                  <m:sSubSupPr>
                    <m:ctrlPr>
                      <w:rPr>
                        <w:rFonts w:ascii="Cambria Math" w:hAnsi="Cambria Math" w:cs="Calibri"/>
                      </w:rPr>
                    </m:ctrlPr>
                  </m:sSubSupPr>
                  <m:e>
                    <m:r>
                      <w:rPr>
                        <w:rFonts w:ascii="Cambria Math" w:hAnsi="Cambria Math" w:cs="Calibri"/>
                      </w:rPr>
                      <m:t>T</m:t>
                    </m:r>
                  </m:e>
                  <m:sub>
                    <m:r>
                      <m:rPr>
                        <m:sty m:val="p"/>
                      </m:rPr>
                      <w:rPr>
                        <w:rFonts w:ascii="Cambria Math" w:hAnsi="Cambria Math" w:cs="Calibri"/>
                      </w:rPr>
                      <m:t>∞</m:t>
                    </m:r>
                  </m:sub>
                  <m:sup>
                    <m:r>
                      <m:rPr>
                        <m:sty m:val="p"/>
                      </m:rPr>
                      <w:rPr>
                        <w:rFonts w:ascii="Cambria Math" w:hAnsi="Cambria Math" w:cs="Calibri"/>
                      </w:rPr>
                      <m:t>eff</m:t>
                    </m:r>
                  </m:sup>
                </m:sSubSup>
              </m:oMath>
            </m:oMathPara>
          </w:p>
        </w:tc>
        <w:tc>
          <w:tcPr>
            <w:tcW w:w="2640" w:type="dxa"/>
          </w:tcPr>
          <w:p w14:paraId="24E14A1E" w14:textId="77777777" w:rsidR="00D44ABF" w:rsidRPr="000939CF" w:rsidRDefault="00D44ABF" w:rsidP="00AD3D22">
            <w:pPr>
              <w:pStyle w:val="Compact"/>
              <w:spacing w:line="276" w:lineRule="auto"/>
              <w:rPr>
                <w:rFonts w:ascii="Calibri" w:hAnsi="Calibri" w:cs="Calibri"/>
              </w:rPr>
            </w:pPr>
            <w:r w:rsidRPr="000939CF">
              <w:rPr>
                <w:rFonts w:ascii="Calibri" w:hAnsi="Calibri" w:cs="Calibri"/>
              </w:rPr>
              <w:t>effective far-field temperature corrected for prior heat extraction</w:t>
            </w:r>
          </w:p>
        </w:tc>
        <w:tc>
          <w:tcPr>
            <w:tcW w:w="2640" w:type="dxa"/>
          </w:tcPr>
          <w:p w14:paraId="71E52E5F" w14:textId="77777777" w:rsidR="00D44ABF" w:rsidRPr="000939CF" w:rsidRDefault="00D44ABF" w:rsidP="00AD3D22">
            <w:pPr>
              <w:pStyle w:val="Compact"/>
              <w:spacing w:line="276" w:lineRule="auto"/>
              <w:rPr>
                <w:rFonts w:ascii="Calibri" w:hAnsi="Calibri" w:cs="Calibri"/>
              </w:rPr>
            </w:pPr>
            <w:r w:rsidRPr="000939CF">
              <w:rPr>
                <w:rFonts w:ascii="Calibri" w:hAnsi="Calibri" w:cs="Calibri"/>
              </w:rPr>
              <w:t>deg C</w:t>
            </w:r>
          </w:p>
        </w:tc>
      </w:tr>
      <w:tr w:rsidR="00D44ABF" w:rsidRPr="000939CF" w14:paraId="6AB739C9" w14:textId="77777777" w:rsidTr="00AD3D22">
        <w:tc>
          <w:tcPr>
            <w:tcW w:w="2640" w:type="dxa"/>
          </w:tcPr>
          <w:p w14:paraId="6FCDF462" w14:textId="77777777" w:rsidR="00D44ABF" w:rsidRPr="000939CF" w:rsidRDefault="00D44ABF" w:rsidP="00AD3D22">
            <w:pPr>
              <w:pStyle w:val="Compact"/>
              <w:spacing w:line="276" w:lineRule="auto"/>
              <w:rPr>
                <w:rFonts w:ascii="Calibri" w:hAnsi="Calibri" w:cs="Calibri"/>
              </w:rPr>
            </w:pPr>
            <m:oMathPara>
              <m:oMath>
                <m:r>
                  <w:rPr>
                    <w:rFonts w:ascii="Cambria Math" w:hAnsi="Cambria Math" w:cs="Calibri"/>
                  </w:rPr>
                  <m:t>u</m:t>
                </m:r>
              </m:oMath>
            </m:oMathPara>
          </w:p>
        </w:tc>
        <w:tc>
          <w:tcPr>
            <w:tcW w:w="2640" w:type="dxa"/>
          </w:tcPr>
          <w:p w14:paraId="4B2537B5" w14:textId="77777777" w:rsidR="00D44ABF" w:rsidRPr="000939CF" w:rsidRDefault="00D44ABF" w:rsidP="00AD3D22">
            <w:pPr>
              <w:pStyle w:val="Compact"/>
              <w:spacing w:line="276" w:lineRule="auto"/>
              <w:rPr>
                <w:rFonts w:ascii="Calibri" w:hAnsi="Calibri" w:cs="Calibri"/>
              </w:rPr>
            </w:pPr>
            <w:r w:rsidRPr="000939CF">
              <w:rPr>
                <w:rFonts w:ascii="Calibri" w:hAnsi="Calibri" w:cs="Calibri"/>
              </w:rPr>
              <w:t xml:space="preserve">dimensionless line-source time, </w:t>
            </w:r>
            <m:oMath>
              <m:sSubSup>
                <m:sSubSupPr>
                  <m:ctrlPr>
                    <w:rPr>
                      <w:rFonts w:ascii="Cambria Math" w:hAnsi="Cambria Math" w:cs="Calibri"/>
                    </w:rPr>
                  </m:ctrlPr>
                </m:sSubSupPr>
                <m:e>
                  <m:r>
                    <w:rPr>
                      <w:rFonts w:ascii="Cambria Math" w:hAnsi="Cambria Math" w:cs="Calibri"/>
                    </w:rPr>
                    <m:t>r</m:t>
                  </m:r>
                </m:e>
                <m:sub>
                  <m:r>
                    <w:rPr>
                      <w:rFonts w:ascii="Cambria Math" w:hAnsi="Cambria Math" w:cs="Calibri"/>
                    </w:rPr>
                    <m:t>w</m:t>
                  </m:r>
                </m:sub>
                <m:sup>
                  <m:r>
                    <w:rPr>
                      <w:rFonts w:ascii="Cambria Math" w:hAnsi="Cambria Math" w:cs="Calibri"/>
                    </w:rPr>
                    <m:t>2</m:t>
                  </m:r>
                </m:sup>
              </m:sSubSup>
              <m:r>
                <m:rPr>
                  <m:sty m:val="p"/>
                </m:rPr>
                <w:rPr>
                  <w:rFonts w:ascii="Cambria Math" w:hAnsi="Cambria Math" w:cs="Calibri"/>
                </w:rPr>
                <m:t>/</m:t>
              </m:r>
              <m:d>
                <m:dPr>
                  <m:ctrlPr>
                    <w:rPr>
                      <w:rFonts w:ascii="Cambria Math" w:hAnsi="Cambria Math" w:cs="Calibri"/>
                    </w:rPr>
                  </m:ctrlPr>
                </m:dPr>
                <m:e>
                  <m:r>
                    <w:rPr>
                      <w:rFonts w:ascii="Cambria Math" w:hAnsi="Cambria Math" w:cs="Calibri"/>
                    </w:rPr>
                    <m:t>4</m:t>
                  </m:r>
                  <m:sSub>
                    <m:sSubPr>
                      <m:ctrlPr>
                        <w:rPr>
                          <w:rFonts w:ascii="Cambria Math" w:hAnsi="Cambria Math" w:cs="Calibri"/>
                        </w:rPr>
                      </m:ctrlPr>
                    </m:sSubPr>
                    <m:e>
                      <m:r>
                        <w:rPr>
                          <w:rFonts w:ascii="Cambria Math" w:hAnsi="Cambria Math" w:cs="Calibri"/>
                        </w:rPr>
                        <m:t>α</m:t>
                      </m:r>
                    </m:e>
                    <m:sub>
                      <m:r>
                        <w:rPr>
                          <w:rFonts w:ascii="Cambria Math" w:hAnsi="Cambria Math" w:cs="Calibri"/>
                        </w:rPr>
                        <m:t>m</m:t>
                      </m:r>
                    </m:sub>
                  </m:sSub>
                  <m:r>
                    <w:rPr>
                      <w:rFonts w:ascii="Cambria Math" w:hAnsi="Cambria Math" w:cs="Calibri"/>
                    </w:rPr>
                    <m:t>t</m:t>
                  </m:r>
                </m:e>
              </m:d>
            </m:oMath>
          </w:p>
        </w:tc>
        <w:tc>
          <w:tcPr>
            <w:tcW w:w="2640" w:type="dxa"/>
          </w:tcPr>
          <w:p w14:paraId="6DD6F664" w14:textId="77777777" w:rsidR="00D44ABF" w:rsidRPr="000939CF" w:rsidRDefault="00D44ABF" w:rsidP="00AD3D22">
            <w:pPr>
              <w:pStyle w:val="Compact"/>
              <w:spacing w:line="276" w:lineRule="auto"/>
              <w:rPr>
                <w:rFonts w:ascii="Calibri" w:hAnsi="Calibri" w:cs="Calibri"/>
              </w:rPr>
            </w:pPr>
            <w:r w:rsidRPr="000939CF">
              <w:rPr>
                <w:rFonts w:ascii="Calibri" w:hAnsi="Calibri" w:cs="Calibri"/>
              </w:rPr>
              <w:t>-</w:t>
            </w:r>
          </w:p>
        </w:tc>
      </w:tr>
      <w:tr w:rsidR="00D44ABF" w:rsidRPr="000939CF" w14:paraId="107AEBF6" w14:textId="77777777" w:rsidTr="00AD3D22">
        <w:tc>
          <w:tcPr>
            <w:tcW w:w="2640" w:type="dxa"/>
          </w:tcPr>
          <w:p w14:paraId="1230BDBF" w14:textId="77777777" w:rsidR="00D44ABF" w:rsidRPr="000939CF" w:rsidRDefault="00D44ABF" w:rsidP="00AD3D22">
            <w:pPr>
              <w:pStyle w:val="Compact"/>
              <w:spacing w:line="276" w:lineRule="auto"/>
              <w:rPr>
                <w:rFonts w:ascii="Calibri" w:hAnsi="Calibri" w:cs="Calibri"/>
              </w:rPr>
            </w:pPr>
            <m:oMathPara>
              <m:oMath>
                <m:r>
                  <w:rPr>
                    <w:rFonts w:ascii="Cambria Math" w:hAnsi="Cambria Math" w:cs="Calibri"/>
                  </w:rPr>
                  <m:t>v</m:t>
                </m:r>
              </m:oMath>
            </m:oMathPara>
          </w:p>
        </w:tc>
        <w:tc>
          <w:tcPr>
            <w:tcW w:w="2640" w:type="dxa"/>
          </w:tcPr>
          <w:p w14:paraId="72EC072D" w14:textId="77777777" w:rsidR="00D44ABF" w:rsidRPr="000939CF" w:rsidRDefault="00D44ABF" w:rsidP="00AD3D22">
            <w:pPr>
              <w:pStyle w:val="Compact"/>
              <w:spacing w:line="276" w:lineRule="auto"/>
              <w:rPr>
                <w:rFonts w:ascii="Calibri" w:hAnsi="Calibri" w:cs="Calibri"/>
              </w:rPr>
            </w:pPr>
            <w:r w:rsidRPr="000939CF">
              <w:rPr>
                <w:rFonts w:ascii="Calibri" w:hAnsi="Calibri" w:cs="Calibri"/>
              </w:rPr>
              <w:t xml:space="preserve">annular fluid velocity, </w:t>
            </w:r>
            <m:oMath>
              <m:r>
                <w:rPr>
                  <w:rFonts w:ascii="Cambria Math" w:hAnsi="Cambria Math" w:cs="Calibri"/>
                </w:rPr>
                <m:t>Q</m:t>
              </m:r>
              <m:r>
                <m:rPr>
                  <m:sty m:val="p"/>
                </m:rPr>
                <w:rPr>
                  <w:rFonts w:ascii="Cambria Math" w:hAnsi="Cambria Math" w:cs="Calibri"/>
                </w:rPr>
                <m:t>/</m:t>
              </m:r>
              <m:sSub>
                <m:sSubPr>
                  <m:ctrlPr>
                    <w:rPr>
                      <w:rFonts w:ascii="Cambria Math" w:hAnsi="Cambria Math" w:cs="Calibri"/>
                    </w:rPr>
                  </m:ctrlPr>
                </m:sSubPr>
                <m:e>
                  <m:r>
                    <w:rPr>
                      <w:rFonts w:ascii="Cambria Math" w:hAnsi="Cambria Math" w:cs="Calibri"/>
                    </w:rPr>
                    <m:t>A</m:t>
                  </m:r>
                </m:e>
                <m:sub>
                  <m:r>
                    <w:rPr>
                      <w:rFonts w:ascii="Cambria Math" w:hAnsi="Cambria Math" w:cs="Calibri"/>
                    </w:rPr>
                    <m:t>f</m:t>
                  </m:r>
                </m:sub>
              </m:sSub>
            </m:oMath>
          </w:p>
        </w:tc>
        <w:tc>
          <w:tcPr>
            <w:tcW w:w="2640" w:type="dxa"/>
          </w:tcPr>
          <w:p w14:paraId="63DC2B6D" w14:textId="77777777" w:rsidR="00D44ABF" w:rsidRPr="000939CF" w:rsidRDefault="00D44ABF" w:rsidP="00AD3D22">
            <w:pPr>
              <w:pStyle w:val="Compact"/>
              <w:spacing w:line="276" w:lineRule="auto"/>
              <w:rPr>
                <w:rFonts w:ascii="Calibri" w:hAnsi="Calibri" w:cs="Calibri"/>
              </w:rPr>
            </w:pPr>
            <w:r w:rsidRPr="000939CF">
              <w:rPr>
                <w:rFonts w:ascii="Calibri" w:hAnsi="Calibri" w:cs="Calibri"/>
              </w:rPr>
              <w:t>m s-1</w:t>
            </w:r>
          </w:p>
        </w:tc>
      </w:tr>
      <w:tr w:rsidR="00D44ABF" w:rsidRPr="000939CF" w14:paraId="37315F85" w14:textId="77777777" w:rsidTr="00AD3D22">
        <w:tc>
          <w:tcPr>
            <w:tcW w:w="2640" w:type="dxa"/>
          </w:tcPr>
          <w:p w14:paraId="56BAFD67" w14:textId="77777777" w:rsidR="00D44ABF" w:rsidRPr="000939CF" w:rsidRDefault="00D44ABF" w:rsidP="00AD3D22">
            <w:pPr>
              <w:pStyle w:val="Compact"/>
              <w:spacing w:line="276" w:lineRule="auto"/>
              <w:rPr>
                <w:rFonts w:ascii="Calibri" w:hAnsi="Calibri" w:cs="Calibri"/>
              </w:rPr>
            </w:pPr>
            <m:oMathPara>
              <m:oMath>
                <m:sSub>
                  <m:sSubPr>
                    <m:ctrlPr>
                      <w:rPr>
                        <w:rFonts w:ascii="Cambria Math" w:hAnsi="Cambria Math" w:cs="Calibri"/>
                      </w:rPr>
                    </m:ctrlPr>
                  </m:sSubPr>
                  <m:e>
                    <m:r>
                      <w:rPr>
                        <w:rFonts w:ascii="Cambria Math" w:hAnsi="Cambria Math" w:cs="Calibri"/>
                      </w:rPr>
                      <m:t>v</m:t>
                    </m:r>
                  </m:e>
                  <m:sub>
                    <m:r>
                      <m:rPr>
                        <m:sty m:val="p"/>
                      </m:rPr>
                      <w:rPr>
                        <w:rFonts w:ascii="Cambria Math" w:hAnsi="Cambria Math" w:cs="Calibri"/>
                      </w:rPr>
                      <m:t>eff</m:t>
                    </m:r>
                  </m:sub>
                </m:sSub>
              </m:oMath>
            </m:oMathPara>
          </w:p>
        </w:tc>
        <w:tc>
          <w:tcPr>
            <w:tcW w:w="2640" w:type="dxa"/>
          </w:tcPr>
          <w:p w14:paraId="5E984BBB" w14:textId="77777777" w:rsidR="00D44ABF" w:rsidRPr="000939CF" w:rsidRDefault="00D44ABF" w:rsidP="00AD3D22">
            <w:pPr>
              <w:pStyle w:val="Compact"/>
              <w:spacing w:line="276" w:lineRule="auto"/>
              <w:rPr>
                <w:rFonts w:ascii="Calibri" w:hAnsi="Calibri" w:cs="Calibri"/>
              </w:rPr>
            </w:pPr>
            <w:r w:rsidRPr="000939CF">
              <w:rPr>
                <w:rFonts w:ascii="Calibri" w:hAnsi="Calibri" w:cs="Calibri"/>
              </w:rPr>
              <w:t xml:space="preserve">thermally retarded front velocity, </w:t>
            </w:r>
            <m:oMath>
              <m:r>
                <w:rPr>
                  <w:rFonts w:ascii="Cambria Math" w:hAnsi="Cambria Math" w:cs="Calibri"/>
                </w:rPr>
                <m:t>Q</m:t>
              </m:r>
              <m:r>
                <m:rPr>
                  <m:sty m:val="p"/>
                </m:rPr>
                <w:rPr>
                  <w:rFonts w:ascii="Cambria Math" w:hAnsi="Cambria Math" w:cs="Calibri"/>
                </w:rPr>
                <m:t>/</m:t>
              </m:r>
              <m:d>
                <m:dPr>
                  <m:ctrlPr>
                    <w:rPr>
                      <w:rFonts w:ascii="Cambria Math" w:hAnsi="Cambria Math" w:cs="Calibri"/>
                    </w:rPr>
                  </m:ctrlPr>
                </m:dPr>
                <m:e>
                  <m:sSub>
                    <m:sSubPr>
                      <m:ctrlPr>
                        <w:rPr>
                          <w:rFonts w:ascii="Cambria Math" w:hAnsi="Cambria Math" w:cs="Calibri"/>
                        </w:rPr>
                      </m:ctrlPr>
                    </m:sSubPr>
                    <m:e>
                      <m:r>
                        <w:rPr>
                          <w:rFonts w:ascii="Cambria Math" w:hAnsi="Cambria Math" w:cs="Calibri"/>
                        </w:rPr>
                        <m:t>R</m:t>
                      </m:r>
                    </m:e>
                    <m:sub>
                      <m:r>
                        <w:rPr>
                          <w:rFonts w:ascii="Cambria Math" w:hAnsi="Cambria Math" w:cs="Calibri"/>
                        </w:rPr>
                        <m:t>w</m:t>
                      </m:r>
                    </m:sub>
                  </m:sSub>
                  <m:sSub>
                    <m:sSubPr>
                      <m:ctrlPr>
                        <w:rPr>
                          <w:rFonts w:ascii="Cambria Math" w:hAnsi="Cambria Math" w:cs="Calibri"/>
                        </w:rPr>
                      </m:ctrlPr>
                    </m:sSubPr>
                    <m:e>
                      <m:r>
                        <w:rPr>
                          <w:rFonts w:ascii="Cambria Math" w:hAnsi="Cambria Math" w:cs="Calibri"/>
                        </w:rPr>
                        <m:t>A</m:t>
                      </m:r>
                    </m:e>
                    <m:sub>
                      <m:r>
                        <w:rPr>
                          <w:rFonts w:ascii="Cambria Math" w:hAnsi="Cambria Math" w:cs="Calibri"/>
                        </w:rPr>
                        <m:t>f</m:t>
                      </m:r>
                    </m:sub>
                  </m:sSub>
                </m:e>
              </m:d>
            </m:oMath>
          </w:p>
        </w:tc>
        <w:tc>
          <w:tcPr>
            <w:tcW w:w="2640" w:type="dxa"/>
          </w:tcPr>
          <w:p w14:paraId="139E33AE" w14:textId="77777777" w:rsidR="00D44ABF" w:rsidRPr="000939CF" w:rsidRDefault="00D44ABF" w:rsidP="00AD3D22">
            <w:pPr>
              <w:pStyle w:val="Compact"/>
              <w:spacing w:line="276" w:lineRule="auto"/>
              <w:rPr>
                <w:rFonts w:ascii="Calibri" w:hAnsi="Calibri" w:cs="Calibri"/>
              </w:rPr>
            </w:pPr>
            <w:r w:rsidRPr="000939CF">
              <w:rPr>
                <w:rFonts w:ascii="Calibri" w:hAnsi="Calibri" w:cs="Calibri"/>
              </w:rPr>
              <w:t>m s-1</w:t>
            </w:r>
          </w:p>
        </w:tc>
      </w:tr>
      <w:tr w:rsidR="00D44ABF" w:rsidRPr="000939CF" w14:paraId="3D61A527" w14:textId="77777777" w:rsidTr="00AD3D22">
        <w:tc>
          <w:tcPr>
            <w:tcW w:w="2640" w:type="dxa"/>
          </w:tcPr>
          <w:p w14:paraId="7C2A4BD4" w14:textId="77777777" w:rsidR="00D44ABF" w:rsidRPr="000939CF" w:rsidRDefault="00D44ABF" w:rsidP="00AD3D22">
            <w:pPr>
              <w:pStyle w:val="Compact"/>
              <w:spacing w:line="276" w:lineRule="auto"/>
              <w:rPr>
                <w:rFonts w:ascii="Calibri" w:hAnsi="Calibri" w:cs="Calibri"/>
              </w:rPr>
            </w:pPr>
            <m:oMathPara>
              <m:oMath>
                <m:sSub>
                  <m:sSubPr>
                    <m:ctrlPr>
                      <w:rPr>
                        <w:rFonts w:ascii="Cambria Math" w:hAnsi="Cambria Math" w:cs="Calibri"/>
                      </w:rPr>
                    </m:ctrlPr>
                  </m:sSubPr>
                  <m:e>
                    <m:r>
                      <w:rPr>
                        <w:rFonts w:ascii="Cambria Math" w:hAnsi="Cambria Math" w:cs="Calibri"/>
                      </w:rPr>
                      <m:t>z</m:t>
                    </m:r>
                  </m:e>
                  <m:sub>
                    <m:r>
                      <m:rPr>
                        <m:sty m:val="p"/>
                      </m:rPr>
                      <w:rPr>
                        <w:rFonts w:ascii="Cambria Math" w:hAnsi="Cambria Math" w:cs="Calibri"/>
                      </w:rPr>
                      <m:t>MD</m:t>
                    </m:r>
                  </m:sub>
                </m:sSub>
              </m:oMath>
            </m:oMathPara>
          </w:p>
        </w:tc>
        <w:tc>
          <w:tcPr>
            <w:tcW w:w="2640" w:type="dxa"/>
          </w:tcPr>
          <w:p w14:paraId="7DABEE09" w14:textId="77777777" w:rsidR="00D44ABF" w:rsidRPr="000939CF" w:rsidRDefault="00D44ABF" w:rsidP="00AD3D22">
            <w:pPr>
              <w:pStyle w:val="Compact"/>
              <w:spacing w:line="276" w:lineRule="auto"/>
              <w:rPr>
                <w:rFonts w:ascii="Calibri" w:hAnsi="Calibri" w:cs="Calibri"/>
              </w:rPr>
            </w:pPr>
            <w:r w:rsidRPr="000939CF">
              <w:rPr>
                <w:rFonts w:ascii="Calibri" w:hAnsi="Calibri" w:cs="Calibri"/>
              </w:rPr>
              <w:t>measured depth along the deviated borehole, increasing away from the wellhead</w:t>
            </w:r>
          </w:p>
        </w:tc>
        <w:tc>
          <w:tcPr>
            <w:tcW w:w="2640" w:type="dxa"/>
          </w:tcPr>
          <w:p w14:paraId="47D7D05F" w14:textId="77777777" w:rsidR="00D44ABF" w:rsidRPr="000939CF" w:rsidRDefault="00D44ABF" w:rsidP="00AD3D22">
            <w:pPr>
              <w:pStyle w:val="Compact"/>
              <w:spacing w:line="276" w:lineRule="auto"/>
              <w:rPr>
                <w:rFonts w:ascii="Calibri" w:hAnsi="Calibri" w:cs="Calibri"/>
              </w:rPr>
            </w:pPr>
            <w:r w:rsidRPr="000939CF">
              <w:rPr>
                <w:rFonts w:ascii="Calibri" w:hAnsi="Calibri" w:cs="Calibri"/>
              </w:rPr>
              <w:t>m</w:t>
            </w:r>
          </w:p>
        </w:tc>
      </w:tr>
      <w:tr w:rsidR="00D44ABF" w:rsidRPr="000939CF" w14:paraId="052DDE46" w14:textId="77777777" w:rsidTr="00AD3D22">
        <w:tc>
          <w:tcPr>
            <w:tcW w:w="2640" w:type="dxa"/>
          </w:tcPr>
          <w:p w14:paraId="66099E6F" w14:textId="77777777" w:rsidR="00D44ABF" w:rsidRPr="000939CF" w:rsidRDefault="00D44ABF" w:rsidP="00AD3D22">
            <w:pPr>
              <w:pStyle w:val="Compact"/>
              <w:spacing w:line="276" w:lineRule="auto"/>
              <w:rPr>
                <w:rFonts w:ascii="Calibri" w:hAnsi="Calibri" w:cs="Calibri"/>
              </w:rPr>
            </w:pPr>
            <m:oMathPara>
              <m:oMath>
                <m:sSub>
                  <m:sSubPr>
                    <m:ctrlPr>
                      <w:rPr>
                        <w:rFonts w:ascii="Cambria Math" w:hAnsi="Cambria Math" w:cs="Calibri"/>
                      </w:rPr>
                    </m:ctrlPr>
                  </m:sSubPr>
                  <m:e>
                    <m:r>
                      <w:rPr>
                        <w:rFonts w:ascii="Cambria Math" w:hAnsi="Cambria Math" w:cs="Calibri"/>
                      </w:rPr>
                      <m:t>α</m:t>
                    </m:r>
                  </m:e>
                  <m:sub>
                    <m:r>
                      <w:rPr>
                        <w:rFonts w:ascii="Cambria Math" w:hAnsi="Cambria Math" w:cs="Calibri"/>
                      </w:rPr>
                      <m:t>m</m:t>
                    </m:r>
                  </m:sub>
                </m:sSub>
              </m:oMath>
            </m:oMathPara>
          </w:p>
        </w:tc>
        <w:tc>
          <w:tcPr>
            <w:tcW w:w="2640" w:type="dxa"/>
          </w:tcPr>
          <w:p w14:paraId="1A0FFD4A" w14:textId="77777777" w:rsidR="00D44ABF" w:rsidRPr="000939CF" w:rsidRDefault="00D44ABF" w:rsidP="00AD3D22">
            <w:pPr>
              <w:pStyle w:val="Compact"/>
              <w:spacing w:line="276" w:lineRule="auto"/>
              <w:rPr>
                <w:rFonts w:ascii="Calibri" w:hAnsi="Calibri" w:cs="Calibri"/>
              </w:rPr>
            </w:pPr>
            <w:r w:rsidRPr="000939CF">
              <w:rPr>
                <w:rFonts w:ascii="Calibri" w:hAnsi="Calibri" w:cs="Calibri"/>
              </w:rPr>
              <w:t>formation thermal diffusivity</w:t>
            </w:r>
          </w:p>
        </w:tc>
        <w:tc>
          <w:tcPr>
            <w:tcW w:w="2640" w:type="dxa"/>
          </w:tcPr>
          <w:p w14:paraId="7274C81C" w14:textId="77777777" w:rsidR="00D44ABF" w:rsidRPr="000939CF" w:rsidRDefault="00D44ABF" w:rsidP="00AD3D22">
            <w:pPr>
              <w:pStyle w:val="Compact"/>
              <w:spacing w:line="276" w:lineRule="auto"/>
              <w:rPr>
                <w:rFonts w:ascii="Calibri" w:hAnsi="Calibri" w:cs="Calibri"/>
              </w:rPr>
            </w:pPr>
            <w:r w:rsidRPr="000939CF">
              <w:rPr>
                <w:rFonts w:ascii="Calibri" w:hAnsi="Calibri" w:cs="Calibri"/>
              </w:rPr>
              <w:t>m2 s-1</w:t>
            </w:r>
          </w:p>
        </w:tc>
      </w:tr>
      <w:tr w:rsidR="00D44ABF" w:rsidRPr="000939CF" w14:paraId="2598468A" w14:textId="77777777" w:rsidTr="00AD3D22">
        <w:tc>
          <w:tcPr>
            <w:tcW w:w="2640" w:type="dxa"/>
          </w:tcPr>
          <w:p w14:paraId="4BB4DFE5" w14:textId="77777777" w:rsidR="00D44ABF" w:rsidRPr="000939CF" w:rsidRDefault="00D44ABF" w:rsidP="00AD3D22">
            <w:pPr>
              <w:pStyle w:val="Compact"/>
              <w:spacing w:line="276" w:lineRule="auto"/>
              <w:rPr>
                <w:rFonts w:ascii="Calibri" w:hAnsi="Calibri" w:cs="Calibri"/>
              </w:rPr>
            </w:pPr>
            <m:oMathPara>
              <m:oMath>
                <m:r>
                  <w:rPr>
                    <w:rFonts w:ascii="Cambria Math" w:hAnsi="Cambria Math" w:cs="Calibri"/>
                  </w:rPr>
                  <m:t>Δq</m:t>
                </m:r>
                <m:sSub>
                  <m:sSubPr>
                    <m:ctrlPr>
                      <w:rPr>
                        <w:rFonts w:ascii="Cambria Math" w:hAnsi="Cambria Math" w:cs="Calibri"/>
                      </w:rPr>
                    </m:ctrlPr>
                  </m:sSubPr>
                  <m:e>
                    <m:r>
                      <m:rPr>
                        <m:sty m:val="p"/>
                      </m:rPr>
                      <w:rPr>
                        <w:rFonts w:ascii="Cambria Math" w:hAnsi="Cambria Math" w:cs="Calibri"/>
                      </w:rPr>
                      <m:t>'</m:t>
                    </m:r>
                  </m:e>
                  <m:sub>
                    <m:r>
                      <w:rPr>
                        <w:rFonts w:ascii="Cambria Math" w:hAnsi="Cambria Math" w:cs="Calibri"/>
                      </w:rPr>
                      <m:t>i</m:t>
                    </m:r>
                  </m:sub>
                </m:sSub>
              </m:oMath>
            </m:oMathPara>
          </w:p>
        </w:tc>
        <w:tc>
          <w:tcPr>
            <w:tcW w:w="2640" w:type="dxa"/>
          </w:tcPr>
          <w:p w14:paraId="74FE446E" w14:textId="77777777" w:rsidR="00D44ABF" w:rsidRPr="000939CF" w:rsidRDefault="00D44ABF" w:rsidP="00AD3D22">
            <w:pPr>
              <w:pStyle w:val="Compact"/>
              <w:spacing w:line="276" w:lineRule="auto"/>
              <w:rPr>
                <w:rFonts w:ascii="Calibri" w:hAnsi="Calibri" w:cs="Calibri"/>
              </w:rPr>
            </w:pPr>
            <w:r w:rsidRPr="000939CF">
              <w:rPr>
                <w:rFonts w:ascii="Calibri" w:hAnsi="Calibri" w:cs="Calibri"/>
              </w:rPr>
              <w:t xml:space="preserve">change in radial heat-exchange rate at time </w:t>
            </w:r>
            <m:oMath>
              <m:sSub>
                <m:sSubPr>
                  <m:ctrlPr>
                    <w:rPr>
                      <w:rFonts w:ascii="Cambria Math" w:hAnsi="Cambria Math" w:cs="Calibri"/>
                    </w:rPr>
                  </m:ctrlPr>
                </m:sSubPr>
                <m:e>
                  <m:r>
                    <w:rPr>
                      <w:rFonts w:ascii="Cambria Math" w:hAnsi="Cambria Math" w:cs="Calibri"/>
                    </w:rPr>
                    <m:t>τ</m:t>
                  </m:r>
                </m:e>
                <m:sub>
                  <m:r>
                    <w:rPr>
                      <w:rFonts w:ascii="Cambria Math" w:hAnsi="Cambria Math" w:cs="Calibri"/>
                    </w:rPr>
                    <m:t>i</m:t>
                  </m:r>
                </m:sub>
              </m:sSub>
            </m:oMath>
          </w:p>
        </w:tc>
        <w:tc>
          <w:tcPr>
            <w:tcW w:w="2640" w:type="dxa"/>
          </w:tcPr>
          <w:p w14:paraId="599433E9" w14:textId="77777777" w:rsidR="00D44ABF" w:rsidRPr="000939CF" w:rsidRDefault="00D44ABF" w:rsidP="00AD3D22">
            <w:pPr>
              <w:pStyle w:val="Compact"/>
              <w:spacing w:line="276" w:lineRule="auto"/>
              <w:rPr>
                <w:rFonts w:ascii="Calibri" w:hAnsi="Calibri" w:cs="Calibri"/>
              </w:rPr>
            </w:pPr>
            <w:r w:rsidRPr="000939CF">
              <w:rPr>
                <w:rFonts w:ascii="Calibri" w:hAnsi="Calibri" w:cs="Calibri"/>
              </w:rPr>
              <w:t>W m-1</w:t>
            </w:r>
          </w:p>
        </w:tc>
      </w:tr>
      <w:tr w:rsidR="00D44ABF" w:rsidRPr="000939CF" w14:paraId="30114C94" w14:textId="77777777" w:rsidTr="00AD3D22">
        <w:tc>
          <w:tcPr>
            <w:tcW w:w="2640" w:type="dxa"/>
          </w:tcPr>
          <w:p w14:paraId="5DD6EE41" w14:textId="77777777" w:rsidR="00D44ABF" w:rsidRPr="000939CF" w:rsidRDefault="00D44ABF" w:rsidP="00AD3D22">
            <w:pPr>
              <w:pStyle w:val="Compact"/>
              <w:spacing w:line="276" w:lineRule="auto"/>
              <w:rPr>
                <w:rFonts w:ascii="Calibri" w:hAnsi="Calibri" w:cs="Calibri"/>
              </w:rPr>
            </w:pPr>
            <m:oMathPara>
              <m:oMath>
                <m:sSub>
                  <m:sSubPr>
                    <m:ctrlPr>
                      <w:rPr>
                        <w:rFonts w:ascii="Cambria Math" w:hAnsi="Cambria Math" w:cs="Calibri"/>
                      </w:rPr>
                    </m:ctrlPr>
                  </m:sSubPr>
                  <m:e>
                    <m:r>
                      <w:rPr>
                        <w:rFonts w:ascii="Cambria Math" w:hAnsi="Cambria Math" w:cs="Calibri"/>
                      </w:rPr>
                      <m:t>λ</m:t>
                    </m:r>
                  </m:e>
                  <m:sub>
                    <m:r>
                      <w:rPr>
                        <w:rFonts w:ascii="Cambria Math" w:hAnsi="Cambria Math" w:cs="Calibri"/>
                      </w:rPr>
                      <m:t>m</m:t>
                    </m:r>
                  </m:sub>
                </m:sSub>
              </m:oMath>
            </m:oMathPara>
          </w:p>
        </w:tc>
        <w:tc>
          <w:tcPr>
            <w:tcW w:w="2640" w:type="dxa"/>
          </w:tcPr>
          <w:p w14:paraId="197F1074" w14:textId="77777777" w:rsidR="00D44ABF" w:rsidRPr="000939CF" w:rsidRDefault="00D44ABF" w:rsidP="00AD3D22">
            <w:pPr>
              <w:pStyle w:val="Compact"/>
              <w:spacing w:line="276" w:lineRule="auto"/>
              <w:rPr>
                <w:rFonts w:ascii="Calibri" w:hAnsi="Calibri" w:cs="Calibri"/>
              </w:rPr>
            </w:pPr>
            <w:r w:rsidRPr="000939CF">
              <w:rPr>
                <w:rFonts w:ascii="Calibri" w:hAnsi="Calibri" w:cs="Calibri"/>
              </w:rPr>
              <w:t>formation thermal conductivity</w:t>
            </w:r>
          </w:p>
        </w:tc>
        <w:tc>
          <w:tcPr>
            <w:tcW w:w="2640" w:type="dxa"/>
          </w:tcPr>
          <w:p w14:paraId="3AA6E7A4" w14:textId="77777777" w:rsidR="00D44ABF" w:rsidRPr="000939CF" w:rsidRDefault="00D44ABF" w:rsidP="00AD3D22">
            <w:pPr>
              <w:pStyle w:val="Compact"/>
              <w:spacing w:line="276" w:lineRule="auto"/>
              <w:rPr>
                <w:rFonts w:ascii="Calibri" w:hAnsi="Calibri" w:cs="Calibri"/>
              </w:rPr>
            </w:pPr>
            <w:r w:rsidRPr="000939CF">
              <w:rPr>
                <w:rFonts w:ascii="Calibri" w:hAnsi="Calibri" w:cs="Calibri"/>
              </w:rPr>
              <w:t>W m-1 K-1</w:t>
            </w:r>
          </w:p>
        </w:tc>
      </w:tr>
      <w:tr w:rsidR="00D44ABF" w:rsidRPr="000939CF" w14:paraId="0CAB9EC1" w14:textId="77777777" w:rsidTr="00AD3D22">
        <w:tc>
          <w:tcPr>
            <w:tcW w:w="2640" w:type="dxa"/>
          </w:tcPr>
          <w:p w14:paraId="22B3A6FB" w14:textId="77777777" w:rsidR="00D44ABF" w:rsidRPr="000939CF" w:rsidRDefault="00D44ABF" w:rsidP="00AD3D22">
            <w:pPr>
              <w:pStyle w:val="Compact"/>
              <w:spacing w:line="276" w:lineRule="auto"/>
              <w:rPr>
                <w:rFonts w:ascii="Calibri" w:hAnsi="Calibri" w:cs="Calibri"/>
              </w:rPr>
            </w:pPr>
            <m:oMathPara>
              <m:oMath>
                <m:sSub>
                  <m:sSubPr>
                    <m:ctrlPr>
                      <w:rPr>
                        <w:rFonts w:ascii="Cambria Math" w:hAnsi="Cambria Math" w:cs="Calibri"/>
                      </w:rPr>
                    </m:ctrlPr>
                  </m:sSubPr>
                  <m:e>
                    <m:r>
                      <w:rPr>
                        <w:rFonts w:ascii="Cambria Math" w:hAnsi="Cambria Math" w:cs="Calibri"/>
                      </w:rPr>
                      <m:t>ρ</m:t>
                    </m:r>
                  </m:e>
                  <m:sub>
                    <m:r>
                      <w:rPr>
                        <w:rFonts w:ascii="Cambria Math" w:hAnsi="Cambria Math" w:cs="Calibri"/>
                      </w:rPr>
                      <m:t>w</m:t>
                    </m:r>
                  </m:sub>
                </m:sSub>
                <m:sSub>
                  <m:sSubPr>
                    <m:ctrlPr>
                      <w:rPr>
                        <w:rFonts w:ascii="Cambria Math" w:hAnsi="Cambria Math" w:cs="Calibri"/>
                      </w:rPr>
                    </m:ctrlPr>
                  </m:sSubPr>
                  <m:e>
                    <m:r>
                      <w:rPr>
                        <w:rFonts w:ascii="Cambria Math" w:hAnsi="Cambria Math" w:cs="Calibri"/>
                      </w:rPr>
                      <m:t>c</m:t>
                    </m:r>
                  </m:e>
                  <m:sub>
                    <m:r>
                      <w:rPr>
                        <w:rFonts w:ascii="Cambria Math" w:hAnsi="Cambria Math" w:cs="Calibri"/>
                      </w:rPr>
                      <m:t>w</m:t>
                    </m:r>
                  </m:sub>
                </m:sSub>
              </m:oMath>
            </m:oMathPara>
          </w:p>
        </w:tc>
        <w:tc>
          <w:tcPr>
            <w:tcW w:w="2640" w:type="dxa"/>
          </w:tcPr>
          <w:p w14:paraId="61199D29" w14:textId="77777777" w:rsidR="00D44ABF" w:rsidRPr="000939CF" w:rsidRDefault="00D44ABF" w:rsidP="00AD3D22">
            <w:pPr>
              <w:pStyle w:val="Compact"/>
              <w:spacing w:line="276" w:lineRule="auto"/>
              <w:rPr>
                <w:rFonts w:ascii="Calibri" w:hAnsi="Calibri" w:cs="Calibri"/>
              </w:rPr>
            </w:pPr>
            <w:r w:rsidRPr="000939CF">
              <w:rPr>
                <w:rFonts w:ascii="Calibri" w:hAnsi="Calibri" w:cs="Calibri"/>
              </w:rPr>
              <w:t>volumetric heat capacity of water</w:t>
            </w:r>
          </w:p>
        </w:tc>
        <w:tc>
          <w:tcPr>
            <w:tcW w:w="2640" w:type="dxa"/>
          </w:tcPr>
          <w:p w14:paraId="2EAF0DA7" w14:textId="77777777" w:rsidR="00D44ABF" w:rsidRPr="000939CF" w:rsidRDefault="00D44ABF" w:rsidP="00AD3D22">
            <w:pPr>
              <w:pStyle w:val="Compact"/>
              <w:spacing w:line="276" w:lineRule="auto"/>
              <w:rPr>
                <w:rFonts w:ascii="Calibri" w:hAnsi="Calibri" w:cs="Calibri"/>
              </w:rPr>
            </w:pPr>
            <w:r w:rsidRPr="000939CF">
              <w:rPr>
                <w:rFonts w:ascii="Calibri" w:hAnsi="Calibri" w:cs="Calibri"/>
              </w:rPr>
              <w:t>J m-3 K-1</w:t>
            </w:r>
          </w:p>
        </w:tc>
      </w:tr>
      <w:tr w:rsidR="00D44ABF" w:rsidRPr="000939CF" w14:paraId="746AD3A8" w14:textId="77777777" w:rsidTr="00AD3D22">
        <w:tc>
          <w:tcPr>
            <w:tcW w:w="2640" w:type="dxa"/>
          </w:tcPr>
          <w:p w14:paraId="2EF618D9" w14:textId="77777777" w:rsidR="00D44ABF" w:rsidRPr="000939CF" w:rsidRDefault="00D44ABF" w:rsidP="00AD3D22">
            <w:pPr>
              <w:pStyle w:val="Compact"/>
              <w:spacing w:line="276" w:lineRule="auto"/>
              <w:rPr>
                <w:rFonts w:ascii="Calibri" w:hAnsi="Calibri" w:cs="Calibri"/>
              </w:rPr>
            </w:pPr>
            <m:oMathPara>
              <m:oMath>
                <m:sSub>
                  <m:sSubPr>
                    <m:ctrlPr>
                      <w:rPr>
                        <w:rFonts w:ascii="Cambria Math" w:hAnsi="Cambria Math" w:cs="Calibri"/>
                      </w:rPr>
                    </m:ctrlPr>
                  </m:sSubPr>
                  <m:e>
                    <m:r>
                      <w:rPr>
                        <w:rFonts w:ascii="Cambria Math" w:hAnsi="Cambria Math" w:cs="Calibri"/>
                      </w:rPr>
                      <m:t>ρ</m:t>
                    </m:r>
                  </m:e>
                  <m:sub>
                    <m:r>
                      <w:rPr>
                        <w:rFonts w:ascii="Cambria Math" w:hAnsi="Cambria Math" w:cs="Calibri"/>
                      </w:rPr>
                      <m:t>s</m:t>
                    </m:r>
                  </m:sub>
                </m:sSub>
                <m:sSub>
                  <m:sSubPr>
                    <m:ctrlPr>
                      <w:rPr>
                        <w:rFonts w:ascii="Cambria Math" w:hAnsi="Cambria Math" w:cs="Calibri"/>
                      </w:rPr>
                    </m:ctrlPr>
                  </m:sSubPr>
                  <m:e>
                    <m:r>
                      <w:rPr>
                        <w:rFonts w:ascii="Cambria Math" w:hAnsi="Cambria Math" w:cs="Calibri"/>
                      </w:rPr>
                      <m:t>c</m:t>
                    </m:r>
                  </m:e>
                  <m:sub>
                    <m:r>
                      <w:rPr>
                        <w:rFonts w:ascii="Cambria Math" w:hAnsi="Cambria Math" w:cs="Calibri"/>
                      </w:rPr>
                      <m:t>s</m:t>
                    </m:r>
                  </m:sub>
                </m:sSub>
              </m:oMath>
            </m:oMathPara>
          </w:p>
        </w:tc>
        <w:tc>
          <w:tcPr>
            <w:tcW w:w="2640" w:type="dxa"/>
          </w:tcPr>
          <w:p w14:paraId="3224024B" w14:textId="77777777" w:rsidR="00D44ABF" w:rsidRPr="000939CF" w:rsidRDefault="00D44ABF" w:rsidP="00AD3D22">
            <w:pPr>
              <w:pStyle w:val="Compact"/>
              <w:spacing w:line="276" w:lineRule="auto"/>
              <w:rPr>
                <w:rFonts w:ascii="Calibri" w:hAnsi="Calibri" w:cs="Calibri"/>
              </w:rPr>
            </w:pPr>
            <w:r w:rsidRPr="000939CF">
              <w:rPr>
                <w:rFonts w:ascii="Calibri" w:hAnsi="Calibri" w:cs="Calibri"/>
              </w:rPr>
              <w:t>volumetric heat capacity of steel</w:t>
            </w:r>
          </w:p>
        </w:tc>
        <w:tc>
          <w:tcPr>
            <w:tcW w:w="2640" w:type="dxa"/>
          </w:tcPr>
          <w:p w14:paraId="2A78B956" w14:textId="77777777" w:rsidR="00D44ABF" w:rsidRPr="000939CF" w:rsidRDefault="00D44ABF" w:rsidP="00AD3D22">
            <w:pPr>
              <w:pStyle w:val="Compact"/>
              <w:spacing w:line="276" w:lineRule="auto"/>
              <w:rPr>
                <w:rFonts w:ascii="Calibri" w:hAnsi="Calibri" w:cs="Calibri"/>
              </w:rPr>
            </w:pPr>
            <w:r w:rsidRPr="000939CF">
              <w:rPr>
                <w:rFonts w:ascii="Calibri" w:hAnsi="Calibri" w:cs="Calibri"/>
              </w:rPr>
              <w:t>J m-3 K-1</w:t>
            </w:r>
          </w:p>
        </w:tc>
      </w:tr>
      <w:tr w:rsidR="00D44ABF" w:rsidRPr="000939CF" w14:paraId="7514D507" w14:textId="77777777" w:rsidTr="00AD3D22">
        <w:tc>
          <w:tcPr>
            <w:tcW w:w="2640" w:type="dxa"/>
          </w:tcPr>
          <w:p w14:paraId="4146D5CF" w14:textId="77777777" w:rsidR="00D44ABF" w:rsidRPr="000939CF" w:rsidRDefault="00D44ABF" w:rsidP="00AD3D22">
            <w:pPr>
              <w:pStyle w:val="Compact"/>
              <w:spacing w:line="276" w:lineRule="auto"/>
              <w:rPr>
                <w:rFonts w:ascii="Calibri" w:hAnsi="Calibri" w:cs="Calibri"/>
              </w:rPr>
            </w:pPr>
            <m:oMathPara>
              <m:oMath>
                <m:sSub>
                  <m:sSubPr>
                    <m:ctrlPr>
                      <w:rPr>
                        <w:rFonts w:ascii="Cambria Math" w:hAnsi="Cambria Math" w:cs="Calibri"/>
                      </w:rPr>
                    </m:ctrlPr>
                  </m:sSubPr>
                  <m:e>
                    <m:d>
                      <m:dPr>
                        <m:ctrlPr>
                          <w:rPr>
                            <w:rFonts w:ascii="Cambria Math" w:hAnsi="Cambria Math" w:cs="Calibri"/>
                          </w:rPr>
                        </m:ctrlPr>
                      </m:dPr>
                      <m:e>
                        <m:r>
                          <w:rPr>
                            <w:rFonts w:ascii="Cambria Math" w:hAnsi="Cambria Math" w:cs="Calibri"/>
                          </w:rPr>
                          <m:t>ρc</m:t>
                        </m:r>
                      </m:e>
                    </m:d>
                  </m:e>
                  <m:sub>
                    <m:r>
                      <m:rPr>
                        <m:sty m:val="p"/>
                      </m:rPr>
                      <w:rPr>
                        <w:rFonts w:ascii="Cambria Math" w:hAnsi="Cambria Math" w:cs="Calibri"/>
                      </w:rPr>
                      <m:t>eff</m:t>
                    </m:r>
                  </m:sub>
                </m:sSub>
              </m:oMath>
            </m:oMathPara>
          </w:p>
        </w:tc>
        <w:tc>
          <w:tcPr>
            <w:tcW w:w="2640" w:type="dxa"/>
          </w:tcPr>
          <w:p w14:paraId="558530C0" w14:textId="77777777" w:rsidR="00D44ABF" w:rsidRPr="000939CF" w:rsidRDefault="00D44ABF" w:rsidP="00AD3D22">
            <w:pPr>
              <w:pStyle w:val="Compact"/>
              <w:spacing w:line="276" w:lineRule="auto"/>
              <w:rPr>
                <w:rFonts w:ascii="Calibri" w:hAnsi="Calibri" w:cs="Calibri"/>
              </w:rPr>
            </w:pPr>
            <w:r w:rsidRPr="000939CF">
              <w:rPr>
                <w:rFonts w:ascii="Calibri" w:hAnsi="Calibri" w:cs="Calibri"/>
              </w:rPr>
              <w:t>effective composite volumetric heat capacity</w:t>
            </w:r>
          </w:p>
        </w:tc>
        <w:tc>
          <w:tcPr>
            <w:tcW w:w="2640" w:type="dxa"/>
          </w:tcPr>
          <w:p w14:paraId="71AC2BAF" w14:textId="77777777" w:rsidR="00D44ABF" w:rsidRPr="000939CF" w:rsidRDefault="00D44ABF" w:rsidP="00AD3D22">
            <w:pPr>
              <w:pStyle w:val="Compact"/>
              <w:spacing w:line="276" w:lineRule="auto"/>
              <w:rPr>
                <w:rFonts w:ascii="Calibri" w:hAnsi="Calibri" w:cs="Calibri"/>
              </w:rPr>
            </w:pPr>
            <w:r w:rsidRPr="000939CF">
              <w:rPr>
                <w:rFonts w:ascii="Calibri" w:hAnsi="Calibri" w:cs="Calibri"/>
              </w:rPr>
              <w:t>J m-3 K-1</w:t>
            </w:r>
          </w:p>
        </w:tc>
      </w:tr>
      <w:tr w:rsidR="00D44ABF" w:rsidRPr="000939CF" w14:paraId="641A03CE" w14:textId="77777777" w:rsidTr="00AD3D22">
        <w:tc>
          <w:tcPr>
            <w:tcW w:w="2640" w:type="dxa"/>
          </w:tcPr>
          <w:p w14:paraId="3B3D6282" w14:textId="77777777" w:rsidR="00D44ABF" w:rsidRPr="000939CF" w:rsidRDefault="00D44ABF" w:rsidP="00AD3D22">
            <w:pPr>
              <w:pStyle w:val="Compact"/>
              <w:spacing w:line="276" w:lineRule="auto"/>
              <w:rPr>
                <w:rFonts w:ascii="Calibri" w:hAnsi="Calibri" w:cs="Calibri"/>
              </w:rPr>
            </w:pPr>
            <m:oMathPara>
              <m:oMath>
                <m:sSub>
                  <m:sSubPr>
                    <m:ctrlPr>
                      <w:rPr>
                        <w:rFonts w:ascii="Cambria Math" w:hAnsi="Cambria Math" w:cs="Calibri"/>
                      </w:rPr>
                    </m:ctrlPr>
                  </m:sSubPr>
                  <m:e>
                    <m:r>
                      <w:rPr>
                        <w:rFonts w:ascii="Cambria Math" w:hAnsi="Cambria Math" w:cs="Calibri"/>
                      </w:rPr>
                      <m:t>τ</m:t>
                    </m:r>
                  </m:e>
                  <m:sub>
                    <m:r>
                      <m:rPr>
                        <m:sty m:val="p"/>
                      </m:rPr>
                      <w:rPr>
                        <w:rFonts w:ascii="Cambria Math" w:hAnsi="Cambria Math" w:cs="Calibri"/>
                      </w:rPr>
                      <m:t>forcing</m:t>
                    </m:r>
                  </m:sub>
                </m:sSub>
              </m:oMath>
            </m:oMathPara>
          </w:p>
        </w:tc>
        <w:tc>
          <w:tcPr>
            <w:tcW w:w="2640" w:type="dxa"/>
          </w:tcPr>
          <w:p w14:paraId="3CF8DD88" w14:textId="77777777" w:rsidR="00D44ABF" w:rsidRPr="000939CF" w:rsidRDefault="00D44ABF" w:rsidP="00AD3D22">
            <w:pPr>
              <w:pStyle w:val="Compact"/>
              <w:spacing w:line="276" w:lineRule="auto"/>
              <w:rPr>
                <w:rFonts w:ascii="Calibri" w:hAnsi="Calibri" w:cs="Calibri"/>
              </w:rPr>
            </w:pPr>
            <w:r w:rsidRPr="000939CF">
              <w:rPr>
                <w:rFonts w:ascii="Calibri" w:hAnsi="Calibri" w:cs="Calibri"/>
              </w:rPr>
              <w:t>characteristic forcing time</w:t>
            </w:r>
          </w:p>
        </w:tc>
        <w:tc>
          <w:tcPr>
            <w:tcW w:w="2640" w:type="dxa"/>
          </w:tcPr>
          <w:p w14:paraId="32578F1C" w14:textId="77777777" w:rsidR="00D44ABF" w:rsidRPr="000939CF" w:rsidRDefault="00D44ABF" w:rsidP="00AD3D22">
            <w:pPr>
              <w:pStyle w:val="Compact"/>
              <w:spacing w:line="276" w:lineRule="auto"/>
              <w:rPr>
                <w:rFonts w:ascii="Calibri" w:hAnsi="Calibri" w:cs="Calibri"/>
              </w:rPr>
            </w:pPr>
            <w:r w:rsidRPr="000939CF">
              <w:rPr>
                <w:rFonts w:ascii="Calibri" w:hAnsi="Calibri" w:cs="Calibri"/>
              </w:rPr>
              <w:t>s</w:t>
            </w:r>
          </w:p>
        </w:tc>
      </w:tr>
      <w:tr w:rsidR="00D44ABF" w:rsidRPr="000939CF" w14:paraId="213D8CC4" w14:textId="77777777" w:rsidTr="00AD3D22">
        <w:tc>
          <w:tcPr>
            <w:tcW w:w="2640" w:type="dxa"/>
          </w:tcPr>
          <w:p w14:paraId="5510DF7C" w14:textId="77777777" w:rsidR="00D44ABF" w:rsidRPr="000939CF" w:rsidRDefault="00D44ABF" w:rsidP="00AD3D22">
            <w:pPr>
              <w:pStyle w:val="Compact"/>
              <w:spacing w:line="276" w:lineRule="auto"/>
              <w:rPr>
                <w:rFonts w:ascii="Calibri" w:hAnsi="Calibri" w:cs="Calibri"/>
              </w:rPr>
            </w:pPr>
            <m:oMathPara>
              <m:oMath>
                <m:sSub>
                  <m:sSubPr>
                    <m:ctrlPr>
                      <w:rPr>
                        <w:rFonts w:ascii="Cambria Math" w:hAnsi="Cambria Math" w:cs="Calibri"/>
                      </w:rPr>
                    </m:ctrlPr>
                  </m:sSubPr>
                  <m:e>
                    <m:r>
                      <w:rPr>
                        <w:rFonts w:ascii="Cambria Math" w:hAnsi="Cambria Math" w:cs="Calibri"/>
                      </w:rPr>
                      <m:t>τ</m:t>
                    </m:r>
                  </m:e>
                  <m:sub>
                    <m:r>
                      <m:rPr>
                        <m:sty m:val="p"/>
                      </m:rPr>
                      <w:rPr>
                        <w:rFonts w:ascii="Cambria Math" w:hAnsi="Cambria Math" w:cs="Calibri"/>
                      </w:rPr>
                      <m:t>transit</m:t>
                    </m:r>
                  </m:sub>
                </m:sSub>
              </m:oMath>
            </m:oMathPara>
          </w:p>
        </w:tc>
        <w:tc>
          <w:tcPr>
            <w:tcW w:w="2640" w:type="dxa"/>
          </w:tcPr>
          <w:p w14:paraId="035A763C" w14:textId="77777777" w:rsidR="00D44ABF" w:rsidRPr="000939CF" w:rsidRDefault="00D44ABF" w:rsidP="00AD3D22">
            <w:pPr>
              <w:pStyle w:val="Compact"/>
              <w:spacing w:line="276" w:lineRule="auto"/>
              <w:rPr>
                <w:rFonts w:ascii="Calibri" w:hAnsi="Calibri" w:cs="Calibri"/>
              </w:rPr>
            </w:pPr>
            <w:r w:rsidRPr="000939CF">
              <w:rPr>
                <w:rFonts w:ascii="Calibri" w:hAnsi="Calibri" w:cs="Calibri"/>
              </w:rPr>
              <w:t xml:space="preserve">fluid residence time, </w:t>
            </w:r>
            <m:oMath>
              <m:sSub>
                <m:sSubPr>
                  <m:ctrlPr>
                    <w:rPr>
                      <w:rFonts w:ascii="Cambria Math" w:hAnsi="Cambria Math" w:cs="Calibri"/>
                    </w:rPr>
                  </m:ctrlPr>
                </m:sSubPr>
                <m:e>
                  <m:r>
                    <w:rPr>
                      <w:rFonts w:ascii="Cambria Math" w:hAnsi="Cambria Math" w:cs="Calibri"/>
                    </w:rPr>
                    <m:t>A</m:t>
                  </m:r>
                </m:e>
                <m:sub>
                  <m:r>
                    <w:rPr>
                      <w:rFonts w:ascii="Cambria Math" w:hAnsi="Cambria Math" w:cs="Calibri"/>
                    </w:rPr>
                    <m:t>f</m:t>
                  </m:r>
                </m:sub>
              </m:sSub>
              <m:r>
                <w:rPr>
                  <w:rFonts w:ascii="Cambria Math" w:hAnsi="Cambria Math" w:cs="Calibri"/>
                </w:rPr>
                <m:t>L</m:t>
              </m:r>
              <m:r>
                <m:rPr>
                  <m:sty m:val="p"/>
                </m:rPr>
                <w:rPr>
                  <w:rFonts w:ascii="Cambria Math" w:hAnsi="Cambria Math" w:cs="Calibri"/>
                </w:rPr>
                <m:t>/</m:t>
              </m:r>
              <m:r>
                <w:rPr>
                  <w:rFonts w:ascii="Cambria Math" w:hAnsi="Cambria Math" w:cs="Calibri"/>
                </w:rPr>
                <m:t>Q</m:t>
              </m:r>
            </m:oMath>
          </w:p>
        </w:tc>
        <w:tc>
          <w:tcPr>
            <w:tcW w:w="2640" w:type="dxa"/>
          </w:tcPr>
          <w:p w14:paraId="40769BA3" w14:textId="77777777" w:rsidR="00D44ABF" w:rsidRPr="000939CF" w:rsidRDefault="00D44ABF" w:rsidP="00AD3D22">
            <w:pPr>
              <w:pStyle w:val="Compact"/>
              <w:spacing w:line="276" w:lineRule="auto"/>
              <w:rPr>
                <w:rFonts w:ascii="Calibri" w:hAnsi="Calibri" w:cs="Calibri"/>
              </w:rPr>
            </w:pPr>
            <w:r w:rsidRPr="000939CF">
              <w:rPr>
                <w:rFonts w:ascii="Calibri" w:hAnsi="Calibri" w:cs="Calibri"/>
              </w:rPr>
              <w:t>s</w:t>
            </w:r>
          </w:p>
        </w:tc>
      </w:tr>
      <w:tr w:rsidR="00D44ABF" w:rsidRPr="000939CF" w14:paraId="6DD3205F" w14:textId="77777777" w:rsidTr="00AD3D22">
        <w:tc>
          <w:tcPr>
            <w:tcW w:w="2640" w:type="dxa"/>
          </w:tcPr>
          <w:p w14:paraId="514DF8CB" w14:textId="77777777" w:rsidR="00D44ABF" w:rsidRPr="000939CF" w:rsidRDefault="00D44ABF" w:rsidP="00AD3D22">
            <w:pPr>
              <w:pStyle w:val="Compact"/>
              <w:spacing w:line="276" w:lineRule="auto"/>
              <w:rPr>
                <w:rFonts w:ascii="Calibri" w:hAnsi="Calibri" w:cs="Calibri"/>
              </w:rPr>
            </w:pPr>
            <m:oMathPara>
              <m:oMath>
                <m:r>
                  <w:rPr>
                    <w:rFonts w:ascii="Cambria Math" w:hAnsi="Cambria Math" w:cs="Calibri"/>
                  </w:rPr>
                  <w:lastRenderedPageBreak/>
                  <m:t>χ</m:t>
                </m:r>
              </m:oMath>
            </m:oMathPara>
          </w:p>
        </w:tc>
        <w:tc>
          <w:tcPr>
            <w:tcW w:w="2640" w:type="dxa"/>
          </w:tcPr>
          <w:p w14:paraId="374E696D" w14:textId="77777777" w:rsidR="00D44ABF" w:rsidRPr="000939CF" w:rsidRDefault="00D44ABF" w:rsidP="00AD3D22">
            <w:pPr>
              <w:pStyle w:val="Compact"/>
              <w:spacing w:line="276" w:lineRule="auto"/>
              <w:rPr>
                <w:rFonts w:ascii="Calibri" w:hAnsi="Calibri" w:cs="Calibri"/>
              </w:rPr>
            </w:pPr>
            <w:r w:rsidRPr="000939CF">
              <w:rPr>
                <w:rFonts w:ascii="Calibri" w:hAnsi="Calibri" w:cs="Calibri"/>
              </w:rPr>
              <w:t>effective thermal-mass factor</w:t>
            </w:r>
          </w:p>
        </w:tc>
        <w:tc>
          <w:tcPr>
            <w:tcW w:w="2640" w:type="dxa"/>
          </w:tcPr>
          <w:p w14:paraId="562F40BB" w14:textId="77777777" w:rsidR="00D44ABF" w:rsidRPr="000939CF" w:rsidRDefault="00D44ABF" w:rsidP="00AD3D22">
            <w:pPr>
              <w:pStyle w:val="Compact"/>
              <w:spacing w:line="276" w:lineRule="auto"/>
              <w:rPr>
                <w:rFonts w:ascii="Calibri" w:hAnsi="Calibri" w:cs="Calibri"/>
              </w:rPr>
            </w:pPr>
            <w:r w:rsidRPr="000939CF">
              <w:rPr>
                <w:rFonts w:ascii="Calibri" w:hAnsi="Calibri" w:cs="Calibri"/>
              </w:rPr>
              <w:t>-</w:t>
            </w:r>
          </w:p>
        </w:tc>
      </w:tr>
      <w:bookmarkEnd w:id="7"/>
    </w:tbl>
    <w:p w14:paraId="578DBF91" w14:textId="77777777" w:rsidR="00D44ABF" w:rsidRPr="000939CF" w:rsidRDefault="00D44ABF" w:rsidP="00D44ABF">
      <w:pPr>
        <w:pStyle w:val="Heading1"/>
        <w:spacing w:after="120" w:line="480" w:lineRule="auto"/>
        <w:rPr>
          <w:rFonts w:ascii="Calibri" w:hAnsi="Calibri"/>
        </w:rPr>
      </w:pPr>
    </w:p>
    <w:p w14:paraId="73FAFC9B" w14:textId="77777777" w:rsidR="00E023F9" w:rsidRDefault="00E023F9"/>
    <w:sectPr w:rsidR="00E023F9" w:rsidSect="00D44ABF">
      <w:pgSz w:w="12240" w:h="15840"/>
      <w:pgMar w:top="1440" w:right="1440" w:bottom="1440" w:left="1440" w:header="708" w:footer="708" w:gutter="0"/>
      <w:lnNumType w:countBy="1" w:restart="continuous"/>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Consolas">
    <w:panose1 w:val="020B0609020204030204"/>
    <w:charset w:val="00"/>
    <w:family w:val="modern"/>
    <w:pitch w:val="fixed"/>
    <w:sig w:usb0="E00006FF" w:usb1="0000FCFF" w:usb2="00000001"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A990"/>
    <w:multiLevelType w:val="multilevel"/>
    <w:tmpl w:val="849E1AF6"/>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1" w15:restartNumberingAfterBreak="0">
    <w:nsid w:val="0000A991"/>
    <w:multiLevelType w:val="multilevel"/>
    <w:tmpl w:val="44804F4E"/>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2" w15:restartNumberingAfterBreak="0">
    <w:nsid w:val="02F06A74"/>
    <w:multiLevelType w:val="hybridMultilevel"/>
    <w:tmpl w:val="67520BC2"/>
    <w:lvl w:ilvl="0" w:tplc="829642AC">
      <w:start w:val="1"/>
      <w:numFmt w:val="bullet"/>
      <w:lvlText w:val="•"/>
      <w:lvlJc w:val="left"/>
      <w:pPr>
        <w:ind w:left="720" w:hanging="360"/>
      </w:pPr>
    </w:lvl>
    <w:lvl w:ilvl="1" w:tplc="1840C746">
      <w:start w:val="1"/>
      <w:numFmt w:val="bullet"/>
      <w:lvlText w:val="–"/>
      <w:lvlJc w:val="left"/>
      <w:pPr>
        <w:ind w:left="1080" w:hanging="360"/>
      </w:pPr>
    </w:lvl>
    <w:lvl w:ilvl="2" w:tplc="3D22BB0A">
      <w:numFmt w:val="decimal"/>
      <w:lvlText w:val=""/>
      <w:lvlJc w:val="left"/>
    </w:lvl>
    <w:lvl w:ilvl="3" w:tplc="135ADFE8">
      <w:numFmt w:val="decimal"/>
      <w:lvlText w:val=""/>
      <w:lvlJc w:val="left"/>
    </w:lvl>
    <w:lvl w:ilvl="4" w:tplc="56FC68C2">
      <w:numFmt w:val="decimal"/>
      <w:lvlText w:val=""/>
      <w:lvlJc w:val="left"/>
    </w:lvl>
    <w:lvl w:ilvl="5" w:tplc="75B288B6">
      <w:numFmt w:val="decimal"/>
      <w:lvlText w:val=""/>
      <w:lvlJc w:val="left"/>
    </w:lvl>
    <w:lvl w:ilvl="6" w:tplc="12327F38">
      <w:numFmt w:val="decimal"/>
      <w:lvlText w:val=""/>
      <w:lvlJc w:val="left"/>
    </w:lvl>
    <w:lvl w:ilvl="7" w:tplc="FA5E967A">
      <w:numFmt w:val="decimal"/>
      <w:lvlText w:val=""/>
      <w:lvlJc w:val="left"/>
    </w:lvl>
    <w:lvl w:ilvl="8" w:tplc="6D549DB8">
      <w:numFmt w:val="decimal"/>
      <w:lvlText w:val=""/>
      <w:lvlJc w:val="left"/>
    </w:lvl>
  </w:abstractNum>
  <w:abstractNum w:abstractNumId="3" w15:restartNumberingAfterBreak="0">
    <w:nsid w:val="1DDA75F0"/>
    <w:multiLevelType w:val="hybridMultilevel"/>
    <w:tmpl w:val="6F64DA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5635EB7"/>
    <w:multiLevelType w:val="hybridMultilevel"/>
    <w:tmpl w:val="B64AA40A"/>
    <w:lvl w:ilvl="0" w:tplc="96C81152">
      <w:start w:val="1"/>
      <w:numFmt w:val="bullet"/>
      <w:lvlText w:val="●"/>
      <w:lvlJc w:val="left"/>
      <w:pPr>
        <w:ind w:left="720" w:hanging="360"/>
      </w:pPr>
    </w:lvl>
    <w:lvl w:ilvl="1" w:tplc="B364B2A0">
      <w:start w:val="1"/>
      <w:numFmt w:val="bullet"/>
      <w:lvlText w:val="○"/>
      <w:lvlJc w:val="left"/>
      <w:pPr>
        <w:ind w:left="1440" w:hanging="360"/>
      </w:pPr>
    </w:lvl>
    <w:lvl w:ilvl="2" w:tplc="2F423D2A">
      <w:start w:val="1"/>
      <w:numFmt w:val="bullet"/>
      <w:lvlText w:val="■"/>
      <w:lvlJc w:val="left"/>
      <w:pPr>
        <w:ind w:left="2160" w:hanging="360"/>
      </w:pPr>
    </w:lvl>
    <w:lvl w:ilvl="3" w:tplc="D21640AE">
      <w:start w:val="1"/>
      <w:numFmt w:val="bullet"/>
      <w:lvlText w:val="●"/>
      <w:lvlJc w:val="left"/>
      <w:pPr>
        <w:ind w:left="2880" w:hanging="360"/>
      </w:pPr>
    </w:lvl>
    <w:lvl w:ilvl="4" w:tplc="DA2A0AE2">
      <w:start w:val="1"/>
      <w:numFmt w:val="bullet"/>
      <w:lvlText w:val="○"/>
      <w:lvlJc w:val="left"/>
      <w:pPr>
        <w:ind w:left="3600" w:hanging="360"/>
      </w:pPr>
    </w:lvl>
    <w:lvl w:ilvl="5" w:tplc="F4FCEA66">
      <w:start w:val="1"/>
      <w:numFmt w:val="bullet"/>
      <w:lvlText w:val="■"/>
      <w:lvlJc w:val="left"/>
      <w:pPr>
        <w:ind w:left="4320" w:hanging="360"/>
      </w:pPr>
    </w:lvl>
    <w:lvl w:ilvl="6" w:tplc="0A501FF6">
      <w:start w:val="1"/>
      <w:numFmt w:val="bullet"/>
      <w:lvlText w:val="●"/>
      <w:lvlJc w:val="left"/>
      <w:pPr>
        <w:ind w:left="5040" w:hanging="360"/>
      </w:pPr>
    </w:lvl>
    <w:lvl w:ilvl="7" w:tplc="98300F2E">
      <w:start w:val="1"/>
      <w:numFmt w:val="bullet"/>
      <w:lvlText w:val="●"/>
      <w:lvlJc w:val="left"/>
      <w:pPr>
        <w:ind w:left="5760" w:hanging="360"/>
      </w:pPr>
    </w:lvl>
    <w:lvl w:ilvl="8" w:tplc="BFF8FD9A">
      <w:start w:val="1"/>
      <w:numFmt w:val="bullet"/>
      <w:lvlText w:val="●"/>
      <w:lvlJc w:val="left"/>
      <w:pPr>
        <w:ind w:left="6480" w:hanging="360"/>
      </w:pPr>
    </w:lvl>
  </w:abstractNum>
  <w:num w:numId="1" w16cid:durableId="283467576">
    <w:abstractNumId w:val="4"/>
    <w:lvlOverride w:ilvl="0">
      <w:startOverride w:val="1"/>
    </w:lvlOverride>
  </w:num>
  <w:num w:numId="2" w16cid:durableId="1757165364">
    <w:abstractNumId w:val="2"/>
    <w:lvlOverride w:ilvl="0">
      <w:startOverride w:val="1"/>
    </w:lvlOverride>
  </w:num>
  <w:num w:numId="3" w16cid:durableId="1697194910">
    <w:abstractNumId w:val="3"/>
  </w:num>
  <w:num w:numId="4" w16cid:durableId="588850713">
    <w:abstractNumId w:val="0"/>
  </w:num>
  <w:num w:numId="5" w16cid:durableId="57717775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4ABF"/>
    <w:rsid w:val="000C4033"/>
    <w:rsid w:val="00154A2C"/>
    <w:rsid w:val="00173ED8"/>
    <w:rsid w:val="002F50B1"/>
    <w:rsid w:val="004B42CB"/>
    <w:rsid w:val="005F2B46"/>
    <w:rsid w:val="006E1731"/>
    <w:rsid w:val="00866D74"/>
    <w:rsid w:val="00882A73"/>
    <w:rsid w:val="00906905"/>
    <w:rsid w:val="0095305D"/>
    <w:rsid w:val="00B10170"/>
    <w:rsid w:val="00B260B7"/>
    <w:rsid w:val="00B85331"/>
    <w:rsid w:val="00C94D66"/>
    <w:rsid w:val="00D44ABF"/>
    <w:rsid w:val="00DE7E69"/>
    <w:rsid w:val="00E023F9"/>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0CE9F5"/>
  <w15:chartTrackingRefBased/>
  <w15:docId w15:val="{4F62A31D-82C3-42AD-AD2D-62FDE1F0F8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IN"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iPriority="0"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9" w:unhideWhenUsed="1" w:qFormat="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0" w:unhideWhenUsed="1" w:qFormat="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44ABF"/>
    <w:pPr>
      <w:spacing w:after="0" w:line="240" w:lineRule="auto"/>
    </w:pPr>
    <w:rPr>
      <w:rFonts w:ascii="Times New Roman" w:eastAsia="Calibri" w:hAnsi="Times New Roman" w:cs="Calibri"/>
      <w:kern w:val="0"/>
      <w:szCs w:val="22"/>
      <w:lang w:val="en-US"/>
      <w14:ligatures w14:val="none"/>
    </w:rPr>
  </w:style>
  <w:style w:type="paragraph" w:styleId="Heading1">
    <w:name w:val="heading 1"/>
    <w:basedOn w:val="Normal"/>
    <w:next w:val="Normal"/>
    <w:link w:val="Heading1Char"/>
    <w:uiPriority w:val="9"/>
    <w:qFormat/>
    <w:rsid w:val="00D44AB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D44AB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D44AB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D44AB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rsid w:val="00D44AB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qFormat/>
    <w:rsid w:val="00D44ABF"/>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unhideWhenUsed/>
    <w:qFormat/>
    <w:rsid w:val="00D44ABF"/>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unhideWhenUsed/>
    <w:qFormat/>
    <w:rsid w:val="00D44ABF"/>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unhideWhenUsed/>
    <w:qFormat/>
    <w:rsid w:val="00D44ABF"/>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44AB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44AB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44AB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44AB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44AB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44AB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rsid w:val="00D44ABF"/>
    <w:rPr>
      <w:rFonts w:eastAsiaTheme="majorEastAsia" w:cstheme="majorBidi"/>
      <w:color w:val="595959" w:themeColor="text1" w:themeTint="A6"/>
    </w:rPr>
  </w:style>
  <w:style w:type="character" w:customStyle="1" w:styleId="Heading8Char">
    <w:name w:val="Heading 8 Char"/>
    <w:basedOn w:val="DefaultParagraphFont"/>
    <w:link w:val="Heading8"/>
    <w:uiPriority w:val="9"/>
    <w:rsid w:val="00D44AB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rsid w:val="00D44ABF"/>
    <w:rPr>
      <w:rFonts w:eastAsiaTheme="majorEastAsia" w:cstheme="majorBidi"/>
      <w:color w:val="272727" w:themeColor="text1" w:themeTint="D8"/>
    </w:rPr>
  </w:style>
  <w:style w:type="paragraph" w:styleId="Title">
    <w:name w:val="Title"/>
    <w:basedOn w:val="Normal"/>
    <w:next w:val="Normal"/>
    <w:link w:val="TitleChar"/>
    <w:qFormat/>
    <w:rsid w:val="00D44ABF"/>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44AB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qFormat/>
    <w:rsid w:val="00D44AB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rsid w:val="00D44AB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44ABF"/>
    <w:pPr>
      <w:spacing w:before="160"/>
      <w:jc w:val="center"/>
    </w:pPr>
    <w:rPr>
      <w:i/>
      <w:iCs/>
      <w:color w:val="404040" w:themeColor="text1" w:themeTint="BF"/>
    </w:rPr>
  </w:style>
  <w:style w:type="character" w:customStyle="1" w:styleId="QuoteChar">
    <w:name w:val="Quote Char"/>
    <w:basedOn w:val="DefaultParagraphFont"/>
    <w:link w:val="Quote"/>
    <w:uiPriority w:val="29"/>
    <w:rsid w:val="00D44ABF"/>
    <w:rPr>
      <w:i/>
      <w:iCs/>
      <w:color w:val="404040" w:themeColor="text1" w:themeTint="BF"/>
    </w:rPr>
  </w:style>
  <w:style w:type="paragraph" w:styleId="ListParagraph">
    <w:name w:val="List Paragraph"/>
    <w:basedOn w:val="Normal"/>
    <w:qFormat/>
    <w:rsid w:val="00D44ABF"/>
    <w:pPr>
      <w:ind w:left="720"/>
      <w:contextualSpacing/>
    </w:pPr>
  </w:style>
  <w:style w:type="character" w:styleId="IntenseEmphasis">
    <w:name w:val="Intense Emphasis"/>
    <w:basedOn w:val="DefaultParagraphFont"/>
    <w:uiPriority w:val="21"/>
    <w:qFormat/>
    <w:rsid w:val="00D44ABF"/>
    <w:rPr>
      <w:i/>
      <w:iCs/>
      <w:color w:val="0F4761" w:themeColor="accent1" w:themeShade="BF"/>
    </w:rPr>
  </w:style>
  <w:style w:type="paragraph" w:styleId="IntenseQuote">
    <w:name w:val="Intense Quote"/>
    <w:basedOn w:val="Normal"/>
    <w:next w:val="Normal"/>
    <w:link w:val="IntenseQuoteChar"/>
    <w:uiPriority w:val="30"/>
    <w:qFormat/>
    <w:rsid w:val="00D44AB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44ABF"/>
    <w:rPr>
      <w:i/>
      <w:iCs/>
      <w:color w:val="0F4761" w:themeColor="accent1" w:themeShade="BF"/>
    </w:rPr>
  </w:style>
  <w:style w:type="character" w:styleId="IntenseReference">
    <w:name w:val="Intense Reference"/>
    <w:basedOn w:val="DefaultParagraphFont"/>
    <w:uiPriority w:val="32"/>
    <w:qFormat/>
    <w:rsid w:val="00D44ABF"/>
    <w:rPr>
      <w:b/>
      <w:bCs/>
      <w:smallCaps/>
      <w:color w:val="0F4761" w:themeColor="accent1" w:themeShade="BF"/>
      <w:spacing w:val="5"/>
    </w:rPr>
  </w:style>
  <w:style w:type="paragraph" w:customStyle="1" w:styleId="Strong1">
    <w:name w:val="Strong1"/>
    <w:qFormat/>
    <w:rsid w:val="00D44ABF"/>
    <w:pPr>
      <w:spacing w:after="0" w:line="240" w:lineRule="auto"/>
    </w:pPr>
    <w:rPr>
      <w:rFonts w:ascii="Calibri" w:eastAsia="Calibri" w:hAnsi="Calibri" w:cs="Calibri"/>
      <w:b/>
      <w:bCs/>
      <w:kern w:val="0"/>
      <w:sz w:val="22"/>
      <w:szCs w:val="22"/>
      <w:lang w:val="en-US"/>
      <w14:ligatures w14:val="none"/>
    </w:rPr>
  </w:style>
  <w:style w:type="character" w:styleId="Hyperlink">
    <w:name w:val="Hyperlink"/>
    <w:unhideWhenUsed/>
    <w:rsid w:val="00D44ABF"/>
    <w:rPr>
      <w:color w:val="0563C1"/>
      <w:u w:val="single"/>
    </w:rPr>
  </w:style>
  <w:style w:type="character" w:styleId="FootnoteReference">
    <w:name w:val="footnote reference"/>
    <w:unhideWhenUsed/>
    <w:rsid w:val="00D44ABF"/>
    <w:rPr>
      <w:vertAlign w:val="superscript"/>
    </w:rPr>
  </w:style>
  <w:style w:type="paragraph" w:styleId="FootnoteText">
    <w:name w:val="footnote text"/>
    <w:link w:val="FootnoteTextChar"/>
    <w:uiPriority w:val="9"/>
    <w:unhideWhenUsed/>
    <w:qFormat/>
    <w:rsid w:val="00D44ABF"/>
    <w:pPr>
      <w:spacing w:after="0" w:line="240" w:lineRule="auto"/>
    </w:pPr>
    <w:rPr>
      <w:rFonts w:ascii="Calibri" w:eastAsia="Calibri" w:hAnsi="Calibri" w:cs="Calibri"/>
      <w:kern w:val="0"/>
      <w:sz w:val="20"/>
      <w:szCs w:val="20"/>
      <w:lang w:val="en-US"/>
      <w14:ligatures w14:val="none"/>
    </w:rPr>
  </w:style>
  <w:style w:type="character" w:customStyle="1" w:styleId="FootnoteTextChar">
    <w:name w:val="Footnote Text Char"/>
    <w:basedOn w:val="DefaultParagraphFont"/>
    <w:link w:val="FootnoteText"/>
    <w:uiPriority w:val="9"/>
    <w:rsid w:val="00D44ABF"/>
    <w:rPr>
      <w:rFonts w:ascii="Calibri" w:eastAsia="Calibri" w:hAnsi="Calibri" w:cs="Calibri"/>
      <w:kern w:val="0"/>
      <w:sz w:val="20"/>
      <w:szCs w:val="20"/>
      <w:lang w:val="en-US"/>
      <w14:ligatures w14:val="none"/>
    </w:rPr>
  </w:style>
  <w:style w:type="character" w:styleId="EndnoteReference">
    <w:name w:val="endnote reference"/>
    <w:uiPriority w:val="99"/>
    <w:semiHidden/>
    <w:unhideWhenUsed/>
    <w:rsid w:val="00D44ABF"/>
    <w:rPr>
      <w:vertAlign w:val="superscript"/>
    </w:rPr>
  </w:style>
  <w:style w:type="paragraph" w:styleId="EndnoteText">
    <w:name w:val="endnote text"/>
    <w:link w:val="EndnoteTextChar"/>
    <w:uiPriority w:val="99"/>
    <w:semiHidden/>
    <w:unhideWhenUsed/>
    <w:rsid w:val="00D44ABF"/>
    <w:pPr>
      <w:spacing w:after="0" w:line="240" w:lineRule="auto"/>
    </w:pPr>
    <w:rPr>
      <w:rFonts w:ascii="Calibri" w:eastAsia="Calibri" w:hAnsi="Calibri" w:cs="Calibri"/>
      <w:kern w:val="0"/>
      <w:sz w:val="20"/>
      <w:szCs w:val="20"/>
      <w:lang w:val="en-US"/>
      <w14:ligatures w14:val="none"/>
    </w:rPr>
  </w:style>
  <w:style w:type="character" w:customStyle="1" w:styleId="EndnoteTextChar">
    <w:name w:val="Endnote Text Char"/>
    <w:basedOn w:val="DefaultParagraphFont"/>
    <w:link w:val="EndnoteText"/>
    <w:uiPriority w:val="99"/>
    <w:semiHidden/>
    <w:rsid w:val="00D44ABF"/>
    <w:rPr>
      <w:rFonts w:ascii="Calibri" w:eastAsia="Calibri" w:hAnsi="Calibri" w:cs="Calibri"/>
      <w:kern w:val="0"/>
      <w:sz w:val="20"/>
      <w:szCs w:val="20"/>
      <w:lang w:val="en-US"/>
      <w14:ligatures w14:val="none"/>
    </w:rPr>
  </w:style>
  <w:style w:type="paragraph" w:styleId="Caption">
    <w:name w:val="caption"/>
    <w:basedOn w:val="Normal"/>
    <w:next w:val="Normal"/>
    <w:link w:val="CaptionChar"/>
    <w:unhideWhenUsed/>
    <w:qFormat/>
    <w:rsid w:val="00D44ABF"/>
    <w:pPr>
      <w:spacing w:after="200"/>
    </w:pPr>
    <w:rPr>
      <w:i/>
      <w:iCs/>
      <w:color w:val="0E2841" w:themeColor="text2"/>
      <w:sz w:val="18"/>
      <w:szCs w:val="18"/>
    </w:rPr>
  </w:style>
  <w:style w:type="table" w:styleId="GridTable3">
    <w:name w:val="Grid Table 3"/>
    <w:basedOn w:val="TableNormal"/>
    <w:uiPriority w:val="48"/>
    <w:rsid w:val="00D44ABF"/>
    <w:pPr>
      <w:spacing w:after="0" w:line="240" w:lineRule="auto"/>
    </w:pPr>
    <w:rPr>
      <w:rFonts w:ascii="Calibri" w:eastAsia="Calibri" w:hAnsi="Calibri" w:cs="Calibri"/>
      <w:kern w:val="0"/>
      <w:sz w:val="22"/>
      <w:szCs w:val="22"/>
      <w:lang w:val="en-US"/>
      <w14:ligatures w14:val="none"/>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TableGrid">
    <w:name w:val="Table Grid"/>
    <w:basedOn w:val="TableNormal"/>
    <w:uiPriority w:val="59"/>
    <w:rsid w:val="00D44ABF"/>
    <w:pPr>
      <w:spacing w:after="0" w:line="240" w:lineRule="auto"/>
    </w:pPr>
    <w:rPr>
      <w:rFonts w:eastAsiaTheme="minorEastAsia"/>
      <w:kern w:val="0"/>
      <w:sz w:val="22"/>
      <w:szCs w:val="22"/>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3">
    <w:name w:val="Plain Table 3"/>
    <w:basedOn w:val="TableNormal"/>
    <w:uiPriority w:val="43"/>
    <w:rsid w:val="00D44ABF"/>
    <w:pPr>
      <w:spacing w:after="0" w:line="240" w:lineRule="auto"/>
    </w:pPr>
    <w:rPr>
      <w:rFonts w:ascii="Calibri" w:eastAsia="Calibri" w:hAnsi="Calibri" w:cs="Calibri"/>
      <w:kern w:val="0"/>
      <w:sz w:val="22"/>
      <w:szCs w:val="22"/>
      <w:lang w:val="en-US"/>
      <w14:ligatures w14:val="none"/>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5">
    <w:name w:val="Plain Table 5"/>
    <w:basedOn w:val="TableNormal"/>
    <w:uiPriority w:val="45"/>
    <w:rsid w:val="00D44ABF"/>
    <w:pPr>
      <w:spacing w:after="0" w:line="240" w:lineRule="auto"/>
    </w:pPr>
    <w:rPr>
      <w:rFonts w:ascii="Calibri" w:eastAsia="Calibri" w:hAnsi="Calibri" w:cs="Calibri"/>
      <w:kern w:val="0"/>
      <w:sz w:val="22"/>
      <w:szCs w:val="22"/>
      <w:lang w:val="en-US"/>
      <w14:ligatures w14:val="none"/>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GridTable1Light">
    <w:name w:val="Grid Table 1 Light"/>
    <w:basedOn w:val="TableNormal"/>
    <w:uiPriority w:val="46"/>
    <w:rsid w:val="00D44ABF"/>
    <w:pPr>
      <w:spacing w:after="0" w:line="240" w:lineRule="auto"/>
    </w:pPr>
    <w:rPr>
      <w:rFonts w:ascii="Calibri" w:eastAsia="Calibri" w:hAnsi="Calibri" w:cs="Calibri"/>
      <w:kern w:val="0"/>
      <w:sz w:val="22"/>
      <w:szCs w:val="22"/>
      <w:lang w:val="en-US"/>
      <w14:ligatures w14:val="none"/>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TableGridLight">
    <w:name w:val="Grid Table Light"/>
    <w:basedOn w:val="TableNormal"/>
    <w:uiPriority w:val="40"/>
    <w:rsid w:val="00D44ABF"/>
    <w:pPr>
      <w:spacing w:after="0" w:line="240" w:lineRule="auto"/>
    </w:pPr>
    <w:rPr>
      <w:rFonts w:ascii="Calibri" w:eastAsia="Calibri" w:hAnsi="Calibri" w:cs="Calibri"/>
      <w:kern w:val="0"/>
      <w:sz w:val="22"/>
      <w:szCs w:val="22"/>
      <w:lang w:val="en-US"/>
      <w14:ligatures w14:val="none"/>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BodyText">
    <w:name w:val="Body Text"/>
    <w:basedOn w:val="Normal"/>
    <w:link w:val="BodyTextChar"/>
    <w:qFormat/>
    <w:rsid w:val="00D44ABF"/>
    <w:pPr>
      <w:spacing w:before="180" w:after="180"/>
    </w:pPr>
    <w:rPr>
      <w:rFonts w:asciiTheme="minorHAnsi" w:eastAsiaTheme="minorHAnsi" w:hAnsiTheme="minorHAnsi" w:cstheme="minorBidi"/>
      <w:szCs w:val="24"/>
    </w:rPr>
  </w:style>
  <w:style w:type="character" w:customStyle="1" w:styleId="BodyTextChar">
    <w:name w:val="Body Text Char"/>
    <w:basedOn w:val="DefaultParagraphFont"/>
    <w:link w:val="BodyText"/>
    <w:rsid w:val="00D44ABF"/>
    <w:rPr>
      <w:kern w:val="0"/>
      <w:lang w:val="en-US"/>
      <w14:ligatures w14:val="none"/>
    </w:rPr>
  </w:style>
  <w:style w:type="paragraph" w:customStyle="1" w:styleId="FirstParagraph">
    <w:name w:val="First Paragraph"/>
    <w:basedOn w:val="BodyText"/>
    <w:next w:val="BodyText"/>
    <w:qFormat/>
    <w:rsid w:val="00D44ABF"/>
  </w:style>
  <w:style w:type="paragraph" w:customStyle="1" w:styleId="Compact">
    <w:name w:val="Compact"/>
    <w:basedOn w:val="BodyText"/>
    <w:qFormat/>
    <w:rsid w:val="00D44ABF"/>
    <w:pPr>
      <w:spacing w:before="36" w:after="36"/>
    </w:pPr>
  </w:style>
  <w:style w:type="paragraph" w:customStyle="1" w:styleId="Author">
    <w:name w:val="Author"/>
    <w:next w:val="BodyText"/>
    <w:qFormat/>
    <w:rsid w:val="00D44ABF"/>
    <w:pPr>
      <w:keepNext/>
      <w:keepLines/>
      <w:spacing w:after="200" w:line="240" w:lineRule="auto"/>
      <w:jc w:val="center"/>
    </w:pPr>
    <w:rPr>
      <w:kern w:val="0"/>
      <w:lang w:val="en-US"/>
      <w14:ligatures w14:val="none"/>
    </w:rPr>
  </w:style>
  <w:style w:type="paragraph" w:styleId="Date">
    <w:name w:val="Date"/>
    <w:next w:val="BodyText"/>
    <w:link w:val="DateChar"/>
    <w:qFormat/>
    <w:rsid w:val="00D44ABF"/>
    <w:pPr>
      <w:keepNext/>
      <w:keepLines/>
      <w:spacing w:after="200" w:line="240" w:lineRule="auto"/>
      <w:jc w:val="center"/>
    </w:pPr>
    <w:rPr>
      <w:kern w:val="0"/>
      <w:lang w:val="en-US"/>
      <w14:ligatures w14:val="none"/>
    </w:rPr>
  </w:style>
  <w:style w:type="character" w:customStyle="1" w:styleId="DateChar">
    <w:name w:val="Date Char"/>
    <w:basedOn w:val="DefaultParagraphFont"/>
    <w:link w:val="Date"/>
    <w:rsid w:val="00D44ABF"/>
    <w:rPr>
      <w:kern w:val="0"/>
      <w:lang w:val="en-US"/>
      <w14:ligatures w14:val="none"/>
    </w:rPr>
  </w:style>
  <w:style w:type="paragraph" w:customStyle="1" w:styleId="AbstractTitle">
    <w:name w:val="Abstract Title"/>
    <w:basedOn w:val="Normal"/>
    <w:next w:val="Abstract"/>
    <w:qFormat/>
    <w:rsid w:val="00D44ABF"/>
    <w:pPr>
      <w:keepNext/>
      <w:keepLines/>
      <w:spacing w:before="300"/>
      <w:jc w:val="center"/>
    </w:pPr>
    <w:rPr>
      <w:rFonts w:asciiTheme="minorHAnsi" w:eastAsiaTheme="minorHAnsi" w:hAnsiTheme="minorHAnsi" w:cstheme="minorBidi"/>
      <w:b/>
      <w:color w:val="345A8A"/>
      <w:sz w:val="20"/>
      <w:szCs w:val="20"/>
    </w:rPr>
  </w:style>
  <w:style w:type="paragraph" w:customStyle="1" w:styleId="Abstract">
    <w:name w:val="Abstract"/>
    <w:basedOn w:val="Normal"/>
    <w:next w:val="BodyText"/>
    <w:qFormat/>
    <w:rsid w:val="00D44ABF"/>
    <w:pPr>
      <w:keepNext/>
      <w:keepLines/>
      <w:spacing w:before="100" w:after="300"/>
    </w:pPr>
    <w:rPr>
      <w:rFonts w:asciiTheme="minorHAnsi" w:eastAsiaTheme="minorHAnsi" w:hAnsiTheme="minorHAnsi" w:cstheme="minorBidi"/>
      <w:sz w:val="20"/>
      <w:szCs w:val="20"/>
    </w:rPr>
  </w:style>
  <w:style w:type="paragraph" w:styleId="Bibliography">
    <w:name w:val="Bibliography"/>
    <w:basedOn w:val="Normal"/>
    <w:qFormat/>
    <w:rsid w:val="00D44ABF"/>
    <w:pPr>
      <w:spacing w:after="200"/>
    </w:pPr>
    <w:rPr>
      <w:rFonts w:asciiTheme="minorHAnsi" w:eastAsiaTheme="minorHAnsi" w:hAnsiTheme="minorHAnsi" w:cstheme="minorBidi"/>
      <w:szCs w:val="24"/>
    </w:rPr>
  </w:style>
  <w:style w:type="paragraph" w:styleId="BlockText">
    <w:name w:val="Block Text"/>
    <w:basedOn w:val="BodyText"/>
    <w:next w:val="BodyText"/>
    <w:uiPriority w:val="9"/>
    <w:unhideWhenUsed/>
    <w:qFormat/>
    <w:rsid w:val="00D44ABF"/>
    <w:pPr>
      <w:spacing w:before="100" w:after="100"/>
      <w:ind w:left="480" w:right="480"/>
    </w:pPr>
  </w:style>
  <w:style w:type="table" w:customStyle="1" w:styleId="Table">
    <w:name w:val="Table"/>
    <w:semiHidden/>
    <w:unhideWhenUsed/>
    <w:qFormat/>
    <w:rsid w:val="00D44ABF"/>
    <w:pPr>
      <w:spacing w:after="200" w:line="240" w:lineRule="auto"/>
    </w:pPr>
    <w:rPr>
      <w:kern w:val="0"/>
      <w:lang w:eastAsia="en-IN"/>
      <w14:ligatures w14:val="none"/>
    </w:rPr>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customStyle="1" w:styleId="DefinitionTerm">
    <w:name w:val="Definition Term"/>
    <w:basedOn w:val="Normal"/>
    <w:next w:val="Definition"/>
    <w:rsid w:val="00D44ABF"/>
    <w:pPr>
      <w:keepNext/>
      <w:keepLines/>
    </w:pPr>
    <w:rPr>
      <w:rFonts w:asciiTheme="minorHAnsi" w:eastAsiaTheme="minorHAnsi" w:hAnsiTheme="minorHAnsi" w:cstheme="minorBidi"/>
      <w:b/>
      <w:szCs w:val="24"/>
    </w:rPr>
  </w:style>
  <w:style w:type="paragraph" w:customStyle="1" w:styleId="Definition">
    <w:name w:val="Definition"/>
    <w:basedOn w:val="Normal"/>
    <w:rsid w:val="00D44ABF"/>
    <w:pPr>
      <w:spacing w:after="200"/>
    </w:pPr>
    <w:rPr>
      <w:rFonts w:asciiTheme="minorHAnsi" w:eastAsiaTheme="minorHAnsi" w:hAnsiTheme="minorHAnsi" w:cstheme="minorBidi"/>
      <w:szCs w:val="24"/>
    </w:rPr>
  </w:style>
  <w:style w:type="paragraph" w:customStyle="1" w:styleId="TableCaption">
    <w:name w:val="Table Caption"/>
    <w:basedOn w:val="Caption"/>
    <w:rsid w:val="00D44ABF"/>
    <w:pPr>
      <w:keepNext/>
      <w:spacing w:after="120"/>
    </w:pPr>
    <w:rPr>
      <w:rFonts w:asciiTheme="minorHAnsi" w:eastAsiaTheme="minorHAnsi" w:hAnsiTheme="minorHAnsi" w:cstheme="minorBidi"/>
      <w:iCs w:val="0"/>
      <w:color w:val="auto"/>
      <w:sz w:val="24"/>
      <w:szCs w:val="24"/>
    </w:rPr>
  </w:style>
  <w:style w:type="paragraph" w:customStyle="1" w:styleId="ImageCaption">
    <w:name w:val="Image Caption"/>
    <w:basedOn w:val="Caption"/>
    <w:rsid w:val="00D44ABF"/>
    <w:pPr>
      <w:spacing w:after="120"/>
    </w:pPr>
    <w:rPr>
      <w:rFonts w:asciiTheme="minorHAnsi" w:eastAsiaTheme="minorHAnsi" w:hAnsiTheme="minorHAnsi" w:cstheme="minorBidi"/>
      <w:iCs w:val="0"/>
      <w:color w:val="auto"/>
      <w:sz w:val="24"/>
      <w:szCs w:val="24"/>
    </w:rPr>
  </w:style>
  <w:style w:type="paragraph" w:customStyle="1" w:styleId="Figure">
    <w:name w:val="Figure"/>
    <w:basedOn w:val="Normal"/>
    <w:rsid w:val="00D44ABF"/>
    <w:pPr>
      <w:spacing w:after="200"/>
    </w:pPr>
    <w:rPr>
      <w:rFonts w:asciiTheme="minorHAnsi" w:eastAsiaTheme="minorHAnsi" w:hAnsiTheme="minorHAnsi" w:cstheme="minorBidi"/>
      <w:szCs w:val="24"/>
    </w:rPr>
  </w:style>
  <w:style w:type="paragraph" w:customStyle="1" w:styleId="CaptionedFigure">
    <w:name w:val="Captioned Figure"/>
    <w:basedOn w:val="Figure"/>
    <w:rsid w:val="00D44ABF"/>
    <w:pPr>
      <w:keepNext/>
    </w:pPr>
  </w:style>
  <w:style w:type="character" w:customStyle="1" w:styleId="CaptionChar">
    <w:name w:val="Caption Char"/>
    <w:basedOn w:val="DefaultParagraphFont"/>
    <w:link w:val="Caption"/>
    <w:rsid w:val="00D44ABF"/>
    <w:rPr>
      <w:rFonts w:ascii="Times New Roman" w:eastAsia="Calibri" w:hAnsi="Times New Roman" w:cs="Calibri"/>
      <w:i/>
      <w:iCs/>
      <w:color w:val="0E2841" w:themeColor="text2"/>
      <w:kern w:val="0"/>
      <w:sz w:val="18"/>
      <w:szCs w:val="18"/>
      <w:lang w:val="en-US"/>
      <w14:ligatures w14:val="none"/>
    </w:rPr>
  </w:style>
  <w:style w:type="character" w:customStyle="1" w:styleId="VerbatimChar">
    <w:name w:val="Verbatim Char"/>
    <w:basedOn w:val="CaptionChar"/>
    <w:link w:val="SourceCode"/>
    <w:rsid w:val="00D44ABF"/>
    <w:rPr>
      <w:rFonts w:ascii="Consolas" w:eastAsia="Calibri" w:hAnsi="Consolas" w:cs="Calibri"/>
      <w:i/>
      <w:iCs/>
      <w:color w:val="0E2841" w:themeColor="text2"/>
      <w:kern w:val="0"/>
      <w:sz w:val="18"/>
      <w:szCs w:val="18"/>
      <w:lang w:val="en-US"/>
      <w14:ligatures w14:val="none"/>
    </w:rPr>
  </w:style>
  <w:style w:type="character" w:customStyle="1" w:styleId="SectionNumber">
    <w:name w:val="Section Number"/>
    <w:basedOn w:val="CaptionChar"/>
    <w:rsid w:val="00D44ABF"/>
    <w:rPr>
      <w:rFonts w:ascii="Times New Roman" w:eastAsia="Calibri" w:hAnsi="Times New Roman" w:cs="Calibri"/>
      <w:i/>
      <w:iCs/>
      <w:color w:val="0E2841" w:themeColor="text2"/>
      <w:kern w:val="0"/>
      <w:sz w:val="18"/>
      <w:szCs w:val="18"/>
      <w:lang w:val="en-US"/>
      <w14:ligatures w14:val="none"/>
    </w:rPr>
  </w:style>
  <w:style w:type="paragraph" w:styleId="TOCHeading">
    <w:name w:val="TOC Heading"/>
    <w:basedOn w:val="Heading1"/>
    <w:next w:val="BodyText"/>
    <w:uiPriority w:val="39"/>
    <w:unhideWhenUsed/>
    <w:qFormat/>
    <w:rsid w:val="00D44ABF"/>
    <w:pPr>
      <w:spacing w:before="240" w:after="0" w:line="259" w:lineRule="auto"/>
      <w:outlineLvl w:val="9"/>
    </w:pPr>
    <w:rPr>
      <w:sz w:val="32"/>
      <w:szCs w:val="32"/>
    </w:rPr>
  </w:style>
  <w:style w:type="paragraph" w:customStyle="1" w:styleId="SourceCode">
    <w:name w:val="Source Code"/>
    <w:basedOn w:val="Normal"/>
    <w:link w:val="VerbatimChar"/>
    <w:rsid w:val="00D44ABF"/>
    <w:pPr>
      <w:wordWrap w:val="0"/>
      <w:spacing w:after="200"/>
    </w:pPr>
    <w:rPr>
      <w:rFonts w:ascii="Consolas" w:hAnsi="Consolas"/>
      <w:i/>
      <w:iCs/>
      <w:color w:val="0E2841" w:themeColor="text2"/>
      <w:sz w:val="18"/>
      <w:szCs w:val="18"/>
    </w:rPr>
  </w:style>
  <w:style w:type="character" w:customStyle="1" w:styleId="KeywordTok">
    <w:name w:val="KeywordTok"/>
    <w:basedOn w:val="VerbatimChar"/>
    <w:rsid w:val="00D44ABF"/>
    <w:rPr>
      <w:rFonts w:ascii="Consolas" w:eastAsia="Calibri" w:hAnsi="Consolas" w:cs="Calibri"/>
      <w:b/>
      <w:i/>
      <w:iCs/>
      <w:color w:val="007020"/>
      <w:kern w:val="0"/>
      <w:sz w:val="18"/>
      <w:szCs w:val="18"/>
      <w:lang w:val="en-US"/>
      <w14:ligatures w14:val="none"/>
    </w:rPr>
  </w:style>
  <w:style w:type="character" w:customStyle="1" w:styleId="DataTypeTok">
    <w:name w:val="DataTypeTok"/>
    <w:basedOn w:val="VerbatimChar"/>
    <w:rsid w:val="00D44ABF"/>
    <w:rPr>
      <w:rFonts w:ascii="Consolas" w:eastAsia="Calibri" w:hAnsi="Consolas" w:cs="Calibri"/>
      <w:i/>
      <w:iCs/>
      <w:color w:val="902000"/>
      <w:kern w:val="0"/>
      <w:sz w:val="18"/>
      <w:szCs w:val="18"/>
      <w:lang w:val="en-US"/>
      <w14:ligatures w14:val="none"/>
    </w:rPr>
  </w:style>
  <w:style w:type="character" w:customStyle="1" w:styleId="DecValTok">
    <w:name w:val="DecValTok"/>
    <w:basedOn w:val="VerbatimChar"/>
    <w:rsid w:val="00D44ABF"/>
    <w:rPr>
      <w:rFonts w:ascii="Consolas" w:eastAsia="Calibri" w:hAnsi="Consolas" w:cs="Calibri"/>
      <w:i/>
      <w:iCs/>
      <w:color w:val="40A070"/>
      <w:kern w:val="0"/>
      <w:sz w:val="18"/>
      <w:szCs w:val="18"/>
      <w:lang w:val="en-US"/>
      <w14:ligatures w14:val="none"/>
    </w:rPr>
  </w:style>
  <w:style w:type="character" w:customStyle="1" w:styleId="BaseNTok">
    <w:name w:val="BaseNTok"/>
    <w:basedOn w:val="VerbatimChar"/>
    <w:rsid w:val="00D44ABF"/>
    <w:rPr>
      <w:rFonts w:ascii="Consolas" w:eastAsia="Calibri" w:hAnsi="Consolas" w:cs="Calibri"/>
      <w:i/>
      <w:iCs/>
      <w:color w:val="40A070"/>
      <w:kern w:val="0"/>
      <w:sz w:val="18"/>
      <w:szCs w:val="18"/>
      <w:lang w:val="en-US"/>
      <w14:ligatures w14:val="none"/>
    </w:rPr>
  </w:style>
  <w:style w:type="character" w:customStyle="1" w:styleId="FloatTok">
    <w:name w:val="FloatTok"/>
    <w:basedOn w:val="VerbatimChar"/>
    <w:rsid w:val="00D44ABF"/>
    <w:rPr>
      <w:rFonts w:ascii="Consolas" w:eastAsia="Calibri" w:hAnsi="Consolas" w:cs="Calibri"/>
      <w:i/>
      <w:iCs/>
      <w:color w:val="40A070"/>
      <w:kern w:val="0"/>
      <w:sz w:val="18"/>
      <w:szCs w:val="18"/>
      <w:lang w:val="en-US"/>
      <w14:ligatures w14:val="none"/>
    </w:rPr>
  </w:style>
  <w:style w:type="character" w:customStyle="1" w:styleId="ConstantTok">
    <w:name w:val="ConstantTok"/>
    <w:basedOn w:val="VerbatimChar"/>
    <w:rsid w:val="00D44ABF"/>
    <w:rPr>
      <w:rFonts w:ascii="Consolas" w:eastAsia="Calibri" w:hAnsi="Consolas" w:cs="Calibri"/>
      <w:i/>
      <w:iCs/>
      <w:color w:val="880000"/>
      <w:kern w:val="0"/>
      <w:sz w:val="18"/>
      <w:szCs w:val="18"/>
      <w:lang w:val="en-US"/>
      <w14:ligatures w14:val="none"/>
    </w:rPr>
  </w:style>
  <w:style w:type="character" w:customStyle="1" w:styleId="CharTok">
    <w:name w:val="CharTok"/>
    <w:basedOn w:val="VerbatimChar"/>
    <w:rsid w:val="00D44ABF"/>
    <w:rPr>
      <w:rFonts w:ascii="Consolas" w:eastAsia="Calibri" w:hAnsi="Consolas" w:cs="Calibri"/>
      <w:i/>
      <w:iCs/>
      <w:color w:val="4070A0"/>
      <w:kern w:val="0"/>
      <w:sz w:val="18"/>
      <w:szCs w:val="18"/>
      <w:lang w:val="en-US"/>
      <w14:ligatures w14:val="none"/>
    </w:rPr>
  </w:style>
  <w:style w:type="character" w:customStyle="1" w:styleId="SpecialCharTok">
    <w:name w:val="SpecialCharTok"/>
    <w:basedOn w:val="VerbatimChar"/>
    <w:rsid w:val="00D44ABF"/>
    <w:rPr>
      <w:rFonts w:ascii="Consolas" w:eastAsia="Calibri" w:hAnsi="Consolas" w:cs="Calibri"/>
      <w:i/>
      <w:iCs/>
      <w:color w:val="4070A0"/>
      <w:kern w:val="0"/>
      <w:sz w:val="18"/>
      <w:szCs w:val="18"/>
      <w:lang w:val="en-US"/>
      <w14:ligatures w14:val="none"/>
    </w:rPr>
  </w:style>
  <w:style w:type="character" w:customStyle="1" w:styleId="StringTok">
    <w:name w:val="StringTok"/>
    <w:basedOn w:val="VerbatimChar"/>
    <w:rsid w:val="00D44ABF"/>
    <w:rPr>
      <w:rFonts w:ascii="Consolas" w:eastAsia="Calibri" w:hAnsi="Consolas" w:cs="Calibri"/>
      <w:i/>
      <w:iCs/>
      <w:color w:val="4070A0"/>
      <w:kern w:val="0"/>
      <w:sz w:val="18"/>
      <w:szCs w:val="18"/>
      <w:lang w:val="en-US"/>
      <w14:ligatures w14:val="none"/>
    </w:rPr>
  </w:style>
  <w:style w:type="character" w:customStyle="1" w:styleId="VerbatimStringTok">
    <w:name w:val="VerbatimStringTok"/>
    <w:basedOn w:val="VerbatimChar"/>
    <w:rsid w:val="00D44ABF"/>
    <w:rPr>
      <w:rFonts w:ascii="Consolas" w:eastAsia="Calibri" w:hAnsi="Consolas" w:cs="Calibri"/>
      <w:i/>
      <w:iCs/>
      <w:color w:val="4070A0"/>
      <w:kern w:val="0"/>
      <w:sz w:val="18"/>
      <w:szCs w:val="18"/>
      <w:lang w:val="en-US"/>
      <w14:ligatures w14:val="none"/>
    </w:rPr>
  </w:style>
  <w:style w:type="character" w:customStyle="1" w:styleId="SpecialStringTok">
    <w:name w:val="SpecialStringTok"/>
    <w:basedOn w:val="VerbatimChar"/>
    <w:rsid w:val="00D44ABF"/>
    <w:rPr>
      <w:rFonts w:ascii="Consolas" w:eastAsia="Calibri" w:hAnsi="Consolas" w:cs="Calibri"/>
      <w:i/>
      <w:iCs/>
      <w:color w:val="BB6688"/>
      <w:kern w:val="0"/>
      <w:sz w:val="18"/>
      <w:szCs w:val="18"/>
      <w:lang w:val="en-US"/>
      <w14:ligatures w14:val="none"/>
    </w:rPr>
  </w:style>
  <w:style w:type="character" w:customStyle="1" w:styleId="ImportTok">
    <w:name w:val="ImportTok"/>
    <w:basedOn w:val="VerbatimChar"/>
    <w:rsid w:val="00D44ABF"/>
    <w:rPr>
      <w:rFonts w:ascii="Consolas" w:eastAsia="Calibri" w:hAnsi="Consolas" w:cs="Calibri"/>
      <w:b/>
      <w:i/>
      <w:iCs/>
      <w:color w:val="008000"/>
      <w:kern w:val="0"/>
      <w:sz w:val="18"/>
      <w:szCs w:val="18"/>
      <w:lang w:val="en-US"/>
      <w14:ligatures w14:val="none"/>
    </w:rPr>
  </w:style>
  <w:style w:type="character" w:customStyle="1" w:styleId="CommentTok">
    <w:name w:val="CommentTok"/>
    <w:basedOn w:val="VerbatimChar"/>
    <w:rsid w:val="00D44ABF"/>
    <w:rPr>
      <w:rFonts w:ascii="Consolas" w:eastAsia="Calibri" w:hAnsi="Consolas" w:cs="Calibri"/>
      <w:i w:val="0"/>
      <w:iCs/>
      <w:color w:val="60A0B0"/>
      <w:kern w:val="0"/>
      <w:sz w:val="18"/>
      <w:szCs w:val="18"/>
      <w:lang w:val="en-US"/>
      <w14:ligatures w14:val="none"/>
    </w:rPr>
  </w:style>
  <w:style w:type="character" w:customStyle="1" w:styleId="DocumentationTok">
    <w:name w:val="DocumentationTok"/>
    <w:basedOn w:val="VerbatimChar"/>
    <w:rsid w:val="00D44ABF"/>
    <w:rPr>
      <w:rFonts w:ascii="Consolas" w:eastAsia="Calibri" w:hAnsi="Consolas" w:cs="Calibri"/>
      <w:i w:val="0"/>
      <w:iCs/>
      <w:color w:val="BA2121"/>
      <w:kern w:val="0"/>
      <w:sz w:val="18"/>
      <w:szCs w:val="18"/>
      <w:lang w:val="en-US"/>
      <w14:ligatures w14:val="none"/>
    </w:rPr>
  </w:style>
  <w:style w:type="character" w:customStyle="1" w:styleId="AnnotationTok">
    <w:name w:val="AnnotationTok"/>
    <w:basedOn w:val="VerbatimChar"/>
    <w:rsid w:val="00D44ABF"/>
    <w:rPr>
      <w:rFonts w:ascii="Consolas" w:eastAsia="Calibri" w:hAnsi="Consolas" w:cs="Calibri"/>
      <w:b/>
      <w:i w:val="0"/>
      <w:iCs/>
      <w:color w:val="60A0B0"/>
      <w:kern w:val="0"/>
      <w:sz w:val="18"/>
      <w:szCs w:val="18"/>
      <w:lang w:val="en-US"/>
      <w14:ligatures w14:val="none"/>
    </w:rPr>
  </w:style>
  <w:style w:type="character" w:customStyle="1" w:styleId="CommentVarTok">
    <w:name w:val="CommentVarTok"/>
    <w:basedOn w:val="VerbatimChar"/>
    <w:rsid w:val="00D44ABF"/>
    <w:rPr>
      <w:rFonts w:ascii="Consolas" w:eastAsia="Calibri" w:hAnsi="Consolas" w:cs="Calibri"/>
      <w:b/>
      <w:i w:val="0"/>
      <w:iCs/>
      <w:color w:val="60A0B0"/>
      <w:kern w:val="0"/>
      <w:sz w:val="18"/>
      <w:szCs w:val="18"/>
      <w:lang w:val="en-US"/>
      <w14:ligatures w14:val="none"/>
    </w:rPr>
  </w:style>
  <w:style w:type="character" w:customStyle="1" w:styleId="OtherTok">
    <w:name w:val="OtherTok"/>
    <w:basedOn w:val="VerbatimChar"/>
    <w:rsid w:val="00D44ABF"/>
    <w:rPr>
      <w:rFonts w:ascii="Consolas" w:eastAsia="Calibri" w:hAnsi="Consolas" w:cs="Calibri"/>
      <w:i/>
      <w:iCs/>
      <w:color w:val="007020"/>
      <w:kern w:val="0"/>
      <w:sz w:val="18"/>
      <w:szCs w:val="18"/>
      <w:lang w:val="en-US"/>
      <w14:ligatures w14:val="none"/>
    </w:rPr>
  </w:style>
  <w:style w:type="character" w:customStyle="1" w:styleId="FunctionTok">
    <w:name w:val="FunctionTok"/>
    <w:basedOn w:val="VerbatimChar"/>
    <w:rsid w:val="00D44ABF"/>
    <w:rPr>
      <w:rFonts w:ascii="Consolas" w:eastAsia="Calibri" w:hAnsi="Consolas" w:cs="Calibri"/>
      <w:i/>
      <w:iCs/>
      <w:color w:val="06287E"/>
      <w:kern w:val="0"/>
      <w:sz w:val="18"/>
      <w:szCs w:val="18"/>
      <w:lang w:val="en-US"/>
      <w14:ligatures w14:val="none"/>
    </w:rPr>
  </w:style>
  <w:style w:type="character" w:customStyle="1" w:styleId="VariableTok">
    <w:name w:val="VariableTok"/>
    <w:basedOn w:val="VerbatimChar"/>
    <w:rsid w:val="00D44ABF"/>
    <w:rPr>
      <w:rFonts w:ascii="Consolas" w:eastAsia="Calibri" w:hAnsi="Consolas" w:cs="Calibri"/>
      <w:i/>
      <w:iCs/>
      <w:color w:val="19177C"/>
      <w:kern w:val="0"/>
      <w:sz w:val="18"/>
      <w:szCs w:val="18"/>
      <w:lang w:val="en-US"/>
      <w14:ligatures w14:val="none"/>
    </w:rPr>
  </w:style>
  <w:style w:type="character" w:customStyle="1" w:styleId="ControlFlowTok">
    <w:name w:val="ControlFlowTok"/>
    <w:basedOn w:val="VerbatimChar"/>
    <w:rsid w:val="00D44ABF"/>
    <w:rPr>
      <w:rFonts w:ascii="Consolas" w:eastAsia="Calibri" w:hAnsi="Consolas" w:cs="Calibri"/>
      <w:b/>
      <w:i/>
      <w:iCs/>
      <w:color w:val="007020"/>
      <w:kern w:val="0"/>
      <w:sz w:val="18"/>
      <w:szCs w:val="18"/>
      <w:lang w:val="en-US"/>
      <w14:ligatures w14:val="none"/>
    </w:rPr>
  </w:style>
  <w:style w:type="character" w:customStyle="1" w:styleId="OperatorTok">
    <w:name w:val="OperatorTok"/>
    <w:basedOn w:val="VerbatimChar"/>
    <w:rsid w:val="00D44ABF"/>
    <w:rPr>
      <w:rFonts w:ascii="Consolas" w:eastAsia="Calibri" w:hAnsi="Consolas" w:cs="Calibri"/>
      <w:i/>
      <w:iCs/>
      <w:color w:val="666666"/>
      <w:kern w:val="0"/>
      <w:sz w:val="18"/>
      <w:szCs w:val="18"/>
      <w:lang w:val="en-US"/>
      <w14:ligatures w14:val="none"/>
    </w:rPr>
  </w:style>
  <w:style w:type="character" w:customStyle="1" w:styleId="BuiltInTok">
    <w:name w:val="BuiltInTok"/>
    <w:basedOn w:val="VerbatimChar"/>
    <w:rsid w:val="00D44ABF"/>
    <w:rPr>
      <w:rFonts w:ascii="Consolas" w:eastAsia="Calibri" w:hAnsi="Consolas" w:cs="Calibri"/>
      <w:i/>
      <w:iCs/>
      <w:color w:val="008000"/>
      <w:kern w:val="0"/>
      <w:sz w:val="18"/>
      <w:szCs w:val="18"/>
      <w:lang w:val="en-US"/>
      <w14:ligatures w14:val="none"/>
    </w:rPr>
  </w:style>
  <w:style w:type="character" w:customStyle="1" w:styleId="ExtensionTok">
    <w:name w:val="ExtensionTok"/>
    <w:basedOn w:val="VerbatimChar"/>
    <w:rsid w:val="00D44ABF"/>
    <w:rPr>
      <w:rFonts w:ascii="Consolas" w:eastAsia="Calibri" w:hAnsi="Consolas" w:cs="Calibri"/>
      <w:i/>
      <w:iCs/>
      <w:color w:val="0E2841" w:themeColor="text2"/>
      <w:kern w:val="0"/>
      <w:sz w:val="18"/>
      <w:szCs w:val="18"/>
      <w:lang w:val="en-US"/>
      <w14:ligatures w14:val="none"/>
    </w:rPr>
  </w:style>
  <w:style w:type="character" w:customStyle="1" w:styleId="PreprocessorTok">
    <w:name w:val="PreprocessorTok"/>
    <w:basedOn w:val="VerbatimChar"/>
    <w:rsid w:val="00D44ABF"/>
    <w:rPr>
      <w:rFonts w:ascii="Consolas" w:eastAsia="Calibri" w:hAnsi="Consolas" w:cs="Calibri"/>
      <w:i/>
      <w:iCs/>
      <w:color w:val="BC7A00"/>
      <w:kern w:val="0"/>
      <w:sz w:val="18"/>
      <w:szCs w:val="18"/>
      <w:lang w:val="en-US"/>
      <w14:ligatures w14:val="none"/>
    </w:rPr>
  </w:style>
  <w:style w:type="character" w:customStyle="1" w:styleId="AttributeTok">
    <w:name w:val="AttributeTok"/>
    <w:basedOn w:val="VerbatimChar"/>
    <w:rsid w:val="00D44ABF"/>
    <w:rPr>
      <w:rFonts w:ascii="Consolas" w:eastAsia="Calibri" w:hAnsi="Consolas" w:cs="Calibri"/>
      <w:i/>
      <w:iCs/>
      <w:color w:val="7D9029"/>
      <w:kern w:val="0"/>
      <w:sz w:val="18"/>
      <w:szCs w:val="18"/>
      <w:lang w:val="en-US"/>
      <w14:ligatures w14:val="none"/>
    </w:rPr>
  </w:style>
  <w:style w:type="character" w:customStyle="1" w:styleId="RegionMarkerTok">
    <w:name w:val="RegionMarkerTok"/>
    <w:basedOn w:val="VerbatimChar"/>
    <w:rsid w:val="00D44ABF"/>
    <w:rPr>
      <w:rFonts w:ascii="Consolas" w:eastAsia="Calibri" w:hAnsi="Consolas" w:cs="Calibri"/>
      <w:i/>
      <w:iCs/>
      <w:color w:val="0E2841" w:themeColor="text2"/>
      <w:kern w:val="0"/>
      <w:sz w:val="18"/>
      <w:szCs w:val="18"/>
      <w:lang w:val="en-US"/>
      <w14:ligatures w14:val="none"/>
    </w:rPr>
  </w:style>
  <w:style w:type="character" w:customStyle="1" w:styleId="InformationTok">
    <w:name w:val="InformationTok"/>
    <w:basedOn w:val="VerbatimChar"/>
    <w:rsid w:val="00D44ABF"/>
    <w:rPr>
      <w:rFonts w:ascii="Consolas" w:eastAsia="Calibri" w:hAnsi="Consolas" w:cs="Calibri"/>
      <w:b/>
      <w:i w:val="0"/>
      <w:iCs/>
      <w:color w:val="60A0B0"/>
      <w:kern w:val="0"/>
      <w:sz w:val="18"/>
      <w:szCs w:val="18"/>
      <w:lang w:val="en-US"/>
      <w14:ligatures w14:val="none"/>
    </w:rPr>
  </w:style>
  <w:style w:type="character" w:customStyle="1" w:styleId="WarningTok">
    <w:name w:val="WarningTok"/>
    <w:basedOn w:val="VerbatimChar"/>
    <w:rsid w:val="00D44ABF"/>
    <w:rPr>
      <w:rFonts w:ascii="Consolas" w:eastAsia="Calibri" w:hAnsi="Consolas" w:cs="Calibri"/>
      <w:b/>
      <w:i w:val="0"/>
      <w:iCs/>
      <w:color w:val="60A0B0"/>
      <w:kern w:val="0"/>
      <w:sz w:val="18"/>
      <w:szCs w:val="18"/>
      <w:lang w:val="en-US"/>
      <w14:ligatures w14:val="none"/>
    </w:rPr>
  </w:style>
  <w:style w:type="character" w:customStyle="1" w:styleId="AlertTok">
    <w:name w:val="AlertTok"/>
    <w:basedOn w:val="VerbatimChar"/>
    <w:rsid w:val="00D44ABF"/>
    <w:rPr>
      <w:rFonts w:ascii="Consolas" w:eastAsia="Calibri" w:hAnsi="Consolas" w:cs="Calibri"/>
      <w:b/>
      <w:i/>
      <w:iCs/>
      <w:color w:val="FF0000"/>
      <w:kern w:val="0"/>
      <w:sz w:val="18"/>
      <w:szCs w:val="18"/>
      <w:lang w:val="en-US"/>
      <w14:ligatures w14:val="none"/>
    </w:rPr>
  </w:style>
  <w:style w:type="character" w:customStyle="1" w:styleId="ErrorTok">
    <w:name w:val="ErrorTok"/>
    <w:basedOn w:val="VerbatimChar"/>
    <w:rsid w:val="00D44ABF"/>
    <w:rPr>
      <w:rFonts w:ascii="Consolas" w:eastAsia="Calibri" w:hAnsi="Consolas" w:cs="Calibri"/>
      <w:b/>
      <w:i/>
      <w:iCs/>
      <w:color w:val="FF0000"/>
      <w:kern w:val="0"/>
      <w:sz w:val="18"/>
      <w:szCs w:val="18"/>
      <w:lang w:val="en-US"/>
      <w14:ligatures w14:val="none"/>
    </w:rPr>
  </w:style>
  <w:style w:type="character" w:customStyle="1" w:styleId="NormalTok">
    <w:name w:val="NormalTok"/>
    <w:basedOn w:val="VerbatimChar"/>
    <w:rsid w:val="00D44ABF"/>
    <w:rPr>
      <w:rFonts w:ascii="Consolas" w:eastAsia="Calibri" w:hAnsi="Consolas" w:cs="Calibri"/>
      <w:i/>
      <w:iCs/>
      <w:color w:val="0E2841" w:themeColor="text2"/>
      <w:kern w:val="0"/>
      <w:sz w:val="18"/>
      <w:szCs w:val="18"/>
      <w:lang w:val="en-US"/>
      <w14:ligatures w14:val="none"/>
    </w:rPr>
  </w:style>
  <w:style w:type="paragraph" w:customStyle="1" w:styleId="FootnoteBlockText">
    <w:name w:val="Footnote Block Text"/>
    <w:uiPriority w:val="9"/>
    <w:unhideWhenUsed/>
    <w:qFormat/>
    <w:rsid w:val="00D44ABF"/>
    <w:pPr>
      <w:spacing w:before="100" w:after="100" w:line="240" w:lineRule="auto"/>
      <w:ind w:left="480" w:right="480"/>
    </w:pPr>
    <w:rPr>
      <w:kern w:val="0"/>
      <w:lang w:val="en-US"/>
      <w14:ligatures w14:val="none"/>
    </w:rPr>
  </w:style>
  <w:style w:type="character" w:styleId="UnresolvedMention">
    <w:name w:val="Unresolved Mention"/>
    <w:basedOn w:val="DefaultParagraphFont"/>
    <w:uiPriority w:val="99"/>
    <w:semiHidden/>
    <w:unhideWhenUsed/>
    <w:rsid w:val="00D44ABF"/>
    <w:rPr>
      <w:color w:val="605E5C"/>
      <w:shd w:val="clear" w:color="auto" w:fill="E1DFDD"/>
    </w:rPr>
  </w:style>
  <w:style w:type="character" w:styleId="LineNumber">
    <w:name w:val="line number"/>
    <w:basedOn w:val="DefaultParagraphFont"/>
    <w:uiPriority w:val="99"/>
    <w:semiHidden/>
    <w:unhideWhenUsed/>
    <w:rsid w:val="00D44ABF"/>
  </w:style>
  <w:style w:type="paragraph" w:styleId="Header">
    <w:name w:val="header"/>
    <w:basedOn w:val="Normal"/>
    <w:link w:val="HeaderChar"/>
    <w:uiPriority w:val="99"/>
    <w:unhideWhenUsed/>
    <w:rsid w:val="00D44ABF"/>
    <w:pPr>
      <w:tabs>
        <w:tab w:val="center" w:pos="4680"/>
        <w:tab w:val="right" w:pos="9360"/>
      </w:tabs>
    </w:pPr>
  </w:style>
  <w:style w:type="character" w:customStyle="1" w:styleId="HeaderChar">
    <w:name w:val="Header Char"/>
    <w:basedOn w:val="DefaultParagraphFont"/>
    <w:link w:val="Header"/>
    <w:uiPriority w:val="99"/>
    <w:rsid w:val="00D44ABF"/>
    <w:rPr>
      <w:rFonts w:ascii="Times New Roman" w:eastAsia="Calibri" w:hAnsi="Times New Roman" w:cs="Calibri"/>
      <w:kern w:val="0"/>
      <w:szCs w:val="22"/>
      <w:lang w:val="en-US"/>
      <w14:ligatures w14:val="none"/>
    </w:rPr>
  </w:style>
  <w:style w:type="paragraph" w:styleId="Footer">
    <w:name w:val="footer"/>
    <w:basedOn w:val="Normal"/>
    <w:link w:val="FooterChar"/>
    <w:uiPriority w:val="99"/>
    <w:unhideWhenUsed/>
    <w:rsid w:val="00D44ABF"/>
    <w:pPr>
      <w:tabs>
        <w:tab w:val="center" w:pos="4680"/>
        <w:tab w:val="right" w:pos="9360"/>
      </w:tabs>
    </w:pPr>
  </w:style>
  <w:style w:type="character" w:customStyle="1" w:styleId="FooterChar">
    <w:name w:val="Footer Char"/>
    <w:basedOn w:val="DefaultParagraphFont"/>
    <w:link w:val="Footer"/>
    <w:uiPriority w:val="99"/>
    <w:rsid w:val="00D44ABF"/>
    <w:rPr>
      <w:rFonts w:ascii="Times New Roman" w:eastAsia="Calibri" w:hAnsi="Times New Roman" w:cs="Calibri"/>
      <w:kern w:val="0"/>
      <w:szCs w:val="22"/>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14</Pages>
  <Words>2522</Words>
  <Characters>14382</Characters>
  <Application>Microsoft Office Word</Application>
  <DocSecurity>0</DocSecurity>
  <Lines>119</Lines>
  <Paragraphs>33</Paragraphs>
  <ScaleCrop>false</ScaleCrop>
  <Company/>
  <LinksUpToDate>false</LinksUpToDate>
  <CharactersWithSpaces>16871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Trupti Sudge</dc:creator>
  <cp:keywords/>
  <dc:description/>
  <cp:lastModifiedBy>Trupti Sudge</cp:lastModifiedBy>
  <cp:revision>1</cp:revision>
  <dcterms:created xsi:type="dcterms:W3CDTF">2026-08-13T10:15:00Z</dcterms:created>
  <dcterms:modified xsi:type="dcterms:W3CDTF">2026-08-13T10:15:00Z</dcterms:modified>
</cp:coreProperties>
</file>