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1B9B" w14:textId="77777777" w:rsidR="00A6570F" w:rsidRPr="00FA3FC4" w:rsidRDefault="00A6570F" w:rsidP="00A6570F">
      <w:pPr>
        <w:rPr>
          <w:b/>
          <w:bCs/>
          <w:lang w:val="en-US"/>
        </w:rPr>
      </w:pPr>
      <w:r w:rsidRPr="00FA3FC4">
        <w:rPr>
          <w:b/>
          <w:bCs/>
          <w:lang w:val="en-US"/>
        </w:rPr>
        <w:t>Supplementary figures</w:t>
      </w:r>
    </w:p>
    <w:p w14:paraId="58D7004B" w14:textId="77777777" w:rsidR="00A6570F" w:rsidRDefault="00A6570F" w:rsidP="00A6570F">
      <w:r>
        <w:rPr>
          <w:noProof/>
        </w:rPr>
        <w:object w:dxaOrig="6403" w:dyaOrig="5810" w14:anchorId="115DD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6.5pt;height:4in;mso-width-percent:0;mso-height-percent:0;mso-width-percent:0;mso-height-percent:0" o:ole="">
            <v:imagedata r:id="rId4" o:title=""/>
          </v:shape>
          <o:OLEObject Type="Embed" ProgID="Prism8.Document" ShapeID="_x0000_i1025" DrawAspect="Content" ObjectID="_1849084684" r:id="rId5"/>
        </w:object>
      </w:r>
    </w:p>
    <w:p w14:paraId="4B33282B" w14:textId="77777777" w:rsidR="00A6570F" w:rsidRPr="00FA3FC4" w:rsidRDefault="00A6570F" w:rsidP="00A6570F">
      <w:pPr>
        <w:rPr>
          <w:i/>
          <w:iCs/>
          <w:sz w:val="18"/>
          <w:szCs w:val="18"/>
          <w:lang w:val="en-US"/>
        </w:rPr>
      </w:pPr>
      <w:r w:rsidRPr="00FA3FC4">
        <w:rPr>
          <w:b/>
          <w:bCs/>
          <w:i/>
          <w:iCs/>
          <w:sz w:val="18"/>
          <w:szCs w:val="18"/>
          <w:lang w:val="en-US"/>
        </w:rPr>
        <w:t xml:space="preserve">Supplementary figure 1: </w:t>
      </w:r>
      <w:r w:rsidRPr="00FA3FC4">
        <w:rPr>
          <w:i/>
          <w:iCs/>
          <w:sz w:val="18"/>
          <w:szCs w:val="18"/>
          <w:lang w:val="en-US"/>
        </w:rPr>
        <w:t>MIC concentrations of C. sporogenes towards a variety of antibiotics</w:t>
      </w:r>
    </w:p>
    <w:p w14:paraId="2BDC70F1" w14:textId="77777777" w:rsidR="00F553FF" w:rsidRDefault="00F553FF"/>
    <w:sectPr w:rsidR="00F553FF" w:rsidSect="00A6570F">
      <w:footerReference w:type="even" r:id="rId6"/>
      <w:footerReference w:type="default" r:id="rId7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35939623"/>
      <w:docPartObj>
        <w:docPartGallery w:val="Page Numbers (Bottom of Page)"/>
        <w:docPartUnique/>
      </w:docPartObj>
    </w:sdtPr>
    <w:sdtContent>
      <w:p w14:paraId="0498DB2F" w14:textId="77777777" w:rsidR="00A6570F" w:rsidRDefault="00A657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71D3A37" w14:textId="77777777" w:rsidR="00A6570F" w:rsidRDefault="00A6570F" w:rsidP="00EC3D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9555051"/>
      <w:docPartObj>
        <w:docPartGallery w:val="Page Numbers (Bottom of Page)"/>
        <w:docPartUnique/>
      </w:docPartObj>
    </w:sdtPr>
    <w:sdtContent>
      <w:p w14:paraId="7853D1C9" w14:textId="77777777" w:rsidR="00A6570F" w:rsidRDefault="00A657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A4130A" w14:textId="77777777" w:rsidR="00A6570F" w:rsidRPr="002743F9" w:rsidRDefault="00A6570F" w:rsidP="00541932">
    <w:pPr>
      <w:pStyle w:val="Footer"/>
      <w:ind w:right="360"/>
      <w:rPr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0F"/>
    <w:rsid w:val="003618A2"/>
    <w:rsid w:val="003C2EF4"/>
    <w:rsid w:val="00446799"/>
    <w:rsid w:val="00471820"/>
    <w:rsid w:val="006A7E07"/>
    <w:rsid w:val="00701021"/>
    <w:rsid w:val="00866E40"/>
    <w:rsid w:val="00A6570F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67D2"/>
  <w15:chartTrackingRefBased/>
  <w15:docId w15:val="{68C0EEAE-25F2-4F1D-81F7-45AC3280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70F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7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7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7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7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7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7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7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7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7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7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7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5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7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5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7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5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70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57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7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70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65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70F"/>
    <w:rPr>
      <w:kern w:val="0"/>
      <w:sz w:val="22"/>
      <w:szCs w:val="22"/>
      <w:lang w:val="nl-N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6570F"/>
  </w:style>
  <w:style w:type="character" w:styleId="LineNumber">
    <w:name w:val="line number"/>
    <w:basedOn w:val="DefaultParagraphFont"/>
    <w:uiPriority w:val="99"/>
    <w:semiHidden/>
    <w:unhideWhenUsed/>
    <w:rsid w:val="00A6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Springer Nature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2026-08-24T08:22:00Z</dcterms:created>
  <dcterms:modified xsi:type="dcterms:W3CDTF">2026-08-24T08:22:00Z</dcterms:modified>
</cp:coreProperties>
</file>