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42"/>
        <w:gridCol w:w="587"/>
        <w:gridCol w:w="10889"/>
        <w:gridCol w:w="2082"/>
      </w:tblGrid>
      <w:tr w:rsidR="00FB3483" w:rsidRPr="004C1685" w14:paraId="67A4F4F1" w14:textId="77777777" w:rsidTr="00866F93">
        <w:trPr>
          <w:trHeight w:val="65"/>
          <w:tblHeader/>
        </w:trPr>
        <w:tc>
          <w:tcPr>
            <w:tcW w:w="164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576BB00" w14:textId="77777777" w:rsidR="00FB3483" w:rsidRPr="00930A31" w:rsidRDefault="00FB3483" w:rsidP="00550BF1">
            <w:pPr>
              <w:pStyle w:val="Default"/>
              <w:rPr>
                <w:rFonts w:ascii="Arial" w:hAnsi="Arial" w:cs="Arial"/>
                <w:color w:val="FFFFFF"/>
                <w:sz w:val="18"/>
                <w:szCs w:val="18"/>
              </w:rPr>
            </w:pPr>
            <w:bookmarkStart w:id="0" w:name="_GoBack"/>
            <w:bookmarkEnd w:id="0"/>
            <w:r>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6F0E264" w14:textId="77777777" w:rsidR="00FB3483" w:rsidRPr="00930A31" w:rsidRDefault="00077B44" w:rsidP="00A215D2">
            <w:pPr>
              <w:pStyle w:val="Default"/>
              <w:rPr>
                <w:rFonts w:ascii="Arial" w:hAnsi="Arial" w:cs="Arial"/>
                <w:b/>
                <w:bCs/>
                <w:color w:val="FFFFFF"/>
                <w:sz w:val="18"/>
                <w:szCs w:val="18"/>
              </w:rPr>
            </w:pPr>
            <w:r>
              <w:rPr>
                <w:rFonts w:ascii="Arial" w:hAnsi="Arial" w:cs="Arial"/>
                <w:b/>
                <w:bCs/>
                <w:color w:val="FFFFFF"/>
                <w:sz w:val="18"/>
                <w:szCs w:val="18"/>
              </w:rPr>
              <w:t>Item #</w:t>
            </w:r>
          </w:p>
        </w:tc>
        <w:tc>
          <w:tcPr>
            <w:tcW w:w="1088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229E5AE" w14:textId="77777777" w:rsidR="00FB3483" w:rsidRPr="00930A31"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208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5D0567" w14:textId="77777777" w:rsidR="00FB3483" w:rsidRPr="00930A31" w:rsidRDefault="0018323E">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FB3483" w:rsidRPr="004C1685" w14:paraId="2ADC49EA" w14:textId="77777777" w:rsidTr="00866F93">
        <w:trPr>
          <w:trHeight w:val="24"/>
        </w:trPr>
        <w:tc>
          <w:tcPr>
            <w:tcW w:w="131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55A80E" w14:textId="77777777" w:rsidR="00FB3483" w:rsidRPr="00930A31"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2082" w:type="dxa"/>
            <w:tcBorders>
              <w:top w:val="double" w:sz="5" w:space="0" w:color="000000"/>
              <w:left w:val="single" w:sz="5" w:space="0" w:color="000000"/>
              <w:bottom w:val="single" w:sz="5" w:space="0" w:color="000000"/>
              <w:right w:val="single" w:sz="5" w:space="0" w:color="000000"/>
            </w:tcBorders>
            <w:shd w:val="clear" w:color="auto" w:fill="FFFFCC"/>
          </w:tcPr>
          <w:p w14:paraId="771CE724" w14:textId="77777777" w:rsidR="00FB3483" w:rsidRPr="00930A31" w:rsidRDefault="00FB3483">
            <w:pPr>
              <w:pStyle w:val="Default"/>
              <w:jc w:val="right"/>
              <w:rPr>
                <w:rFonts w:ascii="Arial" w:hAnsi="Arial" w:cs="Arial"/>
                <w:color w:val="auto"/>
                <w:sz w:val="18"/>
                <w:szCs w:val="18"/>
              </w:rPr>
            </w:pPr>
          </w:p>
        </w:tc>
      </w:tr>
      <w:tr w:rsidR="00FB3483" w:rsidRPr="004C1685" w14:paraId="32849F5A" w14:textId="77777777" w:rsidTr="00866F93">
        <w:trPr>
          <w:trHeight w:val="48"/>
        </w:trPr>
        <w:tc>
          <w:tcPr>
            <w:tcW w:w="1642" w:type="dxa"/>
            <w:tcBorders>
              <w:top w:val="single" w:sz="5" w:space="0" w:color="000000"/>
              <w:left w:val="single" w:sz="5" w:space="0" w:color="000000"/>
              <w:bottom w:val="double" w:sz="2" w:space="0" w:color="FFFFCC"/>
              <w:right w:val="single" w:sz="5" w:space="0" w:color="000000"/>
            </w:tcBorders>
          </w:tcPr>
          <w:p w14:paraId="600C56F8" w14:textId="77777777" w:rsidR="00FB3483" w:rsidRPr="00930A31"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4715470" w14:textId="77777777" w:rsidR="00FB3483" w:rsidRPr="00930A31"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0889" w:type="dxa"/>
            <w:tcBorders>
              <w:top w:val="single" w:sz="5" w:space="0" w:color="000000"/>
              <w:left w:val="single" w:sz="5" w:space="0" w:color="000000"/>
              <w:bottom w:val="double" w:sz="5" w:space="0" w:color="000000"/>
              <w:right w:val="single" w:sz="5" w:space="0" w:color="000000"/>
            </w:tcBorders>
          </w:tcPr>
          <w:p w14:paraId="1AC13F8E" w14:textId="77777777" w:rsidR="00FB3483" w:rsidRPr="00930A31"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2082" w:type="dxa"/>
            <w:tcBorders>
              <w:top w:val="single" w:sz="5" w:space="0" w:color="000000"/>
              <w:left w:val="single" w:sz="5" w:space="0" w:color="000000"/>
              <w:bottom w:val="double" w:sz="5" w:space="0" w:color="000000"/>
              <w:right w:val="single" w:sz="5" w:space="0" w:color="000000"/>
            </w:tcBorders>
          </w:tcPr>
          <w:p w14:paraId="02AFEF86" w14:textId="77777777" w:rsidR="00FB3483" w:rsidRPr="00930A31" w:rsidRDefault="00D95F78" w:rsidP="005979B8">
            <w:pPr>
              <w:pStyle w:val="Default"/>
              <w:spacing w:before="40" w:after="40"/>
              <w:rPr>
                <w:rFonts w:ascii="Arial" w:hAnsi="Arial" w:cs="Arial"/>
                <w:color w:val="auto"/>
                <w:sz w:val="18"/>
                <w:szCs w:val="18"/>
              </w:rPr>
            </w:pPr>
            <w:r>
              <w:rPr>
                <w:i/>
                <w:iCs/>
                <w:sz w:val="18"/>
                <w:szCs w:val="18"/>
              </w:rPr>
              <w:t>Page 1, title — "Laparoscopic vs Robotic-Assisted Approaches in Emergency General Surgery: A Meta-analysis on Conversion Rates to Open Surgery"</w:t>
            </w:r>
          </w:p>
        </w:tc>
      </w:tr>
      <w:tr w:rsidR="00FB3483" w:rsidRPr="004C1685" w14:paraId="6A178708" w14:textId="77777777" w:rsidTr="00866F93">
        <w:trPr>
          <w:trHeight w:val="24"/>
        </w:trPr>
        <w:tc>
          <w:tcPr>
            <w:tcW w:w="131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E217F7" w14:textId="77777777" w:rsidR="00FB3483" w:rsidRPr="00930A31"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2082" w:type="dxa"/>
            <w:tcBorders>
              <w:top w:val="double" w:sz="5" w:space="0" w:color="000000"/>
              <w:left w:val="single" w:sz="5" w:space="0" w:color="000000"/>
              <w:bottom w:val="single" w:sz="5" w:space="0" w:color="000000"/>
              <w:right w:val="single" w:sz="5" w:space="0" w:color="000000"/>
            </w:tcBorders>
            <w:shd w:val="clear" w:color="auto" w:fill="FFFFCC"/>
          </w:tcPr>
          <w:p w14:paraId="10BE282A" w14:textId="77777777" w:rsidR="00FB3483" w:rsidRPr="00930A31" w:rsidRDefault="00FB3483">
            <w:pPr>
              <w:pStyle w:val="Default"/>
              <w:jc w:val="right"/>
              <w:rPr>
                <w:rFonts w:ascii="Arial" w:hAnsi="Arial" w:cs="Arial"/>
                <w:color w:val="auto"/>
                <w:sz w:val="18"/>
                <w:szCs w:val="18"/>
              </w:rPr>
            </w:pPr>
          </w:p>
        </w:tc>
      </w:tr>
      <w:tr w:rsidR="00FB3483" w:rsidRPr="004C1685" w14:paraId="4D76CCAD" w14:textId="77777777" w:rsidTr="00866F93">
        <w:trPr>
          <w:trHeight w:val="48"/>
        </w:trPr>
        <w:tc>
          <w:tcPr>
            <w:tcW w:w="1642" w:type="dxa"/>
            <w:tcBorders>
              <w:top w:val="single" w:sz="5" w:space="0" w:color="000000"/>
              <w:left w:val="single" w:sz="5" w:space="0" w:color="000000"/>
              <w:bottom w:val="double" w:sz="2" w:space="0" w:color="FFFFCC"/>
              <w:right w:val="single" w:sz="5" w:space="0" w:color="000000"/>
            </w:tcBorders>
          </w:tcPr>
          <w:p w14:paraId="23A42B74" w14:textId="77777777" w:rsidR="00FB3483" w:rsidRPr="00930A31" w:rsidRDefault="00E66E3A" w:rsidP="005979B8">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6C23CA0B" w14:textId="77777777" w:rsidR="00FB3483" w:rsidRPr="00930A31"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0889" w:type="dxa"/>
            <w:tcBorders>
              <w:top w:val="single" w:sz="5" w:space="0" w:color="000000"/>
              <w:left w:val="single" w:sz="5" w:space="0" w:color="000000"/>
              <w:bottom w:val="double" w:sz="5" w:space="0" w:color="000000"/>
              <w:right w:val="single" w:sz="5" w:space="0" w:color="000000"/>
            </w:tcBorders>
          </w:tcPr>
          <w:p w14:paraId="340AFE16" w14:textId="77777777" w:rsidR="00FB3483" w:rsidRPr="00930A31"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2082" w:type="dxa"/>
            <w:tcBorders>
              <w:top w:val="single" w:sz="5" w:space="0" w:color="000000"/>
              <w:left w:val="single" w:sz="5" w:space="0" w:color="000000"/>
              <w:bottom w:val="double" w:sz="5" w:space="0" w:color="000000"/>
              <w:right w:val="single" w:sz="5" w:space="0" w:color="000000"/>
            </w:tcBorders>
          </w:tcPr>
          <w:p w14:paraId="24C24FA9" w14:textId="77777777" w:rsidR="00FB3483" w:rsidRPr="00930A31" w:rsidRDefault="00D95F78" w:rsidP="005979B8">
            <w:pPr>
              <w:pStyle w:val="Default"/>
              <w:spacing w:before="40" w:after="40"/>
              <w:rPr>
                <w:rFonts w:ascii="Arial" w:hAnsi="Arial" w:cs="Arial"/>
                <w:color w:val="auto"/>
                <w:sz w:val="18"/>
                <w:szCs w:val="18"/>
              </w:rPr>
            </w:pPr>
            <w:r>
              <w:rPr>
                <w:i/>
                <w:iCs/>
                <w:sz w:val="18"/>
                <w:szCs w:val="18"/>
              </w:rPr>
              <w:t>Abstract (separate submission per journal requirements)</w:t>
            </w:r>
          </w:p>
        </w:tc>
      </w:tr>
      <w:tr w:rsidR="00FB3483" w:rsidRPr="004C1685" w14:paraId="7D54B7D9" w14:textId="77777777" w:rsidTr="00866F93">
        <w:trPr>
          <w:trHeight w:val="24"/>
        </w:trPr>
        <w:tc>
          <w:tcPr>
            <w:tcW w:w="131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96F139" w14:textId="77777777" w:rsidR="00FB3483" w:rsidRPr="00930A31"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2082" w:type="dxa"/>
            <w:tcBorders>
              <w:top w:val="double" w:sz="5" w:space="0" w:color="000000"/>
              <w:left w:val="single" w:sz="5" w:space="0" w:color="000000"/>
              <w:bottom w:val="single" w:sz="5" w:space="0" w:color="000000"/>
              <w:right w:val="single" w:sz="5" w:space="0" w:color="000000"/>
            </w:tcBorders>
            <w:shd w:val="clear" w:color="auto" w:fill="FFFFCC"/>
          </w:tcPr>
          <w:p w14:paraId="76B0F284" w14:textId="77777777" w:rsidR="00FB3483" w:rsidRPr="00930A31" w:rsidRDefault="00FB3483">
            <w:pPr>
              <w:pStyle w:val="Default"/>
              <w:jc w:val="right"/>
              <w:rPr>
                <w:rFonts w:ascii="Arial" w:hAnsi="Arial" w:cs="Arial"/>
                <w:color w:val="auto"/>
                <w:sz w:val="18"/>
                <w:szCs w:val="18"/>
              </w:rPr>
            </w:pPr>
          </w:p>
        </w:tc>
      </w:tr>
      <w:tr w:rsidR="00FB3483" w:rsidRPr="004C1685" w14:paraId="5F13487F"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361DF073" w14:textId="77777777" w:rsidR="00FB3483" w:rsidRPr="00930A31"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59E45EB" w14:textId="77777777" w:rsidR="00FB3483" w:rsidRPr="00930A31"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0889" w:type="dxa"/>
            <w:tcBorders>
              <w:top w:val="single" w:sz="5" w:space="0" w:color="000000"/>
              <w:left w:val="single" w:sz="5" w:space="0" w:color="000000"/>
              <w:bottom w:val="single" w:sz="5" w:space="0" w:color="000000"/>
              <w:right w:val="single" w:sz="5" w:space="0" w:color="000000"/>
            </w:tcBorders>
          </w:tcPr>
          <w:p w14:paraId="13ED0F8E" w14:textId="77777777" w:rsidR="00FB3483" w:rsidRPr="00930A31"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2082" w:type="dxa"/>
            <w:tcBorders>
              <w:top w:val="single" w:sz="5" w:space="0" w:color="000000"/>
              <w:left w:val="single" w:sz="5" w:space="0" w:color="000000"/>
              <w:bottom w:val="single" w:sz="5" w:space="0" w:color="000000"/>
              <w:right w:val="single" w:sz="5" w:space="0" w:color="000000"/>
            </w:tcBorders>
          </w:tcPr>
          <w:p w14:paraId="087A837F" w14:textId="77777777" w:rsidR="00FB3483" w:rsidRPr="00930A31" w:rsidRDefault="00D95F78" w:rsidP="005979B8">
            <w:pPr>
              <w:pStyle w:val="Default"/>
              <w:spacing w:before="40" w:after="40"/>
              <w:rPr>
                <w:rFonts w:ascii="Arial" w:hAnsi="Arial" w:cs="Arial"/>
                <w:color w:val="auto"/>
                <w:sz w:val="18"/>
                <w:szCs w:val="18"/>
              </w:rPr>
            </w:pPr>
            <w:r>
              <w:rPr>
                <w:i/>
                <w:iCs/>
                <w:sz w:val="18"/>
                <w:szCs w:val="18"/>
              </w:rPr>
              <w:t>Page 3, Introduction, paragraphs 1–4</w:t>
            </w:r>
          </w:p>
        </w:tc>
      </w:tr>
      <w:tr w:rsidR="00FB3483" w:rsidRPr="004C1685" w14:paraId="6C25EC47" w14:textId="77777777" w:rsidTr="00866F93">
        <w:trPr>
          <w:trHeight w:val="48"/>
        </w:trPr>
        <w:tc>
          <w:tcPr>
            <w:tcW w:w="1642" w:type="dxa"/>
            <w:tcBorders>
              <w:top w:val="single" w:sz="5" w:space="0" w:color="000000"/>
              <w:left w:val="single" w:sz="5" w:space="0" w:color="000000"/>
              <w:bottom w:val="double" w:sz="2" w:space="0" w:color="FFFFCC"/>
              <w:right w:val="single" w:sz="5" w:space="0" w:color="000000"/>
            </w:tcBorders>
          </w:tcPr>
          <w:p w14:paraId="01D1142C" w14:textId="77777777" w:rsidR="00FB3483" w:rsidRPr="00930A31"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CFF7BE7" w14:textId="77777777" w:rsidR="00FB3483" w:rsidRPr="00930A31"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0889" w:type="dxa"/>
            <w:tcBorders>
              <w:top w:val="single" w:sz="5" w:space="0" w:color="000000"/>
              <w:left w:val="single" w:sz="5" w:space="0" w:color="000000"/>
              <w:bottom w:val="double" w:sz="5" w:space="0" w:color="000000"/>
              <w:right w:val="single" w:sz="5" w:space="0" w:color="000000"/>
            </w:tcBorders>
          </w:tcPr>
          <w:p w14:paraId="0041354D" w14:textId="77777777" w:rsidR="00FB3483" w:rsidRPr="00930A31"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2082" w:type="dxa"/>
            <w:tcBorders>
              <w:top w:val="single" w:sz="5" w:space="0" w:color="000000"/>
              <w:left w:val="single" w:sz="5" w:space="0" w:color="000000"/>
              <w:bottom w:val="double" w:sz="5" w:space="0" w:color="000000"/>
              <w:right w:val="single" w:sz="5" w:space="0" w:color="000000"/>
            </w:tcBorders>
          </w:tcPr>
          <w:p w14:paraId="60A6700F" w14:textId="77777777" w:rsidR="00FB3483" w:rsidRPr="00930A31" w:rsidRDefault="00D95F78" w:rsidP="005979B8">
            <w:pPr>
              <w:pStyle w:val="Default"/>
              <w:spacing w:before="40" w:after="40"/>
              <w:rPr>
                <w:rFonts w:ascii="Arial" w:hAnsi="Arial" w:cs="Arial"/>
                <w:color w:val="auto"/>
                <w:sz w:val="18"/>
                <w:szCs w:val="18"/>
              </w:rPr>
            </w:pPr>
            <w:r>
              <w:rPr>
                <w:i/>
                <w:iCs/>
                <w:sz w:val="18"/>
                <w:szCs w:val="18"/>
              </w:rPr>
              <w:t>Page 5, Introduction, final paragraph</w:t>
            </w:r>
          </w:p>
        </w:tc>
      </w:tr>
      <w:tr w:rsidR="00FB3483" w:rsidRPr="004C1685" w14:paraId="1132939E" w14:textId="77777777" w:rsidTr="00866F93">
        <w:trPr>
          <w:trHeight w:val="24"/>
        </w:trPr>
        <w:tc>
          <w:tcPr>
            <w:tcW w:w="131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E65F8D" w14:textId="77777777" w:rsidR="00FB3483" w:rsidRPr="00930A31"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2082" w:type="dxa"/>
            <w:tcBorders>
              <w:top w:val="double" w:sz="5" w:space="0" w:color="000000"/>
              <w:left w:val="single" w:sz="5" w:space="0" w:color="000000"/>
              <w:bottom w:val="single" w:sz="5" w:space="0" w:color="000000"/>
              <w:right w:val="single" w:sz="5" w:space="0" w:color="000000"/>
            </w:tcBorders>
            <w:shd w:val="clear" w:color="auto" w:fill="FFFFCC"/>
          </w:tcPr>
          <w:p w14:paraId="71EC4C28" w14:textId="77777777" w:rsidR="00FB3483" w:rsidRPr="00930A31" w:rsidRDefault="00FB3483">
            <w:pPr>
              <w:pStyle w:val="Default"/>
              <w:jc w:val="right"/>
              <w:rPr>
                <w:rFonts w:ascii="Arial" w:hAnsi="Arial" w:cs="Arial"/>
                <w:color w:val="auto"/>
                <w:sz w:val="18"/>
                <w:szCs w:val="18"/>
              </w:rPr>
            </w:pPr>
          </w:p>
        </w:tc>
      </w:tr>
      <w:tr w:rsidR="00FB3483" w:rsidRPr="004C1685" w14:paraId="7CAC70F0"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5C55DC41" w14:textId="77777777" w:rsidR="00FB3483" w:rsidRPr="00930A31"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4EF8ADE" w14:textId="77777777" w:rsidR="00FB3483" w:rsidRPr="00930A31"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0889" w:type="dxa"/>
            <w:tcBorders>
              <w:top w:val="single" w:sz="5" w:space="0" w:color="000000"/>
              <w:left w:val="single" w:sz="5" w:space="0" w:color="000000"/>
              <w:bottom w:val="single" w:sz="5" w:space="0" w:color="000000"/>
              <w:right w:val="single" w:sz="5" w:space="0" w:color="000000"/>
            </w:tcBorders>
          </w:tcPr>
          <w:p w14:paraId="54AF5E02" w14:textId="77777777" w:rsidR="00FB3483" w:rsidRPr="00930A31"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2082" w:type="dxa"/>
            <w:tcBorders>
              <w:top w:val="single" w:sz="5" w:space="0" w:color="000000"/>
              <w:left w:val="single" w:sz="5" w:space="0" w:color="000000"/>
              <w:bottom w:val="single" w:sz="5" w:space="0" w:color="000000"/>
              <w:right w:val="single" w:sz="5" w:space="0" w:color="000000"/>
            </w:tcBorders>
          </w:tcPr>
          <w:p w14:paraId="66B65A20" w14:textId="77777777" w:rsidR="00FB3483" w:rsidRPr="00930A31" w:rsidRDefault="00D95F78" w:rsidP="005979B8">
            <w:pPr>
              <w:pStyle w:val="Default"/>
              <w:spacing w:before="40" w:after="40"/>
              <w:rPr>
                <w:rFonts w:ascii="Arial" w:hAnsi="Arial" w:cs="Arial"/>
                <w:color w:val="auto"/>
                <w:sz w:val="18"/>
                <w:szCs w:val="18"/>
              </w:rPr>
            </w:pPr>
            <w:r>
              <w:rPr>
                <w:i/>
                <w:iCs/>
                <w:sz w:val="18"/>
                <w:szCs w:val="18"/>
              </w:rPr>
              <w:t>Pages 5–7, Methods, Eligibility Criteria section</w:t>
            </w:r>
          </w:p>
        </w:tc>
      </w:tr>
      <w:tr w:rsidR="00FB3483" w:rsidRPr="004C1685" w14:paraId="1FB64699" w14:textId="77777777" w:rsidTr="00866F93">
        <w:trPr>
          <w:trHeight w:val="191"/>
        </w:trPr>
        <w:tc>
          <w:tcPr>
            <w:tcW w:w="1642" w:type="dxa"/>
            <w:tcBorders>
              <w:top w:val="single" w:sz="5" w:space="0" w:color="000000"/>
              <w:left w:val="single" w:sz="5" w:space="0" w:color="000000"/>
              <w:bottom w:val="single" w:sz="5" w:space="0" w:color="000000"/>
              <w:right w:val="single" w:sz="5" w:space="0" w:color="000000"/>
            </w:tcBorders>
          </w:tcPr>
          <w:p w14:paraId="7E7595EE" w14:textId="77777777" w:rsidR="00FB3483" w:rsidRPr="00930A31"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005B749" w14:textId="77777777" w:rsidR="00FB3483" w:rsidRPr="00930A31"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0889" w:type="dxa"/>
            <w:tcBorders>
              <w:top w:val="single" w:sz="5" w:space="0" w:color="000000"/>
              <w:left w:val="single" w:sz="5" w:space="0" w:color="000000"/>
              <w:bottom w:val="single" w:sz="5" w:space="0" w:color="000000"/>
              <w:right w:val="single" w:sz="5" w:space="0" w:color="000000"/>
            </w:tcBorders>
          </w:tcPr>
          <w:p w14:paraId="76552DAE" w14:textId="77777777" w:rsidR="00FB3483" w:rsidRPr="00930A31"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082" w:type="dxa"/>
            <w:tcBorders>
              <w:top w:val="single" w:sz="5" w:space="0" w:color="000000"/>
              <w:left w:val="single" w:sz="5" w:space="0" w:color="000000"/>
              <w:bottom w:val="single" w:sz="5" w:space="0" w:color="000000"/>
              <w:right w:val="single" w:sz="5" w:space="0" w:color="000000"/>
            </w:tcBorders>
          </w:tcPr>
          <w:p w14:paraId="3CC654F6" w14:textId="77777777" w:rsidR="00FB3483" w:rsidRPr="00930A31" w:rsidRDefault="00D95F78" w:rsidP="005979B8">
            <w:pPr>
              <w:pStyle w:val="Default"/>
              <w:spacing w:before="40" w:after="40"/>
              <w:rPr>
                <w:rFonts w:ascii="Arial" w:hAnsi="Arial" w:cs="Arial"/>
                <w:color w:val="auto"/>
                <w:sz w:val="18"/>
                <w:szCs w:val="18"/>
              </w:rPr>
            </w:pPr>
            <w:r>
              <w:rPr>
                <w:i/>
                <w:iCs/>
                <w:sz w:val="18"/>
                <w:szCs w:val="18"/>
              </w:rPr>
              <w:t>Page 7, Methods, Information Sources, Search Strategy and Screening, paragraph 1</w:t>
            </w:r>
          </w:p>
        </w:tc>
      </w:tr>
      <w:tr w:rsidR="00FB3483" w:rsidRPr="004C1685" w14:paraId="3C496ADA"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2EBF1E45" w14:textId="77777777" w:rsidR="00FB3483" w:rsidRPr="00930A31" w:rsidRDefault="00FB3483" w:rsidP="005979B8">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4F909DD" w14:textId="77777777" w:rsidR="00FB3483" w:rsidRPr="00930A31"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0889" w:type="dxa"/>
            <w:tcBorders>
              <w:top w:val="single" w:sz="5" w:space="0" w:color="000000"/>
              <w:left w:val="single" w:sz="5" w:space="0" w:color="000000"/>
              <w:bottom w:val="single" w:sz="5" w:space="0" w:color="000000"/>
              <w:right w:val="single" w:sz="5" w:space="0" w:color="000000"/>
            </w:tcBorders>
          </w:tcPr>
          <w:p w14:paraId="10FC6A76" w14:textId="77777777" w:rsidR="00FB3483" w:rsidRPr="00930A31"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2082" w:type="dxa"/>
            <w:tcBorders>
              <w:top w:val="single" w:sz="5" w:space="0" w:color="000000"/>
              <w:left w:val="single" w:sz="5" w:space="0" w:color="000000"/>
              <w:bottom w:val="single" w:sz="5" w:space="0" w:color="000000"/>
              <w:right w:val="single" w:sz="5" w:space="0" w:color="000000"/>
            </w:tcBorders>
          </w:tcPr>
          <w:p w14:paraId="3E8CD80E" w14:textId="77777777" w:rsidR="00FB3483" w:rsidRPr="00930A31" w:rsidRDefault="00D95F78" w:rsidP="005979B8">
            <w:pPr>
              <w:pStyle w:val="Default"/>
              <w:spacing w:before="40" w:after="40"/>
              <w:rPr>
                <w:rFonts w:ascii="Arial" w:hAnsi="Arial" w:cs="Arial"/>
                <w:color w:val="auto"/>
                <w:sz w:val="18"/>
                <w:szCs w:val="18"/>
              </w:rPr>
            </w:pPr>
            <w:r>
              <w:rPr>
                <w:i/>
                <w:iCs/>
                <w:sz w:val="18"/>
                <w:szCs w:val="18"/>
              </w:rPr>
              <w:t>Page 7, Methods, Information Sources, Search Strategy and Screening, paragraph 1; full strategies in Supplementary Material</w:t>
            </w:r>
          </w:p>
        </w:tc>
      </w:tr>
      <w:tr w:rsidR="00FB3483" w:rsidRPr="004C1685" w14:paraId="2989BB83"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6794F7E6" w14:textId="77777777" w:rsidR="00FB3483" w:rsidRPr="00930A31" w:rsidRDefault="00FB3483" w:rsidP="005979B8">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8F71010" w14:textId="77777777" w:rsidR="00FB3483" w:rsidRPr="00930A31"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0889" w:type="dxa"/>
            <w:tcBorders>
              <w:top w:val="single" w:sz="5" w:space="0" w:color="000000"/>
              <w:left w:val="single" w:sz="5" w:space="0" w:color="000000"/>
              <w:bottom w:val="single" w:sz="5" w:space="0" w:color="000000"/>
              <w:right w:val="single" w:sz="5" w:space="0" w:color="000000"/>
            </w:tcBorders>
          </w:tcPr>
          <w:p w14:paraId="19302A07" w14:textId="77777777" w:rsidR="00FB3483" w:rsidRPr="00930A31"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82" w:type="dxa"/>
            <w:tcBorders>
              <w:top w:val="single" w:sz="5" w:space="0" w:color="000000"/>
              <w:left w:val="single" w:sz="5" w:space="0" w:color="000000"/>
              <w:bottom w:val="single" w:sz="5" w:space="0" w:color="000000"/>
              <w:right w:val="single" w:sz="5" w:space="0" w:color="000000"/>
            </w:tcBorders>
          </w:tcPr>
          <w:p w14:paraId="67C91DD1" w14:textId="77777777" w:rsidR="00FB3483" w:rsidRPr="00930A31" w:rsidRDefault="00D95F78" w:rsidP="005979B8">
            <w:pPr>
              <w:pStyle w:val="Default"/>
              <w:spacing w:before="40" w:after="40"/>
              <w:rPr>
                <w:rFonts w:ascii="Arial" w:hAnsi="Arial" w:cs="Arial"/>
                <w:color w:val="auto"/>
                <w:sz w:val="18"/>
                <w:szCs w:val="18"/>
              </w:rPr>
            </w:pPr>
            <w:r>
              <w:rPr>
                <w:i/>
                <w:iCs/>
                <w:sz w:val="18"/>
                <w:szCs w:val="18"/>
              </w:rPr>
              <w:t>Pages 7–8, Methods, Information Sources, Search Strategy and Screening, paragraphs 2–3</w:t>
            </w:r>
          </w:p>
        </w:tc>
      </w:tr>
      <w:tr w:rsidR="00FB3483" w:rsidRPr="004C1685" w14:paraId="07C3C40B" w14:textId="77777777" w:rsidTr="00866F93">
        <w:trPr>
          <w:trHeight w:val="152"/>
        </w:trPr>
        <w:tc>
          <w:tcPr>
            <w:tcW w:w="1642" w:type="dxa"/>
            <w:tcBorders>
              <w:top w:val="single" w:sz="5" w:space="0" w:color="000000"/>
              <w:left w:val="single" w:sz="5" w:space="0" w:color="000000"/>
              <w:bottom w:val="single" w:sz="5" w:space="0" w:color="000000"/>
              <w:right w:val="single" w:sz="5" w:space="0" w:color="000000"/>
            </w:tcBorders>
          </w:tcPr>
          <w:p w14:paraId="23EB493D" w14:textId="77777777" w:rsidR="00FB3483" w:rsidRPr="00930A31"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46568ED" w14:textId="77777777" w:rsidR="00FB3483" w:rsidRPr="00930A31"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0889" w:type="dxa"/>
            <w:tcBorders>
              <w:top w:val="single" w:sz="5" w:space="0" w:color="000000"/>
              <w:left w:val="single" w:sz="5" w:space="0" w:color="000000"/>
              <w:bottom w:val="single" w:sz="5" w:space="0" w:color="000000"/>
              <w:right w:val="single" w:sz="5" w:space="0" w:color="000000"/>
            </w:tcBorders>
          </w:tcPr>
          <w:p w14:paraId="117715AE" w14:textId="77777777" w:rsidR="00FB3483" w:rsidRPr="00930A31"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82" w:type="dxa"/>
            <w:tcBorders>
              <w:top w:val="single" w:sz="5" w:space="0" w:color="000000"/>
              <w:left w:val="single" w:sz="5" w:space="0" w:color="000000"/>
              <w:bottom w:val="single" w:sz="5" w:space="0" w:color="000000"/>
              <w:right w:val="single" w:sz="5" w:space="0" w:color="000000"/>
            </w:tcBorders>
          </w:tcPr>
          <w:p w14:paraId="208775ED" w14:textId="77777777" w:rsidR="00FB3483" w:rsidRPr="00930A31" w:rsidRDefault="00D95F78" w:rsidP="005979B8">
            <w:pPr>
              <w:pStyle w:val="Default"/>
              <w:spacing w:before="40" w:after="40"/>
              <w:rPr>
                <w:rFonts w:ascii="Arial" w:hAnsi="Arial" w:cs="Arial"/>
                <w:color w:val="auto"/>
                <w:sz w:val="18"/>
                <w:szCs w:val="18"/>
              </w:rPr>
            </w:pPr>
            <w:r>
              <w:rPr>
                <w:i/>
                <w:iCs/>
                <w:sz w:val="18"/>
                <w:szCs w:val="18"/>
              </w:rPr>
              <w:t>Methods — Information Sources, Search Strategy and Screening, paragraph 4 (page 8)</w:t>
            </w:r>
          </w:p>
        </w:tc>
      </w:tr>
      <w:tr w:rsidR="00930A31" w:rsidRPr="004C1685" w14:paraId="31AE9990" w14:textId="77777777" w:rsidTr="00866F93">
        <w:trPr>
          <w:trHeight w:val="48"/>
        </w:trPr>
        <w:tc>
          <w:tcPr>
            <w:tcW w:w="1642" w:type="dxa"/>
            <w:vMerge w:val="restart"/>
            <w:tcBorders>
              <w:top w:val="single" w:sz="5" w:space="0" w:color="000000"/>
              <w:left w:val="single" w:sz="5" w:space="0" w:color="000000"/>
              <w:right w:val="single" w:sz="5" w:space="0" w:color="000000"/>
            </w:tcBorders>
          </w:tcPr>
          <w:p w14:paraId="7C447D49" w14:textId="77777777" w:rsidR="00930A31" w:rsidRP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A874890" w14:textId="77777777" w:rsidR="00930A31" w:rsidRP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0889" w:type="dxa"/>
            <w:tcBorders>
              <w:top w:val="single" w:sz="5" w:space="0" w:color="000000"/>
              <w:left w:val="single" w:sz="5" w:space="0" w:color="000000"/>
              <w:bottom w:val="single" w:sz="5" w:space="0" w:color="000000"/>
              <w:right w:val="single" w:sz="5" w:space="0" w:color="000000"/>
            </w:tcBorders>
          </w:tcPr>
          <w:p w14:paraId="62F79DA4" w14:textId="77777777" w:rsidR="00930A31" w:rsidRPr="00930A31" w:rsidRDefault="00930A31" w:rsidP="005979B8">
            <w:pPr>
              <w:pStyle w:val="Default"/>
              <w:spacing w:before="40" w:after="40"/>
              <w:rPr>
                <w:rFonts w:ascii="Arial" w:hAnsi="Arial" w:cs="Arial"/>
                <w:sz w:val="18"/>
                <w:szCs w:val="18"/>
              </w:rPr>
            </w:pPr>
            <w:r>
              <w:rPr>
                <w:rFonts w:ascii="Arial" w:hAnsi="Arial" w:cs="Arial"/>
                <w:sz w:val="18"/>
                <w:szCs w:val="18"/>
              </w:rPr>
              <w:t xml:space="preserve">List and define all outcomes for which data were sought. Specify whether all results that were compatible with each outcome domain in each study were sought (e.g. for all measures, time points, analyses), and if not, the methods used to decide which results to </w:t>
            </w:r>
            <w:r>
              <w:rPr>
                <w:rFonts w:ascii="Arial" w:hAnsi="Arial" w:cs="Arial"/>
                <w:sz w:val="18"/>
                <w:szCs w:val="18"/>
              </w:rPr>
              <w:lastRenderedPageBreak/>
              <w:t>collect.</w:t>
            </w:r>
          </w:p>
        </w:tc>
        <w:tc>
          <w:tcPr>
            <w:tcW w:w="2082" w:type="dxa"/>
            <w:tcBorders>
              <w:top w:val="single" w:sz="5" w:space="0" w:color="000000"/>
              <w:left w:val="single" w:sz="5" w:space="0" w:color="000000"/>
              <w:bottom w:val="single" w:sz="5" w:space="0" w:color="000000"/>
              <w:right w:val="single" w:sz="5" w:space="0" w:color="000000"/>
            </w:tcBorders>
          </w:tcPr>
          <w:p w14:paraId="50679AE8" w14:textId="77777777" w:rsidR="00930A31" w:rsidRPr="00930A31" w:rsidRDefault="00866F93" w:rsidP="005979B8">
            <w:pPr>
              <w:pStyle w:val="Default"/>
              <w:spacing w:before="40" w:after="40"/>
              <w:rPr>
                <w:rFonts w:ascii="Arial" w:hAnsi="Arial" w:cs="Arial"/>
                <w:color w:val="auto"/>
                <w:sz w:val="18"/>
                <w:szCs w:val="18"/>
              </w:rPr>
            </w:pPr>
            <w:r>
              <w:rPr>
                <w:i/>
                <w:iCs/>
                <w:sz w:val="18"/>
                <w:szCs w:val="18"/>
              </w:rPr>
              <w:lastRenderedPageBreak/>
              <w:t xml:space="preserve">Pages 6–7, Methods, </w:t>
            </w:r>
            <w:r>
              <w:rPr>
                <w:i/>
                <w:iCs/>
                <w:sz w:val="18"/>
                <w:szCs w:val="18"/>
              </w:rPr>
              <w:lastRenderedPageBreak/>
              <w:t>Eligibility Criteria, Outcomes subsection</w:t>
            </w:r>
          </w:p>
        </w:tc>
      </w:tr>
      <w:tr w:rsidR="00930A31" w:rsidRPr="004C1685" w14:paraId="043513EB" w14:textId="77777777" w:rsidTr="00866F93">
        <w:trPr>
          <w:trHeight w:val="48"/>
        </w:trPr>
        <w:tc>
          <w:tcPr>
            <w:tcW w:w="1642" w:type="dxa"/>
            <w:vMerge/>
            <w:tcBorders>
              <w:left w:val="single" w:sz="5" w:space="0" w:color="000000"/>
              <w:bottom w:val="single" w:sz="5" w:space="0" w:color="000000"/>
              <w:right w:val="single" w:sz="5" w:space="0" w:color="000000"/>
            </w:tcBorders>
          </w:tcPr>
          <w:p w14:paraId="1245F6A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13B670" w14:textId="77777777" w:rsidR="00930A31" w:rsidRP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0889" w:type="dxa"/>
            <w:tcBorders>
              <w:top w:val="single" w:sz="5" w:space="0" w:color="000000"/>
              <w:left w:val="single" w:sz="5" w:space="0" w:color="000000"/>
              <w:bottom w:val="single" w:sz="5" w:space="0" w:color="000000"/>
              <w:right w:val="single" w:sz="5" w:space="0" w:color="000000"/>
            </w:tcBorders>
          </w:tcPr>
          <w:p w14:paraId="0C4ABDC2" w14:textId="77777777" w:rsidR="00930A31" w:rsidRP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082" w:type="dxa"/>
            <w:tcBorders>
              <w:top w:val="single" w:sz="5" w:space="0" w:color="000000"/>
              <w:left w:val="single" w:sz="5" w:space="0" w:color="000000"/>
              <w:bottom w:val="single" w:sz="5" w:space="0" w:color="000000"/>
              <w:right w:val="single" w:sz="5" w:space="0" w:color="000000"/>
            </w:tcBorders>
          </w:tcPr>
          <w:p w14:paraId="2A5E7180" w14:textId="77777777" w:rsidR="00930A31" w:rsidRPr="00930A31" w:rsidRDefault="00866F93" w:rsidP="005979B8">
            <w:pPr>
              <w:pStyle w:val="Default"/>
              <w:spacing w:before="40" w:after="40"/>
              <w:rPr>
                <w:rFonts w:ascii="Arial" w:hAnsi="Arial" w:cs="Arial"/>
                <w:color w:val="auto"/>
                <w:sz w:val="18"/>
                <w:szCs w:val="18"/>
              </w:rPr>
            </w:pPr>
            <w:r>
              <w:rPr>
                <w:i/>
                <w:iCs/>
                <w:sz w:val="18"/>
                <w:szCs w:val="18"/>
              </w:rPr>
              <w:t>Page 8, Methods, Information Sources, Search Strategy and Screening, paragraph 4</w:t>
            </w:r>
          </w:p>
        </w:tc>
      </w:tr>
      <w:tr w:rsidR="00866F93" w:rsidRPr="004C1685" w14:paraId="7A2A1B9E"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0349DEBD"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3F2AD43"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11</w:t>
            </w:r>
          </w:p>
        </w:tc>
        <w:tc>
          <w:tcPr>
            <w:tcW w:w="10889" w:type="dxa"/>
            <w:tcBorders>
              <w:top w:val="single" w:sz="5" w:space="0" w:color="000000"/>
              <w:left w:val="single" w:sz="5" w:space="0" w:color="000000"/>
              <w:bottom w:val="single" w:sz="5" w:space="0" w:color="000000"/>
              <w:right w:val="single" w:sz="5" w:space="0" w:color="000000"/>
            </w:tcBorders>
          </w:tcPr>
          <w:p w14:paraId="4FEDAA73"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82" w:type="dxa"/>
            <w:tcBorders>
              <w:top w:val="single" w:sz="5" w:space="0" w:color="000000"/>
              <w:left w:val="single" w:sz="5" w:space="0" w:color="000000"/>
              <w:bottom w:val="single" w:sz="5" w:space="0" w:color="000000"/>
              <w:right w:val="single" w:sz="5" w:space="0" w:color="000000"/>
            </w:tcBorders>
            <w:vAlign w:val="center"/>
          </w:tcPr>
          <w:p w14:paraId="6BB0D6B7"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8, Methods, Information Sources, Search Strategy and Screening, paragraph 4</w:t>
            </w:r>
          </w:p>
        </w:tc>
      </w:tr>
      <w:tr w:rsidR="00866F93" w:rsidRPr="004C1685" w14:paraId="17F373C4"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3C728764"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0C0DF13"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12</w:t>
            </w:r>
          </w:p>
        </w:tc>
        <w:tc>
          <w:tcPr>
            <w:tcW w:w="10889" w:type="dxa"/>
            <w:tcBorders>
              <w:top w:val="single" w:sz="5" w:space="0" w:color="000000"/>
              <w:left w:val="single" w:sz="5" w:space="0" w:color="000000"/>
              <w:bottom w:val="single" w:sz="5" w:space="0" w:color="000000"/>
              <w:right w:val="single" w:sz="5" w:space="0" w:color="000000"/>
            </w:tcBorders>
          </w:tcPr>
          <w:p w14:paraId="523A83EA"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2082" w:type="dxa"/>
            <w:tcBorders>
              <w:top w:val="single" w:sz="5" w:space="0" w:color="000000"/>
              <w:left w:val="single" w:sz="5" w:space="0" w:color="000000"/>
              <w:bottom w:val="single" w:sz="5" w:space="0" w:color="000000"/>
              <w:right w:val="single" w:sz="5" w:space="0" w:color="000000"/>
            </w:tcBorders>
          </w:tcPr>
          <w:p w14:paraId="29E381B3"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8, Methods, Statistical Analysis, paragraph 1</w:t>
            </w:r>
          </w:p>
        </w:tc>
      </w:tr>
      <w:tr w:rsidR="00866F93" w:rsidRPr="004C1685" w14:paraId="64AB59E8" w14:textId="77777777" w:rsidTr="00866F93">
        <w:trPr>
          <w:trHeight w:val="48"/>
        </w:trPr>
        <w:tc>
          <w:tcPr>
            <w:tcW w:w="1642" w:type="dxa"/>
            <w:vMerge w:val="restart"/>
            <w:tcBorders>
              <w:top w:val="single" w:sz="5" w:space="0" w:color="000000"/>
              <w:left w:val="single" w:sz="5" w:space="0" w:color="000000"/>
              <w:right w:val="single" w:sz="5" w:space="0" w:color="000000"/>
            </w:tcBorders>
          </w:tcPr>
          <w:p w14:paraId="71ACE178"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052AC70"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13a</w:t>
            </w:r>
          </w:p>
        </w:tc>
        <w:tc>
          <w:tcPr>
            <w:tcW w:w="10889" w:type="dxa"/>
            <w:tcBorders>
              <w:top w:val="single" w:sz="5" w:space="0" w:color="000000"/>
              <w:left w:val="single" w:sz="5" w:space="0" w:color="000000"/>
              <w:bottom w:val="single" w:sz="5" w:space="0" w:color="000000"/>
              <w:right w:val="single" w:sz="5" w:space="0" w:color="000000"/>
            </w:tcBorders>
          </w:tcPr>
          <w:p w14:paraId="4EADF145"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082" w:type="dxa"/>
            <w:tcBorders>
              <w:top w:val="single" w:sz="5" w:space="0" w:color="000000"/>
              <w:left w:val="single" w:sz="5" w:space="0" w:color="000000"/>
              <w:bottom w:val="single" w:sz="5" w:space="0" w:color="000000"/>
              <w:right w:val="single" w:sz="5" w:space="0" w:color="000000"/>
            </w:tcBorders>
          </w:tcPr>
          <w:p w14:paraId="020DC0D5"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Pages 8–9, Methods, Statistical Analysis; page 11, Results, Study Characteristics</w:t>
            </w:r>
          </w:p>
        </w:tc>
      </w:tr>
      <w:tr w:rsidR="00866F93" w:rsidRPr="004C1685" w14:paraId="47AC882D" w14:textId="77777777" w:rsidTr="003868CC">
        <w:trPr>
          <w:trHeight w:val="48"/>
        </w:trPr>
        <w:tc>
          <w:tcPr>
            <w:tcW w:w="1642" w:type="dxa"/>
            <w:vMerge/>
            <w:tcBorders>
              <w:left w:val="single" w:sz="5" w:space="0" w:color="000000"/>
              <w:right w:val="single" w:sz="5" w:space="0" w:color="000000"/>
            </w:tcBorders>
          </w:tcPr>
          <w:p w14:paraId="1CA511C5"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A7800C"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13b</w:t>
            </w:r>
          </w:p>
        </w:tc>
        <w:tc>
          <w:tcPr>
            <w:tcW w:w="10889" w:type="dxa"/>
            <w:tcBorders>
              <w:top w:val="single" w:sz="5" w:space="0" w:color="000000"/>
              <w:left w:val="single" w:sz="5" w:space="0" w:color="000000"/>
              <w:bottom w:val="single" w:sz="5" w:space="0" w:color="000000"/>
              <w:right w:val="single" w:sz="5" w:space="0" w:color="000000"/>
            </w:tcBorders>
          </w:tcPr>
          <w:p w14:paraId="4BE7F8CB"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2082" w:type="dxa"/>
            <w:tcBorders>
              <w:top w:val="single" w:sz="5" w:space="0" w:color="000000"/>
              <w:left w:val="single" w:sz="5" w:space="0" w:color="000000"/>
              <w:bottom w:val="single" w:sz="5" w:space="0" w:color="000000"/>
              <w:right w:val="single" w:sz="5" w:space="0" w:color="000000"/>
            </w:tcBorders>
            <w:vAlign w:val="center"/>
          </w:tcPr>
          <w:p w14:paraId="1D405293"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Pages 8–9, Methods, Statistical Analysis, paragraph 1; page 8, Information Sources, paragraph 4</w:t>
            </w:r>
          </w:p>
        </w:tc>
      </w:tr>
      <w:tr w:rsidR="00866F93" w:rsidRPr="004C1685" w14:paraId="4D29B530" w14:textId="77777777" w:rsidTr="00866F93">
        <w:trPr>
          <w:trHeight w:val="48"/>
        </w:trPr>
        <w:tc>
          <w:tcPr>
            <w:tcW w:w="1642" w:type="dxa"/>
            <w:vMerge/>
            <w:tcBorders>
              <w:left w:val="single" w:sz="5" w:space="0" w:color="000000"/>
              <w:right w:val="single" w:sz="5" w:space="0" w:color="000000"/>
            </w:tcBorders>
          </w:tcPr>
          <w:p w14:paraId="40F0F7B8"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75C31B8"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13c</w:t>
            </w:r>
          </w:p>
        </w:tc>
        <w:tc>
          <w:tcPr>
            <w:tcW w:w="10889" w:type="dxa"/>
            <w:tcBorders>
              <w:top w:val="single" w:sz="5" w:space="0" w:color="000000"/>
              <w:left w:val="single" w:sz="5" w:space="0" w:color="000000"/>
              <w:bottom w:val="single" w:sz="5" w:space="0" w:color="000000"/>
              <w:right w:val="single" w:sz="5" w:space="0" w:color="000000"/>
            </w:tcBorders>
          </w:tcPr>
          <w:p w14:paraId="26EC64EB"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2082" w:type="dxa"/>
            <w:tcBorders>
              <w:top w:val="single" w:sz="5" w:space="0" w:color="000000"/>
              <w:left w:val="single" w:sz="5" w:space="0" w:color="000000"/>
              <w:bottom w:val="single" w:sz="5" w:space="0" w:color="000000"/>
              <w:right w:val="single" w:sz="5" w:space="0" w:color="000000"/>
            </w:tcBorders>
          </w:tcPr>
          <w:p w14:paraId="55E855A0"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Pages 12–19, Results — Tables 1–8; Figures 2–8</w:t>
            </w:r>
          </w:p>
        </w:tc>
      </w:tr>
      <w:tr w:rsidR="00866F93" w:rsidRPr="004C1685" w14:paraId="7DF2AA63" w14:textId="77777777" w:rsidTr="00866F93">
        <w:trPr>
          <w:trHeight w:val="48"/>
        </w:trPr>
        <w:tc>
          <w:tcPr>
            <w:tcW w:w="1642" w:type="dxa"/>
            <w:vMerge/>
            <w:tcBorders>
              <w:left w:val="single" w:sz="5" w:space="0" w:color="000000"/>
              <w:right w:val="single" w:sz="5" w:space="0" w:color="000000"/>
            </w:tcBorders>
          </w:tcPr>
          <w:p w14:paraId="5418D903"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4A3B7A"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13d</w:t>
            </w:r>
          </w:p>
        </w:tc>
        <w:tc>
          <w:tcPr>
            <w:tcW w:w="10889" w:type="dxa"/>
            <w:tcBorders>
              <w:top w:val="single" w:sz="5" w:space="0" w:color="000000"/>
              <w:left w:val="single" w:sz="5" w:space="0" w:color="000000"/>
              <w:bottom w:val="single" w:sz="5" w:space="0" w:color="000000"/>
              <w:right w:val="single" w:sz="5" w:space="0" w:color="000000"/>
            </w:tcBorders>
          </w:tcPr>
          <w:p w14:paraId="32D8AD09"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082" w:type="dxa"/>
            <w:tcBorders>
              <w:top w:val="single" w:sz="5" w:space="0" w:color="000000"/>
              <w:left w:val="single" w:sz="5" w:space="0" w:color="000000"/>
              <w:bottom w:val="single" w:sz="5" w:space="0" w:color="000000"/>
              <w:right w:val="single" w:sz="5" w:space="0" w:color="000000"/>
            </w:tcBorders>
          </w:tcPr>
          <w:p w14:paraId="3D72F375"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Pages 8–9, Methods, Statistical Analysis and Heterogeneity subsections</w:t>
            </w:r>
          </w:p>
        </w:tc>
      </w:tr>
      <w:tr w:rsidR="00866F93" w:rsidRPr="004C1685" w14:paraId="12CCC3E8" w14:textId="77777777" w:rsidTr="00866F93">
        <w:trPr>
          <w:trHeight w:val="48"/>
        </w:trPr>
        <w:tc>
          <w:tcPr>
            <w:tcW w:w="1642" w:type="dxa"/>
            <w:vMerge/>
            <w:tcBorders>
              <w:left w:val="single" w:sz="5" w:space="0" w:color="000000"/>
              <w:right w:val="single" w:sz="5" w:space="0" w:color="000000"/>
            </w:tcBorders>
          </w:tcPr>
          <w:p w14:paraId="617FA4D4"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E3456F"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13e</w:t>
            </w:r>
          </w:p>
        </w:tc>
        <w:tc>
          <w:tcPr>
            <w:tcW w:w="10889" w:type="dxa"/>
            <w:tcBorders>
              <w:top w:val="single" w:sz="5" w:space="0" w:color="000000"/>
              <w:left w:val="single" w:sz="5" w:space="0" w:color="000000"/>
              <w:bottom w:val="single" w:sz="5" w:space="0" w:color="000000"/>
              <w:right w:val="single" w:sz="5" w:space="0" w:color="000000"/>
            </w:tcBorders>
          </w:tcPr>
          <w:p w14:paraId="41EBAD28"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2082" w:type="dxa"/>
            <w:tcBorders>
              <w:top w:val="single" w:sz="5" w:space="0" w:color="000000"/>
              <w:left w:val="single" w:sz="5" w:space="0" w:color="000000"/>
              <w:bottom w:val="single" w:sz="5" w:space="0" w:color="000000"/>
              <w:right w:val="single" w:sz="5" w:space="0" w:color="000000"/>
            </w:tcBorders>
          </w:tcPr>
          <w:p w14:paraId="095EBEDC"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9, Methods, Subgroup Analysis; pages 16–17, Results, Subgroup Analyses, Table 4, Figure 5</w:t>
            </w:r>
          </w:p>
        </w:tc>
      </w:tr>
      <w:tr w:rsidR="00866F93" w:rsidRPr="004C1685" w14:paraId="6B248632" w14:textId="77777777" w:rsidTr="00866F93">
        <w:trPr>
          <w:trHeight w:val="50"/>
        </w:trPr>
        <w:tc>
          <w:tcPr>
            <w:tcW w:w="1642" w:type="dxa"/>
            <w:vMerge/>
            <w:tcBorders>
              <w:left w:val="single" w:sz="5" w:space="0" w:color="000000"/>
              <w:bottom w:val="single" w:sz="5" w:space="0" w:color="000000"/>
              <w:right w:val="single" w:sz="5" w:space="0" w:color="000000"/>
            </w:tcBorders>
          </w:tcPr>
          <w:p w14:paraId="548467C8"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8E4EF3"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13f</w:t>
            </w:r>
          </w:p>
        </w:tc>
        <w:tc>
          <w:tcPr>
            <w:tcW w:w="10889" w:type="dxa"/>
            <w:tcBorders>
              <w:top w:val="single" w:sz="5" w:space="0" w:color="000000"/>
              <w:left w:val="single" w:sz="5" w:space="0" w:color="000000"/>
              <w:bottom w:val="single" w:sz="5" w:space="0" w:color="000000"/>
              <w:right w:val="single" w:sz="5" w:space="0" w:color="000000"/>
            </w:tcBorders>
          </w:tcPr>
          <w:p w14:paraId="4C77C4AD"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2082" w:type="dxa"/>
            <w:tcBorders>
              <w:top w:val="single" w:sz="5" w:space="0" w:color="000000"/>
              <w:left w:val="single" w:sz="5" w:space="0" w:color="000000"/>
              <w:bottom w:val="single" w:sz="5" w:space="0" w:color="000000"/>
              <w:right w:val="single" w:sz="5" w:space="0" w:color="000000"/>
            </w:tcBorders>
          </w:tcPr>
          <w:p w14:paraId="29C0F931"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Pages 9–10, Methods, Sensitivity Analysis; pages 17–18, Results, Sensitivity Analyses, Table 5, Figures 6–7</w:t>
            </w:r>
          </w:p>
        </w:tc>
      </w:tr>
      <w:tr w:rsidR="00866F93" w:rsidRPr="004C1685" w14:paraId="5CBE3A70"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733D0B3F"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7E55D10"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14</w:t>
            </w:r>
          </w:p>
        </w:tc>
        <w:tc>
          <w:tcPr>
            <w:tcW w:w="10889" w:type="dxa"/>
            <w:tcBorders>
              <w:top w:val="single" w:sz="5" w:space="0" w:color="000000"/>
              <w:left w:val="single" w:sz="5" w:space="0" w:color="000000"/>
              <w:bottom w:val="single" w:sz="5" w:space="0" w:color="000000"/>
              <w:right w:val="single" w:sz="5" w:space="0" w:color="000000"/>
            </w:tcBorders>
          </w:tcPr>
          <w:p w14:paraId="052FD4F4"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2082" w:type="dxa"/>
            <w:tcBorders>
              <w:top w:val="single" w:sz="5" w:space="0" w:color="000000"/>
              <w:left w:val="single" w:sz="5" w:space="0" w:color="000000"/>
              <w:bottom w:val="single" w:sz="5" w:space="0" w:color="000000"/>
              <w:right w:val="single" w:sz="5" w:space="0" w:color="000000"/>
            </w:tcBorders>
          </w:tcPr>
          <w:p w14:paraId="17095994"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 xml:space="preserve">Page 10, Methods, Publication Bias; page 18, Results, Publication </w:t>
            </w:r>
            <w:r>
              <w:rPr>
                <w:i/>
                <w:iCs/>
                <w:sz w:val="18"/>
                <w:szCs w:val="18"/>
              </w:rPr>
              <w:lastRenderedPageBreak/>
              <w:t>Bias, Figure 8</w:t>
            </w:r>
          </w:p>
        </w:tc>
      </w:tr>
      <w:tr w:rsidR="00866F93" w:rsidRPr="004C1685" w14:paraId="5BCC572A"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08D4B2F5"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2E2136E"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15</w:t>
            </w:r>
          </w:p>
        </w:tc>
        <w:tc>
          <w:tcPr>
            <w:tcW w:w="10889" w:type="dxa"/>
            <w:tcBorders>
              <w:top w:val="single" w:sz="5" w:space="0" w:color="000000"/>
              <w:left w:val="single" w:sz="5" w:space="0" w:color="000000"/>
              <w:bottom w:val="single" w:sz="5" w:space="0" w:color="000000"/>
              <w:right w:val="single" w:sz="5" w:space="0" w:color="000000"/>
            </w:tcBorders>
          </w:tcPr>
          <w:p w14:paraId="1610462B"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2082" w:type="dxa"/>
            <w:tcBorders>
              <w:top w:val="single" w:sz="5" w:space="0" w:color="000000"/>
              <w:left w:val="single" w:sz="5" w:space="0" w:color="000000"/>
              <w:bottom w:val="single" w:sz="5" w:space="0" w:color="000000"/>
              <w:right w:val="single" w:sz="5" w:space="0" w:color="000000"/>
            </w:tcBorders>
          </w:tcPr>
          <w:p w14:paraId="0960A5FB"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10, Methods, Certainty of Evidence; pages 18–19, Results, Certainty of Evidence, Table 8</w:t>
            </w:r>
          </w:p>
        </w:tc>
      </w:tr>
      <w:tr w:rsidR="00866F93" w:rsidRPr="004C1685" w14:paraId="714F7618" w14:textId="77777777" w:rsidTr="00866F93">
        <w:trPr>
          <w:trHeight w:val="24"/>
        </w:trPr>
        <w:tc>
          <w:tcPr>
            <w:tcW w:w="131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38BCF3" w14:textId="77777777" w:rsidR="00866F93" w:rsidRPr="00930A31" w:rsidRDefault="00866F93" w:rsidP="00866F93">
            <w:pPr>
              <w:pStyle w:val="Default"/>
              <w:rPr>
                <w:rFonts w:ascii="Arial" w:hAnsi="Arial" w:cs="Arial"/>
                <w:sz w:val="18"/>
                <w:szCs w:val="18"/>
              </w:rPr>
            </w:pPr>
            <w:r>
              <w:rPr>
                <w:rFonts w:ascii="Arial" w:hAnsi="Arial" w:cs="Arial"/>
                <w:b/>
                <w:bCs/>
                <w:sz w:val="18"/>
                <w:szCs w:val="18"/>
              </w:rPr>
              <w:t xml:space="preserve">RESULTS </w:t>
            </w:r>
          </w:p>
        </w:tc>
        <w:tc>
          <w:tcPr>
            <w:tcW w:w="2082" w:type="dxa"/>
            <w:tcBorders>
              <w:top w:val="double" w:sz="5" w:space="0" w:color="000000"/>
              <w:left w:val="single" w:sz="5" w:space="0" w:color="000000"/>
              <w:bottom w:val="single" w:sz="5" w:space="0" w:color="000000"/>
              <w:right w:val="single" w:sz="5" w:space="0" w:color="000000"/>
            </w:tcBorders>
            <w:shd w:val="clear" w:color="auto" w:fill="FFFFCC"/>
          </w:tcPr>
          <w:p w14:paraId="20B59630" w14:textId="77777777" w:rsidR="00866F93" w:rsidRPr="00930A31" w:rsidRDefault="00866F93" w:rsidP="00866F93">
            <w:pPr>
              <w:pStyle w:val="Default"/>
              <w:jc w:val="center"/>
              <w:rPr>
                <w:rFonts w:ascii="Arial" w:hAnsi="Arial" w:cs="Arial"/>
                <w:color w:val="auto"/>
                <w:sz w:val="18"/>
                <w:szCs w:val="18"/>
              </w:rPr>
            </w:pPr>
          </w:p>
        </w:tc>
      </w:tr>
      <w:tr w:rsidR="00866F93" w:rsidRPr="004C1685" w14:paraId="2265E818" w14:textId="77777777" w:rsidTr="004D66A2">
        <w:trPr>
          <w:trHeight w:val="48"/>
        </w:trPr>
        <w:tc>
          <w:tcPr>
            <w:tcW w:w="1642" w:type="dxa"/>
            <w:vMerge w:val="restart"/>
            <w:tcBorders>
              <w:top w:val="single" w:sz="5" w:space="0" w:color="000000"/>
              <w:left w:val="single" w:sz="5" w:space="0" w:color="000000"/>
              <w:right w:val="single" w:sz="5" w:space="0" w:color="000000"/>
            </w:tcBorders>
          </w:tcPr>
          <w:p w14:paraId="10725B93"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E2FDCC3"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16a</w:t>
            </w:r>
          </w:p>
        </w:tc>
        <w:tc>
          <w:tcPr>
            <w:tcW w:w="10889" w:type="dxa"/>
            <w:tcBorders>
              <w:top w:val="single" w:sz="5" w:space="0" w:color="000000"/>
              <w:left w:val="single" w:sz="5" w:space="0" w:color="000000"/>
              <w:bottom w:val="single" w:sz="5" w:space="0" w:color="000000"/>
              <w:right w:val="single" w:sz="5" w:space="0" w:color="000000"/>
            </w:tcBorders>
          </w:tcPr>
          <w:p w14:paraId="5D34EDD2"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2082" w:type="dxa"/>
            <w:tcBorders>
              <w:top w:val="single" w:sz="5" w:space="0" w:color="000000"/>
              <w:left w:val="single" w:sz="5" w:space="0" w:color="000000"/>
              <w:bottom w:val="single" w:sz="5" w:space="0" w:color="000000"/>
              <w:right w:val="single" w:sz="5" w:space="0" w:color="000000"/>
            </w:tcBorders>
            <w:vAlign w:val="center"/>
          </w:tcPr>
          <w:p w14:paraId="529467FB"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11, Results, Study Selection, paragraph 1; Figure 1</w:t>
            </w:r>
          </w:p>
        </w:tc>
      </w:tr>
      <w:tr w:rsidR="00866F93" w:rsidRPr="004C1685" w14:paraId="1619C7FC" w14:textId="77777777" w:rsidTr="00866F93">
        <w:trPr>
          <w:trHeight w:val="48"/>
        </w:trPr>
        <w:tc>
          <w:tcPr>
            <w:tcW w:w="1642" w:type="dxa"/>
            <w:vMerge/>
            <w:tcBorders>
              <w:left w:val="single" w:sz="5" w:space="0" w:color="000000"/>
              <w:bottom w:val="single" w:sz="5" w:space="0" w:color="000000"/>
              <w:right w:val="single" w:sz="5" w:space="0" w:color="000000"/>
            </w:tcBorders>
          </w:tcPr>
          <w:p w14:paraId="3A85A760"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72F2BB"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16b</w:t>
            </w:r>
          </w:p>
        </w:tc>
        <w:tc>
          <w:tcPr>
            <w:tcW w:w="10889" w:type="dxa"/>
            <w:tcBorders>
              <w:top w:val="single" w:sz="5" w:space="0" w:color="000000"/>
              <w:left w:val="single" w:sz="5" w:space="0" w:color="000000"/>
              <w:bottom w:val="single" w:sz="5" w:space="0" w:color="000000"/>
              <w:right w:val="single" w:sz="5" w:space="0" w:color="000000"/>
            </w:tcBorders>
          </w:tcPr>
          <w:p w14:paraId="38D6B624"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2082" w:type="dxa"/>
            <w:tcBorders>
              <w:top w:val="single" w:sz="5" w:space="0" w:color="000000"/>
              <w:left w:val="single" w:sz="5" w:space="0" w:color="000000"/>
              <w:bottom w:val="single" w:sz="5" w:space="0" w:color="000000"/>
              <w:right w:val="single" w:sz="5" w:space="0" w:color="000000"/>
            </w:tcBorders>
          </w:tcPr>
          <w:p w14:paraId="2016647D"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11, Results, Study Selection, paragraph 1; full list of excluded studies in Supplementary Material</w:t>
            </w:r>
          </w:p>
        </w:tc>
      </w:tr>
      <w:tr w:rsidR="00866F93" w:rsidRPr="004C1685" w14:paraId="010E44B1" w14:textId="77777777" w:rsidTr="004F033B">
        <w:trPr>
          <w:trHeight w:val="103"/>
        </w:trPr>
        <w:tc>
          <w:tcPr>
            <w:tcW w:w="1642" w:type="dxa"/>
            <w:tcBorders>
              <w:top w:val="single" w:sz="5" w:space="0" w:color="000000"/>
              <w:left w:val="single" w:sz="5" w:space="0" w:color="000000"/>
              <w:bottom w:val="single" w:sz="5" w:space="0" w:color="000000"/>
              <w:right w:val="single" w:sz="5" w:space="0" w:color="000000"/>
            </w:tcBorders>
          </w:tcPr>
          <w:p w14:paraId="7619C757"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60148AB"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17</w:t>
            </w:r>
          </w:p>
        </w:tc>
        <w:tc>
          <w:tcPr>
            <w:tcW w:w="10889" w:type="dxa"/>
            <w:tcBorders>
              <w:top w:val="single" w:sz="5" w:space="0" w:color="000000"/>
              <w:left w:val="single" w:sz="5" w:space="0" w:color="000000"/>
              <w:bottom w:val="single" w:sz="5" w:space="0" w:color="000000"/>
              <w:right w:val="single" w:sz="5" w:space="0" w:color="000000"/>
            </w:tcBorders>
          </w:tcPr>
          <w:p w14:paraId="0A4DAFE6"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2082" w:type="dxa"/>
            <w:tcBorders>
              <w:top w:val="single" w:sz="5" w:space="0" w:color="000000"/>
              <w:left w:val="single" w:sz="5" w:space="0" w:color="000000"/>
              <w:bottom w:val="single" w:sz="5" w:space="0" w:color="000000"/>
              <w:right w:val="single" w:sz="5" w:space="0" w:color="000000"/>
            </w:tcBorders>
            <w:vAlign w:val="center"/>
          </w:tcPr>
          <w:p w14:paraId="6161D3FC"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11, Results, Study Characteristics; Supplementary Table S2</w:t>
            </w:r>
          </w:p>
        </w:tc>
      </w:tr>
      <w:tr w:rsidR="00866F93" w:rsidRPr="004C1685" w14:paraId="30E41291"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1B6DDB1F"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07BFD2B"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18</w:t>
            </w:r>
          </w:p>
        </w:tc>
        <w:tc>
          <w:tcPr>
            <w:tcW w:w="10889" w:type="dxa"/>
            <w:tcBorders>
              <w:top w:val="single" w:sz="5" w:space="0" w:color="000000"/>
              <w:left w:val="single" w:sz="5" w:space="0" w:color="000000"/>
              <w:bottom w:val="single" w:sz="5" w:space="0" w:color="000000"/>
              <w:right w:val="single" w:sz="5" w:space="0" w:color="000000"/>
            </w:tcBorders>
          </w:tcPr>
          <w:p w14:paraId="0FAC35D9"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2082" w:type="dxa"/>
            <w:tcBorders>
              <w:top w:val="single" w:sz="5" w:space="0" w:color="000000"/>
              <w:left w:val="single" w:sz="5" w:space="0" w:color="000000"/>
              <w:bottom w:val="single" w:sz="5" w:space="0" w:color="000000"/>
              <w:right w:val="single" w:sz="5" w:space="0" w:color="000000"/>
            </w:tcBorders>
          </w:tcPr>
          <w:p w14:paraId="5C9A921C"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12, Results, Risk of Bias; Supplementary Table S4</w:t>
            </w:r>
          </w:p>
        </w:tc>
      </w:tr>
      <w:tr w:rsidR="00866F93" w:rsidRPr="004C1685" w14:paraId="57588416"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38A908B6"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7C00542"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19</w:t>
            </w:r>
          </w:p>
        </w:tc>
        <w:tc>
          <w:tcPr>
            <w:tcW w:w="10889" w:type="dxa"/>
            <w:tcBorders>
              <w:top w:val="single" w:sz="5" w:space="0" w:color="000000"/>
              <w:left w:val="single" w:sz="5" w:space="0" w:color="000000"/>
              <w:bottom w:val="single" w:sz="5" w:space="0" w:color="000000"/>
              <w:right w:val="single" w:sz="5" w:space="0" w:color="000000"/>
            </w:tcBorders>
          </w:tcPr>
          <w:p w14:paraId="2C969855"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082" w:type="dxa"/>
            <w:tcBorders>
              <w:top w:val="single" w:sz="5" w:space="0" w:color="000000"/>
              <w:left w:val="single" w:sz="5" w:space="0" w:color="000000"/>
              <w:bottom w:val="single" w:sz="5" w:space="0" w:color="000000"/>
              <w:right w:val="single" w:sz="5" w:space="0" w:color="000000"/>
            </w:tcBorders>
          </w:tcPr>
          <w:p w14:paraId="285EC92D"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Pages 12–19, Results — Tables 1–3, Table 6; Figures 2–4</w:t>
            </w:r>
          </w:p>
        </w:tc>
      </w:tr>
      <w:tr w:rsidR="00866F93" w:rsidRPr="004C1685" w14:paraId="73300090" w14:textId="77777777" w:rsidTr="00866F93">
        <w:trPr>
          <w:trHeight w:val="48"/>
        </w:trPr>
        <w:tc>
          <w:tcPr>
            <w:tcW w:w="1642" w:type="dxa"/>
            <w:vMerge w:val="restart"/>
            <w:tcBorders>
              <w:top w:val="single" w:sz="5" w:space="0" w:color="000000"/>
              <w:left w:val="single" w:sz="5" w:space="0" w:color="000000"/>
              <w:right w:val="single" w:sz="5" w:space="0" w:color="000000"/>
            </w:tcBorders>
          </w:tcPr>
          <w:p w14:paraId="79D0176E"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F1FD631"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20a</w:t>
            </w:r>
          </w:p>
        </w:tc>
        <w:tc>
          <w:tcPr>
            <w:tcW w:w="10889" w:type="dxa"/>
            <w:tcBorders>
              <w:top w:val="single" w:sz="5" w:space="0" w:color="000000"/>
              <w:left w:val="single" w:sz="5" w:space="0" w:color="000000"/>
              <w:bottom w:val="single" w:sz="5" w:space="0" w:color="000000"/>
              <w:right w:val="single" w:sz="5" w:space="0" w:color="000000"/>
            </w:tcBorders>
          </w:tcPr>
          <w:p w14:paraId="4368D9C3"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2082" w:type="dxa"/>
            <w:tcBorders>
              <w:top w:val="single" w:sz="5" w:space="0" w:color="000000"/>
              <w:left w:val="single" w:sz="5" w:space="0" w:color="000000"/>
              <w:bottom w:val="single" w:sz="5" w:space="0" w:color="000000"/>
              <w:right w:val="single" w:sz="5" w:space="0" w:color="000000"/>
            </w:tcBorders>
          </w:tcPr>
          <w:p w14:paraId="2876DE04"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Pages 12–19, Results — each outcome subsection opening paragraph</w:t>
            </w:r>
          </w:p>
        </w:tc>
      </w:tr>
      <w:tr w:rsidR="00866F93" w:rsidRPr="004C1685" w14:paraId="3BA3F40E" w14:textId="77777777" w:rsidTr="00866F93">
        <w:trPr>
          <w:trHeight w:val="203"/>
        </w:trPr>
        <w:tc>
          <w:tcPr>
            <w:tcW w:w="1642" w:type="dxa"/>
            <w:vMerge/>
            <w:tcBorders>
              <w:left w:val="single" w:sz="5" w:space="0" w:color="000000"/>
              <w:right w:val="single" w:sz="5" w:space="0" w:color="000000"/>
            </w:tcBorders>
          </w:tcPr>
          <w:p w14:paraId="13928E99"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7547D7"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20b</w:t>
            </w:r>
          </w:p>
        </w:tc>
        <w:tc>
          <w:tcPr>
            <w:tcW w:w="10889" w:type="dxa"/>
            <w:tcBorders>
              <w:top w:val="single" w:sz="5" w:space="0" w:color="000000"/>
              <w:left w:val="single" w:sz="5" w:space="0" w:color="000000"/>
              <w:bottom w:val="single" w:sz="5" w:space="0" w:color="000000"/>
              <w:right w:val="single" w:sz="5" w:space="0" w:color="000000"/>
            </w:tcBorders>
          </w:tcPr>
          <w:p w14:paraId="4651EF27"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082" w:type="dxa"/>
            <w:tcBorders>
              <w:top w:val="single" w:sz="5" w:space="0" w:color="000000"/>
              <w:left w:val="single" w:sz="5" w:space="0" w:color="000000"/>
              <w:bottom w:val="single" w:sz="5" w:space="0" w:color="000000"/>
              <w:right w:val="single" w:sz="5" w:space="0" w:color="000000"/>
            </w:tcBorders>
          </w:tcPr>
          <w:p w14:paraId="5050824F"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Pages 12–19, Results — Tables 1–3; narrative synthesis in Postoperative Complications subsection</w:t>
            </w:r>
          </w:p>
        </w:tc>
      </w:tr>
      <w:tr w:rsidR="00866F93" w:rsidRPr="004C1685" w14:paraId="52E0A008" w14:textId="77777777" w:rsidTr="00E36BCC">
        <w:trPr>
          <w:trHeight w:val="48"/>
        </w:trPr>
        <w:tc>
          <w:tcPr>
            <w:tcW w:w="1642" w:type="dxa"/>
            <w:vMerge/>
            <w:tcBorders>
              <w:left w:val="single" w:sz="5" w:space="0" w:color="000000"/>
              <w:right w:val="single" w:sz="5" w:space="0" w:color="000000"/>
            </w:tcBorders>
          </w:tcPr>
          <w:p w14:paraId="1BD69162"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941D58"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20c</w:t>
            </w:r>
          </w:p>
        </w:tc>
        <w:tc>
          <w:tcPr>
            <w:tcW w:w="10889" w:type="dxa"/>
            <w:tcBorders>
              <w:top w:val="single" w:sz="5" w:space="0" w:color="000000"/>
              <w:left w:val="single" w:sz="5" w:space="0" w:color="000000"/>
              <w:bottom w:val="single" w:sz="5" w:space="0" w:color="000000"/>
              <w:right w:val="single" w:sz="5" w:space="0" w:color="000000"/>
            </w:tcBorders>
          </w:tcPr>
          <w:p w14:paraId="7A366A0B"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2082" w:type="dxa"/>
            <w:tcBorders>
              <w:top w:val="single" w:sz="5" w:space="0" w:color="000000"/>
              <w:left w:val="single" w:sz="5" w:space="0" w:color="000000"/>
              <w:bottom w:val="single" w:sz="5" w:space="0" w:color="000000"/>
              <w:right w:val="single" w:sz="5" w:space="0" w:color="000000"/>
            </w:tcBorders>
            <w:vAlign w:val="center"/>
          </w:tcPr>
          <w:p w14:paraId="148F273A"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Pages 16–17, Results, Subgroup Analyses, Table 4, Figure 5</w:t>
            </w:r>
          </w:p>
        </w:tc>
      </w:tr>
      <w:tr w:rsidR="00866F93" w:rsidRPr="004C1685" w14:paraId="55B52908" w14:textId="77777777" w:rsidTr="00866F93">
        <w:trPr>
          <w:trHeight w:val="48"/>
        </w:trPr>
        <w:tc>
          <w:tcPr>
            <w:tcW w:w="1642" w:type="dxa"/>
            <w:vMerge/>
            <w:tcBorders>
              <w:left w:val="single" w:sz="5" w:space="0" w:color="000000"/>
              <w:bottom w:val="single" w:sz="5" w:space="0" w:color="000000"/>
              <w:right w:val="single" w:sz="5" w:space="0" w:color="000000"/>
            </w:tcBorders>
          </w:tcPr>
          <w:p w14:paraId="0E682315"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169DBE"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20d</w:t>
            </w:r>
          </w:p>
        </w:tc>
        <w:tc>
          <w:tcPr>
            <w:tcW w:w="10889" w:type="dxa"/>
            <w:tcBorders>
              <w:top w:val="single" w:sz="5" w:space="0" w:color="000000"/>
              <w:left w:val="single" w:sz="5" w:space="0" w:color="000000"/>
              <w:bottom w:val="single" w:sz="5" w:space="0" w:color="000000"/>
              <w:right w:val="single" w:sz="5" w:space="0" w:color="000000"/>
            </w:tcBorders>
          </w:tcPr>
          <w:p w14:paraId="1AAE55F2"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2082" w:type="dxa"/>
            <w:tcBorders>
              <w:top w:val="single" w:sz="5" w:space="0" w:color="000000"/>
              <w:left w:val="single" w:sz="5" w:space="0" w:color="000000"/>
              <w:bottom w:val="single" w:sz="5" w:space="0" w:color="000000"/>
              <w:right w:val="single" w:sz="5" w:space="0" w:color="000000"/>
            </w:tcBorders>
          </w:tcPr>
          <w:p w14:paraId="2D23E92D"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Pages 17–18, Results, Sensitivity Analyses, Table 5, Figures 6–7</w:t>
            </w:r>
          </w:p>
        </w:tc>
      </w:tr>
      <w:tr w:rsidR="00866F93" w:rsidRPr="004C1685" w14:paraId="02408C9D"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21F3EEE6"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620C2FA"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21</w:t>
            </w:r>
          </w:p>
        </w:tc>
        <w:tc>
          <w:tcPr>
            <w:tcW w:w="10889" w:type="dxa"/>
            <w:tcBorders>
              <w:top w:val="single" w:sz="5" w:space="0" w:color="000000"/>
              <w:left w:val="single" w:sz="5" w:space="0" w:color="000000"/>
              <w:bottom w:val="single" w:sz="5" w:space="0" w:color="000000"/>
              <w:right w:val="single" w:sz="5" w:space="0" w:color="000000"/>
            </w:tcBorders>
          </w:tcPr>
          <w:p w14:paraId="51E4A6FE"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2082" w:type="dxa"/>
            <w:tcBorders>
              <w:top w:val="single" w:sz="5" w:space="0" w:color="000000"/>
              <w:left w:val="single" w:sz="5" w:space="0" w:color="000000"/>
              <w:bottom w:val="single" w:sz="5" w:space="0" w:color="000000"/>
              <w:right w:val="single" w:sz="5" w:space="0" w:color="000000"/>
            </w:tcBorders>
          </w:tcPr>
          <w:p w14:paraId="4BE744A0"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 xml:space="preserve">Page 18, Results, Publication Bias, Figure </w:t>
            </w:r>
            <w:r>
              <w:rPr>
                <w:i/>
                <w:iCs/>
                <w:sz w:val="18"/>
                <w:szCs w:val="18"/>
              </w:rPr>
              <w:lastRenderedPageBreak/>
              <w:t>8; page 19, Results, Certainty of Evidence, Table 8</w:t>
            </w:r>
          </w:p>
        </w:tc>
      </w:tr>
      <w:tr w:rsidR="00866F93" w:rsidRPr="004C1685" w14:paraId="366DAC80" w14:textId="77777777" w:rsidTr="002C3971">
        <w:trPr>
          <w:trHeight w:val="48"/>
        </w:trPr>
        <w:tc>
          <w:tcPr>
            <w:tcW w:w="1642" w:type="dxa"/>
            <w:tcBorders>
              <w:top w:val="single" w:sz="5" w:space="0" w:color="000000"/>
              <w:left w:val="single" w:sz="5" w:space="0" w:color="000000"/>
              <w:bottom w:val="single" w:sz="5" w:space="0" w:color="000000"/>
              <w:right w:val="single" w:sz="5" w:space="0" w:color="000000"/>
            </w:tcBorders>
          </w:tcPr>
          <w:p w14:paraId="015F1863"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lastRenderedPageBreak/>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8374E08"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22</w:t>
            </w:r>
          </w:p>
        </w:tc>
        <w:tc>
          <w:tcPr>
            <w:tcW w:w="10889" w:type="dxa"/>
            <w:tcBorders>
              <w:top w:val="single" w:sz="5" w:space="0" w:color="000000"/>
              <w:left w:val="single" w:sz="5" w:space="0" w:color="000000"/>
              <w:bottom w:val="single" w:sz="5" w:space="0" w:color="000000"/>
              <w:right w:val="single" w:sz="5" w:space="0" w:color="000000"/>
            </w:tcBorders>
          </w:tcPr>
          <w:p w14:paraId="3CB95EFE"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2082" w:type="dxa"/>
            <w:tcBorders>
              <w:top w:val="single" w:sz="5" w:space="0" w:color="000000"/>
              <w:left w:val="single" w:sz="5" w:space="0" w:color="000000"/>
              <w:bottom w:val="single" w:sz="5" w:space="0" w:color="000000"/>
              <w:right w:val="single" w:sz="5" w:space="0" w:color="000000"/>
            </w:tcBorders>
            <w:vAlign w:val="center"/>
          </w:tcPr>
          <w:p w14:paraId="2E7E180E"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Pages 18–19, Results, Certainty of Evidence, Table 8</w:t>
            </w:r>
          </w:p>
        </w:tc>
      </w:tr>
      <w:tr w:rsidR="00866F93" w:rsidRPr="004C1685" w14:paraId="56744E7C" w14:textId="77777777" w:rsidTr="00866F93">
        <w:trPr>
          <w:trHeight w:val="24"/>
        </w:trPr>
        <w:tc>
          <w:tcPr>
            <w:tcW w:w="131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7F750E" w14:textId="77777777" w:rsidR="00866F93" w:rsidRPr="00930A31" w:rsidRDefault="00866F93" w:rsidP="00866F93">
            <w:pPr>
              <w:pStyle w:val="Default"/>
              <w:rPr>
                <w:rFonts w:ascii="Arial" w:hAnsi="Arial" w:cs="Arial"/>
                <w:sz w:val="18"/>
                <w:szCs w:val="18"/>
              </w:rPr>
            </w:pPr>
            <w:r>
              <w:rPr>
                <w:rFonts w:ascii="Arial" w:hAnsi="Arial" w:cs="Arial"/>
                <w:b/>
                <w:bCs/>
                <w:sz w:val="18"/>
                <w:szCs w:val="18"/>
              </w:rPr>
              <w:t xml:space="preserve">DISCUSSION </w:t>
            </w:r>
          </w:p>
        </w:tc>
        <w:tc>
          <w:tcPr>
            <w:tcW w:w="2082" w:type="dxa"/>
            <w:tcBorders>
              <w:top w:val="double" w:sz="5" w:space="0" w:color="000000"/>
              <w:left w:val="single" w:sz="5" w:space="0" w:color="000000"/>
              <w:bottom w:val="single" w:sz="5" w:space="0" w:color="000000"/>
              <w:right w:val="single" w:sz="5" w:space="0" w:color="000000"/>
            </w:tcBorders>
            <w:shd w:val="clear" w:color="auto" w:fill="FFFFCC"/>
          </w:tcPr>
          <w:p w14:paraId="3CBA69A9" w14:textId="77777777" w:rsidR="00866F93" w:rsidRPr="00930A31" w:rsidRDefault="00866F93" w:rsidP="00866F93">
            <w:pPr>
              <w:pStyle w:val="Default"/>
              <w:jc w:val="center"/>
              <w:rPr>
                <w:rFonts w:ascii="Arial" w:hAnsi="Arial" w:cs="Arial"/>
                <w:color w:val="auto"/>
                <w:sz w:val="18"/>
                <w:szCs w:val="18"/>
              </w:rPr>
            </w:pPr>
          </w:p>
        </w:tc>
      </w:tr>
      <w:tr w:rsidR="00866F93" w:rsidRPr="004C1685" w14:paraId="503F153B" w14:textId="77777777" w:rsidTr="00866F93">
        <w:trPr>
          <w:trHeight w:val="48"/>
        </w:trPr>
        <w:tc>
          <w:tcPr>
            <w:tcW w:w="1642" w:type="dxa"/>
            <w:vMerge w:val="restart"/>
            <w:tcBorders>
              <w:top w:val="single" w:sz="5" w:space="0" w:color="000000"/>
              <w:left w:val="single" w:sz="5" w:space="0" w:color="000000"/>
              <w:right w:val="single" w:sz="5" w:space="0" w:color="000000"/>
            </w:tcBorders>
          </w:tcPr>
          <w:p w14:paraId="46F3DFEF"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4E2BB74"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23a</w:t>
            </w:r>
          </w:p>
        </w:tc>
        <w:tc>
          <w:tcPr>
            <w:tcW w:w="10889" w:type="dxa"/>
            <w:tcBorders>
              <w:top w:val="single" w:sz="5" w:space="0" w:color="000000"/>
              <w:left w:val="single" w:sz="5" w:space="0" w:color="000000"/>
              <w:bottom w:val="single" w:sz="5" w:space="0" w:color="000000"/>
              <w:right w:val="single" w:sz="5" w:space="0" w:color="000000"/>
            </w:tcBorders>
          </w:tcPr>
          <w:p w14:paraId="593E0CA2"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2082" w:type="dxa"/>
            <w:tcBorders>
              <w:top w:val="single" w:sz="5" w:space="0" w:color="000000"/>
              <w:left w:val="single" w:sz="5" w:space="0" w:color="000000"/>
              <w:bottom w:val="single" w:sz="5" w:space="0" w:color="000000"/>
              <w:right w:val="single" w:sz="5" w:space="0" w:color="000000"/>
            </w:tcBorders>
          </w:tcPr>
          <w:p w14:paraId="3C77853C"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Discussion, paragraphs 1–6 (pages 20–21)</w:t>
            </w:r>
          </w:p>
        </w:tc>
      </w:tr>
      <w:tr w:rsidR="00866F93" w:rsidRPr="004C1685" w14:paraId="4C009723" w14:textId="77777777" w:rsidTr="00866F93">
        <w:trPr>
          <w:trHeight w:val="48"/>
        </w:trPr>
        <w:tc>
          <w:tcPr>
            <w:tcW w:w="1642" w:type="dxa"/>
            <w:vMerge/>
            <w:tcBorders>
              <w:left w:val="single" w:sz="5" w:space="0" w:color="000000"/>
              <w:right w:val="single" w:sz="5" w:space="0" w:color="000000"/>
            </w:tcBorders>
          </w:tcPr>
          <w:p w14:paraId="1F1E4862"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CBAA2C"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23b</w:t>
            </w:r>
          </w:p>
        </w:tc>
        <w:tc>
          <w:tcPr>
            <w:tcW w:w="10889" w:type="dxa"/>
            <w:tcBorders>
              <w:top w:val="single" w:sz="5" w:space="0" w:color="000000"/>
              <w:left w:val="single" w:sz="5" w:space="0" w:color="000000"/>
              <w:bottom w:val="single" w:sz="5" w:space="0" w:color="000000"/>
              <w:right w:val="single" w:sz="5" w:space="0" w:color="000000"/>
            </w:tcBorders>
          </w:tcPr>
          <w:p w14:paraId="0B4C3A45"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2082" w:type="dxa"/>
            <w:tcBorders>
              <w:top w:val="single" w:sz="5" w:space="0" w:color="000000"/>
              <w:left w:val="single" w:sz="5" w:space="0" w:color="000000"/>
              <w:bottom w:val="single" w:sz="5" w:space="0" w:color="000000"/>
              <w:right w:val="single" w:sz="5" w:space="0" w:color="000000"/>
            </w:tcBorders>
          </w:tcPr>
          <w:p w14:paraId="06642C35"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Discussion, limitations paragraphs (pages 21–22)</w:t>
            </w:r>
          </w:p>
        </w:tc>
      </w:tr>
      <w:tr w:rsidR="00866F93" w:rsidRPr="004C1685" w14:paraId="36F2A21A" w14:textId="77777777" w:rsidTr="00866F93">
        <w:trPr>
          <w:trHeight w:val="48"/>
        </w:trPr>
        <w:tc>
          <w:tcPr>
            <w:tcW w:w="1642" w:type="dxa"/>
            <w:vMerge/>
            <w:tcBorders>
              <w:left w:val="single" w:sz="5" w:space="0" w:color="000000"/>
              <w:right w:val="single" w:sz="5" w:space="0" w:color="000000"/>
            </w:tcBorders>
          </w:tcPr>
          <w:p w14:paraId="4DB30829"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84CDCB1"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23c</w:t>
            </w:r>
          </w:p>
        </w:tc>
        <w:tc>
          <w:tcPr>
            <w:tcW w:w="10889" w:type="dxa"/>
            <w:tcBorders>
              <w:top w:val="single" w:sz="5" w:space="0" w:color="000000"/>
              <w:left w:val="single" w:sz="5" w:space="0" w:color="000000"/>
              <w:bottom w:val="single" w:sz="5" w:space="0" w:color="000000"/>
              <w:right w:val="single" w:sz="5" w:space="0" w:color="000000"/>
            </w:tcBorders>
          </w:tcPr>
          <w:p w14:paraId="67BB5D4C"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2082" w:type="dxa"/>
            <w:tcBorders>
              <w:top w:val="single" w:sz="5" w:space="0" w:color="000000"/>
              <w:left w:val="single" w:sz="5" w:space="0" w:color="000000"/>
              <w:bottom w:val="single" w:sz="5" w:space="0" w:color="000000"/>
              <w:right w:val="single" w:sz="5" w:space="0" w:color="000000"/>
            </w:tcBorders>
          </w:tcPr>
          <w:p w14:paraId="19F71523"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Discussion, limitations paragraphs (pages 21–22)</w:t>
            </w:r>
          </w:p>
        </w:tc>
      </w:tr>
      <w:tr w:rsidR="00866F93" w:rsidRPr="004C1685" w14:paraId="23D237C0" w14:textId="77777777" w:rsidTr="00866F93">
        <w:trPr>
          <w:trHeight w:val="48"/>
        </w:trPr>
        <w:tc>
          <w:tcPr>
            <w:tcW w:w="1642" w:type="dxa"/>
            <w:vMerge/>
            <w:tcBorders>
              <w:left w:val="single" w:sz="5" w:space="0" w:color="000000"/>
              <w:bottom w:val="single" w:sz="4" w:space="0" w:color="auto"/>
              <w:right w:val="single" w:sz="5" w:space="0" w:color="000000"/>
            </w:tcBorders>
          </w:tcPr>
          <w:p w14:paraId="154196BD"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0409B97"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23d</w:t>
            </w:r>
          </w:p>
        </w:tc>
        <w:tc>
          <w:tcPr>
            <w:tcW w:w="10889" w:type="dxa"/>
            <w:tcBorders>
              <w:top w:val="single" w:sz="5" w:space="0" w:color="000000"/>
              <w:left w:val="single" w:sz="4" w:space="0" w:color="auto"/>
              <w:bottom w:val="double" w:sz="5" w:space="0" w:color="000000"/>
              <w:right w:val="single" w:sz="5" w:space="0" w:color="000000"/>
            </w:tcBorders>
          </w:tcPr>
          <w:p w14:paraId="199DBBE9"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2082" w:type="dxa"/>
            <w:tcBorders>
              <w:top w:val="single" w:sz="5" w:space="0" w:color="000000"/>
              <w:left w:val="single" w:sz="5" w:space="0" w:color="000000"/>
              <w:bottom w:val="double" w:sz="5" w:space="0" w:color="000000"/>
              <w:right w:val="single" w:sz="5" w:space="0" w:color="000000"/>
            </w:tcBorders>
          </w:tcPr>
          <w:p w14:paraId="533E9B22"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22, Conclusion</w:t>
            </w:r>
          </w:p>
        </w:tc>
      </w:tr>
      <w:tr w:rsidR="00866F93" w:rsidRPr="004C1685" w14:paraId="340A5002" w14:textId="77777777" w:rsidTr="00866F93">
        <w:trPr>
          <w:trHeight w:val="24"/>
        </w:trPr>
        <w:tc>
          <w:tcPr>
            <w:tcW w:w="131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B196C4" w14:textId="77777777" w:rsidR="00866F93" w:rsidRPr="00930A31" w:rsidRDefault="00866F93" w:rsidP="00866F93">
            <w:pPr>
              <w:pStyle w:val="Default"/>
              <w:rPr>
                <w:rFonts w:ascii="Arial" w:hAnsi="Arial" w:cs="Arial"/>
                <w:sz w:val="18"/>
                <w:szCs w:val="18"/>
              </w:rPr>
            </w:pPr>
            <w:r>
              <w:rPr>
                <w:rFonts w:ascii="Arial" w:hAnsi="Arial" w:cs="Arial"/>
                <w:b/>
                <w:bCs/>
                <w:sz w:val="18"/>
                <w:szCs w:val="18"/>
              </w:rPr>
              <w:t>OTHER INFORMATION</w:t>
            </w:r>
          </w:p>
        </w:tc>
        <w:tc>
          <w:tcPr>
            <w:tcW w:w="2082" w:type="dxa"/>
            <w:tcBorders>
              <w:top w:val="double" w:sz="5" w:space="0" w:color="000000"/>
              <w:left w:val="single" w:sz="5" w:space="0" w:color="000000"/>
              <w:bottom w:val="single" w:sz="5" w:space="0" w:color="000000"/>
              <w:right w:val="single" w:sz="5" w:space="0" w:color="000000"/>
            </w:tcBorders>
            <w:shd w:val="clear" w:color="auto" w:fill="FFFFCC"/>
          </w:tcPr>
          <w:p w14:paraId="01F1CB21" w14:textId="77777777" w:rsidR="00866F93" w:rsidRPr="00930A31" w:rsidRDefault="00866F93" w:rsidP="00866F93">
            <w:pPr>
              <w:pStyle w:val="Default"/>
              <w:jc w:val="center"/>
              <w:rPr>
                <w:rFonts w:ascii="Arial" w:hAnsi="Arial" w:cs="Arial"/>
                <w:color w:val="auto"/>
                <w:sz w:val="18"/>
                <w:szCs w:val="18"/>
              </w:rPr>
            </w:pPr>
          </w:p>
        </w:tc>
      </w:tr>
      <w:tr w:rsidR="00866F93" w:rsidRPr="004C1685" w14:paraId="6C1B2FF6" w14:textId="77777777" w:rsidTr="00866F93">
        <w:trPr>
          <w:trHeight w:val="48"/>
        </w:trPr>
        <w:tc>
          <w:tcPr>
            <w:tcW w:w="1642" w:type="dxa"/>
            <w:vMerge w:val="restart"/>
            <w:tcBorders>
              <w:top w:val="single" w:sz="5" w:space="0" w:color="000000"/>
              <w:left w:val="single" w:sz="5" w:space="0" w:color="000000"/>
              <w:right w:val="single" w:sz="5" w:space="0" w:color="000000"/>
            </w:tcBorders>
          </w:tcPr>
          <w:p w14:paraId="0AAC3E37"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CDB742A"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24a</w:t>
            </w:r>
          </w:p>
        </w:tc>
        <w:tc>
          <w:tcPr>
            <w:tcW w:w="10889" w:type="dxa"/>
            <w:tcBorders>
              <w:top w:val="single" w:sz="5" w:space="0" w:color="000000"/>
              <w:left w:val="single" w:sz="5" w:space="0" w:color="000000"/>
              <w:bottom w:val="single" w:sz="5" w:space="0" w:color="000000"/>
              <w:right w:val="single" w:sz="5" w:space="0" w:color="000000"/>
            </w:tcBorders>
          </w:tcPr>
          <w:p w14:paraId="5A041ADD"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2082" w:type="dxa"/>
            <w:tcBorders>
              <w:top w:val="single" w:sz="5" w:space="0" w:color="000000"/>
              <w:left w:val="single" w:sz="5" w:space="0" w:color="000000"/>
              <w:bottom w:val="single" w:sz="5" w:space="0" w:color="000000"/>
              <w:right w:val="single" w:sz="5" w:space="0" w:color="000000"/>
            </w:tcBorders>
          </w:tcPr>
          <w:p w14:paraId="6A87858C"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23, Other Information, Registration and Protocol, paragraph 1</w:t>
            </w:r>
          </w:p>
        </w:tc>
      </w:tr>
      <w:tr w:rsidR="00866F93" w:rsidRPr="004C1685" w14:paraId="36DD6E1B" w14:textId="77777777" w:rsidTr="00866F93">
        <w:trPr>
          <w:trHeight w:val="57"/>
        </w:trPr>
        <w:tc>
          <w:tcPr>
            <w:tcW w:w="1642" w:type="dxa"/>
            <w:vMerge/>
            <w:tcBorders>
              <w:left w:val="single" w:sz="5" w:space="0" w:color="000000"/>
              <w:right w:val="single" w:sz="5" w:space="0" w:color="000000"/>
            </w:tcBorders>
          </w:tcPr>
          <w:p w14:paraId="6A0BE3FB"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35F883"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24b</w:t>
            </w:r>
          </w:p>
        </w:tc>
        <w:tc>
          <w:tcPr>
            <w:tcW w:w="10889" w:type="dxa"/>
            <w:tcBorders>
              <w:top w:val="single" w:sz="5" w:space="0" w:color="000000"/>
              <w:left w:val="single" w:sz="5" w:space="0" w:color="000000"/>
              <w:bottom w:val="single" w:sz="5" w:space="0" w:color="000000"/>
              <w:right w:val="single" w:sz="5" w:space="0" w:color="000000"/>
            </w:tcBorders>
          </w:tcPr>
          <w:p w14:paraId="628B9BBE"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2082" w:type="dxa"/>
            <w:tcBorders>
              <w:top w:val="single" w:sz="5" w:space="0" w:color="000000"/>
              <w:left w:val="single" w:sz="5" w:space="0" w:color="000000"/>
              <w:bottom w:val="single" w:sz="5" w:space="0" w:color="000000"/>
              <w:right w:val="single" w:sz="5" w:space="0" w:color="000000"/>
            </w:tcBorders>
          </w:tcPr>
          <w:p w14:paraId="20E2C648"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23, Other Information, Registration and Protocol, paragraph 1</w:t>
            </w:r>
          </w:p>
        </w:tc>
      </w:tr>
      <w:tr w:rsidR="00866F93" w:rsidRPr="004C1685" w14:paraId="62AE31E4" w14:textId="77777777" w:rsidTr="00866F93">
        <w:trPr>
          <w:trHeight w:val="48"/>
        </w:trPr>
        <w:tc>
          <w:tcPr>
            <w:tcW w:w="1642" w:type="dxa"/>
            <w:vMerge/>
            <w:tcBorders>
              <w:left w:val="single" w:sz="5" w:space="0" w:color="000000"/>
              <w:bottom w:val="single" w:sz="5" w:space="0" w:color="000000"/>
              <w:right w:val="single" w:sz="5" w:space="0" w:color="000000"/>
            </w:tcBorders>
          </w:tcPr>
          <w:p w14:paraId="67D5D341" w14:textId="77777777" w:rsidR="00866F93" w:rsidRPr="00930A31" w:rsidRDefault="00866F93" w:rsidP="00866F9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164F77"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24c</w:t>
            </w:r>
          </w:p>
        </w:tc>
        <w:tc>
          <w:tcPr>
            <w:tcW w:w="10889" w:type="dxa"/>
            <w:tcBorders>
              <w:top w:val="single" w:sz="5" w:space="0" w:color="000000"/>
              <w:left w:val="single" w:sz="5" w:space="0" w:color="000000"/>
              <w:bottom w:val="single" w:sz="5" w:space="0" w:color="000000"/>
              <w:right w:val="single" w:sz="5" w:space="0" w:color="000000"/>
            </w:tcBorders>
          </w:tcPr>
          <w:p w14:paraId="1FF33C75"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2082" w:type="dxa"/>
            <w:tcBorders>
              <w:top w:val="single" w:sz="5" w:space="0" w:color="000000"/>
              <w:left w:val="single" w:sz="5" w:space="0" w:color="000000"/>
              <w:bottom w:val="single" w:sz="5" w:space="0" w:color="000000"/>
              <w:right w:val="single" w:sz="5" w:space="0" w:color="000000"/>
            </w:tcBorders>
          </w:tcPr>
          <w:p w14:paraId="51631F22"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23, Other Information, Registration and Protocol, paragraph 3</w:t>
            </w:r>
          </w:p>
        </w:tc>
      </w:tr>
      <w:tr w:rsidR="00866F93" w:rsidRPr="004C1685" w14:paraId="4E6DAF8F"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4FBCF02A"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E564A29"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25</w:t>
            </w:r>
          </w:p>
        </w:tc>
        <w:tc>
          <w:tcPr>
            <w:tcW w:w="10889" w:type="dxa"/>
            <w:tcBorders>
              <w:top w:val="single" w:sz="5" w:space="0" w:color="000000"/>
              <w:left w:val="single" w:sz="5" w:space="0" w:color="000000"/>
              <w:bottom w:val="single" w:sz="5" w:space="0" w:color="000000"/>
              <w:right w:val="single" w:sz="5" w:space="0" w:color="000000"/>
            </w:tcBorders>
          </w:tcPr>
          <w:p w14:paraId="6F67C4A2"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2082" w:type="dxa"/>
            <w:tcBorders>
              <w:top w:val="single" w:sz="5" w:space="0" w:color="000000"/>
              <w:left w:val="single" w:sz="5" w:space="0" w:color="000000"/>
              <w:bottom w:val="single" w:sz="5" w:space="0" w:color="000000"/>
              <w:right w:val="single" w:sz="5" w:space="0" w:color="000000"/>
            </w:tcBorders>
          </w:tcPr>
          <w:p w14:paraId="7AEF6E76"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23, Other Information, Funding</w:t>
            </w:r>
          </w:p>
        </w:tc>
      </w:tr>
      <w:tr w:rsidR="00866F93" w:rsidRPr="004C1685" w14:paraId="60E06CF0" w14:textId="77777777" w:rsidTr="00866F93">
        <w:trPr>
          <w:trHeight w:val="48"/>
        </w:trPr>
        <w:tc>
          <w:tcPr>
            <w:tcW w:w="1642" w:type="dxa"/>
            <w:tcBorders>
              <w:top w:val="single" w:sz="5" w:space="0" w:color="000000"/>
              <w:left w:val="single" w:sz="5" w:space="0" w:color="000000"/>
              <w:bottom w:val="single" w:sz="5" w:space="0" w:color="000000"/>
              <w:right w:val="single" w:sz="5" w:space="0" w:color="000000"/>
            </w:tcBorders>
          </w:tcPr>
          <w:p w14:paraId="60F4E32E"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DBC3A92"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26</w:t>
            </w:r>
          </w:p>
        </w:tc>
        <w:tc>
          <w:tcPr>
            <w:tcW w:w="10889" w:type="dxa"/>
            <w:tcBorders>
              <w:top w:val="single" w:sz="5" w:space="0" w:color="000000"/>
              <w:left w:val="single" w:sz="5" w:space="0" w:color="000000"/>
              <w:bottom w:val="single" w:sz="5" w:space="0" w:color="000000"/>
              <w:right w:val="single" w:sz="5" w:space="0" w:color="000000"/>
            </w:tcBorders>
          </w:tcPr>
          <w:p w14:paraId="291FCB3B"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2082" w:type="dxa"/>
            <w:tcBorders>
              <w:top w:val="single" w:sz="5" w:space="0" w:color="000000"/>
              <w:left w:val="single" w:sz="5" w:space="0" w:color="000000"/>
              <w:bottom w:val="single" w:sz="5" w:space="0" w:color="000000"/>
              <w:right w:val="single" w:sz="5" w:space="0" w:color="000000"/>
            </w:tcBorders>
          </w:tcPr>
          <w:p w14:paraId="43C46841"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23, Other Information, Competing Interests</w:t>
            </w:r>
          </w:p>
        </w:tc>
      </w:tr>
      <w:tr w:rsidR="00866F93" w:rsidRPr="004C1685" w14:paraId="0FEC8EA2" w14:textId="77777777" w:rsidTr="00866F93">
        <w:trPr>
          <w:trHeight w:val="219"/>
        </w:trPr>
        <w:tc>
          <w:tcPr>
            <w:tcW w:w="1642" w:type="dxa"/>
            <w:tcBorders>
              <w:top w:val="single" w:sz="5" w:space="0" w:color="000000"/>
              <w:left w:val="single" w:sz="5" w:space="0" w:color="000000"/>
              <w:bottom w:val="double" w:sz="5" w:space="0" w:color="000000"/>
              <w:right w:val="single" w:sz="5" w:space="0" w:color="000000"/>
            </w:tcBorders>
          </w:tcPr>
          <w:p w14:paraId="1CC01F89"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1869746" w14:textId="77777777" w:rsidR="00866F93" w:rsidRPr="00930A31" w:rsidRDefault="00866F93" w:rsidP="00866F93">
            <w:pPr>
              <w:pStyle w:val="Default"/>
              <w:spacing w:before="40" w:after="40"/>
              <w:jc w:val="right"/>
              <w:rPr>
                <w:rFonts w:ascii="Arial" w:hAnsi="Arial" w:cs="Arial"/>
                <w:sz w:val="18"/>
                <w:szCs w:val="18"/>
              </w:rPr>
            </w:pPr>
            <w:r>
              <w:rPr>
                <w:rFonts w:ascii="Arial" w:hAnsi="Arial" w:cs="Arial"/>
                <w:sz w:val="18"/>
                <w:szCs w:val="18"/>
              </w:rPr>
              <w:t>27</w:t>
            </w:r>
          </w:p>
        </w:tc>
        <w:tc>
          <w:tcPr>
            <w:tcW w:w="10889" w:type="dxa"/>
            <w:tcBorders>
              <w:top w:val="single" w:sz="5" w:space="0" w:color="000000"/>
              <w:left w:val="single" w:sz="5" w:space="0" w:color="000000"/>
              <w:bottom w:val="double" w:sz="5" w:space="0" w:color="000000"/>
              <w:right w:val="single" w:sz="5" w:space="0" w:color="000000"/>
            </w:tcBorders>
          </w:tcPr>
          <w:p w14:paraId="73661D5C" w14:textId="77777777" w:rsidR="00866F93" w:rsidRPr="00930A31" w:rsidRDefault="00866F93" w:rsidP="00866F93">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082" w:type="dxa"/>
            <w:tcBorders>
              <w:top w:val="single" w:sz="5" w:space="0" w:color="000000"/>
              <w:left w:val="single" w:sz="5" w:space="0" w:color="000000"/>
              <w:bottom w:val="double" w:sz="5" w:space="0" w:color="000000"/>
              <w:right w:val="single" w:sz="5" w:space="0" w:color="000000"/>
            </w:tcBorders>
          </w:tcPr>
          <w:p w14:paraId="2F8156D2" w14:textId="77777777" w:rsidR="00866F93" w:rsidRPr="00930A31" w:rsidRDefault="00866F93" w:rsidP="00866F93">
            <w:pPr>
              <w:pStyle w:val="Default"/>
              <w:spacing w:before="40" w:after="40"/>
              <w:rPr>
                <w:rFonts w:ascii="Arial" w:hAnsi="Arial" w:cs="Arial"/>
                <w:color w:val="auto"/>
                <w:sz w:val="18"/>
                <w:szCs w:val="18"/>
              </w:rPr>
            </w:pPr>
            <w:r>
              <w:rPr>
                <w:i/>
                <w:iCs/>
                <w:sz w:val="18"/>
                <w:szCs w:val="18"/>
              </w:rPr>
              <w:t>Page 23, Other Information, Availability of Data, Code, and Other Materials</w:t>
            </w:r>
          </w:p>
        </w:tc>
      </w:tr>
    </w:tbl>
    <w:p w14:paraId="01289640" w14:textId="77777777" w:rsidR="00FB3483" w:rsidRPr="004C1685" w:rsidRDefault="00FB3483">
      <w:pPr>
        <w:pStyle w:val="Default"/>
        <w:rPr>
          <w:rFonts w:ascii="Arial" w:hAnsi="Arial" w:cs="Arial"/>
          <w:color w:val="auto"/>
        </w:rPr>
      </w:pPr>
    </w:p>
    <w:p w14:paraId="0D18CDF9" w14:textId="77777777" w:rsidR="00FB3483" w:rsidRPr="00B730D1" w:rsidRDefault="00FB3483" w:rsidP="00B730D1">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w:t>
      </w:r>
      <w:r>
        <w:rPr>
          <w:rFonts w:ascii="Arial" w:hAnsi="Arial" w:cs="Arial"/>
          <w:color w:val="auto"/>
          <w:sz w:val="16"/>
          <w:szCs w:val="16"/>
        </w:rPr>
        <w:lastRenderedPageBreak/>
        <w:t xml:space="preserve">This work is licensed under CC BY 4.0. To view a copy of this license, visit </w:t>
      </w:r>
      <w:hyperlink r:id="rId6" w:history="1">
        <w:r>
          <w:rPr>
            <w:rStyle w:val="Hyperlink"/>
            <w:rFonts w:ascii="Arial" w:hAnsi="Arial" w:cs="Arial"/>
            <w:sz w:val="16"/>
            <w:szCs w:val="16"/>
          </w:rPr>
          <w:t>https://creativecommons.org/licenses/by/4.0/</w:t>
        </w:r>
      </w:hyperlink>
      <w:r>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99768" w14:textId="77777777" w:rsidR="00E73DD4" w:rsidRDefault="00E73DD4">
      <w:r>
        <w:separator/>
      </w:r>
    </w:p>
  </w:endnote>
  <w:endnote w:type="continuationSeparator" w:id="0">
    <w:p w14:paraId="2467B0C3" w14:textId="77777777" w:rsidR="00E73DD4" w:rsidRDefault="00E7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3952F" w14:textId="77777777" w:rsidR="00E73DD4" w:rsidRDefault="00E73DD4">
      <w:r>
        <w:separator/>
      </w:r>
    </w:p>
  </w:footnote>
  <w:footnote w:type="continuationSeparator" w:id="0">
    <w:p w14:paraId="6F05BF0F" w14:textId="77777777" w:rsidR="00E73DD4" w:rsidRDefault="00E73D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8D78" w14:textId="77777777" w:rsidR="00947707" w:rsidRPr="00930A31" w:rsidRDefault="00D95F78" w:rsidP="00080F7E">
    <w:pPr>
      <w:pStyle w:val="CM2"/>
      <w:ind w:left="720"/>
      <w:jc w:val="both"/>
      <w:rPr>
        <w:rFonts w:ascii="Lucida Sans" w:hAnsi="Lucida Sans"/>
        <w:sz w:val="20"/>
        <w:szCs w:val="20"/>
      </w:rPr>
    </w:pPr>
    <w:r>
      <w:rPr>
        <w:noProof/>
        <w:lang w:val="bg-BG" w:eastAsia="bg-BG"/>
      </w:rPr>
      <w:drawing>
        <wp:anchor distT="0" distB="0" distL="114300" distR="114300" simplePos="0" relativeHeight="251657728" behindDoc="0" locked="0" layoutInCell="1" allowOverlap="1" wp14:anchorId="625B06E1" wp14:editId="3FE6556F">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080F7E"/>
    <w:rsid w:val="000D7B43"/>
    <w:rsid w:val="00150BE1"/>
    <w:rsid w:val="00152CDB"/>
    <w:rsid w:val="0018323E"/>
    <w:rsid w:val="00190C83"/>
    <w:rsid w:val="00191350"/>
    <w:rsid w:val="00225936"/>
    <w:rsid w:val="002275F3"/>
    <w:rsid w:val="00246C93"/>
    <w:rsid w:val="00256BAF"/>
    <w:rsid w:val="00276094"/>
    <w:rsid w:val="002A2A06"/>
    <w:rsid w:val="002B2824"/>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5D70E1"/>
    <w:rsid w:val="00640172"/>
    <w:rsid w:val="006E5FE2"/>
    <w:rsid w:val="006F3BA6"/>
    <w:rsid w:val="00726794"/>
    <w:rsid w:val="00740B74"/>
    <w:rsid w:val="0075137B"/>
    <w:rsid w:val="0077253C"/>
    <w:rsid w:val="008412D5"/>
    <w:rsid w:val="00866F93"/>
    <w:rsid w:val="008A3EAE"/>
    <w:rsid w:val="008E2C91"/>
    <w:rsid w:val="00930A31"/>
    <w:rsid w:val="00947707"/>
    <w:rsid w:val="009827E5"/>
    <w:rsid w:val="00990901"/>
    <w:rsid w:val="00A03A98"/>
    <w:rsid w:val="00A215D2"/>
    <w:rsid w:val="00A86593"/>
    <w:rsid w:val="00AA7598"/>
    <w:rsid w:val="00AB79CE"/>
    <w:rsid w:val="00AE4BBD"/>
    <w:rsid w:val="00B51910"/>
    <w:rsid w:val="00B730D1"/>
    <w:rsid w:val="00C22710"/>
    <w:rsid w:val="00D95D84"/>
    <w:rsid w:val="00D95F78"/>
    <w:rsid w:val="00DC4F19"/>
    <w:rsid w:val="00E324A8"/>
    <w:rsid w:val="00E66E3A"/>
    <w:rsid w:val="00E73DD4"/>
    <w:rsid w:val="00EB610E"/>
    <w:rsid w:val="00F67C14"/>
    <w:rsid w:val="00FB3483"/>
    <w:rsid w:val="00FE13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ADD033"/>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1490</Words>
  <Characters>8498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Friend</cp:lastModifiedBy>
  <cp:revision>2</cp:revision>
  <cp:lastPrinted>2020-11-24T03:02:00Z</cp:lastPrinted>
  <dcterms:created xsi:type="dcterms:W3CDTF">2026-06-11T18:18:00Z</dcterms:created>
  <dcterms:modified xsi:type="dcterms:W3CDTF">2026-06-11T18:18:00Z</dcterms:modified>
</cp:coreProperties>
</file>