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ABB07" w14:textId="77777777" w:rsidR="00D25DA4" w:rsidRPr="000A6063" w:rsidRDefault="00D25DA4" w:rsidP="00D25DA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mallCaps/>
          <w:sz w:val="34"/>
          <w:szCs w:val="34"/>
          <w:lang w:eastAsia="en-GB"/>
        </w:rPr>
      </w:pPr>
      <w:r w:rsidRPr="000A6063">
        <w:rPr>
          <w:rFonts w:ascii="Times New Roman" w:eastAsia="Times New Roman" w:hAnsi="Times New Roman" w:cs="Times New Roman"/>
          <w:b/>
          <w:smallCaps/>
          <w:sz w:val="34"/>
          <w:szCs w:val="34"/>
          <w:lang w:eastAsia="en-GB"/>
        </w:rPr>
        <w:t>Epidemiology and in-Depth Clinical and Biochemical Assessment of Cushing’s Syndrome – A Population-Based Study</w:t>
      </w:r>
    </w:p>
    <w:p w14:paraId="0C85CBA5" w14:textId="77777777" w:rsidR="00D25DA4" w:rsidRPr="000A6063" w:rsidRDefault="00D25DA4" w:rsidP="00D25DA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lang w:eastAsia="en-GB"/>
        </w:rPr>
      </w:pPr>
      <w:r w:rsidRPr="000A6063">
        <w:rPr>
          <w:rFonts w:ascii="Times New Roman" w:eastAsia="Times New Roman" w:hAnsi="Times New Roman" w:cs="Times New Roman"/>
          <w:b/>
          <w:lang w:eastAsia="en-GB"/>
        </w:rPr>
        <w:t>Jessica Mangion</w:t>
      </w:r>
      <w:r w:rsidRPr="000A6063">
        <w:rPr>
          <w:rFonts w:ascii="Times New Roman" w:eastAsia="Times New Roman" w:hAnsi="Times New Roman" w:cs="Times New Roman"/>
          <w:b/>
          <w:bCs/>
          <w:vertAlign w:val="superscript"/>
          <w:lang w:eastAsia="en-GB"/>
        </w:rPr>
        <w:t>1,2</w:t>
      </w:r>
      <w:r w:rsidRPr="000A6063">
        <w:rPr>
          <w:rFonts w:ascii="Times New Roman" w:eastAsia="Times New Roman" w:hAnsi="Times New Roman" w:cs="Times New Roman"/>
          <w:b/>
          <w:lang w:eastAsia="en-GB"/>
        </w:rPr>
        <w:t>, Miriam Giordano Imbroll</w:t>
      </w:r>
      <w:r w:rsidRPr="000A6063">
        <w:rPr>
          <w:rFonts w:ascii="Times New Roman" w:eastAsia="Times New Roman" w:hAnsi="Times New Roman" w:cs="Times New Roman"/>
          <w:b/>
          <w:bCs/>
          <w:vertAlign w:val="superscript"/>
          <w:lang w:eastAsia="en-GB"/>
        </w:rPr>
        <w:t>1,2</w:t>
      </w:r>
      <w:r w:rsidRPr="000A6063">
        <w:rPr>
          <w:rFonts w:ascii="Times New Roman" w:eastAsia="Times New Roman" w:hAnsi="Times New Roman" w:cs="Times New Roman"/>
          <w:b/>
          <w:lang w:eastAsia="en-GB"/>
        </w:rPr>
        <w:t>, Sarah Craus</w:t>
      </w:r>
      <w:r w:rsidRPr="000A6063">
        <w:rPr>
          <w:rFonts w:ascii="Times New Roman" w:eastAsia="Times New Roman" w:hAnsi="Times New Roman" w:cs="Times New Roman"/>
          <w:b/>
          <w:bCs/>
          <w:vertAlign w:val="superscript"/>
          <w:lang w:eastAsia="en-GB"/>
        </w:rPr>
        <w:t>1,2</w:t>
      </w:r>
      <w:r w:rsidRPr="000A6063">
        <w:rPr>
          <w:rFonts w:ascii="Times New Roman" w:eastAsia="Times New Roman" w:hAnsi="Times New Roman" w:cs="Times New Roman"/>
          <w:b/>
          <w:lang w:eastAsia="en-GB"/>
        </w:rPr>
        <w:t xml:space="preserve">, </w:t>
      </w:r>
    </w:p>
    <w:p w14:paraId="03E23317" w14:textId="77777777" w:rsidR="00D25DA4" w:rsidRPr="000A6063" w:rsidRDefault="00D25DA4" w:rsidP="00D25DA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proofErr w:type="spellStart"/>
      <w:r w:rsidRPr="000A6063">
        <w:rPr>
          <w:rFonts w:ascii="Times New Roman" w:eastAsia="Times New Roman" w:hAnsi="Times New Roman" w:cs="Times New Roman"/>
          <w:b/>
          <w:lang w:eastAsia="en-GB"/>
        </w:rPr>
        <w:t>Josanne</w:t>
      </w:r>
      <w:proofErr w:type="spellEnd"/>
      <w:r w:rsidRPr="000A6063">
        <w:rPr>
          <w:rFonts w:ascii="Times New Roman" w:eastAsia="Times New Roman" w:hAnsi="Times New Roman" w:cs="Times New Roman"/>
          <w:b/>
          <w:lang w:eastAsia="en-GB"/>
        </w:rPr>
        <w:t xml:space="preserve"> Vassallo</w:t>
      </w:r>
      <w:r w:rsidRPr="000A6063">
        <w:rPr>
          <w:rFonts w:ascii="Times New Roman" w:eastAsia="Times New Roman" w:hAnsi="Times New Roman" w:cs="Times New Roman"/>
          <w:b/>
          <w:bCs/>
          <w:vertAlign w:val="superscript"/>
          <w:lang w:eastAsia="en-GB"/>
        </w:rPr>
        <w:t>1,2</w:t>
      </w:r>
      <w:r w:rsidRPr="000A6063">
        <w:rPr>
          <w:rFonts w:ascii="Times New Roman" w:eastAsia="Times New Roman" w:hAnsi="Times New Roman" w:cs="Times New Roman"/>
          <w:b/>
          <w:lang w:eastAsia="en-GB"/>
        </w:rPr>
        <w:t>, Mark Gruppetta</w:t>
      </w:r>
      <w:r w:rsidRPr="000A6063">
        <w:rPr>
          <w:rFonts w:ascii="Times New Roman" w:eastAsia="Times New Roman" w:hAnsi="Times New Roman" w:cs="Times New Roman"/>
          <w:b/>
          <w:bCs/>
          <w:vertAlign w:val="superscript"/>
          <w:lang w:eastAsia="en-GB"/>
        </w:rPr>
        <w:t>1,2</w:t>
      </w:r>
    </w:p>
    <w:p w14:paraId="17CEAB09" w14:textId="77777777" w:rsidR="00D25DA4" w:rsidRPr="000A6063" w:rsidRDefault="00D25DA4" w:rsidP="00D25DA4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lang w:eastAsia="en-GB"/>
        </w:rPr>
      </w:pPr>
      <w:r w:rsidRPr="000A6063">
        <w:rPr>
          <w:rFonts w:ascii="Times New Roman" w:eastAsia="Times New Roman" w:hAnsi="Times New Roman" w:cs="Times New Roman"/>
          <w:i/>
          <w:vertAlign w:val="superscript"/>
          <w:lang w:eastAsia="en-GB"/>
        </w:rPr>
        <w:t xml:space="preserve">1 </w:t>
      </w:r>
      <w:r w:rsidRPr="000A6063">
        <w:rPr>
          <w:rFonts w:ascii="Times New Roman" w:eastAsia="Times New Roman" w:hAnsi="Times New Roman" w:cs="Times New Roman"/>
          <w:i/>
          <w:lang w:eastAsia="en-GB"/>
        </w:rPr>
        <w:t xml:space="preserve">Department of Medicine, Faculty of Medicine and Surgery, University of Malta, Mater Dei Hospital, </w:t>
      </w:r>
      <w:proofErr w:type="spellStart"/>
      <w:r w:rsidRPr="000A6063">
        <w:rPr>
          <w:rFonts w:ascii="Times New Roman" w:eastAsia="Times New Roman" w:hAnsi="Times New Roman" w:cs="Times New Roman"/>
          <w:i/>
          <w:lang w:eastAsia="en-GB"/>
        </w:rPr>
        <w:t>Msida</w:t>
      </w:r>
      <w:proofErr w:type="spellEnd"/>
      <w:r w:rsidRPr="000A6063">
        <w:rPr>
          <w:rFonts w:ascii="Times New Roman" w:eastAsia="Times New Roman" w:hAnsi="Times New Roman" w:cs="Times New Roman"/>
          <w:i/>
          <w:lang w:eastAsia="en-GB"/>
        </w:rPr>
        <w:t>, Malta;</w:t>
      </w:r>
    </w:p>
    <w:p w14:paraId="6E843C27" w14:textId="77777777" w:rsidR="00D25DA4" w:rsidRPr="000A6063" w:rsidRDefault="00D25DA4" w:rsidP="00D25DA4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lang w:eastAsia="en-GB"/>
        </w:rPr>
      </w:pPr>
      <w:r w:rsidRPr="000A6063">
        <w:rPr>
          <w:rFonts w:ascii="Times New Roman" w:eastAsia="Times New Roman" w:hAnsi="Times New Roman" w:cs="Times New Roman"/>
          <w:i/>
          <w:vertAlign w:val="superscript"/>
          <w:lang w:eastAsia="en-GB"/>
        </w:rPr>
        <w:t xml:space="preserve">2 </w:t>
      </w:r>
      <w:r w:rsidRPr="000A6063">
        <w:rPr>
          <w:rFonts w:ascii="Times New Roman" w:eastAsia="Times New Roman" w:hAnsi="Times New Roman" w:cs="Times New Roman"/>
          <w:i/>
          <w:lang w:eastAsia="en-GB"/>
        </w:rPr>
        <w:t xml:space="preserve">Neuroendocrine Clinic, Department of Medicine, Mater Dei Hospital, </w:t>
      </w:r>
      <w:proofErr w:type="spellStart"/>
      <w:r w:rsidRPr="000A6063">
        <w:rPr>
          <w:rFonts w:ascii="Times New Roman" w:eastAsia="Times New Roman" w:hAnsi="Times New Roman" w:cs="Times New Roman"/>
          <w:i/>
          <w:lang w:eastAsia="en-GB"/>
        </w:rPr>
        <w:t>Msida</w:t>
      </w:r>
      <w:proofErr w:type="spellEnd"/>
      <w:r w:rsidRPr="000A6063">
        <w:rPr>
          <w:rFonts w:ascii="Times New Roman" w:eastAsia="Times New Roman" w:hAnsi="Times New Roman" w:cs="Times New Roman"/>
          <w:i/>
          <w:lang w:eastAsia="en-GB"/>
        </w:rPr>
        <w:t>, Malta;</w:t>
      </w:r>
    </w:p>
    <w:p w14:paraId="620493BC" w14:textId="77777777" w:rsidR="00D25DA4" w:rsidRPr="000A6063" w:rsidRDefault="00D25DA4" w:rsidP="00D25DA4">
      <w:pPr>
        <w:spacing w:before="0" w:line="360" w:lineRule="auto"/>
        <w:rPr>
          <w:rFonts w:ascii="Times New Roman" w:eastAsia="Times New Roman" w:hAnsi="Times New Roman" w:cs="Times New Roman"/>
          <w:b/>
          <w:lang w:eastAsia="en-GB"/>
        </w:rPr>
      </w:pPr>
    </w:p>
    <w:p w14:paraId="4114FAC4" w14:textId="77777777" w:rsidR="00D25DA4" w:rsidRDefault="00D25DA4" w:rsidP="00D25DA4">
      <w:pPr>
        <w:spacing w:before="0" w:after="0"/>
        <w:rPr>
          <w:rFonts w:ascii="Times New Roman" w:eastAsia="Times New Roman" w:hAnsi="Times New Roman" w:cs="Times New Roman"/>
          <w:szCs w:val="20"/>
          <w:lang w:eastAsia="en-GB"/>
        </w:rPr>
      </w:pPr>
      <w:r w:rsidRPr="00D25DA4">
        <w:rPr>
          <w:rFonts w:ascii="Times New Roman" w:eastAsia="Times New Roman" w:hAnsi="Times New Roman" w:cs="Times New Roman"/>
          <w:b/>
          <w:bCs/>
          <w:szCs w:val="20"/>
          <w:lang w:eastAsia="en-GB"/>
        </w:rPr>
        <w:t>Journal Name:</w:t>
      </w:r>
      <w:r>
        <w:rPr>
          <w:rFonts w:ascii="Times New Roman" w:eastAsia="Times New Roman" w:hAnsi="Times New Roman" w:cs="Times New Roman"/>
          <w:szCs w:val="20"/>
          <w:lang w:eastAsia="en-GB"/>
        </w:rPr>
        <w:tab/>
      </w:r>
      <w:r>
        <w:rPr>
          <w:rFonts w:ascii="Times New Roman" w:eastAsia="Times New Roman" w:hAnsi="Times New Roman" w:cs="Times New Roman"/>
          <w:szCs w:val="20"/>
          <w:lang w:eastAsia="en-GB"/>
        </w:rPr>
        <w:tab/>
      </w:r>
      <w:r>
        <w:rPr>
          <w:rFonts w:ascii="Times New Roman" w:eastAsia="Times New Roman" w:hAnsi="Times New Roman" w:cs="Times New Roman"/>
          <w:szCs w:val="20"/>
          <w:lang w:eastAsia="en-GB"/>
        </w:rPr>
        <w:tab/>
        <w:t>Endocrine</w:t>
      </w:r>
    </w:p>
    <w:p w14:paraId="593075D1" w14:textId="77777777" w:rsidR="00D25DA4" w:rsidRDefault="00D25DA4" w:rsidP="00D25DA4">
      <w:pPr>
        <w:spacing w:before="0" w:after="0"/>
        <w:contextualSpacing/>
        <w:rPr>
          <w:rFonts w:ascii="Times New Roman" w:eastAsia="Times New Roman" w:hAnsi="Times New Roman" w:cs="Times New Roman"/>
          <w:b/>
          <w:lang w:eastAsia="en-GB"/>
        </w:rPr>
      </w:pPr>
    </w:p>
    <w:p w14:paraId="1D0AA54C" w14:textId="5CE50653" w:rsidR="00D25DA4" w:rsidRPr="002E3ECA" w:rsidRDefault="00D25DA4" w:rsidP="00D25DA4">
      <w:pPr>
        <w:spacing w:before="0" w:after="0"/>
        <w:contextualSpacing/>
        <w:rPr>
          <w:rFonts w:ascii="Times New Roman" w:eastAsia="Times New Roman" w:hAnsi="Times New Roman" w:cs="Times New Roman"/>
          <w:lang w:eastAsia="en-GB"/>
        </w:rPr>
      </w:pPr>
      <w:r w:rsidRPr="002E3ECA">
        <w:rPr>
          <w:rFonts w:ascii="Times New Roman" w:eastAsia="Times New Roman" w:hAnsi="Times New Roman" w:cs="Times New Roman"/>
          <w:b/>
          <w:lang w:eastAsia="en-GB"/>
        </w:rPr>
        <w:t>Corresponding author emails</w:t>
      </w:r>
      <w:r w:rsidRPr="002E3ECA">
        <w:rPr>
          <w:rFonts w:ascii="Times New Roman" w:eastAsia="Times New Roman" w:hAnsi="Times New Roman" w:cs="Times New Roman"/>
          <w:lang w:eastAsia="en-GB"/>
        </w:rPr>
        <w:t xml:space="preserve">: </w:t>
      </w:r>
      <w:r w:rsidRPr="002E3ECA">
        <w:rPr>
          <w:rFonts w:ascii="Times New Roman" w:eastAsia="Times New Roman" w:hAnsi="Times New Roman" w:cs="Times New Roman"/>
          <w:lang w:eastAsia="en-GB"/>
        </w:rPr>
        <w:tab/>
        <w:t>jscmangion@gmail.com; markgruppetta@gmail.com</w:t>
      </w:r>
    </w:p>
    <w:p w14:paraId="3C741BDE" w14:textId="77777777" w:rsidR="00D25DA4" w:rsidRPr="002E3ECA" w:rsidRDefault="00D25DA4" w:rsidP="00D25DA4">
      <w:pPr>
        <w:spacing w:before="0" w:after="0"/>
        <w:contextualSpacing/>
        <w:rPr>
          <w:rFonts w:ascii="Times New Roman" w:eastAsia="Times New Roman" w:hAnsi="Times New Roman" w:cs="Times New Roman"/>
          <w:lang w:eastAsia="en-GB"/>
        </w:rPr>
      </w:pPr>
    </w:p>
    <w:p w14:paraId="4D5DE386" w14:textId="77777777" w:rsidR="00D25DA4" w:rsidRPr="002E3ECA" w:rsidRDefault="00D25DA4" w:rsidP="00D25DA4">
      <w:pPr>
        <w:spacing w:before="0" w:after="0"/>
        <w:contextualSpacing/>
        <w:rPr>
          <w:rFonts w:ascii="Times New Roman" w:eastAsia="Times New Roman" w:hAnsi="Times New Roman" w:cs="Times New Roman"/>
          <w:lang w:eastAsia="en-GB"/>
        </w:rPr>
      </w:pPr>
      <w:r w:rsidRPr="002E3ECA">
        <w:rPr>
          <w:rFonts w:ascii="Times New Roman" w:eastAsia="Times New Roman" w:hAnsi="Times New Roman" w:cs="Times New Roman"/>
          <w:b/>
          <w:lang w:eastAsia="en-GB"/>
        </w:rPr>
        <w:t>Address reprint requests to</w:t>
      </w:r>
      <w:r w:rsidRPr="002E3ECA">
        <w:rPr>
          <w:rFonts w:ascii="Times New Roman" w:eastAsia="Times New Roman" w:hAnsi="Times New Roman" w:cs="Times New Roman"/>
          <w:lang w:eastAsia="en-GB"/>
        </w:rPr>
        <w:t xml:space="preserve">: </w:t>
      </w:r>
      <w:r>
        <w:rPr>
          <w:rFonts w:ascii="Times New Roman" w:eastAsia="Times New Roman" w:hAnsi="Times New Roman" w:cs="Times New Roman"/>
          <w:lang w:eastAsia="en-GB"/>
        </w:rPr>
        <w:tab/>
      </w:r>
      <w:proofErr w:type="spellStart"/>
      <w:r w:rsidRPr="002E3ECA">
        <w:rPr>
          <w:rFonts w:ascii="Times New Roman" w:eastAsia="Times New Roman" w:hAnsi="Times New Roman" w:cs="Times New Roman"/>
          <w:lang w:eastAsia="en-GB"/>
        </w:rPr>
        <w:t>Dr.</w:t>
      </w:r>
      <w:proofErr w:type="spellEnd"/>
      <w:r w:rsidRPr="002E3ECA">
        <w:rPr>
          <w:rFonts w:ascii="Times New Roman" w:eastAsia="Times New Roman" w:hAnsi="Times New Roman" w:cs="Times New Roman"/>
          <w:lang w:eastAsia="en-GB"/>
        </w:rPr>
        <w:t xml:space="preserve"> Jessica </w:t>
      </w:r>
      <w:proofErr w:type="spellStart"/>
      <w:r w:rsidRPr="002E3ECA">
        <w:rPr>
          <w:rFonts w:ascii="Times New Roman" w:eastAsia="Times New Roman" w:hAnsi="Times New Roman" w:cs="Times New Roman"/>
          <w:lang w:eastAsia="en-GB"/>
        </w:rPr>
        <w:t>Mangion</w:t>
      </w:r>
      <w:proofErr w:type="spellEnd"/>
    </w:p>
    <w:p w14:paraId="25EE5749" w14:textId="77777777" w:rsidR="00D25DA4" w:rsidRPr="002E3ECA" w:rsidRDefault="00D25DA4" w:rsidP="00D25DA4">
      <w:pPr>
        <w:widowControl w:val="0"/>
        <w:autoSpaceDE w:val="0"/>
        <w:autoSpaceDN w:val="0"/>
        <w:adjustRightInd w:val="0"/>
        <w:spacing w:before="0" w:after="0"/>
        <w:rPr>
          <w:rFonts w:ascii="Times New Roman" w:eastAsia="MS Mincho" w:hAnsi="Times New Roman" w:cs="Times New Roman"/>
          <w:lang w:val="en-US"/>
        </w:rPr>
      </w:pPr>
      <w:r w:rsidRPr="002E3ECA">
        <w:rPr>
          <w:rFonts w:ascii="Times New Roman" w:eastAsia="Times New Roman" w:hAnsi="Times New Roman" w:cs="Times New Roman"/>
          <w:lang w:eastAsia="en-GB"/>
        </w:rPr>
        <w:tab/>
      </w:r>
      <w:r w:rsidRPr="002E3ECA">
        <w:rPr>
          <w:rFonts w:ascii="Times New Roman" w:eastAsia="Times New Roman" w:hAnsi="Times New Roman" w:cs="Times New Roman"/>
          <w:lang w:eastAsia="en-GB"/>
        </w:rPr>
        <w:tab/>
      </w:r>
      <w:r w:rsidRPr="002E3ECA">
        <w:rPr>
          <w:rFonts w:ascii="Times New Roman" w:eastAsia="Times New Roman" w:hAnsi="Times New Roman" w:cs="Times New Roman"/>
          <w:lang w:eastAsia="en-GB"/>
        </w:rPr>
        <w:tab/>
      </w:r>
      <w:r w:rsidRPr="002E3ECA">
        <w:rPr>
          <w:rFonts w:ascii="Times New Roman" w:eastAsia="Times New Roman" w:hAnsi="Times New Roman" w:cs="Times New Roman"/>
          <w:lang w:eastAsia="en-GB"/>
        </w:rPr>
        <w:tab/>
      </w:r>
      <w:r w:rsidRPr="002E3ECA">
        <w:rPr>
          <w:rFonts w:ascii="Times New Roman" w:eastAsia="MS Mincho" w:hAnsi="Times New Roman" w:cs="Times New Roman"/>
          <w:lang w:val="en-US"/>
        </w:rPr>
        <w:t>Diabetes and Endocrine Centre,</w:t>
      </w:r>
    </w:p>
    <w:p w14:paraId="4397498F" w14:textId="77777777" w:rsidR="00D25DA4" w:rsidRPr="002E3ECA" w:rsidRDefault="00D25DA4" w:rsidP="00D25DA4">
      <w:pPr>
        <w:widowControl w:val="0"/>
        <w:autoSpaceDE w:val="0"/>
        <w:autoSpaceDN w:val="0"/>
        <w:adjustRightInd w:val="0"/>
        <w:spacing w:before="0" w:after="0"/>
        <w:ind w:left="2160" w:firstLine="720"/>
        <w:rPr>
          <w:rFonts w:ascii="Times New Roman" w:eastAsia="MS Mincho" w:hAnsi="Times New Roman" w:cs="Times New Roman"/>
          <w:lang w:val="en-US"/>
        </w:rPr>
      </w:pPr>
      <w:r w:rsidRPr="002E3ECA">
        <w:rPr>
          <w:rFonts w:ascii="Times New Roman" w:eastAsia="MS Mincho" w:hAnsi="Times New Roman" w:cs="Times New Roman"/>
          <w:lang w:val="en-US"/>
        </w:rPr>
        <w:t xml:space="preserve">Department of Medicine, </w:t>
      </w:r>
    </w:p>
    <w:p w14:paraId="1DEDDC13" w14:textId="77777777" w:rsidR="00D25DA4" w:rsidRPr="002E3ECA" w:rsidRDefault="00D25DA4" w:rsidP="00D25DA4">
      <w:pPr>
        <w:widowControl w:val="0"/>
        <w:autoSpaceDE w:val="0"/>
        <w:autoSpaceDN w:val="0"/>
        <w:adjustRightInd w:val="0"/>
        <w:spacing w:before="0" w:after="0"/>
        <w:ind w:left="2160" w:firstLine="720"/>
        <w:rPr>
          <w:rFonts w:ascii="Times New Roman" w:eastAsia="MS Mincho" w:hAnsi="Times New Roman" w:cs="Times New Roman"/>
          <w:lang w:val="en-US"/>
        </w:rPr>
      </w:pPr>
      <w:r w:rsidRPr="002E3ECA">
        <w:rPr>
          <w:rFonts w:ascii="Times New Roman" w:eastAsia="MS Mincho" w:hAnsi="Times New Roman" w:cs="Times New Roman"/>
          <w:lang w:val="en-US"/>
        </w:rPr>
        <w:t xml:space="preserve">Mater Dei Hospital, </w:t>
      </w:r>
    </w:p>
    <w:p w14:paraId="492098AC" w14:textId="77777777" w:rsidR="00D25DA4" w:rsidRPr="002E3ECA" w:rsidRDefault="00D25DA4" w:rsidP="00D25DA4">
      <w:pPr>
        <w:widowControl w:val="0"/>
        <w:autoSpaceDE w:val="0"/>
        <w:autoSpaceDN w:val="0"/>
        <w:adjustRightInd w:val="0"/>
        <w:spacing w:before="0" w:after="0"/>
        <w:contextualSpacing/>
        <w:rPr>
          <w:rFonts w:ascii="Times New Roman" w:eastAsia="MS Mincho" w:hAnsi="Times New Roman" w:cs="Times New Roman"/>
          <w:lang w:val="en-US"/>
        </w:rPr>
      </w:pPr>
      <w:r w:rsidRPr="002E3ECA">
        <w:rPr>
          <w:rFonts w:ascii="Times New Roman" w:eastAsia="MS Mincho" w:hAnsi="Times New Roman" w:cs="Times New Roman"/>
          <w:lang w:val="en-US"/>
        </w:rPr>
        <w:tab/>
      </w:r>
      <w:r w:rsidRPr="002E3ECA">
        <w:rPr>
          <w:rFonts w:ascii="Times New Roman" w:eastAsia="MS Mincho" w:hAnsi="Times New Roman" w:cs="Times New Roman"/>
          <w:lang w:val="en-US"/>
        </w:rPr>
        <w:tab/>
      </w:r>
      <w:r w:rsidRPr="002E3ECA">
        <w:rPr>
          <w:rFonts w:ascii="Times New Roman" w:eastAsia="MS Mincho" w:hAnsi="Times New Roman" w:cs="Times New Roman"/>
          <w:lang w:val="en-US"/>
        </w:rPr>
        <w:tab/>
      </w:r>
      <w:r w:rsidRPr="002E3ECA">
        <w:rPr>
          <w:rFonts w:ascii="Times New Roman" w:eastAsia="MS Mincho" w:hAnsi="Times New Roman" w:cs="Times New Roman"/>
          <w:lang w:val="en-US"/>
        </w:rPr>
        <w:tab/>
      </w:r>
      <w:proofErr w:type="spellStart"/>
      <w:r w:rsidRPr="002E3ECA">
        <w:rPr>
          <w:rFonts w:ascii="Times New Roman" w:eastAsia="MS Mincho" w:hAnsi="Times New Roman" w:cs="Times New Roman"/>
          <w:lang w:val="en-US"/>
        </w:rPr>
        <w:t>Msida</w:t>
      </w:r>
      <w:proofErr w:type="spellEnd"/>
      <w:r w:rsidRPr="002E3ECA">
        <w:rPr>
          <w:rFonts w:ascii="Times New Roman" w:eastAsia="MS Mincho" w:hAnsi="Times New Roman" w:cs="Times New Roman"/>
          <w:lang w:val="en-US"/>
        </w:rPr>
        <w:t xml:space="preserve">, MSD2090 Malta. </w:t>
      </w:r>
    </w:p>
    <w:p w14:paraId="028DDB2D" w14:textId="28E04B2E" w:rsidR="00D25DA4" w:rsidRDefault="00D25DA4" w:rsidP="00D25DA4">
      <w:pPr>
        <w:spacing w:before="0" w:after="0"/>
        <w:contextualSpacing/>
        <w:rPr>
          <w:rFonts w:ascii="Times New Roman" w:eastAsia="MS Mincho" w:hAnsi="Times New Roman" w:cs="Times New Roman"/>
          <w:lang w:val="en-US"/>
        </w:rPr>
      </w:pPr>
      <w:r w:rsidRPr="002E3ECA">
        <w:rPr>
          <w:rFonts w:ascii="Times New Roman" w:eastAsia="MS Mincho" w:hAnsi="Times New Roman" w:cs="Times New Roman"/>
          <w:lang w:val="en-US"/>
        </w:rPr>
        <w:tab/>
      </w:r>
      <w:r w:rsidRPr="002E3ECA">
        <w:rPr>
          <w:rFonts w:ascii="Times New Roman" w:eastAsia="MS Mincho" w:hAnsi="Times New Roman" w:cs="Times New Roman"/>
          <w:lang w:val="en-US"/>
        </w:rPr>
        <w:tab/>
      </w:r>
      <w:r w:rsidRPr="002E3ECA">
        <w:rPr>
          <w:rFonts w:ascii="Times New Roman" w:eastAsia="MS Mincho" w:hAnsi="Times New Roman" w:cs="Times New Roman"/>
          <w:lang w:val="en-US"/>
        </w:rPr>
        <w:tab/>
      </w:r>
      <w:r w:rsidRPr="002E3ECA">
        <w:rPr>
          <w:rFonts w:ascii="Times New Roman" w:eastAsia="MS Mincho" w:hAnsi="Times New Roman" w:cs="Times New Roman"/>
          <w:lang w:val="en-US"/>
        </w:rPr>
        <w:tab/>
        <w:t>Tel: +35625454450</w:t>
      </w:r>
    </w:p>
    <w:p w14:paraId="3FB0F742" w14:textId="77777777" w:rsidR="00D25DA4" w:rsidRDefault="00D25DA4" w:rsidP="00D25DA4">
      <w:pPr>
        <w:spacing w:before="0" w:after="0"/>
        <w:contextualSpacing/>
        <w:rPr>
          <w:rFonts w:ascii="Times New Roman" w:eastAsia="Times New Roman" w:hAnsi="Times New Roman" w:cs="Times New Roman"/>
          <w:lang w:eastAsia="en-GB"/>
        </w:rPr>
      </w:pPr>
    </w:p>
    <w:p w14:paraId="3A6E2F56" w14:textId="171DF4EA" w:rsidR="00D25DA4" w:rsidRDefault="00D25DA4" w:rsidP="00913BF2">
      <w:pPr>
        <w:spacing w:before="0" w:after="0" w:line="240" w:lineRule="auto"/>
        <w:rPr>
          <w:rFonts w:ascii="Times New Roman" w:eastAsia="Times New Roman" w:hAnsi="Times New Roman" w:cs="Times New Roman"/>
          <w:szCs w:val="20"/>
          <w:lang w:eastAsia="en-GB"/>
        </w:rPr>
        <w:sectPr w:rsidR="00D25DA4" w:rsidSect="00D25DA4">
          <w:pgSz w:w="11906" w:h="16838"/>
          <w:pgMar w:top="1440" w:right="1440" w:bottom="1440" w:left="1440" w:header="708" w:footer="708" w:gutter="0"/>
          <w:cols w:space="708"/>
          <w:titlePg/>
          <w:docGrid w:linePitch="360"/>
        </w:sectPr>
      </w:pPr>
    </w:p>
    <w:tbl>
      <w:tblPr>
        <w:tblpPr w:leftFromText="180" w:rightFromText="180" w:vertAnchor="text" w:horzAnchor="margin" w:tblpXSpec="center" w:tblpY="-262"/>
        <w:tblW w:w="1540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6"/>
        <w:gridCol w:w="277"/>
        <w:gridCol w:w="687"/>
        <w:gridCol w:w="736"/>
        <w:gridCol w:w="808"/>
        <w:gridCol w:w="807"/>
        <w:gridCol w:w="808"/>
        <w:gridCol w:w="807"/>
        <w:gridCol w:w="808"/>
        <w:gridCol w:w="807"/>
        <w:gridCol w:w="808"/>
        <w:gridCol w:w="807"/>
        <w:gridCol w:w="922"/>
        <w:gridCol w:w="922"/>
        <w:gridCol w:w="922"/>
        <w:gridCol w:w="922"/>
        <w:gridCol w:w="922"/>
        <w:gridCol w:w="857"/>
      </w:tblGrid>
      <w:tr w:rsidR="003E4540" w:rsidRPr="00360610" w14:paraId="7B3CB31B" w14:textId="77777777" w:rsidTr="00913BF2">
        <w:trPr>
          <w:trHeight w:val="550"/>
        </w:trPr>
        <w:tc>
          <w:tcPr>
            <w:tcW w:w="2053" w:type="dxa"/>
            <w:gridSpan w:val="2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E81255" w14:textId="406694FB" w:rsidR="003E4540" w:rsidRPr="00360610" w:rsidRDefault="003E4540" w:rsidP="00913BF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Cs w:val="20"/>
                <w:lang w:eastAsia="en-GB"/>
              </w:rPr>
            </w:pPr>
          </w:p>
        </w:tc>
        <w:tc>
          <w:tcPr>
            <w:tcW w:w="687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E142FD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lang w:eastAsia="en-GB"/>
              </w:rPr>
            </w:pPr>
            <w:r w:rsidRPr="00360610">
              <w:rPr>
                <w:rFonts w:ascii="Times New Roman" w:eastAsia="Calibri" w:hAnsi="Times New Roman" w:cs="Times New Roman"/>
                <w:sz w:val="12"/>
                <w:szCs w:val="20"/>
              </w:rPr>
              <w:t>Tumour Size</w:t>
            </w:r>
          </w:p>
        </w:tc>
        <w:tc>
          <w:tcPr>
            <w:tcW w:w="736" w:type="dxa"/>
            <w:tcBorders>
              <w:top w:val="doub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77CAA6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lang w:eastAsia="en-GB"/>
              </w:rPr>
            </w:pPr>
            <w:r w:rsidRPr="00360610">
              <w:rPr>
                <w:rFonts w:ascii="Times New Roman" w:eastAsia="Calibri" w:hAnsi="Times New Roman" w:cs="Times New Roman"/>
                <w:sz w:val="14"/>
              </w:rPr>
              <w:t>ACTH</w:t>
            </w:r>
          </w:p>
        </w:tc>
        <w:tc>
          <w:tcPr>
            <w:tcW w:w="808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34A1A34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lang w:eastAsia="en-GB"/>
              </w:rPr>
            </w:pPr>
            <w:r w:rsidRPr="00360610">
              <w:rPr>
                <w:rFonts w:ascii="Times New Roman" w:eastAsia="Calibri" w:hAnsi="Times New Roman" w:cs="Times New Roman"/>
                <w:sz w:val="14"/>
              </w:rPr>
              <w:t>ODST</w:t>
            </w:r>
          </w:p>
        </w:tc>
        <w:tc>
          <w:tcPr>
            <w:tcW w:w="807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3800E82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lang w:eastAsia="en-GB"/>
              </w:rPr>
            </w:pPr>
            <w:r w:rsidRPr="00360610">
              <w:rPr>
                <w:rFonts w:ascii="Times New Roman" w:eastAsia="Calibri" w:hAnsi="Times New Roman" w:cs="Times New Roman"/>
                <w:sz w:val="14"/>
              </w:rPr>
              <w:t>24-hour Urine Cortisol</w:t>
            </w:r>
          </w:p>
        </w:tc>
        <w:tc>
          <w:tcPr>
            <w:tcW w:w="808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15D6FD7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lang w:eastAsia="en-GB"/>
              </w:rPr>
            </w:pPr>
            <w:r w:rsidRPr="00360610">
              <w:rPr>
                <w:rFonts w:ascii="Times New Roman" w:eastAsia="Calibri" w:hAnsi="Times New Roman" w:cs="Times New Roman"/>
                <w:sz w:val="14"/>
              </w:rPr>
              <w:t>Baseline Cortisol</w:t>
            </w:r>
          </w:p>
        </w:tc>
        <w:tc>
          <w:tcPr>
            <w:tcW w:w="807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73C62A7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lang w:eastAsia="en-GB"/>
              </w:rPr>
            </w:pPr>
            <w:r w:rsidRPr="00360610">
              <w:rPr>
                <w:rFonts w:ascii="Times New Roman" w:eastAsia="Calibri" w:hAnsi="Times New Roman" w:cs="Times New Roman"/>
                <w:sz w:val="14"/>
              </w:rPr>
              <w:t>K</w:t>
            </w:r>
            <w:r w:rsidRPr="00360610">
              <w:rPr>
                <w:rFonts w:ascii="Times New Roman" w:eastAsia="Calibri" w:hAnsi="Times New Roman" w:cs="Times New Roman"/>
                <w:sz w:val="14"/>
                <w:vertAlign w:val="superscript"/>
              </w:rPr>
              <w:t>+</w:t>
            </w:r>
            <w:r w:rsidRPr="00360610">
              <w:rPr>
                <w:rFonts w:ascii="Times New Roman" w:eastAsia="Calibri" w:hAnsi="Times New Roman" w:cs="Times New Roman"/>
                <w:sz w:val="14"/>
              </w:rPr>
              <w:t xml:space="preserve"> at Diagnosis</w:t>
            </w:r>
          </w:p>
        </w:tc>
        <w:tc>
          <w:tcPr>
            <w:tcW w:w="808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457596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z w:val="14"/>
              </w:rPr>
            </w:pPr>
            <w:r w:rsidRPr="00360610">
              <w:rPr>
                <w:rFonts w:ascii="Times New Roman" w:eastAsia="Calibri" w:hAnsi="Times New Roman" w:cs="Times New Roman"/>
                <w:sz w:val="14"/>
              </w:rPr>
              <w:t>WCC</w:t>
            </w:r>
          </w:p>
        </w:tc>
        <w:tc>
          <w:tcPr>
            <w:tcW w:w="807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60E170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z w:val="14"/>
              </w:rPr>
            </w:pPr>
            <w:r w:rsidRPr="00360610">
              <w:rPr>
                <w:rFonts w:ascii="Times New Roman" w:eastAsia="Calibri" w:hAnsi="Times New Roman" w:cs="Times New Roman"/>
                <w:sz w:val="14"/>
              </w:rPr>
              <w:t>Lympho-</w:t>
            </w:r>
            <w:proofErr w:type="spellStart"/>
            <w:r w:rsidRPr="00360610">
              <w:rPr>
                <w:rFonts w:ascii="Times New Roman" w:eastAsia="Calibri" w:hAnsi="Times New Roman" w:cs="Times New Roman"/>
                <w:sz w:val="14"/>
              </w:rPr>
              <w:t>cytes</w:t>
            </w:r>
            <w:proofErr w:type="spellEnd"/>
          </w:p>
        </w:tc>
        <w:tc>
          <w:tcPr>
            <w:tcW w:w="808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1596CB2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z w:val="14"/>
              </w:rPr>
            </w:pPr>
            <w:proofErr w:type="spellStart"/>
            <w:r w:rsidRPr="00360610">
              <w:rPr>
                <w:rFonts w:ascii="Times New Roman" w:eastAsia="Calibri" w:hAnsi="Times New Roman" w:cs="Times New Roman"/>
                <w:sz w:val="14"/>
              </w:rPr>
              <w:t>Eosino-phils</w:t>
            </w:r>
            <w:proofErr w:type="spellEnd"/>
          </w:p>
        </w:tc>
        <w:tc>
          <w:tcPr>
            <w:tcW w:w="807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54FD509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z w:val="14"/>
              </w:rPr>
            </w:pPr>
            <w:proofErr w:type="spellStart"/>
            <w:r w:rsidRPr="00360610">
              <w:rPr>
                <w:rFonts w:ascii="Times New Roman" w:eastAsia="Calibri" w:hAnsi="Times New Roman" w:cs="Times New Roman"/>
                <w:sz w:val="14"/>
              </w:rPr>
              <w:t>Neutro-phils</w:t>
            </w:r>
            <w:proofErr w:type="spellEnd"/>
          </w:p>
        </w:tc>
        <w:tc>
          <w:tcPr>
            <w:tcW w:w="922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1509A97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lang w:eastAsia="en-GB"/>
              </w:rPr>
            </w:pPr>
            <w:r w:rsidRPr="00360610">
              <w:rPr>
                <w:rFonts w:ascii="Times New Roman" w:eastAsia="Calibri" w:hAnsi="Times New Roman" w:cs="Times New Roman"/>
                <w:sz w:val="14"/>
              </w:rPr>
              <w:t xml:space="preserve">Platelets </w:t>
            </w:r>
          </w:p>
        </w:tc>
        <w:tc>
          <w:tcPr>
            <w:tcW w:w="922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2EB80B2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z w:val="12"/>
                <w:szCs w:val="20"/>
              </w:rPr>
            </w:pPr>
            <w:r w:rsidRPr="00360610">
              <w:rPr>
                <w:rFonts w:ascii="Times New Roman" w:eastAsia="Calibri" w:hAnsi="Times New Roman" w:cs="Times New Roman"/>
                <w:sz w:val="12"/>
                <w:szCs w:val="20"/>
              </w:rPr>
              <w:t>Neutrophil to Lymphocyte Ratio</w:t>
            </w:r>
          </w:p>
        </w:tc>
        <w:tc>
          <w:tcPr>
            <w:tcW w:w="922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6591DDB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z w:val="12"/>
                <w:szCs w:val="20"/>
              </w:rPr>
            </w:pPr>
            <w:r w:rsidRPr="00360610">
              <w:rPr>
                <w:rFonts w:ascii="Times New Roman" w:eastAsia="Calibri" w:hAnsi="Times New Roman" w:cs="Times New Roman"/>
                <w:sz w:val="12"/>
                <w:szCs w:val="20"/>
              </w:rPr>
              <w:t>Systemic Immune Inflammation Index</w:t>
            </w:r>
          </w:p>
        </w:tc>
        <w:tc>
          <w:tcPr>
            <w:tcW w:w="922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27F2C46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z w:val="12"/>
                <w:szCs w:val="20"/>
              </w:rPr>
            </w:pPr>
            <w:r w:rsidRPr="00360610">
              <w:rPr>
                <w:rFonts w:ascii="Times New Roman" w:eastAsia="Calibri" w:hAnsi="Times New Roman" w:cs="Times New Roman"/>
                <w:sz w:val="12"/>
                <w:szCs w:val="20"/>
              </w:rPr>
              <w:t>Lymphocyte to Monocyte Ratio</w:t>
            </w:r>
          </w:p>
        </w:tc>
        <w:tc>
          <w:tcPr>
            <w:tcW w:w="922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2765ECA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z w:val="12"/>
                <w:szCs w:val="20"/>
              </w:rPr>
            </w:pPr>
            <w:r w:rsidRPr="00360610">
              <w:rPr>
                <w:rFonts w:ascii="Times New Roman" w:eastAsia="Calibri" w:hAnsi="Times New Roman" w:cs="Times New Roman"/>
                <w:sz w:val="12"/>
                <w:szCs w:val="20"/>
              </w:rPr>
              <w:t>Malignancy</w:t>
            </w:r>
          </w:p>
        </w:tc>
        <w:tc>
          <w:tcPr>
            <w:tcW w:w="857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0C357E5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z w:val="14"/>
              </w:rPr>
            </w:pPr>
            <w:r w:rsidRPr="00360610">
              <w:rPr>
                <w:rFonts w:ascii="Times New Roman" w:eastAsia="Calibri" w:hAnsi="Times New Roman" w:cs="Times New Roman"/>
                <w:sz w:val="14"/>
              </w:rPr>
              <w:t>Subtype</w:t>
            </w:r>
          </w:p>
        </w:tc>
      </w:tr>
      <w:tr w:rsidR="003E4540" w:rsidRPr="00360610" w14:paraId="15FC0071" w14:textId="77777777" w:rsidTr="00913BF2">
        <w:trPr>
          <w:trHeight w:val="249"/>
        </w:trPr>
        <w:tc>
          <w:tcPr>
            <w:tcW w:w="1776" w:type="dxa"/>
            <w:vMerge w:val="restart"/>
            <w:tcBorders>
              <w:top w:val="single" w:sz="12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2B01B67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Age at Diagnosis</w:t>
            </w:r>
          </w:p>
        </w:tc>
        <w:tc>
          <w:tcPr>
            <w:tcW w:w="277" w:type="dxa"/>
            <w:tcBorders>
              <w:top w:val="single" w:sz="12" w:space="0" w:color="auto"/>
              <w:left w:val="single" w:sz="4" w:space="0" w:color="auto"/>
              <w:bottom w:val="single" w:sz="4" w:space="0" w:color="808080"/>
              <w:right w:val="single" w:sz="12" w:space="0" w:color="auto"/>
            </w:tcBorders>
            <w:shd w:val="clear" w:color="auto" w:fill="F2F2F2"/>
            <w:vAlign w:val="center"/>
          </w:tcPr>
          <w:p w14:paraId="19181D5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ρ</w:t>
            </w:r>
          </w:p>
        </w:tc>
        <w:tc>
          <w:tcPr>
            <w:tcW w:w="687" w:type="dxa"/>
            <w:tcBorders>
              <w:top w:val="single" w:sz="12" w:space="0" w:color="auto"/>
              <w:left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4D2AE4D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  <w:t>0.548</w:t>
            </w:r>
          </w:p>
        </w:tc>
        <w:tc>
          <w:tcPr>
            <w:tcW w:w="736" w:type="dxa"/>
            <w:tcBorders>
              <w:top w:val="single" w:sz="12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019A734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0.064</w:t>
            </w:r>
          </w:p>
        </w:tc>
        <w:tc>
          <w:tcPr>
            <w:tcW w:w="808" w:type="dxa"/>
            <w:tcBorders>
              <w:top w:val="single" w:sz="12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1D4492A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  <w:t>0.426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6ABBDFA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0.102</w:t>
            </w:r>
          </w:p>
        </w:tc>
        <w:tc>
          <w:tcPr>
            <w:tcW w:w="808" w:type="dxa"/>
            <w:tcBorders>
              <w:top w:val="single" w:sz="12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4480B33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0.199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18694D4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-0.301</w:t>
            </w:r>
          </w:p>
        </w:tc>
        <w:tc>
          <w:tcPr>
            <w:tcW w:w="808" w:type="dxa"/>
            <w:tcBorders>
              <w:top w:val="single" w:sz="12" w:space="0" w:color="auto"/>
              <w:bottom w:val="single" w:sz="4" w:space="0" w:color="A6A6A6"/>
              <w:right w:val="single" w:sz="12" w:space="0" w:color="auto"/>
            </w:tcBorders>
            <w:shd w:val="clear" w:color="auto" w:fill="F2F2F2"/>
            <w:vAlign w:val="center"/>
          </w:tcPr>
          <w:p w14:paraId="1AC785E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-0.178</w:t>
            </w:r>
          </w:p>
        </w:tc>
        <w:tc>
          <w:tcPr>
            <w:tcW w:w="807" w:type="dxa"/>
            <w:tcBorders>
              <w:top w:val="single" w:sz="12" w:space="0" w:color="auto"/>
              <w:left w:val="single" w:sz="12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7367A25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-0.347</w:t>
            </w:r>
          </w:p>
        </w:tc>
        <w:tc>
          <w:tcPr>
            <w:tcW w:w="808" w:type="dxa"/>
            <w:tcBorders>
              <w:top w:val="single" w:sz="12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69CCA84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-0.101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6B603AD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-0.101</w:t>
            </w:r>
          </w:p>
        </w:tc>
        <w:tc>
          <w:tcPr>
            <w:tcW w:w="922" w:type="dxa"/>
            <w:tcBorders>
              <w:top w:val="single" w:sz="4" w:space="0" w:color="993366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65BEAA9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-0.309</w:t>
            </w:r>
          </w:p>
        </w:tc>
        <w:tc>
          <w:tcPr>
            <w:tcW w:w="922" w:type="dxa"/>
            <w:tcBorders>
              <w:top w:val="single" w:sz="12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5EA3443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0.160</w:t>
            </w:r>
          </w:p>
        </w:tc>
        <w:tc>
          <w:tcPr>
            <w:tcW w:w="922" w:type="dxa"/>
            <w:tcBorders>
              <w:top w:val="single" w:sz="12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387BBD6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0.078</w:t>
            </w:r>
          </w:p>
        </w:tc>
        <w:tc>
          <w:tcPr>
            <w:tcW w:w="922" w:type="dxa"/>
            <w:tcBorders>
              <w:top w:val="single" w:sz="12" w:space="0" w:color="auto"/>
              <w:left w:val="nil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7E1DFBB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-0.433</w:t>
            </w:r>
          </w:p>
        </w:tc>
        <w:tc>
          <w:tcPr>
            <w:tcW w:w="922" w:type="dxa"/>
            <w:tcBorders>
              <w:top w:val="single" w:sz="12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5F4DCF5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0.462</w:t>
            </w:r>
          </w:p>
        </w:tc>
        <w:tc>
          <w:tcPr>
            <w:tcW w:w="857" w:type="dxa"/>
            <w:tcBorders>
              <w:top w:val="single" w:sz="12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47189AE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0.380</w:t>
            </w:r>
          </w:p>
        </w:tc>
      </w:tr>
      <w:tr w:rsidR="003E4540" w:rsidRPr="00360610" w14:paraId="4F8EBD1C" w14:textId="77777777" w:rsidTr="00913BF2">
        <w:trPr>
          <w:trHeight w:val="249"/>
        </w:trPr>
        <w:tc>
          <w:tcPr>
            <w:tcW w:w="177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FA9A512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7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2A2EA25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P</w:t>
            </w:r>
          </w:p>
        </w:tc>
        <w:tc>
          <w:tcPr>
            <w:tcW w:w="687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A15E42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  <w:t>0.001</w:t>
            </w:r>
          </w:p>
        </w:tc>
        <w:tc>
          <w:tcPr>
            <w:tcW w:w="736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14DE872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0.733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37F2EA7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  <w:t>0.021</w:t>
            </w: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7D1972C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0.570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54561CA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0.266</w:t>
            </w: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069722F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0.079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6F24485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0.315</w:t>
            </w:r>
          </w:p>
        </w:tc>
        <w:tc>
          <w:tcPr>
            <w:tcW w:w="807" w:type="dxa"/>
            <w:tcBorders>
              <w:top w:val="single" w:sz="4" w:space="0" w:color="A6A6A6"/>
              <w:left w:val="single" w:sz="12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DF76AA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0.044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77C33BB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0.575</w:t>
            </w: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17D5E9E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0.569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C0C0C0"/>
              <w:right w:val="single" w:sz="4" w:space="0" w:color="333333"/>
            </w:tcBorders>
            <w:shd w:val="clear" w:color="auto" w:fill="F2F2F2"/>
            <w:vAlign w:val="center"/>
          </w:tcPr>
          <w:p w14:paraId="047A9B9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0.080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6EAF6F1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0.368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5B463FB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0.666</w:t>
            </w:r>
          </w:p>
        </w:tc>
        <w:tc>
          <w:tcPr>
            <w:tcW w:w="922" w:type="dxa"/>
            <w:tcBorders>
              <w:top w:val="single" w:sz="4" w:space="0" w:color="A6A6A6"/>
              <w:left w:val="nil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31063DE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0.012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578156C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0.005</w:t>
            </w:r>
          </w:p>
        </w:tc>
        <w:tc>
          <w:tcPr>
            <w:tcW w:w="85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17EBE3C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0.024</w:t>
            </w:r>
          </w:p>
        </w:tc>
      </w:tr>
      <w:tr w:rsidR="003E4540" w:rsidRPr="00360610" w14:paraId="1F09807E" w14:textId="77777777" w:rsidTr="00913BF2">
        <w:trPr>
          <w:trHeight w:val="249"/>
        </w:trPr>
        <w:tc>
          <w:tcPr>
            <w:tcW w:w="177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F9B743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Tumour Size</w:t>
            </w: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12" w:space="0" w:color="auto"/>
            </w:tcBorders>
            <w:shd w:val="clear" w:color="auto" w:fill="FFFFFF"/>
            <w:vAlign w:val="center"/>
          </w:tcPr>
          <w:p w14:paraId="53F841E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ρ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76044BF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1DE282B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-0.188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15BE885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0.333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498253B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0.235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27D27DF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0.251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5136D7C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-0.256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  <w:right w:val="single" w:sz="12" w:space="0" w:color="auto"/>
            </w:tcBorders>
            <w:shd w:val="clear" w:color="auto" w:fill="FFFFFF"/>
            <w:vAlign w:val="center"/>
          </w:tcPr>
          <w:p w14:paraId="3FFFBFF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0.029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12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5174FB3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-0.158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0FD6509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0.102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2BDD672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0.043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67CAF78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-0.257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FFFFF"/>
            <w:vAlign w:val="center"/>
          </w:tcPr>
          <w:p w14:paraId="7087680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0.124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FFFFF"/>
            <w:vAlign w:val="center"/>
          </w:tcPr>
          <w:p w14:paraId="15AFFC1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0.086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333333"/>
            </w:tcBorders>
            <w:shd w:val="clear" w:color="auto" w:fill="FFFFFF"/>
            <w:vAlign w:val="center"/>
          </w:tcPr>
          <w:p w14:paraId="1B67B75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-0.372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74F106B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0.631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5D9B048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0.801</w:t>
            </w:r>
          </w:p>
        </w:tc>
      </w:tr>
      <w:tr w:rsidR="003E4540" w:rsidRPr="00360610" w14:paraId="45C0D23F" w14:textId="77777777" w:rsidTr="00913BF2">
        <w:trPr>
          <w:trHeight w:val="249"/>
        </w:trPr>
        <w:tc>
          <w:tcPr>
            <w:tcW w:w="1776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4A932642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7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A2F8C9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P</w:t>
            </w:r>
          </w:p>
        </w:tc>
        <w:tc>
          <w:tcPr>
            <w:tcW w:w="687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D30614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2411C3E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0.339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589460B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0.104</w:t>
            </w: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4F4EF50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0.220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231A7E8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0.190</w:t>
            </w: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4A76013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0.165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C18E5C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0.880</w:t>
            </w:r>
          </w:p>
        </w:tc>
        <w:tc>
          <w:tcPr>
            <w:tcW w:w="807" w:type="dxa"/>
            <w:tcBorders>
              <w:top w:val="single" w:sz="4" w:space="0" w:color="A6A6A6"/>
              <w:left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23404D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0.404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30AAAE7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0.600</w:t>
            </w: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1EF4809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0.820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24F728B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0.179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FFFFF"/>
            <w:vAlign w:val="center"/>
          </w:tcPr>
          <w:p w14:paraId="38E2670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0.514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FFFFF"/>
            <w:vAlign w:val="center"/>
          </w:tcPr>
          <w:p w14:paraId="609729E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0.656</w:t>
            </w:r>
          </w:p>
        </w:tc>
        <w:tc>
          <w:tcPr>
            <w:tcW w:w="922" w:type="dxa"/>
            <w:tcBorders>
              <w:top w:val="single" w:sz="4" w:space="0" w:color="A6A6A6"/>
              <w:left w:val="nil"/>
              <w:bottom w:val="single" w:sz="4" w:space="0" w:color="auto"/>
              <w:right w:val="single" w:sz="4" w:space="0" w:color="333333"/>
            </w:tcBorders>
            <w:shd w:val="clear" w:color="auto" w:fill="FFFFFF"/>
            <w:vAlign w:val="center"/>
          </w:tcPr>
          <w:p w14:paraId="222F126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0.047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02E2D07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85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526347A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</w:tr>
      <w:tr w:rsidR="003E4540" w:rsidRPr="00360610" w14:paraId="75BB3D9C" w14:textId="77777777" w:rsidTr="00913BF2">
        <w:trPr>
          <w:trHeight w:val="249"/>
        </w:trPr>
        <w:tc>
          <w:tcPr>
            <w:tcW w:w="1776" w:type="dxa"/>
            <w:vMerge w:val="restart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114EA00B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ACTH</w:t>
            </w: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12" w:space="0" w:color="auto"/>
            </w:tcBorders>
            <w:shd w:val="clear" w:color="auto" w:fill="F2F2F2"/>
            <w:vAlign w:val="center"/>
          </w:tcPr>
          <w:p w14:paraId="105E81B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ρ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14A31A6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5038C1D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2C71994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0.143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1D11B41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0.061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4B3605B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en-GB"/>
              </w:rPr>
              <w:t>0.362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7286C60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-0.331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  <w:right w:val="single" w:sz="12" w:space="0" w:color="auto"/>
            </w:tcBorders>
            <w:shd w:val="clear" w:color="auto" w:fill="F2F2F2"/>
            <w:vAlign w:val="center"/>
          </w:tcPr>
          <w:p w14:paraId="3768C8E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0.034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12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49EEFF6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-0.194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70CA18C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-0.316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14260AE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0.144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127DDE3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-0.122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01C2E60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0.229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2D008D8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0.173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0941C00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-0.189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3A71549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0.229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28C7029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-0.303</w:t>
            </w:r>
          </w:p>
        </w:tc>
      </w:tr>
      <w:tr w:rsidR="003E4540" w:rsidRPr="00360610" w14:paraId="20CDF4E1" w14:textId="77777777" w:rsidTr="00913BF2">
        <w:trPr>
          <w:trHeight w:val="249"/>
        </w:trPr>
        <w:tc>
          <w:tcPr>
            <w:tcW w:w="1776" w:type="dxa"/>
            <w:vMerge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2B3772F3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7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09418FB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P</w:t>
            </w:r>
          </w:p>
        </w:tc>
        <w:tc>
          <w:tcPr>
            <w:tcW w:w="687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33327B1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32A878D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042FDFD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0.485</w:t>
            </w: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3BABF76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0.747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4F3E12C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en-GB"/>
              </w:rPr>
              <w:t>0.050</w:t>
            </w: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1B62AA7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0.069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3332791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0.857</w:t>
            </w:r>
          </w:p>
        </w:tc>
        <w:tc>
          <w:tcPr>
            <w:tcW w:w="807" w:type="dxa"/>
            <w:tcBorders>
              <w:top w:val="single" w:sz="4" w:space="0" w:color="A6A6A6"/>
              <w:left w:val="single" w:sz="12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325C236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0.304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13C5E05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0.095</w:t>
            </w: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293B06A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0.448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587AE0E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0.530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7D11D1A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0.223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2FA5038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0.369</w:t>
            </w:r>
          </w:p>
        </w:tc>
        <w:tc>
          <w:tcPr>
            <w:tcW w:w="922" w:type="dxa"/>
            <w:tcBorders>
              <w:top w:val="single" w:sz="4" w:space="0" w:color="A6A6A6"/>
              <w:left w:val="nil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688548A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0.326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5C411D1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0.215</w:t>
            </w:r>
          </w:p>
        </w:tc>
        <w:tc>
          <w:tcPr>
            <w:tcW w:w="85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4906B15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0.098</w:t>
            </w:r>
          </w:p>
        </w:tc>
      </w:tr>
      <w:tr w:rsidR="003E4540" w:rsidRPr="00360610" w14:paraId="5F1A1016" w14:textId="77777777" w:rsidTr="00913BF2">
        <w:trPr>
          <w:trHeight w:val="249"/>
        </w:trPr>
        <w:tc>
          <w:tcPr>
            <w:tcW w:w="1776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18381DE7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ODST</w:t>
            </w: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12" w:space="0" w:color="auto"/>
            </w:tcBorders>
            <w:shd w:val="clear" w:color="auto" w:fill="FFFFFF"/>
            <w:vAlign w:val="center"/>
          </w:tcPr>
          <w:p w14:paraId="3BDFE94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ρ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18062CA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3FEAE76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31BCBFE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311BA89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  <w:t>0.632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0D1F52E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  <w:t>0.761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05BBCAD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  <w:t>-0.690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  <w:right w:val="single" w:sz="12" w:space="0" w:color="auto"/>
            </w:tcBorders>
            <w:shd w:val="clear" w:color="auto" w:fill="FFFFFF"/>
            <w:vAlign w:val="center"/>
          </w:tcPr>
          <w:p w14:paraId="1061AE6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0.286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12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0E6BF7B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-0.444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5F0AE29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-0.632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3FA3ED7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0.374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0EDA891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-0.419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FFFFF"/>
            <w:vAlign w:val="center"/>
          </w:tcPr>
          <w:p w14:paraId="70C9DF1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0.547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FFFFF"/>
            <w:vAlign w:val="center"/>
          </w:tcPr>
          <w:p w14:paraId="0B7F735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0.336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333333"/>
            </w:tcBorders>
            <w:shd w:val="clear" w:color="auto" w:fill="FFFFFF"/>
            <w:vAlign w:val="center"/>
          </w:tcPr>
          <w:p w14:paraId="33793E5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-0.450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4D59E9C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0.713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0D6B0E8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0.609</w:t>
            </w:r>
          </w:p>
        </w:tc>
      </w:tr>
      <w:tr w:rsidR="003E4540" w:rsidRPr="00360610" w14:paraId="45299974" w14:textId="77777777" w:rsidTr="00913BF2">
        <w:trPr>
          <w:trHeight w:val="249"/>
        </w:trPr>
        <w:tc>
          <w:tcPr>
            <w:tcW w:w="1776" w:type="dxa"/>
            <w:vMerge/>
            <w:tcBorders>
              <w:top w:val="single" w:sz="2" w:space="0" w:color="BFBFBF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E8062B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7" w:type="dxa"/>
            <w:tcBorders>
              <w:top w:val="single" w:sz="2" w:space="0" w:color="BFBFBF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14161D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P</w:t>
            </w:r>
          </w:p>
        </w:tc>
        <w:tc>
          <w:tcPr>
            <w:tcW w:w="687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453FE4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154EBCF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08B41B0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007DF0C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7A8BBBB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5DAD541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D80D2D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0.141</w:t>
            </w:r>
          </w:p>
        </w:tc>
        <w:tc>
          <w:tcPr>
            <w:tcW w:w="807" w:type="dxa"/>
            <w:tcBorders>
              <w:top w:val="single" w:sz="4" w:space="0" w:color="A6A6A6"/>
              <w:left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225A16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0.018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68ADCCB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6E92D88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0.050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1289834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0.030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FFFFF"/>
            <w:vAlign w:val="center"/>
          </w:tcPr>
          <w:p w14:paraId="407E9C6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0.003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FFFFF"/>
            <w:vAlign w:val="center"/>
          </w:tcPr>
          <w:p w14:paraId="5442F22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0.087</w:t>
            </w:r>
          </w:p>
        </w:tc>
        <w:tc>
          <w:tcPr>
            <w:tcW w:w="922" w:type="dxa"/>
            <w:tcBorders>
              <w:top w:val="single" w:sz="4" w:space="0" w:color="A6A6A6"/>
              <w:left w:val="nil"/>
              <w:bottom w:val="single" w:sz="4" w:space="0" w:color="auto"/>
              <w:right w:val="single" w:sz="4" w:space="0" w:color="333333"/>
            </w:tcBorders>
            <w:shd w:val="clear" w:color="auto" w:fill="FFFFFF"/>
            <w:vAlign w:val="center"/>
          </w:tcPr>
          <w:p w14:paraId="2751DBF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0.016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0A6FE22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85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0144BD9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</w:tr>
      <w:tr w:rsidR="003E4540" w:rsidRPr="00360610" w14:paraId="6F717DBB" w14:textId="77777777" w:rsidTr="00913BF2">
        <w:trPr>
          <w:trHeight w:val="249"/>
        </w:trPr>
        <w:tc>
          <w:tcPr>
            <w:tcW w:w="177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7F0C3F1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24-hour Urine Cortisol</w:t>
            </w: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12" w:space="0" w:color="auto"/>
            </w:tcBorders>
            <w:shd w:val="clear" w:color="auto" w:fill="F2F2F2"/>
            <w:vAlign w:val="center"/>
          </w:tcPr>
          <w:p w14:paraId="1A99E0D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ρ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1C52C43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2E3D2E7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7C2D756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76FEFF1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2F8DC2A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  <w:t>0.412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6C70F5F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-0.246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  <w:right w:val="single" w:sz="12" w:space="0" w:color="auto"/>
            </w:tcBorders>
            <w:shd w:val="clear" w:color="auto" w:fill="F2F2F2"/>
            <w:vAlign w:val="center"/>
          </w:tcPr>
          <w:p w14:paraId="44986C7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0.190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12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26857DA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-0.276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6A33200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-0.314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46607FA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0.294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7F0D7AE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0.051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43312FA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0.420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50FE395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0.455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43EA9B5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-0.525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1A573A0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0.460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1F5A8A1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0.352</w:t>
            </w:r>
          </w:p>
        </w:tc>
      </w:tr>
      <w:tr w:rsidR="003E4540" w:rsidRPr="00360610" w14:paraId="18FC37CF" w14:textId="77777777" w:rsidTr="00913BF2">
        <w:trPr>
          <w:trHeight w:val="249"/>
        </w:trPr>
        <w:tc>
          <w:tcPr>
            <w:tcW w:w="177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FF17128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7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1C8F000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P</w:t>
            </w:r>
          </w:p>
        </w:tc>
        <w:tc>
          <w:tcPr>
            <w:tcW w:w="687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3501913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182CE86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DDCE08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6D9E99D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787FF40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  <w:t>0.019</w:t>
            </w: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5FC1187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0.167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0DD567E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0.297</w:t>
            </w:r>
          </w:p>
        </w:tc>
        <w:tc>
          <w:tcPr>
            <w:tcW w:w="807" w:type="dxa"/>
            <w:tcBorders>
              <w:top w:val="single" w:sz="4" w:space="0" w:color="A6A6A6"/>
              <w:left w:val="single" w:sz="12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4F00B3E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0.126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6901B53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0.085</w:t>
            </w: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0191460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0.102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3D389F5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0.786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404483F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0.017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1F86D5F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0.010</w:t>
            </w:r>
          </w:p>
        </w:tc>
        <w:tc>
          <w:tcPr>
            <w:tcW w:w="922" w:type="dxa"/>
            <w:tcBorders>
              <w:top w:val="single" w:sz="4" w:space="0" w:color="A6A6A6"/>
              <w:left w:val="nil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12CA887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0.002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7EE332F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0.007</w:t>
            </w:r>
          </w:p>
        </w:tc>
        <w:tc>
          <w:tcPr>
            <w:tcW w:w="85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6D27553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0.044</w:t>
            </w:r>
          </w:p>
        </w:tc>
      </w:tr>
      <w:tr w:rsidR="003E4540" w:rsidRPr="00360610" w14:paraId="5D926FCE" w14:textId="77777777" w:rsidTr="00913BF2">
        <w:trPr>
          <w:trHeight w:val="249"/>
        </w:trPr>
        <w:tc>
          <w:tcPr>
            <w:tcW w:w="177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F5AF2E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Baseline Cortisol</w:t>
            </w: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12" w:space="0" w:color="auto"/>
            </w:tcBorders>
            <w:shd w:val="clear" w:color="auto" w:fill="FFFFFF"/>
            <w:vAlign w:val="center"/>
          </w:tcPr>
          <w:p w14:paraId="524E4D4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ρ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20F7874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530D19D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38A41FC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0B64A9C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2FD21AE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2A5DC63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  <w:t>-0.645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808080"/>
              <w:right w:val="single" w:sz="12" w:space="0" w:color="auto"/>
            </w:tcBorders>
            <w:shd w:val="clear" w:color="auto" w:fill="FFFFFF"/>
            <w:vAlign w:val="center"/>
          </w:tcPr>
          <w:p w14:paraId="6A89E05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  <w:t>0.431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12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4670DBA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-0.433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72A6576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-0.491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7274C35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0.595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0475E8A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-0.254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C0C0C0"/>
              <w:right w:val="single" w:sz="4" w:space="0" w:color="333333"/>
            </w:tcBorders>
            <w:shd w:val="clear" w:color="auto" w:fill="FFFFFF"/>
            <w:vAlign w:val="center"/>
          </w:tcPr>
          <w:p w14:paraId="3A6AE34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0.624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C0C0C0"/>
              <w:right w:val="single" w:sz="4" w:space="0" w:color="333333"/>
            </w:tcBorders>
            <w:shd w:val="clear" w:color="auto" w:fill="FFFFFF"/>
            <w:vAlign w:val="center"/>
          </w:tcPr>
          <w:p w14:paraId="319DCC6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0.561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FFFFFF"/>
            <w:vAlign w:val="center"/>
          </w:tcPr>
          <w:p w14:paraId="0DB721F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-0.636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459F1AC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-0.676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03D355E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0.458</w:t>
            </w:r>
          </w:p>
        </w:tc>
      </w:tr>
      <w:tr w:rsidR="003E4540" w:rsidRPr="00360610" w14:paraId="44E64562" w14:textId="77777777" w:rsidTr="00913BF2">
        <w:trPr>
          <w:trHeight w:val="249"/>
        </w:trPr>
        <w:tc>
          <w:tcPr>
            <w:tcW w:w="177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D80E39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7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CA6791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P</w:t>
            </w:r>
          </w:p>
        </w:tc>
        <w:tc>
          <w:tcPr>
            <w:tcW w:w="687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98180F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783E44D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07E50CA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792272C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399AF50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08B7876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3D3580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  <w:t>0.014</w:t>
            </w:r>
          </w:p>
        </w:tc>
        <w:tc>
          <w:tcPr>
            <w:tcW w:w="807" w:type="dxa"/>
            <w:tcBorders>
              <w:top w:val="single" w:sz="4" w:space="0" w:color="808080"/>
              <w:left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DE5194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0.013</w:t>
            </w: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390781A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0.005</w:t>
            </w: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70049FE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0.000</w:t>
            </w:r>
          </w:p>
        </w:tc>
        <w:tc>
          <w:tcPr>
            <w:tcW w:w="922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7C7662E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0.168</w:t>
            </w:r>
          </w:p>
        </w:tc>
        <w:tc>
          <w:tcPr>
            <w:tcW w:w="922" w:type="dxa"/>
            <w:tcBorders>
              <w:top w:val="single" w:sz="4" w:space="0" w:color="C0C0C0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FFFFF"/>
            <w:vAlign w:val="center"/>
          </w:tcPr>
          <w:p w14:paraId="64BC8AE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922" w:type="dxa"/>
            <w:tcBorders>
              <w:top w:val="single" w:sz="4" w:space="0" w:color="C0C0C0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FFFFF"/>
            <w:vAlign w:val="center"/>
          </w:tcPr>
          <w:p w14:paraId="3028FA0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0.001</w:t>
            </w:r>
          </w:p>
        </w:tc>
        <w:tc>
          <w:tcPr>
            <w:tcW w:w="922" w:type="dxa"/>
            <w:tcBorders>
              <w:top w:val="single" w:sz="4" w:space="0" w:color="C0C0C0"/>
              <w:left w:val="nil"/>
              <w:bottom w:val="single" w:sz="4" w:space="0" w:color="auto"/>
              <w:right w:val="single" w:sz="4" w:space="0" w:color="333333"/>
            </w:tcBorders>
            <w:shd w:val="clear" w:color="auto" w:fill="FFFFFF"/>
            <w:vAlign w:val="center"/>
          </w:tcPr>
          <w:p w14:paraId="2F0C0CD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922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7C56A14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857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2276DC1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0.007</w:t>
            </w:r>
          </w:p>
        </w:tc>
      </w:tr>
      <w:tr w:rsidR="003E4540" w:rsidRPr="00360610" w14:paraId="2B0344B7" w14:textId="77777777" w:rsidTr="00913BF2">
        <w:trPr>
          <w:trHeight w:val="249"/>
        </w:trPr>
        <w:tc>
          <w:tcPr>
            <w:tcW w:w="177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1009113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K</w:t>
            </w: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eastAsia="en-GB"/>
              </w:rPr>
              <w:t>+</w:t>
            </w: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 at Diagnosis</w:t>
            </w: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12" w:space="0" w:color="auto"/>
            </w:tcBorders>
            <w:shd w:val="clear" w:color="auto" w:fill="F2F2F2"/>
            <w:vAlign w:val="center"/>
          </w:tcPr>
          <w:p w14:paraId="1DCA62E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ρ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7840884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5EB85E7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620CB2E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1C38203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303783D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5CCA987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  <w:right w:val="single" w:sz="12" w:space="0" w:color="auto"/>
            </w:tcBorders>
            <w:shd w:val="clear" w:color="auto" w:fill="F2F2F2"/>
            <w:vAlign w:val="center"/>
          </w:tcPr>
          <w:p w14:paraId="6348E02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-0.151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12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7DCB415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0.397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7996309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0.406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11D2310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-0.294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47AF80E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0.455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32F01F7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0.424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40F2F48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-0.252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439B23D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0.391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31BB290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-0.593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7420D7C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-0.416</w:t>
            </w:r>
          </w:p>
        </w:tc>
      </w:tr>
      <w:tr w:rsidR="003E4540" w:rsidRPr="00360610" w14:paraId="490D7EA3" w14:textId="77777777" w:rsidTr="00913BF2">
        <w:trPr>
          <w:trHeight w:val="249"/>
        </w:trPr>
        <w:tc>
          <w:tcPr>
            <w:tcW w:w="177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76FDC59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7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5965213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P</w:t>
            </w:r>
          </w:p>
        </w:tc>
        <w:tc>
          <w:tcPr>
            <w:tcW w:w="687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17B72CF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6945DE1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3866260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41CE605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2552DC7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76E0D2E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2A0752D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0.395</w:t>
            </w:r>
          </w:p>
        </w:tc>
        <w:tc>
          <w:tcPr>
            <w:tcW w:w="807" w:type="dxa"/>
            <w:tcBorders>
              <w:top w:val="single" w:sz="4" w:space="0" w:color="A6A6A6"/>
              <w:left w:val="single" w:sz="12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7602C09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0.020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62A499E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0.019</w:t>
            </w: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5FB0525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0.092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0A5381E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0.008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40ABAB3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0.013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14D492E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0.158</w:t>
            </w:r>
          </w:p>
        </w:tc>
        <w:tc>
          <w:tcPr>
            <w:tcW w:w="922" w:type="dxa"/>
            <w:tcBorders>
              <w:top w:val="single" w:sz="4" w:space="0" w:color="A6A6A6"/>
              <w:left w:val="nil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3A14A90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0.024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45A4FD6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85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659966E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0.013</w:t>
            </w:r>
          </w:p>
        </w:tc>
      </w:tr>
      <w:tr w:rsidR="003E4540" w:rsidRPr="00360610" w14:paraId="5D1E1F1B" w14:textId="77777777" w:rsidTr="00913BF2">
        <w:trPr>
          <w:trHeight w:val="249"/>
        </w:trPr>
        <w:tc>
          <w:tcPr>
            <w:tcW w:w="177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C02170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WCC Pre-Op</w:t>
            </w: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12" w:space="0" w:color="auto"/>
            </w:tcBorders>
            <w:shd w:val="clear" w:color="auto" w:fill="FFFFFF"/>
            <w:vAlign w:val="center"/>
          </w:tcPr>
          <w:p w14:paraId="56CF809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ρ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7184A52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08BFA40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3B046D7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33E9698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1C81D8A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3C604CA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  <w:right w:val="single" w:sz="12" w:space="0" w:color="auto"/>
            </w:tcBorders>
            <w:shd w:val="clear" w:color="auto" w:fill="FFFFFF"/>
            <w:vAlign w:val="center"/>
          </w:tcPr>
          <w:p w14:paraId="5568F33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single" w:sz="12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364845D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0.185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0DAB814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0.022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078A46A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0.906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5EC606D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-0.098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6E00E4C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0.144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000000" w:fill="FFFFFF"/>
            <w:vAlign w:val="center"/>
          </w:tcPr>
          <w:p w14:paraId="3354B5F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0.419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333333"/>
            </w:tcBorders>
            <w:shd w:val="clear" w:color="000000" w:fill="FFFFFF"/>
            <w:vAlign w:val="center"/>
          </w:tcPr>
          <w:p w14:paraId="53D6070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-0.382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54D8246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0.141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02FA731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0.165</w:t>
            </w:r>
          </w:p>
        </w:tc>
      </w:tr>
      <w:tr w:rsidR="003E4540" w:rsidRPr="00360610" w14:paraId="716368C5" w14:textId="77777777" w:rsidTr="00913BF2">
        <w:trPr>
          <w:trHeight w:val="249"/>
        </w:trPr>
        <w:tc>
          <w:tcPr>
            <w:tcW w:w="1776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679C4246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7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0A764B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P</w:t>
            </w:r>
          </w:p>
        </w:tc>
        <w:tc>
          <w:tcPr>
            <w:tcW w:w="687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0D0F41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4B31D8C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5255EE6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45A7FAC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584B71F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615FDEE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5F648E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left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456FC9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0.294</w:t>
            </w: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582400D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0.904</w:t>
            </w: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7840505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565690C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0.586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51FC788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0.016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000000" w:fill="FFFFFF"/>
            <w:vAlign w:val="center"/>
          </w:tcPr>
          <w:p w14:paraId="5DA9D91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0.015</w:t>
            </w:r>
          </w:p>
        </w:tc>
        <w:tc>
          <w:tcPr>
            <w:tcW w:w="922" w:type="dxa"/>
            <w:tcBorders>
              <w:top w:val="single" w:sz="4" w:space="0" w:color="A6A6A6"/>
              <w:left w:val="nil"/>
              <w:bottom w:val="single" w:sz="4" w:space="0" w:color="auto"/>
              <w:right w:val="single" w:sz="4" w:space="0" w:color="333333"/>
            </w:tcBorders>
            <w:shd w:val="clear" w:color="000000" w:fill="FFFFFF"/>
            <w:vAlign w:val="center"/>
          </w:tcPr>
          <w:p w14:paraId="57FB459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0.028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5DA8943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0.425</w:t>
            </w:r>
          </w:p>
        </w:tc>
        <w:tc>
          <w:tcPr>
            <w:tcW w:w="85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274A888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0.351</w:t>
            </w:r>
          </w:p>
        </w:tc>
      </w:tr>
      <w:tr w:rsidR="003E4540" w:rsidRPr="00360610" w14:paraId="2F477277" w14:textId="77777777" w:rsidTr="00913BF2">
        <w:trPr>
          <w:trHeight w:val="249"/>
        </w:trPr>
        <w:tc>
          <w:tcPr>
            <w:tcW w:w="1776" w:type="dxa"/>
            <w:vMerge w:val="restart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0DB73858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Lymphocytes Pre-Op</w:t>
            </w: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12" w:space="0" w:color="auto"/>
            </w:tcBorders>
            <w:shd w:val="clear" w:color="auto" w:fill="F2F2F2"/>
            <w:vAlign w:val="center"/>
          </w:tcPr>
          <w:p w14:paraId="48F9354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ρ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1B7EA0B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63E7785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4200C43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3273B88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1C7A473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1A0AE9B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  <w:right w:val="single" w:sz="12" w:space="0" w:color="auto"/>
            </w:tcBorders>
            <w:shd w:val="clear" w:color="auto" w:fill="F2F2F2"/>
            <w:vAlign w:val="center"/>
          </w:tcPr>
          <w:p w14:paraId="2FB4D81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single" w:sz="12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47D1BBB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541A8C5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0.620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1987601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-0.190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797E34C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0.454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79BCDCF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-0.773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5D75BBA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-0.639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08AC0FD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0.456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4BE88AB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-0.530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331E5FA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-0.399</w:t>
            </w:r>
          </w:p>
        </w:tc>
      </w:tr>
      <w:tr w:rsidR="003E4540" w:rsidRPr="00360610" w14:paraId="0F68EC47" w14:textId="77777777" w:rsidTr="00913BF2">
        <w:trPr>
          <w:trHeight w:val="249"/>
        </w:trPr>
        <w:tc>
          <w:tcPr>
            <w:tcW w:w="177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2FF03F0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7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6C46FDA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P</w:t>
            </w:r>
          </w:p>
        </w:tc>
        <w:tc>
          <w:tcPr>
            <w:tcW w:w="687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7A7EE0D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70846FD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23C3A64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23CEF8E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562F096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6588DF0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4EE1003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left w:val="single" w:sz="12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28D2DED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3CBB4D7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7897E85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0.282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76B9DD3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0.008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5369B33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0.000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190C620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922" w:type="dxa"/>
            <w:tcBorders>
              <w:top w:val="single" w:sz="4" w:space="0" w:color="A6A6A6"/>
              <w:left w:val="nil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0B1875D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0.008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446E6D4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0.001</w:t>
            </w:r>
          </w:p>
        </w:tc>
        <w:tc>
          <w:tcPr>
            <w:tcW w:w="85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5B6366B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0.019</w:t>
            </w:r>
          </w:p>
        </w:tc>
      </w:tr>
      <w:tr w:rsidR="003E4540" w:rsidRPr="00360610" w14:paraId="46623A0C" w14:textId="77777777" w:rsidTr="00913BF2">
        <w:trPr>
          <w:trHeight w:val="249"/>
        </w:trPr>
        <w:tc>
          <w:tcPr>
            <w:tcW w:w="177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3D1930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Eosinophils Pre-Op  </w:t>
            </w: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12" w:space="0" w:color="auto"/>
            </w:tcBorders>
            <w:shd w:val="clear" w:color="auto" w:fill="FFFFFF"/>
            <w:vAlign w:val="center"/>
          </w:tcPr>
          <w:p w14:paraId="0DFC258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ρ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1D384C6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13D843F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6AB4432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20821D7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3AB2463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643B69F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  <w:right w:val="single" w:sz="12" w:space="0" w:color="auto"/>
            </w:tcBorders>
            <w:shd w:val="clear" w:color="auto" w:fill="FFFFFF"/>
            <w:vAlign w:val="center"/>
          </w:tcPr>
          <w:p w14:paraId="565E04D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single" w:sz="12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6FECCEE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6ACB289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0EE2436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-0.222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19400EE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0.421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FFFFF"/>
            <w:vAlign w:val="center"/>
          </w:tcPr>
          <w:p w14:paraId="4988508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-0.579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FFFFF"/>
            <w:vAlign w:val="center"/>
          </w:tcPr>
          <w:p w14:paraId="0D86A6D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-0.375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333333"/>
            </w:tcBorders>
            <w:shd w:val="clear" w:color="auto" w:fill="FFFFFF"/>
            <w:vAlign w:val="center"/>
          </w:tcPr>
          <w:p w14:paraId="01BA238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0.275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5CF19AB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-0.478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3BC9C39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-0.417</w:t>
            </w:r>
          </w:p>
        </w:tc>
      </w:tr>
      <w:tr w:rsidR="003E4540" w:rsidRPr="00360610" w14:paraId="26253AFD" w14:textId="77777777" w:rsidTr="00913BF2">
        <w:trPr>
          <w:trHeight w:val="249"/>
        </w:trPr>
        <w:tc>
          <w:tcPr>
            <w:tcW w:w="177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59BA4C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7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A4CCA9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P</w:t>
            </w:r>
          </w:p>
        </w:tc>
        <w:tc>
          <w:tcPr>
            <w:tcW w:w="687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F0468D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4737724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3527C3A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518A419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4003798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605AF06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BC6C6D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left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3C6EAE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712DFCE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0C4CF09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0.215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7EB7425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0.016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FFFFF"/>
            <w:vAlign w:val="center"/>
          </w:tcPr>
          <w:p w14:paraId="57793A9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FFFFF"/>
            <w:vAlign w:val="center"/>
          </w:tcPr>
          <w:p w14:paraId="60C92F7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0.034</w:t>
            </w:r>
          </w:p>
        </w:tc>
        <w:tc>
          <w:tcPr>
            <w:tcW w:w="922" w:type="dxa"/>
            <w:tcBorders>
              <w:top w:val="single" w:sz="4" w:space="0" w:color="A6A6A6"/>
              <w:left w:val="nil"/>
              <w:bottom w:val="single" w:sz="4" w:space="0" w:color="auto"/>
              <w:right w:val="single" w:sz="4" w:space="0" w:color="333333"/>
            </w:tcBorders>
            <w:shd w:val="clear" w:color="auto" w:fill="FFFFFF"/>
            <w:vAlign w:val="center"/>
          </w:tcPr>
          <w:p w14:paraId="212F7B3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0.122</w:t>
            </w: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3596DEA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0.005</w:t>
            </w:r>
          </w:p>
        </w:tc>
        <w:tc>
          <w:tcPr>
            <w:tcW w:w="85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77E84ED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0.016</w:t>
            </w:r>
          </w:p>
        </w:tc>
      </w:tr>
      <w:tr w:rsidR="003E4540" w:rsidRPr="00360610" w14:paraId="26651D34" w14:textId="77777777" w:rsidTr="00913BF2">
        <w:trPr>
          <w:trHeight w:val="249"/>
        </w:trPr>
        <w:tc>
          <w:tcPr>
            <w:tcW w:w="177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D54CE41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Neutrophils Pre-Op</w:t>
            </w: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12" w:space="0" w:color="auto"/>
            </w:tcBorders>
            <w:shd w:val="clear" w:color="auto" w:fill="F2F2F2"/>
            <w:vAlign w:val="center"/>
          </w:tcPr>
          <w:p w14:paraId="3979855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ρ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</w:tcBorders>
            <w:shd w:val="clear" w:color="auto" w:fill="F2F2F2"/>
            <w:vAlign w:val="center"/>
          </w:tcPr>
          <w:p w14:paraId="05FDC3B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2F2F2"/>
            <w:vAlign w:val="center"/>
          </w:tcPr>
          <w:p w14:paraId="7349D3D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2F2F2"/>
            <w:vAlign w:val="center"/>
          </w:tcPr>
          <w:p w14:paraId="724FC35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2F2F2"/>
            <w:vAlign w:val="center"/>
          </w:tcPr>
          <w:p w14:paraId="7905559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2F2F2"/>
            <w:vAlign w:val="center"/>
          </w:tcPr>
          <w:p w14:paraId="5CB1673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2F2F2"/>
            <w:vAlign w:val="center"/>
          </w:tcPr>
          <w:p w14:paraId="1CD2397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808080"/>
              <w:right w:val="single" w:sz="12" w:space="0" w:color="auto"/>
            </w:tcBorders>
            <w:shd w:val="clear" w:color="auto" w:fill="F2F2F2"/>
            <w:vAlign w:val="center"/>
          </w:tcPr>
          <w:p w14:paraId="47F488A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single" w:sz="12" w:space="0" w:color="auto"/>
              <w:bottom w:val="single" w:sz="4" w:space="0" w:color="808080"/>
            </w:tcBorders>
            <w:shd w:val="clear" w:color="auto" w:fill="F2F2F2"/>
            <w:vAlign w:val="center"/>
          </w:tcPr>
          <w:p w14:paraId="0B2BBF3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2F2F2"/>
            <w:vAlign w:val="center"/>
          </w:tcPr>
          <w:p w14:paraId="2852A80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2F2F2"/>
            <w:vAlign w:val="center"/>
          </w:tcPr>
          <w:p w14:paraId="0605A7C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2F2F2"/>
            <w:vAlign w:val="center"/>
          </w:tcPr>
          <w:p w14:paraId="2201775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0.221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C0C0C0"/>
              <w:right w:val="single" w:sz="4" w:space="0" w:color="333333"/>
            </w:tcBorders>
            <w:shd w:val="clear" w:color="auto" w:fill="F2F2F2"/>
            <w:vAlign w:val="center"/>
          </w:tcPr>
          <w:p w14:paraId="2D4B675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0.724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C0C0C0"/>
              <w:right w:val="single" w:sz="4" w:space="0" w:color="333333"/>
            </w:tcBorders>
            <w:shd w:val="clear" w:color="auto" w:fill="F2F2F2"/>
            <w:vAlign w:val="center"/>
          </w:tcPr>
          <w:p w14:paraId="40C7892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0.699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F2F2F2"/>
            <w:vAlign w:val="center"/>
          </w:tcPr>
          <w:p w14:paraId="41E5B19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-0.586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2F2F2"/>
            <w:vAlign w:val="center"/>
          </w:tcPr>
          <w:p w14:paraId="23DB344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0.368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2F2F2"/>
            <w:vAlign w:val="center"/>
          </w:tcPr>
          <w:p w14:paraId="2B70EDF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0.268</w:t>
            </w:r>
          </w:p>
        </w:tc>
      </w:tr>
      <w:tr w:rsidR="003E4540" w:rsidRPr="00360610" w14:paraId="0AF200D2" w14:textId="77777777" w:rsidTr="00913BF2">
        <w:trPr>
          <w:trHeight w:val="249"/>
        </w:trPr>
        <w:tc>
          <w:tcPr>
            <w:tcW w:w="177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01E27E3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7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6FECFAB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P</w:t>
            </w:r>
          </w:p>
        </w:tc>
        <w:tc>
          <w:tcPr>
            <w:tcW w:w="687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715A403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2F2F2"/>
            <w:vAlign w:val="center"/>
          </w:tcPr>
          <w:p w14:paraId="2E5EC88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2F2F2"/>
            <w:vAlign w:val="center"/>
          </w:tcPr>
          <w:p w14:paraId="053F228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2F2F2"/>
            <w:vAlign w:val="center"/>
          </w:tcPr>
          <w:p w14:paraId="621C862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2F2F2"/>
            <w:vAlign w:val="center"/>
          </w:tcPr>
          <w:p w14:paraId="7B549D8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2F2F2"/>
            <w:vAlign w:val="center"/>
          </w:tcPr>
          <w:p w14:paraId="782D1A5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7557651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left w:val="single" w:sz="12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34CD670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2F2F2"/>
            <w:vAlign w:val="center"/>
          </w:tcPr>
          <w:p w14:paraId="46F6BC1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2F2F2"/>
            <w:vAlign w:val="center"/>
          </w:tcPr>
          <w:p w14:paraId="029A361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2F2F2"/>
            <w:vAlign w:val="center"/>
          </w:tcPr>
          <w:p w14:paraId="711AD11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0.215</w:t>
            </w:r>
          </w:p>
        </w:tc>
        <w:tc>
          <w:tcPr>
            <w:tcW w:w="922" w:type="dxa"/>
            <w:tcBorders>
              <w:top w:val="single" w:sz="4" w:space="0" w:color="C0C0C0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2CD5834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922" w:type="dxa"/>
            <w:tcBorders>
              <w:top w:val="single" w:sz="4" w:space="0" w:color="C0C0C0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1619423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922" w:type="dxa"/>
            <w:tcBorders>
              <w:top w:val="single" w:sz="4" w:space="0" w:color="C0C0C0"/>
              <w:left w:val="nil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620EC7A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922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2F2F2"/>
            <w:vAlign w:val="center"/>
          </w:tcPr>
          <w:p w14:paraId="6C0EDD1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0.032</w:t>
            </w:r>
          </w:p>
        </w:tc>
        <w:tc>
          <w:tcPr>
            <w:tcW w:w="857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2F2F2"/>
            <w:vAlign w:val="center"/>
          </w:tcPr>
          <w:p w14:paraId="1144796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0.125</w:t>
            </w:r>
          </w:p>
        </w:tc>
      </w:tr>
      <w:tr w:rsidR="003E4540" w:rsidRPr="00360610" w14:paraId="7C0D1A11" w14:textId="77777777" w:rsidTr="00913BF2">
        <w:trPr>
          <w:trHeight w:val="249"/>
        </w:trPr>
        <w:tc>
          <w:tcPr>
            <w:tcW w:w="177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1625B3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Platelets</w:t>
            </w: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2" w:space="0" w:color="808080"/>
              <w:right w:val="single" w:sz="12" w:space="0" w:color="auto"/>
            </w:tcBorders>
            <w:shd w:val="clear" w:color="auto" w:fill="FFFFFF"/>
            <w:vAlign w:val="center"/>
          </w:tcPr>
          <w:p w14:paraId="49B0FA5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ρ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25811CA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6533E17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125D8D0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29F8874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3E6BB0E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446E412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808080"/>
              <w:right w:val="single" w:sz="12" w:space="0" w:color="auto"/>
            </w:tcBorders>
            <w:shd w:val="clear" w:color="auto" w:fill="FFFFFF"/>
            <w:vAlign w:val="center"/>
          </w:tcPr>
          <w:p w14:paraId="54C6F1C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single" w:sz="12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6F35388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67C579F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1DE4CF2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808080"/>
            </w:tcBorders>
            <w:shd w:val="clear" w:color="auto" w:fill="FFFFFF"/>
            <w:vAlign w:val="center"/>
          </w:tcPr>
          <w:p w14:paraId="6DEAC2A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C0C0C0"/>
              <w:right w:val="single" w:sz="4" w:space="0" w:color="333333"/>
            </w:tcBorders>
            <w:shd w:val="clear" w:color="auto" w:fill="FFFFFF"/>
            <w:vAlign w:val="center"/>
          </w:tcPr>
          <w:p w14:paraId="623AA48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-0.320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C0C0C0"/>
              <w:right w:val="single" w:sz="4" w:space="0" w:color="333333"/>
            </w:tcBorders>
            <w:shd w:val="clear" w:color="auto" w:fill="FFFFFF"/>
            <w:vAlign w:val="center"/>
          </w:tcPr>
          <w:p w14:paraId="7EC6FF3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0.030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FFFFFF"/>
            <w:vAlign w:val="center"/>
          </w:tcPr>
          <w:p w14:paraId="333922C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0.198</w:t>
            </w:r>
          </w:p>
        </w:tc>
        <w:tc>
          <w:tcPr>
            <w:tcW w:w="922" w:type="dxa"/>
            <w:tcBorders>
              <w:top w:val="single" w:sz="4" w:space="0" w:color="C0C0C0"/>
              <w:left w:val="single" w:sz="4" w:space="0" w:color="333333"/>
              <w:bottom w:val="single" w:sz="4" w:space="0" w:color="C0C0C0"/>
              <w:right w:val="single" w:sz="4" w:space="0" w:color="333333"/>
            </w:tcBorders>
            <w:shd w:val="clear" w:color="auto" w:fill="FFFFFF"/>
            <w:vAlign w:val="center"/>
          </w:tcPr>
          <w:p w14:paraId="31F8828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-0.382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C0C0C0"/>
              <w:right w:val="double" w:sz="4" w:space="0" w:color="auto"/>
            </w:tcBorders>
            <w:shd w:val="clear" w:color="auto" w:fill="FFFFFF"/>
            <w:vAlign w:val="center"/>
          </w:tcPr>
          <w:p w14:paraId="25B3C15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-0.380</w:t>
            </w:r>
          </w:p>
        </w:tc>
      </w:tr>
      <w:tr w:rsidR="003E4540" w:rsidRPr="00360610" w14:paraId="309CFE81" w14:textId="77777777" w:rsidTr="00913BF2">
        <w:trPr>
          <w:trHeight w:val="249"/>
        </w:trPr>
        <w:tc>
          <w:tcPr>
            <w:tcW w:w="1776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1DADFADC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7" w:type="dxa"/>
            <w:tcBorders>
              <w:top w:val="single" w:sz="2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67D86F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P</w:t>
            </w:r>
          </w:p>
        </w:tc>
        <w:tc>
          <w:tcPr>
            <w:tcW w:w="687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8B0732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743F41F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39D2788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5A67683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4C15687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6C553AF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CC466E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left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5AD97B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5FA15C5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4C600C7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808080"/>
              <w:bottom w:val="single" w:sz="4" w:space="0" w:color="auto"/>
            </w:tcBorders>
            <w:shd w:val="clear" w:color="auto" w:fill="FFFFFF"/>
            <w:vAlign w:val="center"/>
          </w:tcPr>
          <w:p w14:paraId="1BCACDB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C0C0C0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FFFFF"/>
            <w:vAlign w:val="center"/>
          </w:tcPr>
          <w:p w14:paraId="4E424D2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0.069</w:t>
            </w:r>
          </w:p>
        </w:tc>
        <w:tc>
          <w:tcPr>
            <w:tcW w:w="922" w:type="dxa"/>
            <w:tcBorders>
              <w:top w:val="single" w:sz="4" w:space="0" w:color="C0C0C0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FFFFF"/>
            <w:vAlign w:val="center"/>
          </w:tcPr>
          <w:p w14:paraId="6095C38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0.869</w:t>
            </w:r>
          </w:p>
        </w:tc>
        <w:tc>
          <w:tcPr>
            <w:tcW w:w="922" w:type="dxa"/>
            <w:tcBorders>
              <w:top w:val="single" w:sz="4" w:space="0" w:color="C0C0C0"/>
              <w:left w:val="nil"/>
              <w:bottom w:val="single" w:sz="4" w:space="0" w:color="auto"/>
              <w:right w:val="single" w:sz="4" w:space="0" w:color="333333"/>
            </w:tcBorders>
            <w:shd w:val="clear" w:color="auto" w:fill="FFFFFF"/>
            <w:vAlign w:val="center"/>
          </w:tcPr>
          <w:p w14:paraId="6C7BECE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0.277</w:t>
            </w:r>
          </w:p>
        </w:tc>
        <w:tc>
          <w:tcPr>
            <w:tcW w:w="922" w:type="dxa"/>
            <w:tcBorders>
              <w:top w:val="nil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FFFFF"/>
            <w:vAlign w:val="center"/>
          </w:tcPr>
          <w:p w14:paraId="693B932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0.028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D8A604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0.029</w:t>
            </w:r>
          </w:p>
        </w:tc>
      </w:tr>
      <w:tr w:rsidR="003E4540" w:rsidRPr="00360610" w14:paraId="11E3B605" w14:textId="77777777" w:rsidTr="00913BF2">
        <w:trPr>
          <w:trHeight w:val="249"/>
        </w:trPr>
        <w:tc>
          <w:tcPr>
            <w:tcW w:w="1776" w:type="dxa"/>
            <w:vMerge w:val="restart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11DC6BDD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Neutrophil to Lymphocyte Ratio</w:t>
            </w: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5022BE5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ρ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5FEC431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05D72B3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2AA0BC1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735D58A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5F201B9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6DCF975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  <w:right w:val="single" w:sz="12" w:space="0" w:color="auto"/>
            </w:tcBorders>
            <w:shd w:val="clear" w:color="auto" w:fill="F2F2F2"/>
            <w:vAlign w:val="center"/>
          </w:tcPr>
          <w:p w14:paraId="4FECFD5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single" w:sz="12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51C05A8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5B5D0DE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1BEA7D1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0DCD4A4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17A7296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02EB792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0.920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1E93C43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-0.701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25DBD6F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0.565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6A6A6"/>
              <w:right w:val="double" w:sz="4" w:space="0" w:color="auto"/>
            </w:tcBorders>
            <w:shd w:val="clear" w:color="auto" w:fill="F2F2F2"/>
            <w:vAlign w:val="center"/>
          </w:tcPr>
          <w:p w14:paraId="7DD28FC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0.436</w:t>
            </w:r>
          </w:p>
        </w:tc>
      </w:tr>
      <w:tr w:rsidR="003E4540" w:rsidRPr="00360610" w14:paraId="69FB2B0F" w14:textId="77777777" w:rsidTr="00913BF2">
        <w:trPr>
          <w:trHeight w:val="257"/>
        </w:trPr>
        <w:tc>
          <w:tcPr>
            <w:tcW w:w="1776" w:type="dxa"/>
            <w:vMerge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67CA8BBF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7" w:type="dxa"/>
            <w:tcBorders>
              <w:top w:val="single" w:sz="2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6060057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P</w:t>
            </w:r>
          </w:p>
        </w:tc>
        <w:tc>
          <w:tcPr>
            <w:tcW w:w="687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EBF63D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6F667B0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498BD89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1502347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10A27D0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44A2AB2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2F8C4FC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left w:val="single" w:sz="12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34DC8A7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0BB99C0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6AA472D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41D787D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0482164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0D9C470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922" w:type="dxa"/>
            <w:tcBorders>
              <w:top w:val="single" w:sz="4" w:space="0" w:color="A6A6A6"/>
              <w:left w:val="nil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3F5CBC3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63AD756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857" w:type="dxa"/>
            <w:tcBorders>
              <w:top w:val="single" w:sz="4" w:space="0" w:color="A6A6A6"/>
              <w:left w:val="nil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107EC29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0.010</w:t>
            </w:r>
          </w:p>
        </w:tc>
      </w:tr>
      <w:tr w:rsidR="003E4540" w:rsidRPr="00360610" w14:paraId="3C36AE33" w14:textId="77777777" w:rsidTr="00913BF2">
        <w:trPr>
          <w:trHeight w:val="249"/>
        </w:trPr>
        <w:tc>
          <w:tcPr>
            <w:tcW w:w="1776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63AFDE5A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Systemic Immune Inflammation Index</w:t>
            </w:r>
          </w:p>
        </w:tc>
        <w:tc>
          <w:tcPr>
            <w:tcW w:w="277" w:type="dxa"/>
            <w:tcBorders>
              <w:top w:val="single" w:sz="2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CF1FED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ρ</w:t>
            </w:r>
          </w:p>
        </w:tc>
        <w:tc>
          <w:tcPr>
            <w:tcW w:w="687" w:type="dxa"/>
            <w:tcBorders>
              <w:top w:val="single" w:sz="4" w:space="0" w:color="808080"/>
              <w:left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1ACB016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7902CC1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7B5DC86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57DF17E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24A3C63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39F7FDA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6A6A6"/>
              <w:right w:val="single" w:sz="12" w:space="0" w:color="auto"/>
            </w:tcBorders>
            <w:shd w:val="clear" w:color="auto" w:fill="FFFFFF"/>
            <w:vAlign w:val="center"/>
          </w:tcPr>
          <w:p w14:paraId="79CAC90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left w:val="single" w:sz="12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739012A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7929429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3EECD9F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1F73F39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3E53B2A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2BFA8F1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000000" w:fill="FFFFFF"/>
            <w:vAlign w:val="center"/>
          </w:tcPr>
          <w:p w14:paraId="4650ED1A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-0.693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000000" w:fill="FFFFFF"/>
            <w:vAlign w:val="center"/>
          </w:tcPr>
          <w:p w14:paraId="29A4E6A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0.483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6A6A6"/>
              <w:right w:val="double" w:sz="4" w:space="0" w:color="auto"/>
            </w:tcBorders>
            <w:shd w:val="clear" w:color="000000" w:fill="FFFFFF"/>
            <w:vAlign w:val="center"/>
          </w:tcPr>
          <w:p w14:paraId="3632215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0.348</w:t>
            </w:r>
          </w:p>
        </w:tc>
      </w:tr>
      <w:tr w:rsidR="003E4540" w:rsidRPr="00360610" w14:paraId="6DD42161" w14:textId="77777777" w:rsidTr="00913BF2">
        <w:trPr>
          <w:trHeight w:val="261"/>
        </w:trPr>
        <w:tc>
          <w:tcPr>
            <w:tcW w:w="1776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18C5A3F6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7" w:type="dxa"/>
            <w:tcBorders>
              <w:top w:val="single" w:sz="2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12FC82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P</w:t>
            </w:r>
          </w:p>
        </w:tc>
        <w:tc>
          <w:tcPr>
            <w:tcW w:w="687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11DFA9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0624952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447BE35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5FCE8F4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125C440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78A9BBB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29273A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left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76ACAE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06F774A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5E424DD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30B0BC3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07309F8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FFFFF"/>
            <w:vAlign w:val="center"/>
          </w:tcPr>
          <w:p w14:paraId="6F6413C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000000" w:fill="FFFFFF"/>
            <w:vAlign w:val="center"/>
          </w:tcPr>
          <w:p w14:paraId="6D583D3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&lt;0.0010</w:t>
            </w: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000000" w:fill="FFFFFF"/>
            <w:vAlign w:val="center"/>
          </w:tcPr>
          <w:p w14:paraId="6D316B8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0.004</w:t>
            </w:r>
          </w:p>
        </w:tc>
        <w:tc>
          <w:tcPr>
            <w:tcW w:w="857" w:type="dxa"/>
            <w:tcBorders>
              <w:top w:val="single" w:sz="4" w:space="0" w:color="A6A6A6"/>
              <w:left w:val="nil"/>
              <w:bottom w:val="single" w:sz="4" w:space="0" w:color="auto"/>
              <w:right w:val="double" w:sz="4" w:space="0" w:color="auto"/>
            </w:tcBorders>
            <w:shd w:val="clear" w:color="000000" w:fill="FFFFFF"/>
            <w:vAlign w:val="center"/>
          </w:tcPr>
          <w:p w14:paraId="1BF7005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0.047</w:t>
            </w:r>
          </w:p>
        </w:tc>
      </w:tr>
      <w:tr w:rsidR="003E4540" w:rsidRPr="00360610" w14:paraId="0A3CF620" w14:textId="77777777" w:rsidTr="00913BF2">
        <w:trPr>
          <w:trHeight w:val="249"/>
        </w:trPr>
        <w:tc>
          <w:tcPr>
            <w:tcW w:w="1776" w:type="dxa"/>
            <w:vMerge w:val="restart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7E116D09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Lymphocyte to Monocyte Ratio</w:t>
            </w:r>
          </w:p>
        </w:tc>
        <w:tc>
          <w:tcPr>
            <w:tcW w:w="277" w:type="dxa"/>
            <w:tcBorders>
              <w:top w:val="single" w:sz="2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7D90FA9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ρ</w:t>
            </w:r>
          </w:p>
        </w:tc>
        <w:tc>
          <w:tcPr>
            <w:tcW w:w="687" w:type="dxa"/>
            <w:tcBorders>
              <w:top w:val="single" w:sz="4" w:space="0" w:color="808080"/>
              <w:left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3DE94FB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2F2F2"/>
            <w:vAlign w:val="center"/>
          </w:tcPr>
          <w:p w14:paraId="3AA4CF0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2F2F2"/>
            <w:vAlign w:val="center"/>
          </w:tcPr>
          <w:p w14:paraId="5FA69F9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2F2F2"/>
            <w:vAlign w:val="center"/>
          </w:tcPr>
          <w:p w14:paraId="1646886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2F2F2"/>
            <w:vAlign w:val="center"/>
          </w:tcPr>
          <w:p w14:paraId="2AECAC7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2F2F2"/>
            <w:vAlign w:val="center"/>
          </w:tcPr>
          <w:p w14:paraId="54A2310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6A6A6"/>
              <w:right w:val="single" w:sz="12" w:space="0" w:color="auto"/>
            </w:tcBorders>
            <w:shd w:val="clear" w:color="auto" w:fill="F2F2F2"/>
            <w:vAlign w:val="center"/>
          </w:tcPr>
          <w:p w14:paraId="6D3F5F1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left w:val="single" w:sz="12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332FB9C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2F2F2"/>
            <w:vAlign w:val="center"/>
          </w:tcPr>
          <w:p w14:paraId="48F667E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2F2F2"/>
            <w:vAlign w:val="center"/>
          </w:tcPr>
          <w:p w14:paraId="2FFCB84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2F2F2"/>
            <w:vAlign w:val="center"/>
          </w:tcPr>
          <w:p w14:paraId="0D36277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2F2F2"/>
            <w:vAlign w:val="center"/>
          </w:tcPr>
          <w:p w14:paraId="7195492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2F2F2"/>
            <w:vAlign w:val="center"/>
          </w:tcPr>
          <w:p w14:paraId="0725966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2F2F2"/>
            <w:vAlign w:val="center"/>
          </w:tcPr>
          <w:p w14:paraId="48087AE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333333"/>
              <w:bottom w:val="single" w:sz="4" w:space="0" w:color="A6A6A6"/>
              <w:right w:val="single" w:sz="4" w:space="0" w:color="333333"/>
            </w:tcBorders>
            <w:shd w:val="clear" w:color="auto" w:fill="F2F2F2"/>
            <w:vAlign w:val="center"/>
          </w:tcPr>
          <w:p w14:paraId="08610A8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-0.587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6A6A6"/>
              <w:right w:val="double" w:sz="4" w:space="0" w:color="auto"/>
            </w:tcBorders>
            <w:shd w:val="clear" w:color="auto" w:fill="F2F2F2"/>
            <w:vAlign w:val="center"/>
          </w:tcPr>
          <w:p w14:paraId="0DDD9F8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-0.440</w:t>
            </w:r>
          </w:p>
        </w:tc>
      </w:tr>
      <w:tr w:rsidR="003E4540" w:rsidRPr="00360610" w14:paraId="1E066927" w14:textId="77777777" w:rsidTr="00913BF2">
        <w:trPr>
          <w:trHeight w:val="249"/>
        </w:trPr>
        <w:tc>
          <w:tcPr>
            <w:tcW w:w="1776" w:type="dxa"/>
            <w:vMerge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5FBAF06E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277" w:type="dxa"/>
            <w:tcBorders>
              <w:top w:val="single" w:sz="2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21A69EC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P</w:t>
            </w:r>
          </w:p>
        </w:tc>
        <w:tc>
          <w:tcPr>
            <w:tcW w:w="687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1025101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78E6B16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4531542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10752C0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7A26478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2992069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6213A9E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left w:val="single" w:sz="12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2769844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160408E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33D59A5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248E1BE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7AD2084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6695241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bottom w:val="single" w:sz="4" w:space="0" w:color="auto"/>
            </w:tcBorders>
            <w:shd w:val="clear" w:color="auto" w:fill="F2F2F2"/>
            <w:vAlign w:val="center"/>
          </w:tcPr>
          <w:p w14:paraId="0296C0D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left w:val="single" w:sz="4" w:space="0" w:color="333333"/>
              <w:bottom w:val="single" w:sz="4" w:space="0" w:color="auto"/>
              <w:right w:val="single" w:sz="4" w:space="0" w:color="333333"/>
            </w:tcBorders>
            <w:shd w:val="clear" w:color="auto" w:fill="F2F2F2"/>
            <w:vAlign w:val="center"/>
          </w:tcPr>
          <w:p w14:paraId="6C71490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  <w:tc>
          <w:tcPr>
            <w:tcW w:w="857" w:type="dxa"/>
            <w:tcBorders>
              <w:top w:val="single" w:sz="4" w:space="0" w:color="A6A6A6"/>
              <w:left w:val="nil"/>
              <w:bottom w:val="sing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14:paraId="510A951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0.010</w:t>
            </w:r>
          </w:p>
        </w:tc>
      </w:tr>
      <w:tr w:rsidR="003E4540" w:rsidRPr="00360610" w14:paraId="4BD1506E" w14:textId="77777777" w:rsidTr="00913BF2">
        <w:trPr>
          <w:trHeight w:val="249"/>
        </w:trPr>
        <w:tc>
          <w:tcPr>
            <w:tcW w:w="1776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76FCAFD1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 xml:space="preserve">Malignancy </w:t>
            </w:r>
          </w:p>
        </w:tc>
        <w:tc>
          <w:tcPr>
            <w:tcW w:w="277" w:type="dxa"/>
            <w:tcBorders>
              <w:top w:val="single" w:sz="2" w:space="0" w:color="8080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6F1DD09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ρ</w:t>
            </w:r>
          </w:p>
        </w:tc>
        <w:tc>
          <w:tcPr>
            <w:tcW w:w="687" w:type="dxa"/>
            <w:tcBorders>
              <w:top w:val="single" w:sz="4" w:space="0" w:color="808080"/>
              <w:left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17B982B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42D8047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7430113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731219F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187BEE0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65676AC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6A6A6"/>
              <w:right w:val="single" w:sz="12" w:space="0" w:color="auto"/>
            </w:tcBorders>
            <w:shd w:val="clear" w:color="auto" w:fill="FFFFFF"/>
            <w:vAlign w:val="center"/>
          </w:tcPr>
          <w:p w14:paraId="4B77D47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left w:val="single" w:sz="12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4F1DDAD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4760C07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65C3AF8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1F32A1C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7474CB7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3FAEB0A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808080"/>
              <w:bottom w:val="single" w:sz="4" w:space="0" w:color="A6A6A6"/>
            </w:tcBorders>
            <w:shd w:val="clear" w:color="auto" w:fill="FFFFFF"/>
            <w:vAlign w:val="center"/>
          </w:tcPr>
          <w:p w14:paraId="2BBCE73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6A6A6"/>
            </w:tcBorders>
            <w:shd w:val="clear" w:color="auto" w:fill="FFFFFF"/>
            <w:vAlign w:val="center"/>
          </w:tcPr>
          <w:p w14:paraId="08FFFBCF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6A6A6"/>
              <w:right w:val="double" w:sz="4" w:space="0" w:color="auto"/>
            </w:tcBorders>
            <w:shd w:val="clear" w:color="auto" w:fill="FFFFFF"/>
            <w:vAlign w:val="center"/>
          </w:tcPr>
          <w:p w14:paraId="5F6BF636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0.780</w:t>
            </w:r>
          </w:p>
        </w:tc>
      </w:tr>
      <w:tr w:rsidR="003E4540" w:rsidRPr="00360610" w14:paraId="0CDB6A75" w14:textId="77777777" w:rsidTr="00913BF2">
        <w:trPr>
          <w:trHeight w:val="249"/>
        </w:trPr>
        <w:tc>
          <w:tcPr>
            <w:tcW w:w="1776" w:type="dxa"/>
            <w:vMerge/>
            <w:tcBorders>
              <w:bottom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076B7F" w14:textId="77777777" w:rsidR="003E4540" w:rsidRPr="00360610" w:rsidRDefault="003E4540" w:rsidP="00913BF2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7" w:type="dxa"/>
            <w:tcBorders>
              <w:top w:val="single" w:sz="2" w:space="0" w:color="808080"/>
              <w:left w:val="single" w:sz="4" w:space="0" w:color="auto"/>
              <w:bottom w:val="doub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FB3B15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en-GB"/>
              </w:rPr>
              <w:t>P</w:t>
            </w:r>
          </w:p>
        </w:tc>
        <w:tc>
          <w:tcPr>
            <w:tcW w:w="687" w:type="dxa"/>
            <w:tcBorders>
              <w:top w:val="single" w:sz="4" w:space="0" w:color="A6A6A6"/>
              <w:left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BA64385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736" w:type="dxa"/>
            <w:tcBorders>
              <w:top w:val="single" w:sz="4" w:space="0" w:color="A6A6A6"/>
              <w:bottom w:val="double" w:sz="4" w:space="0" w:color="auto"/>
            </w:tcBorders>
            <w:shd w:val="clear" w:color="auto" w:fill="FFFFFF"/>
            <w:vAlign w:val="center"/>
          </w:tcPr>
          <w:p w14:paraId="34793004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double" w:sz="4" w:space="0" w:color="auto"/>
            </w:tcBorders>
            <w:shd w:val="clear" w:color="auto" w:fill="FFFFFF"/>
            <w:vAlign w:val="center"/>
          </w:tcPr>
          <w:p w14:paraId="2833D61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double" w:sz="4" w:space="0" w:color="auto"/>
            </w:tcBorders>
            <w:shd w:val="clear" w:color="auto" w:fill="FFFFFF"/>
            <w:vAlign w:val="center"/>
          </w:tcPr>
          <w:p w14:paraId="67A99CA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double" w:sz="4" w:space="0" w:color="auto"/>
            </w:tcBorders>
            <w:shd w:val="clear" w:color="auto" w:fill="FFFFFF"/>
            <w:vAlign w:val="center"/>
          </w:tcPr>
          <w:p w14:paraId="70EC9500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double" w:sz="4" w:space="0" w:color="auto"/>
            </w:tcBorders>
            <w:shd w:val="clear" w:color="auto" w:fill="FFFFFF"/>
            <w:vAlign w:val="center"/>
          </w:tcPr>
          <w:p w14:paraId="3F1D2061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doub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B6FFAF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left w:val="single" w:sz="12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71FC75E7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8" w:type="dxa"/>
            <w:tcBorders>
              <w:top w:val="single" w:sz="4" w:space="0" w:color="A6A6A6"/>
              <w:bottom w:val="double" w:sz="4" w:space="0" w:color="auto"/>
            </w:tcBorders>
            <w:shd w:val="clear" w:color="auto" w:fill="FFFFFF"/>
            <w:vAlign w:val="center"/>
          </w:tcPr>
          <w:p w14:paraId="7D440F62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07" w:type="dxa"/>
            <w:tcBorders>
              <w:top w:val="single" w:sz="4" w:space="0" w:color="A6A6A6"/>
              <w:bottom w:val="double" w:sz="4" w:space="0" w:color="auto"/>
            </w:tcBorders>
            <w:shd w:val="clear" w:color="auto" w:fill="FFFFFF"/>
            <w:vAlign w:val="center"/>
          </w:tcPr>
          <w:p w14:paraId="370F152B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bottom w:val="double" w:sz="4" w:space="0" w:color="auto"/>
            </w:tcBorders>
            <w:shd w:val="clear" w:color="auto" w:fill="FFFFFF"/>
            <w:vAlign w:val="center"/>
          </w:tcPr>
          <w:p w14:paraId="58ABE21E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bottom w:val="double" w:sz="4" w:space="0" w:color="auto"/>
            </w:tcBorders>
            <w:shd w:val="clear" w:color="auto" w:fill="FFFFFF"/>
            <w:vAlign w:val="center"/>
          </w:tcPr>
          <w:p w14:paraId="550E8E63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bottom w:val="double" w:sz="4" w:space="0" w:color="auto"/>
            </w:tcBorders>
            <w:shd w:val="clear" w:color="auto" w:fill="FFFFFF"/>
            <w:vAlign w:val="center"/>
          </w:tcPr>
          <w:p w14:paraId="2A793E9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bottom w:val="double" w:sz="4" w:space="0" w:color="auto"/>
            </w:tcBorders>
            <w:shd w:val="clear" w:color="auto" w:fill="FFFFFF"/>
            <w:vAlign w:val="center"/>
          </w:tcPr>
          <w:p w14:paraId="0863CDED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22" w:type="dxa"/>
            <w:tcBorders>
              <w:top w:val="single" w:sz="4" w:space="0" w:color="A6A6A6"/>
              <w:bottom w:val="double" w:sz="4" w:space="0" w:color="auto"/>
            </w:tcBorders>
            <w:shd w:val="clear" w:color="auto" w:fill="FFFFFF"/>
            <w:vAlign w:val="center"/>
          </w:tcPr>
          <w:p w14:paraId="77DFBC1C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7" w:type="dxa"/>
            <w:tcBorders>
              <w:top w:val="single" w:sz="4" w:space="0" w:color="A6A6A6"/>
              <w:bottom w:val="double" w:sz="4" w:space="0" w:color="auto"/>
            </w:tcBorders>
            <w:shd w:val="clear" w:color="auto" w:fill="FFFFFF"/>
            <w:vAlign w:val="center"/>
          </w:tcPr>
          <w:p w14:paraId="5D407528" w14:textId="77777777" w:rsidR="003E4540" w:rsidRPr="00360610" w:rsidRDefault="003E4540" w:rsidP="00913BF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36061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&lt;0.001</w:t>
            </w:r>
          </w:p>
        </w:tc>
      </w:tr>
    </w:tbl>
    <w:p w14:paraId="6BAD01E4" w14:textId="12A98E94" w:rsidR="00B9221E" w:rsidRDefault="003E4540">
      <w:pPr>
        <w:rPr>
          <w:rFonts w:ascii="Times New Roman" w:hAnsi="Times New Roman" w:cs="Times New Roman"/>
          <w:sz w:val="18"/>
          <w:szCs w:val="18"/>
        </w:rPr>
        <w:sectPr w:rsidR="00B9221E" w:rsidSect="00B9221E">
          <w:pgSz w:w="16838" w:h="11906" w:orient="landscape"/>
          <w:pgMar w:top="1440" w:right="1440" w:bottom="1440" w:left="1440" w:header="708" w:footer="708" w:gutter="0"/>
          <w:cols w:space="708"/>
          <w:titlePg/>
          <w:docGrid w:linePitch="360"/>
        </w:sectPr>
      </w:pPr>
      <w:r w:rsidRPr="00360610">
        <w:rPr>
          <w:rFonts w:ascii="Times New Roman" w:hAnsi="Times New Roman" w:cs="Times New Roman"/>
          <w:sz w:val="18"/>
          <w:szCs w:val="18"/>
        </w:rPr>
        <w:t>Supplementa</w:t>
      </w:r>
      <w:r w:rsidR="000547C3">
        <w:rPr>
          <w:rFonts w:ascii="Times New Roman" w:hAnsi="Times New Roman" w:cs="Times New Roman"/>
          <w:sz w:val="18"/>
          <w:szCs w:val="18"/>
        </w:rPr>
        <w:t>l</w:t>
      </w:r>
      <w:r w:rsidRPr="00360610">
        <w:rPr>
          <w:rFonts w:ascii="Times New Roman" w:hAnsi="Times New Roman" w:cs="Times New Roman"/>
          <w:sz w:val="18"/>
          <w:szCs w:val="18"/>
        </w:rPr>
        <w:t xml:space="preserve"> Table 1 Correlation Table showing Spearman’s correlation coefficient between different biochemical variables, blood count indices and serum inflammatory-based scores </w:t>
      </w:r>
    </w:p>
    <w:p w14:paraId="4BCD0E98" w14:textId="1C6DEE3D" w:rsidR="00B9221E" w:rsidRPr="00B9221E" w:rsidRDefault="00B9221E" w:rsidP="00B9221E">
      <w:pPr>
        <w:spacing w:line="240" w:lineRule="auto"/>
        <w:contextualSpacing/>
        <w:rPr>
          <w:rFonts w:ascii="Times New Roman" w:hAnsi="Times New Roman" w:cs="Times New Roman"/>
          <w:noProof/>
          <w:szCs w:val="20"/>
        </w:rPr>
      </w:pPr>
      <w:r w:rsidRPr="00B9221E">
        <w:rPr>
          <w:rFonts w:ascii="Times New Roman" w:hAnsi="Times New Roman" w:cs="Times New Roman"/>
          <w:noProof/>
          <w:szCs w:val="20"/>
        </w:rPr>
        <w:lastRenderedPageBreak/>
        <w:t xml:space="preserve">                  A. Potassium * Malignant causes of CS</w:t>
      </w:r>
      <w:r w:rsidRPr="00B9221E">
        <w:rPr>
          <w:rFonts w:ascii="Times New Roman" w:hAnsi="Times New Roman" w:cs="Times New Roman"/>
          <w:noProof/>
          <w:szCs w:val="20"/>
        </w:rPr>
        <w:tab/>
        <w:t xml:space="preserve">                B. </w:t>
      </w:r>
      <w:r w:rsidRPr="00B9221E">
        <w:rPr>
          <w:rFonts w:ascii="Times New Roman" w:hAnsi="Times New Roman" w:cs="Times New Roman"/>
          <w:noProof/>
          <w:szCs w:val="20"/>
          <w:lang w:val="en-US"/>
        </w:rPr>
        <w:t>Post-ODST cortisol</w:t>
      </w:r>
      <w:r w:rsidRPr="00B9221E">
        <w:rPr>
          <w:rFonts w:ascii="Times New Roman" w:hAnsi="Times New Roman" w:cs="Times New Roman"/>
          <w:noProof/>
          <w:szCs w:val="20"/>
        </w:rPr>
        <w:t xml:space="preserve"> * Malignant causes of CS</w:t>
      </w:r>
    </w:p>
    <w:p w14:paraId="14B5CC7D" w14:textId="3EC2DE59" w:rsidR="00B9221E" w:rsidRPr="00B9221E" w:rsidRDefault="00B9221E" w:rsidP="00B9221E">
      <w:pPr>
        <w:spacing w:line="240" w:lineRule="auto"/>
        <w:contextualSpacing/>
        <w:rPr>
          <w:rFonts w:ascii="Times New Roman" w:hAnsi="Times New Roman" w:cs="Times New Roman"/>
          <w:noProof/>
          <w:szCs w:val="20"/>
        </w:rPr>
      </w:pPr>
      <w:r w:rsidRPr="00B9221E">
        <w:rPr>
          <w:rFonts w:ascii="Times New Roman" w:hAnsi="Times New Roman" w:cs="Times New Roman"/>
          <w:noProof/>
          <w:szCs w:val="20"/>
        </w:rPr>
        <w:drawing>
          <wp:anchor distT="0" distB="0" distL="114300" distR="114300" simplePos="0" relativeHeight="251660288" behindDoc="0" locked="0" layoutInCell="1" allowOverlap="1" wp14:anchorId="64D93CD5" wp14:editId="06D790C0">
            <wp:simplePos x="0" y="0"/>
            <wp:positionH relativeFrom="margin">
              <wp:posOffset>3186430</wp:posOffset>
            </wp:positionH>
            <wp:positionV relativeFrom="paragraph">
              <wp:posOffset>67310</wp:posOffset>
            </wp:positionV>
            <wp:extent cx="2468817" cy="2350594"/>
            <wp:effectExtent l="0" t="0" r="8255" b="0"/>
            <wp:wrapNone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69" t="2688" r="18735" b="6469"/>
                    <a:stretch/>
                  </pic:blipFill>
                  <pic:spPr bwMode="auto">
                    <a:xfrm>
                      <a:off x="0" y="0"/>
                      <a:ext cx="2468817" cy="23505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9221E">
        <w:rPr>
          <w:rFonts w:ascii="Times New Roman" w:hAnsi="Times New Roman" w:cs="Times New Roman"/>
          <w:noProof/>
          <w:szCs w:val="20"/>
        </w:rPr>
        <w:drawing>
          <wp:anchor distT="0" distB="0" distL="114300" distR="114300" simplePos="0" relativeHeight="251659263" behindDoc="0" locked="0" layoutInCell="1" allowOverlap="1" wp14:anchorId="78AB86E0" wp14:editId="4ED34F83">
            <wp:simplePos x="0" y="0"/>
            <wp:positionH relativeFrom="margin">
              <wp:posOffset>227965</wp:posOffset>
            </wp:positionH>
            <wp:positionV relativeFrom="paragraph">
              <wp:posOffset>8255</wp:posOffset>
            </wp:positionV>
            <wp:extent cx="2724150" cy="2428875"/>
            <wp:effectExtent l="0" t="0" r="0" b="9525"/>
            <wp:wrapNone/>
            <wp:docPr id="2" name="Picture 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&#10;&#10;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54" r="15953" b="6570"/>
                    <a:stretch/>
                  </pic:blipFill>
                  <pic:spPr bwMode="auto">
                    <a:xfrm>
                      <a:off x="0" y="0"/>
                      <a:ext cx="2724150" cy="2428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D72A723" w14:textId="77777777" w:rsidR="00B9221E" w:rsidRPr="00B9221E" w:rsidRDefault="00B9221E" w:rsidP="00B9221E">
      <w:pPr>
        <w:spacing w:line="240" w:lineRule="auto"/>
        <w:contextualSpacing/>
        <w:rPr>
          <w:rFonts w:ascii="Times New Roman" w:hAnsi="Times New Roman" w:cs="Times New Roman"/>
          <w:noProof/>
          <w:szCs w:val="20"/>
        </w:rPr>
      </w:pPr>
    </w:p>
    <w:p w14:paraId="5282A761" w14:textId="77777777" w:rsidR="00B9221E" w:rsidRPr="00B9221E" w:rsidRDefault="00B9221E" w:rsidP="00B9221E">
      <w:pPr>
        <w:spacing w:line="240" w:lineRule="auto"/>
        <w:contextualSpacing/>
        <w:rPr>
          <w:rFonts w:ascii="Times New Roman" w:hAnsi="Times New Roman" w:cs="Times New Roman"/>
          <w:noProof/>
          <w:szCs w:val="20"/>
        </w:rPr>
      </w:pPr>
    </w:p>
    <w:p w14:paraId="795C20E2" w14:textId="77777777" w:rsidR="00B9221E" w:rsidRPr="00B9221E" w:rsidRDefault="00B9221E" w:rsidP="00B9221E">
      <w:pPr>
        <w:spacing w:line="240" w:lineRule="auto"/>
        <w:contextualSpacing/>
        <w:rPr>
          <w:rFonts w:ascii="Times New Roman" w:hAnsi="Times New Roman" w:cs="Times New Roman"/>
          <w:noProof/>
          <w:szCs w:val="20"/>
        </w:rPr>
      </w:pPr>
    </w:p>
    <w:p w14:paraId="5E66667A" w14:textId="77777777" w:rsidR="00B9221E" w:rsidRPr="00B9221E" w:rsidRDefault="00B9221E" w:rsidP="00B9221E">
      <w:pPr>
        <w:spacing w:line="240" w:lineRule="auto"/>
        <w:contextualSpacing/>
        <w:rPr>
          <w:rFonts w:ascii="Times New Roman" w:hAnsi="Times New Roman" w:cs="Times New Roman"/>
          <w:noProof/>
          <w:szCs w:val="20"/>
        </w:rPr>
      </w:pPr>
    </w:p>
    <w:p w14:paraId="19763136" w14:textId="77777777" w:rsidR="00B9221E" w:rsidRPr="00B9221E" w:rsidRDefault="00B9221E" w:rsidP="00B9221E">
      <w:pPr>
        <w:spacing w:line="240" w:lineRule="auto"/>
        <w:contextualSpacing/>
        <w:rPr>
          <w:rFonts w:ascii="Times New Roman" w:hAnsi="Times New Roman" w:cs="Times New Roman"/>
          <w:noProof/>
          <w:szCs w:val="20"/>
        </w:rPr>
      </w:pPr>
    </w:p>
    <w:p w14:paraId="664AA4C1" w14:textId="77777777" w:rsidR="00B9221E" w:rsidRPr="00B9221E" w:rsidRDefault="00B9221E" w:rsidP="00B9221E">
      <w:pPr>
        <w:spacing w:line="240" w:lineRule="auto"/>
        <w:contextualSpacing/>
        <w:rPr>
          <w:rFonts w:ascii="Times New Roman" w:hAnsi="Times New Roman" w:cs="Times New Roman"/>
          <w:noProof/>
          <w:szCs w:val="20"/>
        </w:rPr>
      </w:pPr>
    </w:p>
    <w:p w14:paraId="589F6C89" w14:textId="77777777" w:rsidR="00B9221E" w:rsidRPr="00B9221E" w:rsidRDefault="00B9221E" w:rsidP="00B9221E">
      <w:pPr>
        <w:spacing w:line="240" w:lineRule="auto"/>
        <w:contextualSpacing/>
        <w:rPr>
          <w:rFonts w:ascii="Times New Roman" w:hAnsi="Times New Roman" w:cs="Times New Roman"/>
          <w:noProof/>
          <w:szCs w:val="20"/>
        </w:rPr>
      </w:pPr>
    </w:p>
    <w:p w14:paraId="7713973D" w14:textId="77777777" w:rsidR="00B9221E" w:rsidRPr="00B9221E" w:rsidRDefault="00B9221E" w:rsidP="00B9221E">
      <w:pPr>
        <w:spacing w:after="0" w:line="240" w:lineRule="auto"/>
        <w:contextualSpacing/>
        <w:rPr>
          <w:rFonts w:ascii="Times New Roman" w:hAnsi="Times New Roman" w:cs="Times New Roman"/>
          <w:noProof/>
          <w:szCs w:val="20"/>
        </w:rPr>
      </w:pPr>
    </w:p>
    <w:p w14:paraId="459DE656" w14:textId="77777777" w:rsidR="00B9221E" w:rsidRPr="00B9221E" w:rsidRDefault="00B9221E" w:rsidP="00B9221E">
      <w:pPr>
        <w:spacing w:line="240" w:lineRule="auto"/>
        <w:contextualSpacing/>
        <w:rPr>
          <w:rFonts w:ascii="Times New Roman" w:hAnsi="Times New Roman" w:cs="Times New Roman"/>
          <w:noProof/>
          <w:szCs w:val="20"/>
        </w:rPr>
      </w:pPr>
      <w:r w:rsidRPr="00B9221E">
        <w:rPr>
          <w:rFonts w:ascii="Times New Roman" w:hAnsi="Times New Roman" w:cs="Times New Roman"/>
          <w:noProof/>
          <w:szCs w:val="20"/>
        </w:rPr>
        <w:tab/>
        <w:t xml:space="preserve">     </w:t>
      </w:r>
    </w:p>
    <w:p w14:paraId="559A4FBA" w14:textId="77777777" w:rsidR="00B9221E" w:rsidRPr="00B9221E" w:rsidRDefault="00B9221E" w:rsidP="00B9221E">
      <w:pPr>
        <w:spacing w:line="240" w:lineRule="auto"/>
        <w:contextualSpacing/>
        <w:rPr>
          <w:rFonts w:ascii="Times New Roman" w:hAnsi="Times New Roman" w:cs="Times New Roman"/>
          <w:noProof/>
          <w:szCs w:val="20"/>
        </w:rPr>
      </w:pPr>
    </w:p>
    <w:p w14:paraId="1BF16E49" w14:textId="77777777" w:rsidR="00B9221E" w:rsidRPr="00B9221E" w:rsidRDefault="00B9221E" w:rsidP="00B9221E">
      <w:pPr>
        <w:spacing w:line="240" w:lineRule="auto"/>
        <w:contextualSpacing/>
        <w:rPr>
          <w:rFonts w:ascii="Times New Roman" w:hAnsi="Times New Roman" w:cs="Times New Roman"/>
          <w:noProof/>
          <w:szCs w:val="20"/>
        </w:rPr>
      </w:pPr>
    </w:p>
    <w:p w14:paraId="1820A696" w14:textId="77777777" w:rsidR="00B9221E" w:rsidRPr="00B9221E" w:rsidRDefault="00B9221E" w:rsidP="00B9221E">
      <w:pPr>
        <w:spacing w:line="240" w:lineRule="auto"/>
        <w:contextualSpacing/>
        <w:rPr>
          <w:rFonts w:ascii="Times New Roman" w:hAnsi="Times New Roman" w:cs="Times New Roman"/>
          <w:noProof/>
          <w:szCs w:val="20"/>
        </w:rPr>
      </w:pPr>
    </w:p>
    <w:p w14:paraId="37A38795" w14:textId="77777777" w:rsidR="00B9221E" w:rsidRPr="00B9221E" w:rsidRDefault="00B9221E" w:rsidP="00B9221E">
      <w:pPr>
        <w:spacing w:line="240" w:lineRule="auto"/>
        <w:contextualSpacing/>
        <w:rPr>
          <w:rFonts w:ascii="Times New Roman" w:hAnsi="Times New Roman" w:cs="Times New Roman"/>
          <w:noProof/>
          <w:szCs w:val="20"/>
        </w:rPr>
      </w:pPr>
    </w:p>
    <w:p w14:paraId="179536B9" w14:textId="77777777" w:rsidR="00B9221E" w:rsidRPr="00B9221E" w:rsidRDefault="00B9221E" w:rsidP="00B9221E">
      <w:pPr>
        <w:spacing w:line="240" w:lineRule="auto"/>
        <w:contextualSpacing/>
        <w:rPr>
          <w:rFonts w:ascii="Times New Roman" w:hAnsi="Times New Roman" w:cs="Times New Roman"/>
          <w:noProof/>
          <w:szCs w:val="20"/>
        </w:rPr>
      </w:pPr>
    </w:p>
    <w:p w14:paraId="5F771157" w14:textId="77777777" w:rsid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noProof/>
          <w:szCs w:val="20"/>
        </w:rPr>
      </w:pPr>
    </w:p>
    <w:p w14:paraId="57184D63" w14:textId="77777777" w:rsid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noProof/>
          <w:szCs w:val="20"/>
        </w:rPr>
      </w:pPr>
    </w:p>
    <w:p w14:paraId="526117A5" w14:textId="7534E07F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noProof/>
          <w:sz w:val="18"/>
          <w:szCs w:val="18"/>
          <w:lang w:val="en-US"/>
        </w:rPr>
      </w:pPr>
      <w:r w:rsidRPr="00B9221E">
        <w:rPr>
          <w:rFonts w:ascii="Times New Roman" w:hAnsi="Times New Roman" w:cs="Times New Roman"/>
          <w:noProof/>
          <w:sz w:val="18"/>
          <w:szCs w:val="18"/>
        </w:rPr>
        <w:t xml:space="preserve">   </w:t>
      </w:r>
      <w:r w:rsidRPr="00B9221E">
        <w:rPr>
          <w:rFonts w:ascii="Times New Roman" w:hAnsi="Times New Roman" w:cs="Times New Roman"/>
          <w:sz w:val="18"/>
          <w:szCs w:val="18"/>
          <w:lang w:val="en-US"/>
        </w:rPr>
        <w:t xml:space="preserve">ROC-AUC 0.907 (95%CI 0.78-1.0) </w:t>
      </w:r>
      <w:r w:rsidRPr="00B9221E">
        <w:rPr>
          <w:rFonts w:ascii="Times New Roman" w:hAnsi="Times New Roman" w:cs="Times New Roman"/>
          <w:i/>
          <w:iCs/>
          <w:sz w:val="18"/>
          <w:szCs w:val="18"/>
          <w:lang w:val="en-US"/>
        </w:rPr>
        <w:t>P</w:t>
      </w:r>
      <w:r w:rsidRPr="00B9221E">
        <w:rPr>
          <w:rFonts w:ascii="Times New Roman" w:hAnsi="Times New Roman" w:cs="Times New Roman"/>
          <w:sz w:val="18"/>
          <w:szCs w:val="18"/>
          <w:lang w:val="en-US"/>
        </w:rPr>
        <w:t xml:space="preserve"> = 0.001</w:t>
      </w:r>
      <w:r w:rsidRPr="00B9221E">
        <w:rPr>
          <w:rFonts w:ascii="Times New Roman" w:hAnsi="Times New Roman" w:cs="Times New Roman"/>
          <w:noProof/>
          <w:sz w:val="18"/>
          <w:szCs w:val="18"/>
        </w:rPr>
        <w:tab/>
        <w:t xml:space="preserve">     </w:t>
      </w:r>
      <w:r w:rsidRPr="00B9221E">
        <w:rPr>
          <w:rFonts w:ascii="Times New Roman" w:hAnsi="Times New Roman" w:cs="Times New Roman"/>
          <w:noProof/>
          <w:sz w:val="18"/>
          <w:szCs w:val="18"/>
        </w:rPr>
        <w:tab/>
        <w:t xml:space="preserve">      </w:t>
      </w:r>
      <w:r w:rsidRPr="00B9221E">
        <w:rPr>
          <w:rFonts w:ascii="Times New Roman" w:hAnsi="Times New Roman" w:cs="Times New Roman"/>
          <w:noProof/>
          <w:sz w:val="18"/>
          <w:szCs w:val="18"/>
          <w:lang w:val="en-US"/>
        </w:rPr>
        <w:t xml:space="preserve">ROC-AUC 0.981 (95%CI 0.94-1.0) </w:t>
      </w:r>
      <w:r w:rsidRPr="00B9221E">
        <w:rPr>
          <w:rFonts w:ascii="Times New Roman" w:hAnsi="Times New Roman" w:cs="Times New Roman"/>
          <w:i/>
          <w:iCs/>
          <w:noProof/>
          <w:sz w:val="18"/>
          <w:szCs w:val="18"/>
          <w:lang w:val="en-US"/>
        </w:rPr>
        <w:t>P</w:t>
      </w:r>
      <w:r w:rsidRPr="00B9221E">
        <w:rPr>
          <w:rFonts w:ascii="Times New Roman" w:hAnsi="Times New Roman" w:cs="Times New Roman"/>
          <w:noProof/>
          <w:sz w:val="18"/>
          <w:szCs w:val="18"/>
          <w:lang w:val="en-US"/>
        </w:rPr>
        <w:t xml:space="preserve"> &lt;0.001</w:t>
      </w:r>
    </w:p>
    <w:p w14:paraId="71D4F6DF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noProof/>
          <w:szCs w:val="20"/>
          <w:lang w:val="en-US"/>
        </w:rPr>
      </w:pPr>
    </w:p>
    <w:p w14:paraId="120FB25D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  <w:r w:rsidRPr="00B9221E">
        <w:rPr>
          <w:rFonts w:ascii="Times New Roman" w:hAnsi="Times New Roman" w:cs="Times New Roman"/>
          <w:szCs w:val="20"/>
        </w:rPr>
        <w:t>C. Baseline Cortisol * Malignant causes of CS</w:t>
      </w:r>
      <w:r w:rsidRPr="00B9221E">
        <w:rPr>
          <w:rFonts w:ascii="Times New Roman" w:hAnsi="Times New Roman" w:cs="Times New Roman"/>
          <w:szCs w:val="20"/>
        </w:rPr>
        <w:tab/>
        <w:t xml:space="preserve">   D. 24hr Urine Cortisol * Malignant causes of CS</w:t>
      </w:r>
    </w:p>
    <w:p w14:paraId="7F3A5C3E" w14:textId="1597AC11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  <w:r w:rsidRPr="00B9221E">
        <w:rPr>
          <w:rFonts w:ascii="Times New Roman" w:hAnsi="Times New Roman" w:cs="Times New Roman"/>
          <w:noProof/>
          <w:szCs w:val="20"/>
        </w:rPr>
        <w:drawing>
          <wp:anchor distT="0" distB="0" distL="114300" distR="114300" simplePos="0" relativeHeight="251662336" behindDoc="0" locked="0" layoutInCell="1" allowOverlap="1" wp14:anchorId="23FCC770" wp14:editId="63D49670">
            <wp:simplePos x="0" y="0"/>
            <wp:positionH relativeFrom="margin">
              <wp:posOffset>3228975</wp:posOffset>
            </wp:positionH>
            <wp:positionV relativeFrom="paragraph">
              <wp:posOffset>56515</wp:posOffset>
            </wp:positionV>
            <wp:extent cx="2381954" cy="2302556"/>
            <wp:effectExtent l="0" t="0" r="0" b="2540"/>
            <wp:wrapNone/>
            <wp:docPr id="4" name="Picture 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line chart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92" t="3403" r="19347" b="6138"/>
                    <a:stretch/>
                  </pic:blipFill>
                  <pic:spPr bwMode="auto">
                    <a:xfrm>
                      <a:off x="0" y="0"/>
                      <a:ext cx="2381954" cy="23025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9221E">
        <w:rPr>
          <w:rFonts w:ascii="Times New Roman" w:hAnsi="Times New Roman" w:cs="Times New Roman"/>
          <w:noProof/>
          <w:szCs w:val="20"/>
        </w:rPr>
        <w:drawing>
          <wp:anchor distT="0" distB="0" distL="114300" distR="114300" simplePos="0" relativeHeight="251661312" behindDoc="0" locked="0" layoutInCell="1" allowOverlap="1" wp14:anchorId="3F675FED" wp14:editId="05E5C87A">
            <wp:simplePos x="0" y="0"/>
            <wp:positionH relativeFrom="column">
              <wp:posOffset>340995</wp:posOffset>
            </wp:positionH>
            <wp:positionV relativeFrom="paragraph">
              <wp:posOffset>7620</wp:posOffset>
            </wp:positionV>
            <wp:extent cx="2510072" cy="2341266"/>
            <wp:effectExtent l="0" t="0" r="5080" b="1905"/>
            <wp:wrapNone/>
            <wp:docPr id="3" name="Picture 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line chart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15" t="3687" r="18118" b="5852"/>
                    <a:stretch/>
                  </pic:blipFill>
                  <pic:spPr bwMode="auto">
                    <a:xfrm>
                      <a:off x="0" y="0"/>
                      <a:ext cx="2510072" cy="2341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7CF1BB25" w14:textId="5E242A83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60A567C3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448A7E47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101B4CDA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025FFF9F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37DE219F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5FBCA6B5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63544558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32F527C6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02039280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5E17FB7C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5917ACB9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7C4A1C88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423579C1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188CADC5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67F30B12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 w:val="18"/>
          <w:szCs w:val="18"/>
          <w:lang w:val="en-US"/>
        </w:rPr>
      </w:pPr>
      <w:r w:rsidRPr="00B9221E">
        <w:rPr>
          <w:rFonts w:ascii="Times New Roman" w:hAnsi="Times New Roman" w:cs="Times New Roman"/>
          <w:sz w:val="18"/>
          <w:szCs w:val="18"/>
          <w:lang w:val="en-US"/>
        </w:rPr>
        <w:t xml:space="preserve">         ROC-AUC 0.955 (95%CI 0.88-1.0) </w:t>
      </w:r>
      <w:r w:rsidRPr="00B9221E">
        <w:rPr>
          <w:rFonts w:ascii="Times New Roman" w:hAnsi="Times New Roman" w:cs="Times New Roman"/>
          <w:i/>
          <w:iCs/>
          <w:sz w:val="18"/>
          <w:szCs w:val="18"/>
          <w:lang w:val="en-US"/>
        </w:rPr>
        <w:t>P</w:t>
      </w:r>
      <w:r w:rsidRPr="00B9221E">
        <w:rPr>
          <w:rFonts w:ascii="Times New Roman" w:hAnsi="Times New Roman" w:cs="Times New Roman"/>
          <w:sz w:val="18"/>
          <w:szCs w:val="18"/>
          <w:lang w:val="en-US"/>
        </w:rPr>
        <w:t xml:space="preserve"> &lt;0.001</w:t>
      </w:r>
      <w:r w:rsidRPr="00B9221E">
        <w:rPr>
          <w:rFonts w:ascii="Times New Roman" w:hAnsi="Times New Roman" w:cs="Times New Roman"/>
          <w:sz w:val="18"/>
          <w:szCs w:val="18"/>
          <w:lang w:val="en-US"/>
        </w:rPr>
        <w:tab/>
        <w:t xml:space="preserve">         ROC-AUC 0.810 (95%CI 0.63-0.99) </w:t>
      </w:r>
      <w:r w:rsidRPr="00B9221E">
        <w:rPr>
          <w:rFonts w:ascii="Times New Roman" w:hAnsi="Times New Roman" w:cs="Times New Roman"/>
          <w:i/>
          <w:iCs/>
          <w:sz w:val="18"/>
          <w:szCs w:val="18"/>
          <w:lang w:val="en-US"/>
        </w:rPr>
        <w:t>P</w:t>
      </w:r>
      <w:r w:rsidRPr="00B9221E">
        <w:rPr>
          <w:rFonts w:ascii="Times New Roman" w:hAnsi="Times New Roman" w:cs="Times New Roman"/>
          <w:sz w:val="18"/>
          <w:szCs w:val="18"/>
          <w:lang w:val="en-US"/>
        </w:rPr>
        <w:t xml:space="preserve"> = 0.009</w:t>
      </w:r>
    </w:p>
    <w:p w14:paraId="71FCADB1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 w:val="18"/>
          <w:szCs w:val="18"/>
          <w:lang w:val="en-US"/>
        </w:rPr>
      </w:pPr>
    </w:p>
    <w:p w14:paraId="05A05EAF" w14:textId="1961C631" w:rsidR="00B9221E" w:rsidRPr="00B9221E" w:rsidRDefault="00F719C3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  <w:r w:rsidRPr="00B9221E">
        <w:rPr>
          <w:rFonts w:ascii="Times New Roman" w:hAnsi="Times New Roman" w:cs="Times New Roman"/>
          <w:noProof/>
          <w:szCs w:val="20"/>
        </w:rPr>
        <w:drawing>
          <wp:anchor distT="0" distB="0" distL="114300" distR="114300" simplePos="0" relativeHeight="251664384" behindDoc="0" locked="0" layoutInCell="1" allowOverlap="1" wp14:anchorId="333A7264" wp14:editId="20105EB0">
            <wp:simplePos x="0" y="0"/>
            <wp:positionH relativeFrom="column">
              <wp:posOffset>361315</wp:posOffset>
            </wp:positionH>
            <wp:positionV relativeFrom="paragraph">
              <wp:posOffset>132369</wp:posOffset>
            </wp:positionV>
            <wp:extent cx="2514600" cy="2360930"/>
            <wp:effectExtent l="0" t="0" r="0" b="127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28" t="3112" r="18024" b="6022"/>
                    <a:stretch/>
                  </pic:blipFill>
                  <pic:spPr bwMode="auto">
                    <a:xfrm>
                      <a:off x="0" y="0"/>
                      <a:ext cx="2514600" cy="236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221E" w:rsidRPr="00B9221E">
        <w:rPr>
          <w:rFonts w:ascii="Times New Roman" w:hAnsi="Times New Roman" w:cs="Times New Roman"/>
          <w:szCs w:val="20"/>
        </w:rPr>
        <w:t>E. Lymphocyte Count * Malignant causes of CS</w:t>
      </w:r>
      <w:r w:rsidR="00B9221E" w:rsidRPr="00B9221E">
        <w:rPr>
          <w:rFonts w:ascii="Times New Roman" w:hAnsi="Times New Roman" w:cs="Times New Roman"/>
          <w:szCs w:val="20"/>
        </w:rPr>
        <w:tab/>
        <w:t xml:space="preserve">      F. NLR * Malignant causes of CS</w:t>
      </w:r>
    </w:p>
    <w:p w14:paraId="745D0AF4" w14:textId="2A444D9A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  <w:r w:rsidRPr="00B9221E">
        <w:rPr>
          <w:rFonts w:ascii="Times New Roman" w:hAnsi="Times New Roman" w:cs="Times New Roman"/>
          <w:noProof/>
          <w:szCs w:val="20"/>
        </w:rPr>
        <w:drawing>
          <wp:anchor distT="0" distB="0" distL="114300" distR="114300" simplePos="0" relativeHeight="251663360" behindDoc="0" locked="0" layoutInCell="1" allowOverlap="1" wp14:anchorId="0038A35F" wp14:editId="4A2E164F">
            <wp:simplePos x="0" y="0"/>
            <wp:positionH relativeFrom="margin">
              <wp:posOffset>3224530</wp:posOffset>
            </wp:positionH>
            <wp:positionV relativeFrom="paragraph">
              <wp:posOffset>34001</wp:posOffset>
            </wp:positionV>
            <wp:extent cx="2347546" cy="2259905"/>
            <wp:effectExtent l="0" t="0" r="0" b="7620"/>
            <wp:wrapNone/>
            <wp:docPr id="5" name="Picture 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&#10;&#10;Description automatically generated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04" t="3970" r="19764" b="6458"/>
                    <a:stretch/>
                  </pic:blipFill>
                  <pic:spPr bwMode="auto">
                    <a:xfrm>
                      <a:off x="0" y="0"/>
                      <a:ext cx="2347546" cy="2259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7A395D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5BF76F0A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3E6BACB2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43CD0F3E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2CCE8A8D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0AA61293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20235298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062445BF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38947087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31ADB11A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6F7005EA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379FC92F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07F5EE90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00CDBFAA" w14:textId="77777777" w:rsidR="00B9221E" w:rsidRPr="00B9221E" w:rsidRDefault="00B9221E" w:rsidP="00B9221E">
      <w:pPr>
        <w:spacing w:line="240" w:lineRule="auto"/>
        <w:contextualSpacing/>
        <w:rPr>
          <w:rFonts w:ascii="Times New Roman" w:hAnsi="Times New Roman" w:cs="Times New Roman"/>
          <w:szCs w:val="20"/>
        </w:rPr>
      </w:pPr>
    </w:p>
    <w:p w14:paraId="703E9CD2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</w:rPr>
      </w:pPr>
    </w:p>
    <w:p w14:paraId="2D1309BF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 w:val="18"/>
          <w:szCs w:val="18"/>
          <w:lang w:val="en-US"/>
        </w:rPr>
      </w:pPr>
      <w:r w:rsidRPr="00B9221E">
        <w:rPr>
          <w:rFonts w:ascii="Times New Roman" w:hAnsi="Times New Roman" w:cs="Times New Roman"/>
          <w:sz w:val="18"/>
          <w:szCs w:val="18"/>
          <w:lang w:val="en-US"/>
        </w:rPr>
        <w:t xml:space="preserve">        ROC-AUC 0.861 (95%CI 0.72-0.99) </w:t>
      </w:r>
      <w:r w:rsidRPr="00B9221E">
        <w:rPr>
          <w:rFonts w:ascii="Times New Roman" w:hAnsi="Times New Roman" w:cs="Times New Roman"/>
          <w:i/>
          <w:iCs/>
          <w:sz w:val="18"/>
          <w:szCs w:val="18"/>
          <w:lang w:val="en-US"/>
        </w:rPr>
        <w:t>P</w:t>
      </w:r>
      <w:r w:rsidRPr="00B9221E">
        <w:rPr>
          <w:rFonts w:ascii="Times New Roman" w:hAnsi="Times New Roman" w:cs="Times New Roman"/>
          <w:sz w:val="18"/>
          <w:szCs w:val="18"/>
          <w:lang w:val="en-US"/>
        </w:rPr>
        <w:t xml:space="preserve"> = 0.002</w:t>
      </w:r>
      <w:r w:rsidRPr="00B9221E">
        <w:rPr>
          <w:rFonts w:ascii="Times New Roman" w:hAnsi="Times New Roman" w:cs="Times New Roman"/>
          <w:sz w:val="18"/>
          <w:szCs w:val="18"/>
          <w:lang w:val="en-US"/>
        </w:rPr>
        <w:tab/>
        <w:t xml:space="preserve">        ROC-AUC 0.885 (95%CI 0.76-1.0) </w:t>
      </w:r>
      <w:r w:rsidRPr="00B9221E">
        <w:rPr>
          <w:rFonts w:ascii="Times New Roman" w:hAnsi="Times New Roman" w:cs="Times New Roman"/>
          <w:i/>
          <w:iCs/>
          <w:sz w:val="18"/>
          <w:szCs w:val="18"/>
          <w:lang w:val="en-US"/>
        </w:rPr>
        <w:t>P</w:t>
      </w:r>
      <w:r w:rsidRPr="00B9221E">
        <w:rPr>
          <w:rFonts w:ascii="Times New Roman" w:hAnsi="Times New Roman" w:cs="Times New Roman"/>
          <w:sz w:val="18"/>
          <w:szCs w:val="18"/>
          <w:lang w:val="en-US"/>
        </w:rPr>
        <w:t xml:space="preserve"> = 0.001</w:t>
      </w:r>
    </w:p>
    <w:p w14:paraId="4E69A127" w14:textId="77777777" w:rsidR="00B9221E" w:rsidRPr="00B9221E" w:rsidRDefault="00B9221E" w:rsidP="00B9221E">
      <w:pPr>
        <w:spacing w:line="240" w:lineRule="auto"/>
        <w:ind w:left="720"/>
        <w:contextualSpacing/>
        <w:rPr>
          <w:rFonts w:ascii="Times New Roman" w:hAnsi="Times New Roman" w:cs="Times New Roman"/>
          <w:szCs w:val="20"/>
          <w:lang w:val="en-US"/>
        </w:rPr>
      </w:pPr>
    </w:p>
    <w:p w14:paraId="3016BEF1" w14:textId="05B4938C" w:rsidR="00671203" w:rsidRPr="00B9221E" w:rsidRDefault="00B9221E" w:rsidP="00B9221E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B9221E">
        <w:rPr>
          <w:rFonts w:ascii="Times New Roman" w:hAnsi="Times New Roman" w:cs="Times New Roman"/>
          <w:sz w:val="18"/>
          <w:szCs w:val="18"/>
        </w:rPr>
        <w:t xml:space="preserve">Supplemental Figure 1 Receiver operator characteristics (ROC) curves to predict malignant causes of Cushing’s Syndrome (CS) according to:  A. Potassium level B. Post-ODST cortisol level C. Baseline cortisol level D. 24hr urine cortisol level E. Lymphocyte count F. Neutrophil-lymphocyte Ratio (NLR). </w:t>
      </w:r>
      <w:r w:rsidRPr="00B9221E">
        <w:rPr>
          <w:rFonts w:ascii="Times New Roman" w:hAnsi="Times New Roman" w:cs="Times New Roman"/>
          <w:i/>
          <w:iCs/>
          <w:sz w:val="18"/>
          <w:szCs w:val="18"/>
        </w:rPr>
        <w:t>AUC</w:t>
      </w:r>
      <w:r w:rsidRPr="00B9221E">
        <w:rPr>
          <w:rFonts w:ascii="Times New Roman" w:hAnsi="Times New Roman" w:cs="Times New Roman"/>
          <w:sz w:val="18"/>
          <w:szCs w:val="18"/>
        </w:rPr>
        <w:t xml:space="preserve"> Area under the curve, </w:t>
      </w:r>
      <w:r w:rsidRPr="00B9221E">
        <w:rPr>
          <w:rFonts w:ascii="Times New Roman" w:hAnsi="Times New Roman" w:cs="Times New Roman"/>
          <w:i/>
          <w:iCs/>
          <w:sz w:val="18"/>
          <w:szCs w:val="18"/>
        </w:rPr>
        <w:t>CI</w:t>
      </w:r>
      <w:r w:rsidRPr="00B9221E">
        <w:rPr>
          <w:rFonts w:ascii="Times New Roman" w:hAnsi="Times New Roman" w:cs="Times New Roman"/>
          <w:sz w:val="18"/>
          <w:szCs w:val="18"/>
        </w:rPr>
        <w:t xml:space="preserve"> confidence interval</w:t>
      </w:r>
    </w:p>
    <w:sectPr w:rsidR="00671203" w:rsidRPr="00B9221E" w:rsidSect="00B9221E"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540"/>
    <w:rsid w:val="000547C3"/>
    <w:rsid w:val="003E4540"/>
    <w:rsid w:val="00671203"/>
    <w:rsid w:val="00B9221E"/>
    <w:rsid w:val="00D25DA4"/>
    <w:rsid w:val="00F7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19AF5"/>
  <w15:chartTrackingRefBased/>
  <w15:docId w15:val="{D4D53C7D-802B-4111-8C81-FAB62005F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540"/>
    <w:pPr>
      <w:spacing w:before="120" w:after="120" w:line="480" w:lineRule="auto"/>
      <w:jc w:val="both"/>
    </w:pPr>
    <w:rPr>
      <w:rFonts w:ascii="Arial" w:hAnsi="Arial"/>
      <w:sz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669</Words>
  <Characters>3818</Characters>
  <Application>Microsoft Office Word</Application>
  <DocSecurity>0</DocSecurity>
  <Lines>31</Lines>
  <Paragraphs>8</Paragraphs>
  <ScaleCrop>false</ScaleCrop>
  <Company/>
  <LinksUpToDate>false</LinksUpToDate>
  <CharactersWithSpaces>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 </cp:lastModifiedBy>
  <cp:revision>5</cp:revision>
  <dcterms:created xsi:type="dcterms:W3CDTF">2021-11-05T18:52:00Z</dcterms:created>
  <dcterms:modified xsi:type="dcterms:W3CDTF">2021-11-06T04:56:00Z</dcterms:modified>
</cp:coreProperties>
</file>