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5912E47" w14:textId="6E42723F" w:rsidR="003D29F6" w:rsidRDefault="003D29F6" w:rsidP="003D29F6">
      <w:pPr>
        <w:spacing w:after="0" w:line="240" w:lineRule="auto"/>
        <w:rPr>
          <w:rFonts w:ascii="Arial" w:hAnsi="Arial" w:cs="Arial"/>
          <w:b/>
          <w:bCs/>
          <w:sz w:val="21"/>
          <w:szCs w:val="21"/>
        </w:rPr>
      </w:pPr>
      <w:r w:rsidRPr="00C30C28">
        <w:rPr>
          <w:rFonts w:ascii="Arial" w:hAnsi="Arial" w:cs="Arial"/>
          <w:b/>
          <w:bCs/>
          <w:sz w:val="21"/>
          <w:szCs w:val="21"/>
        </w:rPr>
        <w:t>Supplementary Table S</w:t>
      </w:r>
      <w:r>
        <w:rPr>
          <w:rFonts w:ascii="Arial" w:hAnsi="Arial" w:cs="Arial"/>
          <w:b/>
          <w:bCs/>
          <w:sz w:val="21"/>
          <w:szCs w:val="21"/>
        </w:rPr>
        <w:t>1</w:t>
      </w:r>
      <w:r w:rsidRPr="00C30C28">
        <w:rPr>
          <w:rFonts w:ascii="Arial" w:hAnsi="Arial" w:cs="Arial"/>
          <w:b/>
          <w:bCs/>
          <w:sz w:val="21"/>
          <w:szCs w:val="21"/>
        </w:rPr>
        <w:t xml:space="preserve"> | </w:t>
      </w:r>
      <w:r w:rsidRPr="00AF3D52">
        <w:rPr>
          <w:rFonts w:ascii="Arial" w:hAnsi="Arial" w:cs="Arial"/>
          <w:b/>
          <w:bCs/>
          <w:color w:val="000000"/>
          <w:kern w:val="0"/>
          <w:sz w:val="21"/>
          <w:szCs w:val="21"/>
        </w:rPr>
        <w:t>Consensus preferences for involvement in injury care policy (Phase 1 results</w:t>
      </w:r>
      <w:r w:rsidRPr="00CB2090">
        <w:rPr>
          <w:rFonts w:ascii="Arial" w:hAnsi="Arial" w:cs="Arial"/>
          <w:b/>
          <w:bCs/>
          <w:color w:val="000000"/>
          <w:kern w:val="0"/>
          <w:sz w:val="21"/>
          <w:szCs w:val="21"/>
          <w:vertAlign w:val="superscript"/>
        </w:rPr>
        <w:t>58</w:t>
      </w:r>
      <w:r w:rsidRPr="00AF3D52">
        <w:rPr>
          <w:rFonts w:ascii="Arial" w:hAnsi="Arial" w:cs="Arial"/>
          <w:b/>
          <w:bCs/>
          <w:color w:val="000000"/>
          <w:kern w:val="0"/>
          <w:sz w:val="21"/>
          <w:szCs w:val="21"/>
        </w:rPr>
        <w:t>)</w:t>
      </w:r>
      <w:r w:rsidRPr="00C348AE">
        <w:rPr>
          <w:rFonts w:ascii="Arial" w:hAnsi="Arial" w:cs="Arial"/>
          <w:b/>
          <w:bCs/>
          <w:sz w:val="21"/>
          <w:szCs w:val="21"/>
        </w:rPr>
        <w:t xml:space="preserve"> </w:t>
      </w:r>
    </w:p>
    <w:p w14:paraId="4DA92ED7" w14:textId="77777777" w:rsidR="003D29F6" w:rsidRPr="00D96058" w:rsidRDefault="003D29F6" w:rsidP="003D29F6">
      <w:pPr>
        <w:spacing w:after="0" w:line="240" w:lineRule="auto"/>
        <w:rPr>
          <w:rFonts w:ascii="Arial" w:hAnsi="Arial" w:cs="Arial"/>
          <w:sz w:val="21"/>
          <w:szCs w:val="21"/>
        </w:rPr>
      </w:pPr>
    </w:p>
    <w:tbl>
      <w:tblPr>
        <w:tblStyle w:val="TableGrid"/>
        <w:tblW w:w="8958" w:type="dxa"/>
        <w:tblBorders>
          <w:insideV w:val="none" w:sz="0" w:space="0" w:color="auto"/>
        </w:tblBorders>
        <w:tblLayout w:type="fixed"/>
        <w:tblLook w:val="04A0" w:firstRow="1" w:lastRow="0" w:firstColumn="1" w:lastColumn="0" w:noHBand="0" w:noVBand="1"/>
      </w:tblPr>
      <w:tblGrid>
        <w:gridCol w:w="1022"/>
        <w:gridCol w:w="1984"/>
        <w:gridCol w:w="1984"/>
        <w:gridCol w:w="1984"/>
        <w:gridCol w:w="1984"/>
      </w:tblGrid>
      <w:tr w:rsidR="003D29F6" w:rsidRPr="00C50F72" w14:paraId="544F3049" w14:textId="77777777" w:rsidTr="00641CEB">
        <w:tc>
          <w:tcPr>
            <w:tcW w:w="1022" w:type="dxa"/>
            <w:tcBorders>
              <w:right w:val="single" w:sz="4" w:space="0" w:color="auto"/>
            </w:tcBorders>
          </w:tcPr>
          <w:p w14:paraId="6E76BECD" w14:textId="77777777" w:rsidR="003D29F6" w:rsidRPr="00C50F72" w:rsidRDefault="003D29F6" w:rsidP="00641CEB">
            <w:pPr>
              <w:rPr>
                <w:rFonts w:ascii="Arial" w:hAnsi="Arial" w:cs="Arial"/>
                <w:b/>
                <w:bCs/>
                <w:sz w:val="21"/>
                <w:szCs w:val="21"/>
              </w:rPr>
            </w:pPr>
            <w:r w:rsidRPr="00C50F72">
              <w:rPr>
                <w:rFonts w:ascii="Arial" w:hAnsi="Arial" w:cs="Arial"/>
                <w:b/>
                <w:bCs/>
                <w:sz w:val="21"/>
                <w:szCs w:val="21"/>
              </w:rPr>
              <w:t xml:space="preserve">Theme/ </w:t>
            </w:r>
          </w:p>
          <w:p w14:paraId="5C82B05D" w14:textId="77777777" w:rsidR="003D29F6" w:rsidRPr="00C50F72" w:rsidRDefault="003D29F6" w:rsidP="00641CEB">
            <w:pPr>
              <w:rPr>
                <w:rFonts w:ascii="Arial" w:hAnsi="Arial" w:cs="Arial"/>
                <w:b/>
                <w:bCs/>
                <w:sz w:val="21"/>
                <w:szCs w:val="21"/>
              </w:rPr>
            </w:pPr>
            <w:r w:rsidRPr="00C50F72">
              <w:rPr>
                <w:rFonts w:ascii="Arial" w:hAnsi="Arial" w:cs="Arial"/>
                <w:b/>
                <w:bCs/>
                <w:sz w:val="21"/>
                <w:szCs w:val="21"/>
              </w:rPr>
              <w:t>Setting</w:t>
            </w:r>
          </w:p>
        </w:tc>
        <w:tc>
          <w:tcPr>
            <w:tcW w:w="1984" w:type="dxa"/>
            <w:tcBorders>
              <w:left w:val="single" w:sz="4" w:space="0" w:color="auto"/>
              <w:right w:val="single" w:sz="4" w:space="0" w:color="auto"/>
            </w:tcBorders>
          </w:tcPr>
          <w:p w14:paraId="1CB4BD39" w14:textId="77777777" w:rsidR="003D29F6" w:rsidRDefault="003D29F6" w:rsidP="00641CEB">
            <w:pPr>
              <w:rPr>
                <w:rFonts w:ascii="Arial" w:hAnsi="Arial" w:cs="Arial"/>
                <w:b/>
                <w:bCs/>
                <w:sz w:val="21"/>
                <w:szCs w:val="21"/>
              </w:rPr>
            </w:pPr>
            <w:r>
              <w:rPr>
                <w:rFonts w:ascii="Arial" w:hAnsi="Arial" w:cs="Arial"/>
                <w:b/>
                <w:bCs/>
                <w:sz w:val="21"/>
                <w:szCs w:val="21"/>
              </w:rPr>
              <w:t>Legitimacy/</w:t>
            </w:r>
          </w:p>
          <w:p w14:paraId="5CCBFA96" w14:textId="77777777" w:rsidR="003D29F6" w:rsidRDefault="003D29F6" w:rsidP="00641CEB">
            <w:pPr>
              <w:rPr>
                <w:rFonts w:ascii="Arial" w:hAnsi="Arial" w:cs="Arial"/>
                <w:b/>
                <w:bCs/>
                <w:sz w:val="21"/>
                <w:szCs w:val="21"/>
              </w:rPr>
            </w:pPr>
            <w:r>
              <w:rPr>
                <w:rFonts w:ascii="Arial" w:hAnsi="Arial" w:cs="Arial"/>
                <w:b/>
                <w:bCs/>
                <w:sz w:val="21"/>
                <w:szCs w:val="21"/>
              </w:rPr>
              <w:t>authority</w:t>
            </w:r>
          </w:p>
          <w:p w14:paraId="18594641" w14:textId="77777777" w:rsidR="003D29F6" w:rsidRPr="00C50F72" w:rsidRDefault="003D29F6" w:rsidP="00641CEB">
            <w:pPr>
              <w:rPr>
                <w:rFonts w:ascii="Arial" w:hAnsi="Arial" w:cs="Arial"/>
                <w:b/>
                <w:bCs/>
                <w:sz w:val="21"/>
                <w:szCs w:val="21"/>
              </w:rPr>
            </w:pPr>
          </w:p>
        </w:tc>
        <w:tc>
          <w:tcPr>
            <w:tcW w:w="1984" w:type="dxa"/>
            <w:tcBorders>
              <w:left w:val="single" w:sz="4" w:space="0" w:color="auto"/>
              <w:right w:val="single" w:sz="4" w:space="0" w:color="auto"/>
            </w:tcBorders>
          </w:tcPr>
          <w:p w14:paraId="33E8E576" w14:textId="77777777" w:rsidR="003D29F6" w:rsidRPr="00C50F72" w:rsidRDefault="003D29F6" w:rsidP="00641CEB">
            <w:pPr>
              <w:rPr>
                <w:rFonts w:ascii="Arial" w:hAnsi="Arial" w:cs="Arial"/>
                <w:b/>
                <w:bCs/>
                <w:sz w:val="21"/>
                <w:szCs w:val="21"/>
              </w:rPr>
            </w:pPr>
            <w:r>
              <w:rPr>
                <w:rFonts w:ascii="Arial" w:hAnsi="Arial" w:cs="Arial"/>
                <w:b/>
                <w:bCs/>
                <w:sz w:val="21"/>
                <w:szCs w:val="21"/>
              </w:rPr>
              <w:t>Entry points</w:t>
            </w:r>
          </w:p>
        </w:tc>
        <w:tc>
          <w:tcPr>
            <w:tcW w:w="1984" w:type="dxa"/>
            <w:tcBorders>
              <w:left w:val="single" w:sz="4" w:space="0" w:color="auto"/>
              <w:right w:val="single" w:sz="4" w:space="0" w:color="auto"/>
            </w:tcBorders>
          </w:tcPr>
          <w:p w14:paraId="08B79C0A" w14:textId="77777777" w:rsidR="003D29F6" w:rsidRPr="00C50F72" w:rsidRDefault="003D29F6" w:rsidP="00641CEB">
            <w:pPr>
              <w:rPr>
                <w:rFonts w:ascii="Arial" w:hAnsi="Arial" w:cs="Arial"/>
                <w:b/>
                <w:bCs/>
                <w:sz w:val="21"/>
                <w:szCs w:val="21"/>
              </w:rPr>
            </w:pPr>
            <w:r>
              <w:rPr>
                <w:rFonts w:ascii="Arial" w:hAnsi="Arial" w:cs="Arial"/>
                <w:b/>
                <w:bCs/>
                <w:sz w:val="21"/>
                <w:szCs w:val="21"/>
              </w:rPr>
              <w:t>Inclusion</w:t>
            </w:r>
          </w:p>
        </w:tc>
        <w:tc>
          <w:tcPr>
            <w:tcW w:w="1984" w:type="dxa"/>
            <w:tcBorders>
              <w:left w:val="single" w:sz="4" w:space="0" w:color="auto"/>
            </w:tcBorders>
          </w:tcPr>
          <w:p w14:paraId="06E9D9A5" w14:textId="77777777" w:rsidR="003D29F6" w:rsidRPr="00C50F72" w:rsidRDefault="003D29F6" w:rsidP="00641CEB">
            <w:pPr>
              <w:rPr>
                <w:rFonts w:ascii="Arial" w:hAnsi="Arial" w:cs="Arial"/>
                <w:b/>
                <w:bCs/>
                <w:sz w:val="21"/>
                <w:szCs w:val="21"/>
              </w:rPr>
            </w:pPr>
            <w:r>
              <w:rPr>
                <w:rFonts w:ascii="Arial" w:hAnsi="Arial" w:cs="Arial"/>
                <w:b/>
                <w:bCs/>
                <w:sz w:val="21"/>
                <w:szCs w:val="21"/>
              </w:rPr>
              <w:t>Resourcing</w:t>
            </w:r>
          </w:p>
        </w:tc>
      </w:tr>
      <w:tr w:rsidR="003D29F6" w:rsidRPr="00326FB2" w14:paraId="0DB6B921" w14:textId="77777777" w:rsidTr="00641CEB">
        <w:tc>
          <w:tcPr>
            <w:tcW w:w="1022" w:type="dxa"/>
            <w:tcBorders>
              <w:right w:val="single" w:sz="4" w:space="0" w:color="auto"/>
            </w:tcBorders>
          </w:tcPr>
          <w:p w14:paraId="7CFC33D6"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Ghana </w:t>
            </w:r>
          </w:p>
        </w:tc>
        <w:tc>
          <w:tcPr>
            <w:tcW w:w="1984" w:type="dxa"/>
            <w:tcBorders>
              <w:left w:val="single" w:sz="4" w:space="0" w:color="auto"/>
              <w:right w:val="single" w:sz="4" w:space="0" w:color="auto"/>
            </w:tcBorders>
          </w:tcPr>
          <w:p w14:paraId="725D9858"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Local to international </w:t>
            </w:r>
          </w:p>
          <w:p w14:paraId="0BAA4EB3"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r w:rsidRPr="00326FB2">
              <w:rPr>
                <w:rFonts w:ascii="Arial" w:hAnsi="Arial" w:cs="Arial"/>
                <w:sz w:val="21"/>
                <w:szCs w:val="21"/>
              </w:rPr>
              <w:t xml:space="preserve"> </w:t>
            </w:r>
          </w:p>
        </w:tc>
        <w:tc>
          <w:tcPr>
            <w:tcW w:w="1984" w:type="dxa"/>
            <w:tcBorders>
              <w:left w:val="single" w:sz="4" w:space="0" w:color="auto"/>
              <w:right w:val="single" w:sz="4" w:space="0" w:color="auto"/>
            </w:tcBorders>
          </w:tcPr>
          <w:p w14:paraId="1F99DDB4"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Community engagement </w:t>
            </w:r>
          </w:p>
          <w:p w14:paraId="6CDB1077" w14:textId="77777777" w:rsidR="003D29F6" w:rsidRDefault="003D29F6" w:rsidP="00641CEB">
            <w:pPr>
              <w:rPr>
                <w:rFonts w:ascii="Segoe UI Symbol" w:hAnsi="Segoe UI Symbol" w:cs="Segoe UI Symbol"/>
                <w:sz w:val="21"/>
                <w:szCs w:val="21"/>
              </w:rPr>
            </w:pPr>
            <w:r w:rsidRPr="00326FB2">
              <w:rPr>
                <w:rFonts w:ascii="Segoe UI Symbol" w:hAnsi="Segoe UI Symbol" w:cs="Segoe UI Symbol"/>
                <w:sz w:val="21"/>
                <w:szCs w:val="21"/>
              </w:rPr>
              <w:t>✓</w:t>
            </w:r>
          </w:p>
          <w:p w14:paraId="2B138969" w14:textId="77777777" w:rsidR="003D29F6" w:rsidRPr="00326FB2" w:rsidRDefault="003D29F6" w:rsidP="00641CEB">
            <w:pPr>
              <w:rPr>
                <w:rFonts w:ascii="Arial" w:hAnsi="Arial" w:cs="Arial"/>
                <w:sz w:val="21"/>
                <w:szCs w:val="21"/>
              </w:rPr>
            </w:pPr>
          </w:p>
        </w:tc>
        <w:tc>
          <w:tcPr>
            <w:tcW w:w="1984" w:type="dxa"/>
            <w:tcBorders>
              <w:left w:val="single" w:sz="4" w:space="0" w:color="auto"/>
              <w:right w:val="single" w:sz="4" w:space="0" w:color="auto"/>
            </w:tcBorders>
          </w:tcPr>
          <w:p w14:paraId="278B5571" w14:textId="77777777" w:rsidR="003D29F6" w:rsidRDefault="003D29F6" w:rsidP="00641CEB">
            <w:pPr>
              <w:rPr>
                <w:rFonts w:ascii="Arial" w:hAnsi="Arial" w:cs="Arial"/>
                <w:sz w:val="21"/>
                <w:szCs w:val="21"/>
              </w:rPr>
            </w:pPr>
            <w:r w:rsidRPr="00326FB2">
              <w:rPr>
                <w:rFonts w:ascii="Arial" w:hAnsi="Arial" w:cs="Arial"/>
                <w:sz w:val="21"/>
                <w:szCs w:val="21"/>
              </w:rPr>
              <w:t xml:space="preserve">Discrimination, resource constraints </w:t>
            </w:r>
          </w:p>
          <w:p w14:paraId="275990CA"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c>
          <w:tcPr>
            <w:tcW w:w="1984" w:type="dxa"/>
            <w:tcBorders>
              <w:left w:val="single" w:sz="4" w:space="0" w:color="auto"/>
            </w:tcBorders>
          </w:tcPr>
          <w:p w14:paraId="32146CD3"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Funding, training networks </w:t>
            </w:r>
          </w:p>
          <w:p w14:paraId="549FB384"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r>
      <w:tr w:rsidR="003D29F6" w:rsidRPr="00326FB2" w14:paraId="16090271" w14:textId="77777777" w:rsidTr="00641CEB">
        <w:tc>
          <w:tcPr>
            <w:tcW w:w="1022" w:type="dxa"/>
            <w:tcBorders>
              <w:right w:val="single" w:sz="4" w:space="0" w:color="auto"/>
            </w:tcBorders>
          </w:tcPr>
          <w:p w14:paraId="35E8E93A" w14:textId="77777777" w:rsidR="003D29F6" w:rsidRPr="00326FB2" w:rsidRDefault="003D29F6" w:rsidP="00641CEB">
            <w:pPr>
              <w:rPr>
                <w:rFonts w:ascii="Arial" w:hAnsi="Arial" w:cs="Arial"/>
                <w:sz w:val="21"/>
                <w:szCs w:val="21"/>
              </w:rPr>
            </w:pPr>
            <w:r w:rsidRPr="00326FB2">
              <w:rPr>
                <w:rFonts w:ascii="Arial" w:hAnsi="Arial" w:cs="Arial"/>
                <w:sz w:val="21"/>
                <w:szCs w:val="21"/>
              </w:rPr>
              <w:t>Pakistan</w:t>
            </w:r>
          </w:p>
        </w:tc>
        <w:tc>
          <w:tcPr>
            <w:tcW w:w="1984" w:type="dxa"/>
            <w:tcBorders>
              <w:left w:val="single" w:sz="4" w:space="0" w:color="auto"/>
              <w:right w:val="single" w:sz="4" w:space="0" w:color="auto"/>
            </w:tcBorders>
          </w:tcPr>
          <w:p w14:paraId="43481F6D"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Local and national </w:t>
            </w:r>
          </w:p>
          <w:p w14:paraId="40EA6BC5"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c>
          <w:tcPr>
            <w:tcW w:w="1984" w:type="dxa"/>
            <w:tcBorders>
              <w:left w:val="single" w:sz="4" w:space="0" w:color="auto"/>
              <w:right w:val="single" w:sz="4" w:space="0" w:color="auto"/>
            </w:tcBorders>
          </w:tcPr>
          <w:p w14:paraId="7C352FDE" w14:textId="77777777" w:rsidR="003D29F6" w:rsidRDefault="003D29F6" w:rsidP="00641CEB">
            <w:pPr>
              <w:rPr>
                <w:rFonts w:ascii="Arial" w:hAnsi="Arial" w:cs="Arial"/>
                <w:sz w:val="21"/>
                <w:szCs w:val="21"/>
              </w:rPr>
            </w:pPr>
            <w:r w:rsidRPr="00326FB2">
              <w:rPr>
                <w:rFonts w:ascii="Arial" w:hAnsi="Arial" w:cs="Arial"/>
                <w:sz w:val="21"/>
                <w:szCs w:val="21"/>
              </w:rPr>
              <w:t xml:space="preserve">Community awareness, policy implementation </w:t>
            </w:r>
          </w:p>
          <w:p w14:paraId="1F7A468B" w14:textId="77777777" w:rsidR="003D29F6" w:rsidRPr="00760872" w:rsidRDefault="003D29F6" w:rsidP="00641CEB">
            <w:pPr>
              <w:rPr>
                <w:rFonts w:ascii="Segoe UI Symbol" w:hAnsi="Segoe UI Symbol" w:cs="Segoe UI Symbol"/>
                <w:sz w:val="21"/>
                <w:szCs w:val="21"/>
              </w:rPr>
            </w:pPr>
            <w:r w:rsidRPr="00326FB2">
              <w:rPr>
                <w:rFonts w:ascii="Segoe UI Symbol" w:hAnsi="Segoe UI Symbol" w:cs="Segoe UI Symbol"/>
                <w:sz w:val="21"/>
                <w:szCs w:val="21"/>
              </w:rPr>
              <w:t>✗</w:t>
            </w:r>
          </w:p>
        </w:tc>
        <w:tc>
          <w:tcPr>
            <w:tcW w:w="1984" w:type="dxa"/>
            <w:tcBorders>
              <w:left w:val="single" w:sz="4" w:space="0" w:color="auto"/>
              <w:right w:val="single" w:sz="4" w:space="0" w:color="auto"/>
            </w:tcBorders>
          </w:tcPr>
          <w:p w14:paraId="30F115BE"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Financial constraints </w:t>
            </w:r>
          </w:p>
          <w:p w14:paraId="2BDBEC4C"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c>
          <w:tcPr>
            <w:tcW w:w="1984" w:type="dxa"/>
            <w:tcBorders>
              <w:left w:val="single" w:sz="4" w:space="0" w:color="auto"/>
            </w:tcBorders>
          </w:tcPr>
          <w:p w14:paraId="2F04E405" w14:textId="77777777" w:rsidR="003D29F6" w:rsidRPr="00326FB2" w:rsidRDefault="003D29F6" w:rsidP="00641CEB">
            <w:pPr>
              <w:rPr>
                <w:rFonts w:ascii="Arial" w:hAnsi="Arial" w:cs="Arial"/>
                <w:sz w:val="21"/>
                <w:szCs w:val="21"/>
              </w:rPr>
            </w:pPr>
            <w:r w:rsidRPr="00326FB2">
              <w:rPr>
                <w:rFonts w:ascii="Arial" w:hAnsi="Arial" w:cs="Arial"/>
                <w:sz w:val="21"/>
                <w:szCs w:val="21"/>
              </w:rPr>
              <w:t>Funding</w:t>
            </w:r>
          </w:p>
          <w:p w14:paraId="69AC676F"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r>
      <w:tr w:rsidR="003D29F6" w:rsidRPr="00326FB2" w14:paraId="1E39C3CB" w14:textId="77777777" w:rsidTr="00641CEB">
        <w:tc>
          <w:tcPr>
            <w:tcW w:w="1022" w:type="dxa"/>
            <w:tcBorders>
              <w:right w:val="single" w:sz="4" w:space="0" w:color="auto"/>
            </w:tcBorders>
          </w:tcPr>
          <w:p w14:paraId="72AF58DA" w14:textId="77777777" w:rsidR="003D29F6" w:rsidRPr="00326FB2" w:rsidRDefault="003D29F6" w:rsidP="00641CEB">
            <w:pPr>
              <w:rPr>
                <w:rFonts w:ascii="Arial" w:hAnsi="Arial" w:cs="Arial"/>
                <w:sz w:val="21"/>
                <w:szCs w:val="21"/>
              </w:rPr>
            </w:pPr>
            <w:r w:rsidRPr="00326FB2">
              <w:rPr>
                <w:rFonts w:ascii="Arial" w:hAnsi="Arial" w:cs="Arial"/>
                <w:sz w:val="21"/>
                <w:szCs w:val="21"/>
              </w:rPr>
              <w:t>Rwanda</w:t>
            </w:r>
          </w:p>
        </w:tc>
        <w:tc>
          <w:tcPr>
            <w:tcW w:w="1984" w:type="dxa"/>
            <w:tcBorders>
              <w:left w:val="single" w:sz="4" w:space="0" w:color="auto"/>
              <w:right w:val="single" w:sz="4" w:space="0" w:color="auto"/>
            </w:tcBorders>
          </w:tcPr>
          <w:p w14:paraId="4BF09F0D"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Local to international </w:t>
            </w:r>
          </w:p>
          <w:p w14:paraId="6912994D"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c>
          <w:tcPr>
            <w:tcW w:w="1984" w:type="dxa"/>
            <w:tcBorders>
              <w:left w:val="single" w:sz="4" w:space="0" w:color="auto"/>
              <w:right w:val="single" w:sz="4" w:space="0" w:color="auto"/>
            </w:tcBorders>
          </w:tcPr>
          <w:p w14:paraId="0990082D" w14:textId="77777777" w:rsidR="003D29F6" w:rsidRDefault="003D29F6" w:rsidP="00641CEB">
            <w:pPr>
              <w:rPr>
                <w:rFonts w:ascii="Arial" w:hAnsi="Arial" w:cs="Arial"/>
                <w:sz w:val="21"/>
                <w:szCs w:val="21"/>
              </w:rPr>
            </w:pPr>
            <w:r w:rsidRPr="00326FB2">
              <w:rPr>
                <w:rFonts w:ascii="Arial" w:hAnsi="Arial" w:cs="Arial"/>
                <w:sz w:val="21"/>
                <w:szCs w:val="21"/>
              </w:rPr>
              <w:t xml:space="preserve">Advocacy </w:t>
            </w:r>
          </w:p>
          <w:p w14:paraId="75965AB8" w14:textId="77777777" w:rsidR="003D29F6" w:rsidRPr="00326FB2" w:rsidRDefault="003D29F6" w:rsidP="00641CEB">
            <w:pPr>
              <w:rPr>
                <w:rFonts w:ascii="Arial" w:hAnsi="Arial" w:cs="Arial"/>
                <w:sz w:val="21"/>
                <w:szCs w:val="21"/>
              </w:rPr>
            </w:pPr>
          </w:p>
          <w:p w14:paraId="242343C6" w14:textId="77777777" w:rsidR="003D29F6" w:rsidRDefault="003D29F6" w:rsidP="00641CEB">
            <w:pPr>
              <w:rPr>
                <w:rFonts w:ascii="Segoe UI Symbol" w:hAnsi="Segoe UI Symbol" w:cs="Segoe UI Symbol"/>
                <w:sz w:val="21"/>
                <w:szCs w:val="21"/>
              </w:rPr>
            </w:pPr>
            <w:r w:rsidRPr="00326FB2">
              <w:rPr>
                <w:rFonts w:ascii="Segoe UI Symbol" w:hAnsi="Segoe UI Symbol" w:cs="Segoe UI Symbol"/>
                <w:sz w:val="21"/>
                <w:szCs w:val="21"/>
              </w:rPr>
              <w:t>✓</w:t>
            </w:r>
          </w:p>
          <w:p w14:paraId="77EBD13A" w14:textId="77777777" w:rsidR="003D29F6" w:rsidRPr="00326FB2" w:rsidRDefault="003D29F6" w:rsidP="00641CEB">
            <w:pPr>
              <w:rPr>
                <w:rFonts w:ascii="Arial" w:hAnsi="Arial" w:cs="Arial"/>
                <w:sz w:val="21"/>
                <w:szCs w:val="21"/>
              </w:rPr>
            </w:pPr>
          </w:p>
        </w:tc>
        <w:tc>
          <w:tcPr>
            <w:tcW w:w="1984" w:type="dxa"/>
            <w:tcBorders>
              <w:left w:val="single" w:sz="4" w:space="0" w:color="auto"/>
              <w:right w:val="single" w:sz="4" w:space="0" w:color="auto"/>
            </w:tcBorders>
          </w:tcPr>
          <w:p w14:paraId="2CC69728" w14:textId="77777777" w:rsidR="003D29F6" w:rsidRPr="00326FB2" w:rsidRDefault="003D29F6" w:rsidP="00641CEB">
            <w:pPr>
              <w:rPr>
                <w:rFonts w:ascii="Arial" w:hAnsi="Arial" w:cs="Arial"/>
                <w:sz w:val="21"/>
                <w:szCs w:val="21"/>
              </w:rPr>
            </w:pPr>
            <w:r w:rsidRPr="00326FB2">
              <w:rPr>
                <w:rFonts w:ascii="Arial" w:hAnsi="Arial" w:cs="Arial"/>
                <w:sz w:val="21"/>
                <w:szCs w:val="21"/>
              </w:rPr>
              <w:t>Resource limitations</w:t>
            </w:r>
          </w:p>
          <w:p w14:paraId="59A1A163"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c>
          <w:tcPr>
            <w:tcW w:w="1984" w:type="dxa"/>
            <w:tcBorders>
              <w:left w:val="single" w:sz="4" w:space="0" w:color="auto"/>
            </w:tcBorders>
          </w:tcPr>
          <w:p w14:paraId="28B93439" w14:textId="77777777" w:rsidR="003D29F6" w:rsidRDefault="003D29F6" w:rsidP="00641CEB">
            <w:pPr>
              <w:rPr>
                <w:rFonts w:ascii="Arial" w:hAnsi="Arial" w:cs="Arial"/>
                <w:sz w:val="21"/>
                <w:szCs w:val="21"/>
              </w:rPr>
            </w:pPr>
            <w:r w:rsidRPr="00326FB2">
              <w:rPr>
                <w:rFonts w:ascii="Arial" w:hAnsi="Arial" w:cs="Arial"/>
                <w:sz w:val="21"/>
                <w:szCs w:val="21"/>
              </w:rPr>
              <w:t xml:space="preserve">Governance, technology, education </w:t>
            </w:r>
          </w:p>
          <w:p w14:paraId="64153FB4" w14:textId="77777777" w:rsidR="003D29F6" w:rsidRPr="00760872" w:rsidRDefault="003D29F6" w:rsidP="00641CEB">
            <w:pPr>
              <w:rPr>
                <w:rFonts w:ascii="Segoe UI Symbol" w:hAnsi="Segoe UI Symbol" w:cs="Segoe UI Symbol"/>
                <w:sz w:val="21"/>
                <w:szCs w:val="21"/>
              </w:rPr>
            </w:pPr>
            <w:r w:rsidRPr="00326FB2">
              <w:rPr>
                <w:rFonts w:ascii="Segoe UI Symbol" w:hAnsi="Segoe UI Symbol" w:cs="Segoe UI Symbol"/>
                <w:sz w:val="21"/>
                <w:szCs w:val="21"/>
              </w:rPr>
              <w:t>✗</w:t>
            </w:r>
          </w:p>
        </w:tc>
      </w:tr>
      <w:tr w:rsidR="003D29F6" w:rsidRPr="00326FB2" w14:paraId="7AE01475" w14:textId="77777777" w:rsidTr="00641CEB">
        <w:tc>
          <w:tcPr>
            <w:tcW w:w="1022" w:type="dxa"/>
            <w:tcBorders>
              <w:bottom w:val="single" w:sz="4" w:space="0" w:color="auto"/>
              <w:right w:val="single" w:sz="4" w:space="0" w:color="auto"/>
            </w:tcBorders>
          </w:tcPr>
          <w:p w14:paraId="29190FB3" w14:textId="77777777" w:rsidR="003D29F6" w:rsidRPr="00326FB2" w:rsidRDefault="003D29F6" w:rsidP="00641CEB">
            <w:pPr>
              <w:rPr>
                <w:rFonts w:ascii="Arial" w:hAnsi="Arial" w:cs="Arial"/>
                <w:sz w:val="21"/>
                <w:szCs w:val="21"/>
              </w:rPr>
            </w:pPr>
            <w:r w:rsidRPr="00326FB2">
              <w:rPr>
                <w:rFonts w:ascii="Arial" w:hAnsi="Arial" w:cs="Arial"/>
                <w:sz w:val="21"/>
                <w:szCs w:val="21"/>
              </w:rPr>
              <w:t>South Africa</w:t>
            </w:r>
          </w:p>
        </w:tc>
        <w:tc>
          <w:tcPr>
            <w:tcW w:w="1984" w:type="dxa"/>
            <w:tcBorders>
              <w:left w:val="single" w:sz="4" w:space="0" w:color="auto"/>
              <w:bottom w:val="single" w:sz="4" w:space="0" w:color="auto"/>
              <w:right w:val="single" w:sz="4" w:space="0" w:color="auto"/>
            </w:tcBorders>
          </w:tcPr>
          <w:p w14:paraId="417C0E69"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Local and provincial </w:t>
            </w:r>
          </w:p>
          <w:p w14:paraId="4F419774"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c>
          <w:tcPr>
            <w:tcW w:w="1984" w:type="dxa"/>
            <w:tcBorders>
              <w:left w:val="single" w:sz="4" w:space="0" w:color="auto"/>
              <w:bottom w:val="single" w:sz="4" w:space="0" w:color="auto"/>
              <w:right w:val="single" w:sz="4" w:space="0" w:color="auto"/>
            </w:tcBorders>
          </w:tcPr>
          <w:p w14:paraId="225C17A8"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Multisectoral engagement </w:t>
            </w:r>
          </w:p>
          <w:p w14:paraId="42044BB1" w14:textId="77777777" w:rsidR="003D29F6" w:rsidRDefault="003D29F6" w:rsidP="00641CEB">
            <w:pPr>
              <w:rPr>
                <w:rFonts w:ascii="Segoe UI Symbol" w:hAnsi="Segoe UI Symbol" w:cs="Segoe UI Symbol"/>
                <w:sz w:val="21"/>
                <w:szCs w:val="21"/>
              </w:rPr>
            </w:pPr>
            <w:r w:rsidRPr="00326FB2">
              <w:rPr>
                <w:rFonts w:ascii="Segoe UI Symbol" w:hAnsi="Segoe UI Symbol" w:cs="Segoe UI Symbol"/>
                <w:sz w:val="21"/>
                <w:szCs w:val="21"/>
              </w:rPr>
              <w:t>✗</w:t>
            </w:r>
          </w:p>
          <w:p w14:paraId="39D89FF7" w14:textId="77777777" w:rsidR="003D29F6" w:rsidRPr="00326FB2" w:rsidRDefault="003D29F6" w:rsidP="00641CEB">
            <w:pPr>
              <w:rPr>
                <w:rFonts w:ascii="Arial" w:hAnsi="Arial" w:cs="Arial"/>
                <w:sz w:val="21"/>
                <w:szCs w:val="21"/>
              </w:rPr>
            </w:pPr>
          </w:p>
        </w:tc>
        <w:tc>
          <w:tcPr>
            <w:tcW w:w="1984" w:type="dxa"/>
            <w:tcBorders>
              <w:left w:val="single" w:sz="4" w:space="0" w:color="auto"/>
              <w:bottom w:val="single" w:sz="4" w:space="0" w:color="auto"/>
              <w:right w:val="single" w:sz="4" w:space="0" w:color="auto"/>
            </w:tcBorders>
          </w:tcPr>
          <w:p w14:paraId="467D9854" w14:textId="77777777" w:rsidR="003D29F6" w:rsidRPr="00326FB2" w:rsidRDefault="003D29F6" w:rsidP="00641CEB">
            <w:pPr>
              <w:rPr>
                <w:rFonts w:ascii="Arial" w:hAnsi="Arial" w:cs="Arial"/>
                <w:sz w:val="21"/>
                <w:szCs w:val="21"/>
              </w:rPr>
            </w:pPr>
            <w:r w:rsidRPr="00326FB2">
              <w:rPr>
                <w:rFonts w:ascii="Arial" w:hAnsi="Arial" w:cs="Arial"/>
                <w:sz w:val="21"/>
                <w:szCs w:val="21"/>
              </w:rPr>
              <w:t xml:space="preserve">Power imbalances, hierarchies </w:t>
            </w:r>
          </w:p>
          <w:p w14:paraId="5B49A0EF" w14:textId="77777777" w:rsidR="003D29F6" w:rsidRDefault="003D29F6" w:rsidP="00641CEB">
            <w:pPr>
              <w:rPr>
                <w:rFonts w:ascii="Segoe UI Symbol" w:hAnsi="Segoe UI Symbol" w:cs="Segoe UI Symbol"/>
                <w:sz w:val="21"/>
                <w:szCs w:val="21"/>
              </w:rPr>
            </w:pPr>
            <w:r w:rsidRPr="00326FB2">
              <w:rPr>
                <w:rFonts w:ascii="Segoe UI Symbol" w:hAnsi="Segoe UI Symbol" w:cs="Segoe UI Symbol"/>
                <w:sz w:val="21"/>
                <w:szCs w:val="21"/>
              </w:rPr>
              <w:t>✗</w:t>
            </w:r>
          </w:p>
          <w:p w14:paraId="32AFE989" w14:textId="77777777" w:rsidR="003D29F6" w:rsidRPr="00326FB2" w:rsidRDefault="003D29F6" w:rsidP="00641CEB">
            <w:pPr>
              <w:rPr>
                <w:rFonts w:ascii="Arial" w:hAnsi="Arial" w:cs="Arial"/>
                <w:sz w:val="21"/>
                <w:szCs w:val="21"/>
              </w:rPr>
            </w:pPr>
          </w:p>
        </w:tc>
        <w:tc>
          <w:tcPr>
            <w:tcW w:w="1984" w:type="dxa"/>
            <w:tcBorders>
              <w:left w:val="single" w:sz="4" w:space="0" w:color="auto"/>
              <w:bottom w:val="single" w:sz="4" w:space="0" w:color="auto"/>
            </w:tcBorders>
          </w:tcPr>
          <w:p w14:paraId="219EF826" w14:textId="77777777" w:rsidR="003D29F6" w:rsidRPr="00326FB2" w:rsidRDefault="003D29F6" w:rsidP="00641CEB">
            <w:pPr>
              <w:rPr>
                <w:rFonts w:ascii="Arial" w:hAnsi="Arial" w:cs="Arial"/>
                <w:sz w:val="21"/>
                <w:szCs w:val="21"/>
              </w:rPr>
            </w:pPr>
            <w:r w:rsidRPr="00326FB2">
              <w:rPr>
                <w:rFonts w:ascii="Arial" w:hAnsi="Arial" w:cs="Arial"/>
                <w:sz w:val="21"/>
                <w:szCs w:val="21"/>
              </w:rPr>
              <w:t>Multistakeholder collaboration</w:t>
            </w:r>
          </w:p>
          <w:p w14:paraId="6AA2994D" w14:textId="77777777" w:rsidR="003D29F6" w:rsidRPr="00326FB2" w:rsidRDefault="003D29F6" w:rsidP="00641CEB">
            <w:pPr>
              <w:rPr>
                <w:rFonts w:ascii="Arial" w:hAnsi="Arial" w:cs="Arial"/>
                <w:sz w:val="21"/>
                <w:szCs w:val="21"/>
              </w:rPr>
            </w:pPr>
            <w:r w:rsidRPr="00326FB2">
              <w:rPr>
                <w:rFonts w:ascii="Segoe UI Symbol" w:hAnsi="Segoe UI Symbol" w:cs="Segoe UI Symbol"/>
                <w:sz w:val="21"/>
                <w:szCs w:val="21"/>
              </w:rPr>
              <w:t>✗</w:t>
            </w:r>
          </w:p>
        </w:tc>
      </w:tr>
      <w:tr w:rsidR="003D29F6" w:rsidRPr="00326FB2" w14:paraId="0C670507" w14:textId="77777777" w:rsidTr="00641CEB">
        <w:tc>
          <w:tcPr>
            <w:tcW w:w="1022" w:type="dxa"/>
            <w:tcBorders>
              <w:bottom w:val="single" w:sz="4" w:space="0" w:color="auto"/>
              <w:right w:val="single" w:sz="4" w:space="0" w:color="auto"/>
            </w:tcBorders>
          </w:tcPr>
          <w:p w14:paraId="017DC584" w14:textId="77777777" w:rsidR="003D29F6" w:rsidRPr="00326FB2" w:rsidRDefault="003D29F6" w:rsidP="00641CEB">
            <w:pPr>
              <w:rPr>
                <w:rFonts w:ascii="Arial" w:hAnsi="Arial" w:cs="Arial"/>
                <w:sz w:val="21"/>
                <w:szCs w:val="21"/>
              </w:rPr>
            </w:pPr>
            <w:r w:rsidRPr="00326FB2">
              <w:rPr>
                <w:rFonts w:ascii="Arial" w:hAnsi="Arial" w:cs="Arial"/>
                <w:sz w:val="21"/>
                <w:szCs w:val="21"/>
              </w:rPr>
              <w:t>All settings</w:t>
            </w:r>
          </w:p>
        </w:tc>
        <w:tc>
          <w:tcPr>
            <w:tcW w:w="7936" w:type="dxa"/>
            <w:gridSpan w:val="4"/>
            <w:tcBorders>
              <w:left w:val="single" w:sz="4" w:space="0" w:color="auto"/>
              <w:bottom w:val="single" w:sz="4" w:space="0" w:color="auto"/>
            </w:tcBorders>
          </w:tcPr>
          <w:p w14:paraId="510F19EA" w14:textId="77777777" w:rsidR="003D29F6" w:rsidRDefault="003D29F6" w:rsidP="00641CEB">
            <w:pPr>
              <w:rPr>
                <w:rFonts w:ascii="Arial" w:hAnsi="Arial" w:cs="Arial"/>
                <w:sz w:val="21"/>
                <w:szCs w:val="21"/>
              </w:rPr>
            </w:pPr>
            <w:r w:rsidRPr="00326FB2">
              <w:rPr>
                <w:rFonts w:ascii="Arial" w:hAnsi="Arial" w:cs="Arial"/>
                <w:sz w:val="21"/>
                <w:szCs w:val="21"/>
              </w:rPr>
              <w:t>Broad consensus on importance of stakeholder involvement in injury care policy, particularly at local level</w:t>
            </w:r>
            <w:r>
              <w:rPr>
                <w:rFonts w:ascii="Arial" w:hAnsi="Arial" w:cs="Arial"/>
                <w:sz w:val="21"/>
                <w:szCs w:val="21"/>
              </w:rPr>
              <w:t>s</w:t>
            </w:r>
            <w:r w:rsidRPr="00326FB2">
              <w:rPr>
                <w:rFonts w:ascii="Arial" w:hAnsi="Arial" w:cs="Arial"/>
                <w:sz w:val="21"/>
                <w:szCs w:val="21"/>
              </w:rPr>
              <w:t xml:space="preserve">. Resource and funding constraints most consistently reported barriers. While </w:t>
            </w:r>
            <w:r>
              <w:rPr>
                <w:rFonts w:ascii="Arial" w:hAnsi="Arial" w:cs="Arial"/>
                <w:sz w:val="21"/>
                <w:szCs w:val="21"/>
              </w:rPr>
              <w:t xml:space="preserve">entry points </w:t>
            </w:r>
            <w:r w:rsidRPr="00326FB2">
              <w:rPr>
                <w:rFonts w:ascii="Arial" w:hAnsi="Arial" w:cs="Arial"/>
                <w:sz w:val="21"/>
                <w:szCs w:val="21"/>
              </w:rPr>
              <w:t xml:space="preserve">and </w:t>
            </w:r>
            <w:r>
              <w:rPr>
                <w:rFonts w:ascii="Arial" w:hAnsi="Arial" w:cs="Arial"/>
                <w:sz w:val="21"/>
                <w:szCs w:val="21"/>
              </w:rPr>
              <w:t>resourcing/inclusion</w:t>
            </w:r>
            <w:r w:rsidRPr="00326FB2">
              <w:rPr>
                <w:rFonts w:ascii="Arial" w:hAnsi="Arial" w:cs="Arial"/>
                <w:sz w:val="21"/>
                <w:szCs w:val="21"/>
              </w:rPr>
              <w:t xml:space="preserve"> varied, community-based and multisectoral strategies were recurring themes. </w:t>
            </w:r>
            <w:r>
              <w:rPr>
                <w:rFonts w:ascii="Arial" w:hAnsi="Arial" w:cs="Arial"/>
                <w:sz w:val="21"/>
                <w:szCs w:val="21"/>
              </w:rPr>
              <w:t>C</w:t>
            </w:r>
            <w:r w:rsidRPr="00326FB2">
              <w:rPr>
                <w:rFonts w:ascii="Arial" w:hAnsi="Arial" w:cs="Arial"/>
                <w:sz w:val="21"/>
                <w:szCs w:val="21"/>
              </w:rPr>
              <w:t xml:space="preserve">onsensus on these </w:t>
            </w:r>
            <w:r>
              <w:rPr>
                <w:rFonts w:ascii="Arial" w:hAnsi="Arial" w:cs="Arial"/>
                <w:sz w:val="21"/>
                <w:szCs w:val="21"/>
              </w:rPr>
              <w:t xml:space="preserve">was </w:t>
            </w:r>
            <w:r w:rsidRPr="00326FB2">
              <w:rPr>
                <w:rFonts w:ascii="Arial" w:hAnsi="Arial" w:cs="Arial"/>
                <w:sz w:val="21"/>
                <w:szCs w:val="21"/>
              </w:rPr>
              <w:t xml:space="preserve">not universal, reflecting contextual differences in stakeholder priorities </w:t>
            </w:r>
            <w:r>
              <w:rPr>
                <w:rFonts w:ascii="Arial" w:hAnsi="Arial" w:cs="Arial"/>
                <w:sz w:val="21"/>
                <w:szCs w:val="21"/>
              </w:rPr>
              <w:t>together with</w:t>
            </w:r>
            <w:r w:rsidRPr="00326FB2">
              <w:rPr>
                <w:rFonts w:ascii="Arial" w:hAnsi="Arial" w:cs="Arial"/>
                <w:sz w:val="21"/>
                <w:szCs w:val="21"/>
              </w:rPr>
              <w:t xml:space="preserve"> systemic </w:t>
            </w:r>
            <w:r>
              <w:rPr>
                <w:rFonts w:ascii="Arial" w:hAnsi="Arial" w:cs="Arial"/>
                <w:sz w:val="21"/>
                <w:szCs w:val="21"/>
              </w:rPr>
              <w:t>challenges and opportunities</w:t>
            </w:r>
            <w:r w:rsidRPr="00326FB2">
              <w:rPr>
                <w:rFonts w:ascii="Arial" w:hAnsi="Arial" w:cs="Arial"/>
                <w:sz w:val="21"/>
                <w:szCs w:val="21"/>
              </w:rPr>
              <w:t>.</w:t>
            </w:r>
          </w:p>
          <w:p w14:paraId="4B62125B" w14:textId="77777777" w:rsidR="003D29F6" w:rsidRPr="00326FB2" w:rsidRDefault="003D29F6" w:rsidP="00641CEB">
            <w:pPr>
              <w:rPr>
                <w:rFonts w:ascii="Arial" w:hAnsi="Arial" w:cs="Arial"/>
                <w:sz w:val="21"/>
                <w:szCs w:val="21"/>
              </w:rPr>
            </w:pPr>
          </w:p>
        </w:tc>
      </w:tr>
    </w:tbl>
    <w:p w14:paraId="67389A75" w14:textId="77777777" w:rsidR="003D29F6" w:rsidRDefault="003D29F6" w:rsidP="003D29F6">
      <w:pPr>
        <w:spacing w:after="0" w:line="240" w:lineRule="auto"/>
        <w:rPr>
          <w:rFonts w:ascii="Arial" w:hAnsi="Arial" w:cs="Arial"/>
          <w:sz w:val="21"/>
          <w:szCs w:val="21"/>
        </w:rPr>
      </w:pPr>
      <w:r w:rsidRPr="00326FB2">
        <w:rPr>
          <w:rFonts w:ascii="Segoe UI Symbol" w:hAnsi="Segoe UI Symbol" w:cs="Segoe UI Symbol"/>
          <w:sz w:val="21"/>
          <w:szCs w:val="21"/>
        </w:rPr>
        <w:t>✓</w:t>
      </w:r>
      <w:r w:rsidRPr="00326FB2">
        <w:rPr>
          <w:rFonts w:ascii="Arial" w:hAnsi="Arial" w:cs="Arial"/>
          <w:sz w:val="21"/>
          <w:szCs w:val="21"/>
        </w:rPr>
        <w:t xml:space="preserve">: consensus across stakeholder groups; </w:t>
      </w:r>
      <w:r w:rsidRPr="00326FB2">
        <w:rPr>
          <w:rFonts w:ascii="Segoe UI Symbol" w:hAnsi="Segoe UI Symbol" w:cs="Segoe UI Symbol"/>
          <w:sz w:val="21"/>
          <w:szCs w:val="21"/>
        </w:rPr>
        <w:t>✗</w:t>
      </w:r>
      <w:r w:rsidRPr="00326FB2">
        <w:rPr>
          <w:rFonts w:ascii="Arial" w:hAnsi="Arial" w:cs="Arial"/>
          <w:sz w:val="21"/>
          <w:szCs w:val="21"/>
        </w:rPr>
        <w:t>: no consensus across groups</w:t>
      </w:r>
      <w:r>
        <w:rPr>
          <w:rFonts w:ascii="Arial" w:hAnsi="Arial" w:cs="Arial"/>
          <w:sz w:val="21"/>
          <w:szCs w:val="21"/>
        </w:rPr>
        <w:t xml:space="preserve"> </w:t>
      </w:r>
      <w:r w:rsidRPr="00326FB2">
        <w:rPr>
          <w:rFonts w:ascii="Arial" w:hAnsi="Arial" w:cs="Arial"/>
          <w:sz w:val="21"/>
          <w:szCs w:val="21"/>
        </w:rPr>
        <w:t>N.B.: this table summarises Phase 1 individual stakeholder priorities; it was used as an input to the Phase 2 multistakeholder deliberations (reported here)</w:t>
      </w:r>
    </w:p>
    <w:p w14:paraId="20113E0A" w14:textId="5A8B506F" w:rsidR="003D29F6" w:rsidRPr="0021735F" w:rsidRDefault="003D29F6" w:rsidP="003D29F6">
      <w:pPr>
        <w:spacing w:after="0" w:line="240" w:lineRule="auto"/>
        <w:rPr>
          <w:rFonts w:ascii="Arial" w:hAnsi="Arial" w:cs="Arial"/>
          <w:b/>
          <w:bCs/>
          <w:sz w:val="21"/>
          <w:szCs w:val="21"/>
        </w:rPr>
      </w:pPr>
      <w:r>
        <w:rPr>
          <w:rFonts w:ascii="Arial" w:hAnsi="Arial" w:cs="Arial"/>
          <w:b/>
          <w:bCs/>
          <w:sz w:val="21"/>
          <w:szCs w:val="21"/>
        </w:rPr>
        <w:br w:type="column"/>
      </w:r>
      <w:r w:rsidRPr="0021735F">
        <w:rPr>
          <w:rFonts w:ascii="Arial" w:hAnsi="Arial" w:cs="Arial"/>
          <w:b/>
          <w:bCs/>
          <w:sz w:val="21"/>
          <w:szCs w:val="21"/>
        </w:rPr>
        <w:lastRenderedPageBreak/>
        <w:t>Supplementary Table S</w:t>
      </w:r>
      <w:r>
        <w:rPr>
          <w:rFonts w:ascii="Arial" w:hAnsi="Arial" w:cs="Arial"/>
          <w:b/>
          <w:bCs/>
          <w:sz w:val="21"/>
          <w:szCs w:val="21"/>
        </w:rPr>
        <w:t>2</w:t>
      </w:r>
      <w:r w:rsidRPr="0021735F">
        <w:rPr>
          <w:rFonts w:ascii="Arial" w:hAnsi="Arial" w:cs="Arial"/>
          <w:b/>
          <w:bCs/>
          <w:sz w:val="21"/>
          <w:szCs w:val="21"/>
        </w:rPr>
        <w:t xml:space="preserve"> | ACCORD checklist mapping</w:t>
      </w:r>
    </w:p>
    <w:p w14:paraId="5085BF41" w14:textId="77777777" w:rsidR="003D29F6" w:rsidRDefault="003D29F6" w:rsidP="003D29F6">
      <w:pPr>
        <w:spacing w:after="0" w:line="240" w:lineRule="auto"/>
        <w:rPr>
          <w:rFonts w:ascii="Arial" w:hAnsi="Arial" w:cs="Arial"/>
          <w:sz w:val="21"/>
          <w:szCs w:val="21"/>
        </w:rPr>
      </w:pPr>
      <w:r w:rsidRPr="00D97437">
        <w:rPr>
          <w:rFonts w:ascii="Arial" w:hAnsi="Arial" w:cs="Arial"/>
          <w:sz w:val="21"/>
          <w:szCs w:val="21"/>
        </w:rPr>
        <w:t>Mapping against ACCORD checklist for consensus methods (</w:t>
      </w:r>
      <w:proofErr w:type="spellStart"/>
      <w:r w:rsidRPr="00D97437">
        <w:rPr>
          <w:rFonts w:ascii="Arial" w:hAnsi="Arial" w:cs="Arial"/>
          <w:sz w:val="21"/>
          <w:szCs w:val="21"/>
        </w:rPr>
        <w:t>Gattrell</w:t>
      </w:r>
      <w:proofErr w:type="spellEnd"/>
      <w:r w:rsidRPr="00D97437">
        <w:rPr>
          <w:rFonts w:ascii="Arial" w:hAnsi="Arial" w:cs="Arial"/>
          <w:sz w:val="21"/>
          <w:szCs w:val="21"/>
        </w:rPr>
        <w:t xml:space="preserve"> et al., </w:t>
      </w:r>
      <w:proofErr w:type="spellStart"/>
      <w:r w:rsidRPr="00D97437">
        <w:rPr>
          <w:rFonts w:ascii="Arial" w:hAnsi="Arial" w:cs="Arial"/>
          <w:sz w:val="21"/>
          <w:szCs w:val="21"/>
        </w:rPr>
        <w:t>PLoS</w:t>
      </w:r>
      <w:proofErr w:type="spellEnd"/>
      <w:r w:rsidRPr="00D97437">
        <w:rPr>
          <w:rFonts w:ascii="Arial" w:hAnsi="Arial" w:cs="Arial"/>
          <w:sz w:val="21"/>
          <w:szCs w:val="21"/>
        </w:rPr>
        <w:t xml:space="preserve"> Medicine 2024, e1004326; CC BY). Item topics abridged; full item wording available with </w:t>
      </w:r>
      <w:r>
        <w:rPr>
          <w:rFonts w:ascii="Arial" w:hAnsi="Arial" w:cs="Arial"/>
          <w:sz w:val="21"/>
          <w:szCs w:val="21"/>
        </w:rPr>
        <w:t xml:space="preserve">the </w:t>
      </w:r>
      <w:r w:rsidRPr="00D97437">
        <w:rPr>
          <w:rFonts w:ascii="Arial" w:hAnsi="Arial" w:cs="Arial"/>
          <w:sz w:val="21"/>
          <w:szCs w:val="21"/>
        </w:rPr>
        <w:t>published checklist.</w:t>
      </w:r>
    </w:p>
    <w:p w14:paraId="3606EE3D" w14:textId="77777777" w:rsidR="003D29F6" w:rsidRDefault="003D29F6" w:rsidP="003D29F6">
      <w:pPr>
        <w:spacing w:after="0" w:line="240" w:lineRule="auto"/>
        <w:rPr>
          <w:rFonts w:ascii="Arial" w:hAnsi="Arial" w:cs="Arial"/>
          <w:sz w:val="21"/>
          <w:szCs w:val="21"/>
        </w:rPr>
      </w:pPr>
    </w:p>
    <w:tbl>
      <w:tblPr>
        <w:tblStyle w:val="TableGrid"/>
        <w:tblW w:w="9493" w:type="dxa"/>
        <w:tblLook w:val="04A0" w:firstRow="1" w:lastRow="0" w:firstColumn="1" w:lastColumn="0" w:noHBand="0" w:noVBand="1"/>
      </w:tblPr>
      <w:tblGrid>
        <w:gridCol w:w="648"/>
        <w:gridCol w:w="3600"/>
        <w:gridCol w:w="5245"/>
      </w:tblGrid>
      <w:tr w:rsidR="003D29F6" w14:paraId="3AE25241" w14:textId="77777777" w:rsidTr="00641CEB">
        <w:tc>
          <w:tcPr>
            <w:tcW w:w="648" w:type="dxa"/>
          </w:tcPr>
          <w:p w14:paraId="42EE7AE5" w14:textId="77777777" w:rsidR="003D29F6" w:rsidRPr="00D97437" w:rsidRDefault="003D29F6" w:rsidP="00641CEB">
            <w:pPr>
              <w:rPr>
                <w:rFonts w:ascii="Arial" w:hAnsi="Arial" w:cs="Arial"/>
                <w:sz w:val="21"/>
                <w:szCs w:val="21"/>
              </w:rPr>
            </w:pPr>
            <w:r w:rsidRPr="00D97437">
              <w:rPr>
                <w:rFonts w:ascii="Arial" w:hAnsi="Arial" w:cs="Arial"/>
                <w:b/>
                <w:sz w:val="21"/>
                <w:szCs w:val="21"/>
              </w:rPr>
              <w:t>Item</w:t>
            </w:r>
          </w:p>
        </w:tc>
        <w:tc>
          <w:tcPr>
            <w:tcW w:w="3600" w:type="dxa"/>
          </w:tcPr>
          <w:p w14:paraId="51ED69C6" w14:textId="77777777" w:rsidR="003D29F6" w:rsidRPr="00D97437" w:rsidRDefault="003D29F6" w:rsidP="00641CEB">
            <w:pPr>
              <w:rPr>
                <w:rFonts w:ascii="Arial" w:hAnsi="Arial" w:cs="Arial"/>
                <w:sz w:val="21"/>
                <w:szCs w:val="21"/>
              </w:rPr>
            </w:pPr>
            <w:r w:rsidRPr="00D97437">
              <w:rPr>
                <w:rFonts w:ascii="Arial" w:hAnsi="Arial" w:cs="Arial"/>
                <w:b/>
                <w:sz w:val="21"/>
                <w:szCs w:val="21"/>
              </w:rPr>
              <w:t>Item topic (abridged)</w:t>
            </w:r>
          </w:p>
        </w:tc>
        <w:tc>
          <w:tcPr>
            <w:tcW w:w="5245" w:type="dxa"/>
          </w:tcPr>
          <w:p w14:paraId="1BFFAED1" w14:textId="77777777" w:rsidR="003D29F6" w:rsidRPr="00D97437" w:rsidRDefault="003D29F6" w:rsidP="00641CEB">
            <w:pPr>
              <w:rPr>
                <w:rFonts w:ascii="Arial" w:hAnsi="Arial" w:cs="Arial"/>
                <w:sz w:val="21"/>
                <w:szCs w:val="21"/>
              </w:rPr>
            </w:pPr>
            <w:r w:rsidRPr="00D97437">
              <w:rPr>
                <w:rFonts w:ascii="Arial" w:hAnsi="Arial" w:cs="Arial"/>
                <w:b/>
                <w:sz w:val="21"/>
                <w:szCs w:val="21"/>
              </w:rPr>
              <w:t>Where reported</w:t>
            </w:r>
          </w:p>
        </w:tc>
      </w:tr>
      <w:tr w:rsidR="003D29F6" w14:paraId="66EDD654" w14:textId="77777777" w:rsidTr="00641CEB">
        <w:tc>
          <w:tcPr>
            <w:tcW w:w="648" w:type="dxa"/>
          </w:tcPr>
          <w:p w14:paraId="177A68A6" w14:textId="77777777" w:rsidR="003D29F6" w:rsidRPr="00D97437" w:rsidRDefault="003D29F6" w:rsidP="00641CEB">
            <w:pPr>
              <w:rPr>
                <w:rFonts w:ascii="Arial" w:hAnsi="Arial" w:cs="Arial"/>
                <w:sz w:val="21"/>
                <w:szCs w:val="21"/>
              </w:rPr>
            </w:pPr>
            <w:r w:rsidRPr="00D97437">
              <w:rPr>
                <w:rFonts w:ascii="Arial" w:hAnsi="Arial" w:cs="Arial"/>
                <w:sz w:val="21"/>
                <w:szCs w:val="21"/>
              </w:rPr>
              <w:t>T1</w:t>
            </w:r>
          </w:p>
        </w:tc>
        <w:tc>
          <w:tcPr>
            <w:tcW w:w="3600" w:type="dxa"/>
          </w:tcPr>
          <w:p w14:paraId="4E0D6466" w14:textId="77777777" w:rsidR="003D29F6" w:rsidRPr="00D97437" w:rsidRDefault="003D29F6" w:rsidP="00641CEB">
            <w:pPr>
              <w:rPr>
                <w:rFonts w:ascii="Arial" w:hAnsi="Arial" w:cs="Arial"/>
                <w:sz w:val="21"/>
                <w:szCs w:val="21"/>
              </w:rPr>
            </w:pPr>
            <w:r w:rsidRPr="00D97437">
              <w:rPr>
                <w:rFonts w:ascii="Arial" w:hAnsi="Arial" w:cs="Arial"/>
                <w:sz w:val="21"/>
                <w:szCs w:val="21"/>
              </w:rPr>
              <w:t>Consensus exercise identified in the title</w:t>
            </w:r>
          </w:p>
        </w:tc>
        <w:tc>
          <w:tcPr>
            <w:tcW w:w="5245" w:type="dxa"/>
          </w:tcPr>
          <w:p w14:paraId="72D16A74" w14:textId="77777777" w:rsidR="003D29F6" w:rsidRPr="00D97437" w:rsidRDefault="003D29F6" w:rsidP="00641CEB">
            <w:pPr>
              <w:rPr>
                <w:rFonts w:ascii="Arial" w:hAnsi="Arial" w:cs="Arial"/>
                <w:sz w:val="21"/>
                <w:szCs w:val="21"/>
              </w:rPr>
            </w:pPr>
            <w:r w:rsidRPr="003D1603">
              <w:rPr>
                <w:rFonts w:ascii="Arial" w:hAnsi="Arial" w:cs="Arial"/>
                <w:sz w:val="21"/>
                <w:szCs w:val="21"/>
              </w:rPr>
              <w:t>Title and abstract</w:t>
            </w:r>
          </w:p>
        </w:tc>
      </w:tr>
      <w:tr w:rsidR="003D29F6" w14:paraId="7EEDD089" w14:textId="77777777" w:rsidTr="00641CEB">
        <w:tc>
          <w:tcPr>
            <w:tcW w:w="648" w:type="dxa"/>
          </w:tcPr>
          <w:p w14:paraId="4D444DD3" w14:textId="77777777" w:rsidR="003D29F6" w:rsidRPr="00D97437" w:rsidRDefault="003D29F6" w:rsidP="00641CEB">
            <w:pPr>
              <w:rPr>
                <w:rFonts w:ascii="Arial" w:hAnsi="Arial" w:cs="Arial"/>
                <w:sz w:val="21"/>
                <w:szCs w:val="21"/>
              </w:rPr>
            </w:pPr>
            <w:r w:rsidRPr="00D97437">
              <w:rPr>
                <w:rFonts w:ascii="Arial" w:hAnsi="Arial" w:cs="Arial"/>
                <w:sz w:val="21"/>
                <w:szCs w:val="21"/>
              </w:rPr>
              <w:t>I1</w:t>
            </w:r>
          </w:p>
        </w:tc>
        <w:tc>
          <w:tcPr>
            <w:tcW w:w="3600" w:type="dxa"/>
          </w:tcPr>
          <w:p w14:paraId="506A746A" w14:textId="77777777" w:rsidR="003D29F6" w:rsidRPr="00D97437" w:rsidRDefault="003D29F6" w:rsidP="00641CEB">
            <w:pPr>
              <w:rPr>
                <w:rFonts w:ascii="Arial" w:hAnsi="Arial" w:cs="Arial"/>
                <w:sz w:val="21"/>
                <w:szCs w:val="21"/>
              </w:rPr>
            </w:pPr>
            <w:r w:rsidRPr="00D97437">
              <w:rPr>
                <w:rFonts w:ascii="Arial" w:hAnsi="Arial" w:cs="Arial"/>
                <w:sz w:val="21"/>
                <w:szCs w:val="21"/>
              </w:rPr>
              <w:t>Background and context for consensus exercise</w:t>
            </w:r>
          </w:p>
        </w:tc>
        <w:tc>
          <w:tcPr>
            <w:tcW w:w="5245" w:type="dxa"/>
          </w:tcPr>
          <w:p w14:paraId="1F00DB67" w14:textId="77777777" w:rsidR="003D29F6" w:rsidRPr="00D97437" w:rsidRDefault="003D29F6" w:rsidP="00641CEB">
            <w:pPr>
              <w:rPr>
                <w:rFonts w:ascii="Arial" w:hAnsi="Arial" w:cs="Arial"/>
                <w:sz w:val="21"/>
                <w:szCs w:val="21"/>
              </w:rPr>
            </w:pPr>
            <w:r w:rsidRPr="00D97437">
              <w:rPr>
                <w:rFonts w:ascii="Arial" w:hAnsi="Arial" w:cs="Arial"/>
                <w:sz w:val="21"/>
                <w:szCs w:val="21"/>
              </w:rPr>
              <w:t>Introduction, opening paragraphs</w:t>
            </w:r>
          </w:p>
        </w:tc>
      </w:tr>
      <w:tr w:rsidR="003D29F6" w14:paraId="0F542D78" w14:textId="77777777" w:rsidTr="00641CEB">
        <w:tc>
          <w:tcPr>
            <w:tcW w:w="648" w:type="dxa"/>
          </w:tcPr>
          <w:p w14:paraId="04661AF9" w14:textId="77777777" w:rsidR="003D29F6" w:rsidRPr="00D97437" w:rsidRDefault="003D29F6" w:rsidP="00641CEB">
            <w:pPr>
              <w:rPr>
                <w:rFonts w:ascii="Arial" w:hAnsi="Arial" w:cs="Arial"/>
                <w:sz w:val="21"/>
                <w:szCs w:val="21"/>
              </w:rPr>
            </w:pPr>
            <w:r w:rsidRPr="00D97437">
              <w:rPr>
                <w:rFonts w:ascii="Arial" w:hAnsi="Arial" w:cs="Arial"/>
                <w:sz w:val="21"/>
                <w:szCs w:val="21"/>
              </w:rPr>
              <w:t>I2</w:t>
            </w:r>
          </w:p>
        </w:tc>
        <w:tc>
          <w:tcPr>
            <w:tcW w:w="3600" w:type="dxa"/>
          </w:tcPr>
          <w:p w14:paraId="5C257808" w14:textId="77777777" w:rsidR="003D29F6" w:rsidRPr="00D97437" w:rsidRDefault="003D29F6" w:rsidP="00641CEB">
            <w:pPr>
              <w:rPr>
                <w:rFonts w:ascii="Arial" w:hAnsi="Arial" w:cs="Arial"/>
                <w:sz w:val="21"/>
                <w:szCs w:val="21"/>
              </w:rPr>
            </w:pPr>
            <w:r w:rsidRPr="00D97437">
              <w:rPr>
                <w:rFonts w:ascii="Arial" w:hAnsi="Arial" w:cs="Arial"/>
                <w:sz w:val="21"/>
                <w:szCs w:val="21"/>
              </w:rPr>
              <w:t>Rationale for a consensus approach</w:t>
            </w:r>
          </w:p>
        </w:tc>
        <w:tc>
          <w:tcPr>
            <w:tcW w:w="5245" w:type="dxa"/>
          </w:tcPr>
          <w:p w14:paraId="247A9FE0" w14:textId="77777777" w:rsidR="003D29F6" w:rsidRPr="00D97437" w:rsidRDefault="003D29F6" w:rsidP="00641CEB">
            <w:pPr>
              <w:rPr>
                <w:rFonts w:ascii="Arial" w:hAnsi="Arial" w:cs="Arial"/>
                <w:sz w:val="21"/>
                <w:szCs w:val="21"/>
              </w:rPr>
            </w:pPr>
            <w:r w:rsidRPr="00D97437">
              <w:rPr>
                <w:rFonts w:ascii="Arial" w:hAnsi="Arial" w:cs="Arial"/>
                <w:sz w:val="21"/>
                <w:szCs w:val="21"/>
              </w:rPr>
              <w:t>Introduction (engagement rationale; Kingdon framework)</w:t>
            </w:r>
          </w:p>
        </w:tc>
      </w:tr>
      <w:tr w:rsidR="003D29F6" w14:paraId="4ABDC0E9" w14:textId="77777777" w:rsidTr="00641CEB">
        <w:tc>
          <w:tcPr>
            <w:tcW w:w="648" w:type="dxa"/>
          </w:tcPr>
          <w:p w14:paraId="2B6106F2" w14:textId="77777777" w:rsidR="003D29F6" w:rsidRPr="00D97437" w:rsidRDefault="003D29F6" w:rsidP="00641CEB">
            <w:pPr>
              <w:rPr>
                <w:rFonts w:ascii="Arial" w:hAnsi="Arial" w:cs="Arial"/>
                <w:sz w:val="21"/>
                <w:szCs w:val="21"/>
              </w:rPr>
            </w:pPr>
            <w:r w:rsidRPr="00D97437">
              <w:rPr>
                <w:rFonts w:ascii="Arial" w:hAnsi="Arial" w:cs="Arial"/>
                <w:sz w:val="21"/>
                <w:szCs w:val="21"/>
              </w:rPr>
              <w:t>I3</w:t>
            </w:r>
          </w:p>
        </w:tc>
        <w:tc>
          <w:tcPr>
            <w:tcW w:w="3600" w:type="dxa"/>
          </w:tcPr>
          <w:p w14:paraId="44544E27" w14:textId="77777777" w:rsidR="003D29F6" w:rsidRPr="00D97437" w:rsidRDefault="003D29F6" w:rsidP="00641CEB">
            <w:pPr>
              <w:rPr>
                <w:rFonts w:ascii="Arial" w:hAnsi="Arial" w:cs="Arial"/>
                <w:sz w:val="21"/>
                <w:szCs w:val="21"/>
              </w:rPr>
            </w:pPr>
            <w:r w:rsidRPr="00D97437">
              <w:rPr>
                <w:rFonts w:ascii="Arial" w:hAnsi="Arial" w:cs="Arial"/>
                <w:sz w:val="21"/>
                <w:szCs w:val="21"/>
              </w:rPr>
              <w:t>Aim of the consensus process</w:t>
            </w:r>
          </w:p>
        </w:tc>
        <w:tc>
          <w:tcPr>
            <w:tcW w:w="5245" w:type="dxa"/>
          </w:tcPr>
          <w:p w14:paraId="7146F8A5" w14:textId="77777777" w:rsidR="003D29F6" w:rsidRPr="00D97437" w:rsidRDefault="003D29F6" w:rsidP="00641CEB">
            <w:pPr>
              <w:rPr>
                <w:rFonts w:ascii="Arial" w:hAnsi="Arial" w:cs="Arial"/>
                <w:sz w:val="21"/>
                <w:szCs w:val="21"/>
              </w:rPr>
            </w:pPr>
            <w:r w:rsidRPr="00D97437">
              <w:rPr>
                <w:rFonts w:ascii="Arial" w:hAnsi="Arial" w:cs="Arial"/>
                <w:sz w:val="21"/>
                <w:szCs w:val="21"/>
              </w:rPr>
              <w:t>Introduction, final paragraphs</w:t>
            </w:r>
          </w:p>
        </w:tc>
      </w:tr>
      <w:tr w:rsidR="003D29F6" w14:paraId="62C4933D" w14:textId="77777777" w:rsidTr="00641CEB">
        <w:tc>
          <w:tcPr>
            <w:tcW w:w="648" w:type="dxa"/>
          </w:tcPr>
          <w:p w14:paraId="6C9E84EE" w14:textId="77777777" w:rsidR="003D29F6" w:rsidRPr="00D97437" w:rsidRDefault="003D29F6" w:rsidP="00641CEB">
            <w:pPr>
              <w:rPr>
                <w:rFonts w:ascii="Arial" w:hAnsi="Arial" w:cs="Arial"/>
                <w:sz w:val="21"/>
                <w:szCs w:val="21"/>
              </w:rPr>
            </w:pPr>
            <w:r w:rsidRPr="00D97437">
              <w:rPr>
                <w:rFonts w:ascii="Arial" w:hAnsi="Arial" w:cs="Arial"/>
                <w:sz w:val="21"/>
                <w:szCs w:val="21"/>
              </w:rPr>
              <w:t>M1</w:t>
            </w:r>
          </w:p>
        </w:tc>
        <w:tc>
          <w:tcPr>
            <w:tcW w:w="3600" w:type="dxa"/>
          </w:tcPr>
          <w:p w14:paraId="185E99F2" w14:textId="77777777" w:rsidR="003D29F6" w:rsidRPr="00D97437" w:rsidRDefault="003D29F6" w:rsidP="00641CEB">
            <w:pPr>
              <w:rPr>
                <w:rFonts w:ascii="Arial" w:hAnsi="Arial" w:cs="Arial"/>
                <w:sz w:val="21"/>
                <w:szCs w:val="21"/>
              </w:rPr>
            </w:pPr>
            <w:r w:rsidRPr="00D97437">
              <w:rPr>
                <w:rFonts w:ascii="Arial" w:hAnsi="Arial" w:cs="Arial"/>
                <w:sz w:val="21"/>
                <w:szCs w:val="21"/>
              </w:rPr>
              <w:t>Protocol and registration status</w:t>
            </w:r>
          </w:p>
        </w:tc>
        <w:tc>
          <w:tcPr>
            <w:tcW w:w="5245" w:type="dxa"/>
          </w:tcPr>
          <w:p w14:paraId="00449995" w14:textId="77777777" w:rsidR="003D29F6" w:rsidRPr="00D97437" w:rsidRDefault="003D29F6" w:rsidP="00641CEB">
            <w:pPr>
              <w:rPr>
                <w:rFonts w:ascii="Arial" w:hAnsi="Arial" w:cs="Arial"/>
                <w:sz w:val="21"/>
                <w:szCs w:val="21"/>
              </w:rPr>
            </w:pPr>
            <w:r w:rsidRPr="00D97437">
              <w:rPr>
                <w:rFonts w:ascii="Arial" w:hAnsi="Arial" w:cs="Arial"/>
                <w:sz w:val="21"/>
                <w:szCs w:val="21"/>
              </w:rPr>
              <w:t>Methods, Study design (programme protocol; not separately registered)</w:t>
            </w:r>
          </w:p>
        </w:tc>
      </w:tr>
      <w:tr w:rsidR="003D29F6" w14:paraId="3F00C820" w14:textId="77777777" w:rsidTr="00641CEB">
        <w:tc>
          <w:tcPr>
            <w:tcW w:w="648" w:type="dxa"/>
          </w:tcPr>
          <w:p w14:paraId="2A516826" w14:textId="77777777" w:rsidR="003D29F6" w:rsidRPr="00D97437" w:rsidRDefault="003D29F6" w:rsidP="00641CEB">
            <w:pPr>
              <w:rPr>
                <w:rFonts w:ascii="Arial" w:hAnsi="Arial" w:cs="Arial"/>
                <w:sz w:val="21"/>
                <w:szCs w:val="21"/>
              </w:rPr>
            </w:pPr>
            <w:r w:rsidRPr="00D97437">
              <w:rPr>
                <w:rFonts w:ascii="Arial" w:hAnsi="Arial" w:cs="Arial"/>
                <w:sz w:val="21"/>
                <w:szCs w:val="21"/>
              </w:rPr>
              <w:t>M2</w:t>
            </w:r>
          </w:p>
        </w:tc>
        <w:tc>
          <w:tcPr>
            <w:tcW w:w="3600" w:type="dxa"/>
          </w:tcPr>
          <w:p w14:paraId="10154BA1" w14:textId="77777777" w:rsidR="003D29F6" w:rsidRPr="00D97437" w:rsidRDefault="003D29F6" w:rsidP="00641CEB">
            <w:pPr>
              <w:rPr>
                <w:rFonts w:ascii="Arial" w:hAnsi="Arial" w:cs="Arial"/>
                <w:sz w:val="21"/>
                <w:szCs w:val="21"/>
              </w:rPr>
            </w:pPr>
            <w:r w:rsidRPr="00D97437">
              <w:rPr>
                <w:rFonts w:ascii="Arial" w:hAnsi="Arial" w:cs="Arial"/>
                <w:sz w:val="21"/>
                <w:szCs w:val="21"/>
              </w:rPr>
              <w:t>Ethics approvals and consent</w:t>
            </w:r>
          </w:p>
        </w:tc>
        <w:tc>
          <w:tcPr>
            <w:tcW w:w="5245" w:type="dxa"/>
          </w:tcPr>
          <w:p w14:paraId="1C032074" w14:textId="77777777" w:rsidR="003D29F6" w:rsidRPr="00D97437" w:rsidRDefault="003D29F6" w:rsidP="00641CEB">
            <w:pPr>
              <w:rPr>
                <w:rFonts w:ascii="Arial" w:hAnsi="Arial" w:cs="Arial"/>
                <w:sz w:val="21"/>
                <w:szCs w:val="21"/>
              </w:rPr>
            </w:pPr>
            <w:r w:rsidRPr="00D97437">
              <w:rPr>
                <w:rFonts w:ascii="Arial" w:hAnsi="Arial" w:cs="Arial"/>
                <w:sz w:val="21"/>
                <w:szCs w:val="21"/>
              </w:rPr>
              <w:t>Methods, Reflexivity and ethics</w:t>
            </w:r>
          </w:p>
        </w:tc>
      </w:tr>
      <w:tr w:rsidR="003D29F6" w14:paraId="10EAF2D6" w14:textId="77777777" w:rsidTr="00641CEB">
        <w:tc>
          <w:tcPr>
            <w:tcW w:w="648" w:type="dxa"/>
          </w:tcPr>
          <w:p w14:paraId="1C0A4021" w14:textId="77777777" w:rsidR="003D29F6" w:rsidRPr="00D97437" w:rsidRDefault="003D29F6" w:rsidP="00641CEB">
            <w:pPr>
              <w:rPr>
                <w:rFonts w:ascii="Arial" w:hAnsi="Arial" w:cs="Arial"/>
                <w:sz w:val="21"/>
                <w:szCs w:val="21"/>
              </w:rPr>
            </w:pPr>
            <w:r w:rsidRPr="00D97437">
              <w:rPr>
                <w:rFonts w:ascii="Arial" w:hAnsi="Arial" w:cs="Arial"/>
                <w:sz w:val="21"/>
                <w:szCs w:val="21"/>
              </w:rPr>
              <w:t>M3</w:t>
            </w:r>
          </w:p>
        </w:tc>
        <w:tc>
          <w:tcPr>
            <w:tcW w:w="3600" w:type="dxa"/>
          </w:tcPr>
          <w:p w14:paraId="504AF6EC" w14:textId="77777777" w:rsidR="003D29F6" w:rsidRPr="00D97437" w:rsidRDefault="003D29F6" w:rsidP="00641CEB">
            <w:pPr>
              <w:rPr>
                <w:rFonts w:ascii="Arial" w:hAnsi="Arial" w:cs="Arial"/>
                <w:sz w:val="21"/>
                <w:szCs w:val="21"/>
              </w:rPr>
            </w:pPr>
            <w:r w:rsidRPr="00D97437">
              <w:rPr>
                <w:rFonts w:ascii="Arial" w:hAnsi="Arial" w:cs="Arial"/>
                <w:sz w:val="21"/>
                <w:szCs w:val="21"/>
              </w:rPr>
              <w:t>Composition of the organising group</w:t>
            </w:r>
          </w:p>
        </w:tc>
        <w:tc>
          <w:tcPr>
            <w:tcW w:w="5245" w:type="dxa"/>
          </w:tcPr>
          <w:p w14:paraId="66EF99C4" w14:textId="77777777" w:rsidR="003D29F6" w:rsidRPr="00D97437" w:rsidRDefault="003D29F6" w:rsidP="00641CEB">
            <w:pPr>
              <w:rPr>
                <w:rFonts w:ascii="Arial" w:hAnsi="Arial" w:cs="Arial"/>
                <w:sz w:val="21"/>
                <w:szCs w:val="21"/>
              </w:rPr>
            </w:pPr>
            <w:r w:rsidRPr="00D97437">
              <w:rPr>
                <w:rFonts w:ascii="Arial" w:hAnsi="Arial" w:cs="Arial"/>
                <w:sz w:val="21"/>
                <w:szCs w:val="21"/>
              </w:rPr>
              <w:t>Methods, Study design; Supplementary Table S1</w:t>
            </w:r>
          </w:p>
        </w:tc>
      </w:tr>
      <w:tr w:rsidR="003D29F6" w14:paraId="6E4A04DA" w14:textId="77777777" w:rsidTr="00641CEB">
        <w:tc>
          <w:tcPr>
            <w:tcW w:w="648" w:type="dxa"/>
          </w:tcPr>
          <w:p w14:paraId="2072AE2C" w14:textId="77777777" w:rsidR="003D29F6" w:rsidRPr="00D97437" w:rsidRDefault="003D29F6" w:rsidP="00641CEB">
            <w:pPr>
              <w:rPr>
                <w:rFonts w:ascii="Arial" w:hAnsi="Arial" w:cs="Arial"/>
                <w:sz w:val="21"/>
                <w:szCs w:val="21"/>
              </w:rPr>
            </w:pPr>
            <w:r w:rsidRPr="00D97437">
              <w:rPr>
                <w:rFonts w:ascii="Arial" w:hAnsi="Arial" w:cs="Arial"/>
                <w:sz w:val="21"/>
                <w:szCs w:val="21"/>
              </w:rPr>
              <w:t>M4</w:t>
            </w:r>
          </w:p>
        </w:tc>
        <w:tc>
          <w:tcPr>
            <w:tcW w:w="3600" w:type="dxa"/>
          </w:tcPr>
          <w:p w14:paraId="6A908AD3" w14:textId="77777777" w:rsidR="003D29F6" w:rsidRPr="00D97437" w:rsidRDefault="003D29F6" w:rsidP="00641CEB">
            <w:pPr>
              <w:rPr>
                <w:rFonts w:ascii="Arial" w:hAnsi="Arial" w:cs="Arial"/>
                <w:sz w:val="21"/>
                <w:szCs w:val="21"/>
              </w:rPr>
            </w:pPr>
            <w:r w:rsidRPr="00D97437">
              <w:rPr>
                <w:rFonts w:ascii="Arial" w:hAnsi="Arial" w:cs="Arial"/>
                <w:sz w:val="21"/>
                <w:szCs w:val="21"/>
              </w:rPr>
              <w:t>Role of the organising group</w:t>
            </w:r>
          </w:p>
        </w:tc>
        <w:tc>
          <w:tcPr>
            <w:tcW w:w="5245" w:type="dxa"/>
          </w:tcPr>
          <w:p w14:paraId="462AAD60" w14:textId="77777777" w:rsidR="003D29F6" w:rsidRPr="00D97437" w:rsidRDefault="003D29F6" w:rsidP="00641CEB">
            <w:pPr>
              <w:rPr>
                <w:rFonts w:ascii="Arial" w:hAnsi="Arial" w:cs="Arial"/>
                <w:sz w:val="21"/>
                <w:szCs w:val="21"/>
              </w:rPr>
            </w:pPr>
            <w:r w:rsidRPr="00D97437">
              <w:rPr>
                <w:rFonts w:ascii="Arial" w:hAnsi="Arial" w:cs="Arial"/>
                <w:sz w:val="21"/>
                <w:szCs w:val="21"/>
              </w:rPr>
              <w:t>Methods, Study design and Analysis</w:t>
            </w:r>
          </w:p>
        </w:tc>
      </w:tr>
      <w:tr w:rsidR="003D29F6" w14:paraId="4ED5C9F7" w14:textId="77777777" w:rsidTr="00641CEB">
        <w:tc>
          <w:tcPr>
            <w:tcW w:w="648" w:type="dxa"/>
          </w:tcPr>
          <w:p w14:paraId="28A91C41" w14:textId="77777777" w:rsidR="003D29F6" w:rsidRPr="00D97437" w:rsidRDefault="003D29F6" w:rsidP="00641CEB">
            <w:pPr>
              <w:rPr>
                <w:rFonts w:ascii="Arial" w:hAnsi="Arial" w:cs="Arial"/>
                <w:sz w:val="21"/>
                <w:szCs w:val="21"/>
              </w:rPr>
            </w:pPr>
            <w:r w:rsidRPr="00D97437">
              <w:rPr>
                <w:rFonts w:ascii="Arial" w:hAnsi="Arial" w:cs="Arial"/>
                <w:sz w:val="21"/>
                <w:szCs w:val="21"/>
              </w:rPr>
              <w:t>M5</w:t>
            </w:r>
          </w:p>
        </w:tc>
        <w:tc>
          <w:tcPr>
            <w:tcW w:w="3600" w:type="dxa"/>
          </w:tcPr>
          <w:p w14:paraId="7AADA33B" w14:textId="77777777" w:rsidR="003D29F6" w:rsidRPr="00D97437" w:rsidRDefault="003D29F6" w:rsidP="00641CEB">
            <w:pPr>
              <w:rPr>
                <w:rFonts w:ascii="Arial" w:hAnsi="Arial" w:cs="Arial"/>
                <w:sz w:val="21"/>
                <w:szCs w:val="21"/>
              </w:rPr>
            </w:pPr>
            <w:r w:rsidRPr="00D97437">
              <w:rPr>
                <w:rFonts w:ascii="Arial" w:hAnsi="Arial" w:cs="Arial"/>
                <w:sz w:val="21"/>
                <w:szCs w:val="21"/>
              </w:rPr>
              <w:t>Patient and public involvement</w:t>
            </w:r>
          </w:p>
        </w:tc>
        <w:tc>
          <w:tcPr>
            <w:tcW w:w="5245" w:type="dxa"/>
          </w:tcPr>
          <w:p w14:paraId="725C026B" w14:textId="77777777" w:rsidR="003D29F6" w:rsidRPr="00D97437" w:rsidRDefault="003D29F6" w:rsidP="00641CEB">
            <w:pPr>
              <w:rPr>
                <w:rFonts w:ascii="Arial" w:hAnsi="Arial" w:cs="Arial"/>
                <w:sz w:val="21"/>
                <w:szCs w:val="21"/>
              </w:rPr>
            </w:pPr>
            <w:r w:rsidRPr="00D97437">
              <w:rPr>
                <w:rFonts w:ascii="Arial" w:hAnsi="Arial" w:cs="Arial"/>
                <w:sz w:val="21"/>
                <w:szCs w:val="21"/>
              </w:rPr>
              <w:t>Methods, Participant recruitment (CEI leads)</w:t>
            </w:r>
          </w:p>
        </w:tc>
      </w:tr>
      <w:tr w:rsidR="003D29F6" w14:paraId="174EEC5D" w14:textId="77777777" w:rsidTr="00641CEB">
        <w:tc>
          <w:tcPr>
            <w:tcW w:w="648" w:type="dxa"/>
          </w:tcPr>
          <w:p w14:paraId="7AB1F5BF" w14:textId="77777777" w:rsidR="003D29F6" w:rsidRPr="00D97437" w:rsidRDefault="003D29F6" w:rsidP="00641CEB">
            <w:pPr>
              <w:rPr>
                <w:rFonts w:ascii="Arial" w:hAnsi="Arial" w:cs="Arial"/>
                <w:sz w:val="21"/>
                <w:szCs w:val="21"/>
              </w:rPr>
            </w:pPr>
            <w:r w:rsidRPr="00D97437">
              <w:rPr>
                <w:rFonts w:ascii="Arial" w:hAnsi="Arial" w:cs="Arial"/>
                <w:sz w:val="21"/>
                <w:szCs w:val="21"/>
              </w:rPr>
              <w:t>M6</w:t>
            </w:r>
          </w:p>
        </w:tc>
        <w:tc>
          <w:tcPr>
            <w:tcW w:w="3600" w:type="dxa"/>
          </w:tcPr>
          <w:p w14:paraId="182DAB9B" w14:textId="77777777" w:rsidR="003D29F6" w:rsidRPr="00D97437" w:rsidRDefault="003D29F6" w:rsidP="00641CEB">
            <w:pPr>
              <w:rPr>
                <w:rFonts w:ascii="Arial" w:hAnsi="Arial" w:cs="Arial"/>
                <w:sz w:val="21"/>
                <w:szCs w:val="21"/>
              </w:rPr>
            </w:pPr>
            <w:r w:rsidRPr="00D97437">
              <w:rPr>
                <w:rFonts w:ascii="Arial" w:hAnsi="Arial" w:cs="Arial"/>
                <w:sz w:val="21"/>
                <w:szCs w:val="21"/>
              </w:rPr>
              <w:t>Panel size and rationale</w:t>
            </w:r>
          </w:p>
        </w:tc>
        <w:tc>
          <w:tcPr>
            <w:tcW w:w="5245" w:type="dxa"/>
          </w:tcPr>
          <w:p w14:paraId="2B1D1F85" w14:textId="77777777" w:rsidR="003D29F6" w:rsidRPr="00D97437" w:rsidRDefault="003D29F6" w:rsidP="00641CEB">
            <w:pPr>
              <w:rPr>
                <w:rFonts w:ascii="Arial" w:hAnsi="Arial" w:cs="Arial"/>
                <w:sz w:val="21"/>
                <w:szCs w:val="21"/>
              </w:rPr>
            </w:pPr>
            <w:r w:rsidRPr="00D97437">
              <w:rPr>
                <w:rFonts w:ascii="Arial" w:hAnsi="Arial" w:cs="Arial"/>
                <w:sz w:val="21"/>
                <w:szCs w:val="21"/>
              </w:rPr>
              <w:t>Methods, Participant recruitment; Table 4</w:t>
            </w:r>
          </w:p>
        </w:tc>
      </w:tr>
      <w:tr w:rsidR="003D29F6" w14:paraId="0A1FBDB3" w14:textId="77777777" w:rsidTr="00641CEB">
        <w:tc>
          <w:tcPr>
            <w:tcW w:w="648" w:type="dxa"/>
          </w:tcPr>
          <w:p w14:paraId="49CE645B" w14:textId="77777777" w:rsidR="003D29F6" w:rsidRPr="00D97437" w:rsidRDefault="003D29F6" w:rsidP="00641CEB">
            <w:pPr>
              <w:rPr>
                <w:rFonts w:ascii="Arial" w:hAnsi="Arial" w:cs="Arial"/>
                <w:sz w:val="21"/>
                <w:szCs w:val="21"/>
              </w:rPr>
            </w:pPr>
            <w:r w:rsidRPr="00D97437">
              <w:rPr>
                <w:rFonts w:ascii="Arial" w:hAnsi="Arial" w:cs="Arial"/>
                <w:sz w:val="21"/>
                <w:szCs w:val="21"/>
              </w:rPr>
              <w:t>M7</w:t>
            </w:r>
          </w:p>
        </w:tc>
        <w:tc>
          <w:tcPr>
            <w:tcW w:w="3600" w:type="dxa"/>
          </w:tcPr>
          <w:p w14:paraId="0DECD639" w14:textId="77777777" w:rsidR="003D29F6" w:rsidRPr="00D97437" w:rsidRDefault="003D29F6" w:rsidP="00641CEB">
            <w:pPr>
              <w:rPr>
                <w:rFonts w:ascii="Arial" w:hAnsi="Arial" w:cs="Arial"/>
                <w:sz w:val="21"/>
                <w:szCs w:val="21"/>
              </w:rPr>
            </w:pPr>
            <w:r w:rsidRPr="00D97437">
              <w:rPr>
                <w:rFonts w:ascii="Arial" w:hAnsi="Arial" w:cs="Arial"/>
                <w:sz w:val="21"/>
                <w:szCs w:val="21"/>
              </w:rPr>
              <w:t>Participant selection criteria</w:t>
            </w:r>
          </w:p>
        </w:tc>
        <w:tc>
          <w:tcPr>
            <w:tcW w:w="5245" w:type="dxa"/>
          </w:tcPr>
          <w:p w14:paraId="51E2F00B" w14:textId="77777777" w:rsidR="003D29F6" w:rsidRPr="00D97437" w:rsidRDefault="003D29F6" w:rsidP="00641CEB">
            <w:pPr>
              <w:rPr>
                <w:rFonts w:ascii="Arial" w:hAnsi="Arial" w:cs="Arial"/>
                <w:sz w:val="21"/>
                <w:szCs w:val="21"/>
              </w:rPr>
            </w:pPr>
            <w:r w:rsidRPr="00D97437">
              <w:rPr>
                <w:rFonts w:ascii="Arial" w:hAnsi="Arial" w:cs="Arial"/>
                <w:sz w:val="21"/>
                <w:szCs w:val="21"/>
              </w:rPr>
              <w:t>Methods, Participant recruitment</w:t>
            </w:r>
          </w:p>
        </w:tc>
      </w:tr>
      <w:tr w:rsidR="003D29F6" w14:paraId="63ED99AC" w14:textId="77777777" w:rsidTr="00641CEB">
        <w:tc>
          <w:tcPr>
            <w:tcW w:w="648" w:type="dxa"/>
          </w:tcPr>
          <w:p w14:paraId="7EBD3E7C" w14:textId="77777777" w:rsidR="003D29F6" w:rsidRPr="00D97437" w:rsidRDefault="003D29F6" w:rsidP="00641CEB">
            <w:pPr>
              <w:rPr>
                <w:rFonts w:ascii="Arial" w:hAnsi="Arial" w:cs="Arial"/>
                <w:sz w:val="21"/>
                <w:szCs w:val="21"/>
              </w:rPr>
            </w:pPr>
            <w:r w:rsidRPr="00D97437">
              <w:rPr>
                <w:rFonts w:ascii="Arial" w:hAnsi="Arial" w:cs="Arial"/>
                <w:sz w:val="21"/>
                <w:szCs w:val="21"/>
              </w:rPr>
              <w:t>M8</w:t>
            </w:r>
          </w:p>
        </w:tc>
        <w:tc>
          <w:tcPr>
            <w:tcW w:w="3600" w:type="dxa"/>
          </w:tcPr>
          <w:p w14:paraId="3D131FAC" w14:textId="77777777" w:rsidR="003D29F6" w:rsidRPr="00D97437" w:rsidRDefault="003D29F6" w:rsidP="00641CEB">
            <w:pPr>
              <w:rPr>
                <w:rFonts w:ascii="Arial" w:hAnsi="Arial" w:cs="Arial"/>
                <w:sz w:val="21"/>
                <w:szCs w:val="21"/>
              </w:rPr>
            </w:pPr>
            <w:r w:rsidRPr="00D97437">
              <w:rPr>
                <w:rFonts w:ascii="Arial" w:hAnsi="Arial" w:cs="Arial"/>
                <w:sz w:val="21"/>
                <w:szCs w:val="21"/>
              </w:rPr>
              <w:t>Recruitment approach</w:t>
            </w:r>
          </w:p>
        </w:tc>
        <w:tc>
          <w:tcPr>
            <w:tcW w:w="5245" w:type="dxa"/>
          </w:tcPr>
          <w:p w14:paraId="21B2D04B" w14:textId="77777777" w:rsidR="003D29F6" w:rsidRPr="00D97437" w:rsidRDefault="003D29F6" w:rsidP="00641CEB">
            <w:pPr>
              <w:rPr>
                <w:rFonts w:ascii="Arial" w:hAnsi="Arial" w:cs="Arial"/>
                <w:sz w:val="21"/>
                <w:szCs w:val="21"/>
              </w:rPr>
            </w:pPr>
            <w:r w:rsidRPr="00D97437">
              <w:rPr>
                <w:rFonts w:ascii="Arial" w:hAnsi="Arial" w:cs="Arial"/>
                <w:sz w:val="21"/>
                <w:szCs w:val="21"/>
              </w:rPr>
              <w:t>Methods, Participant recruitment</w:t>
            </w:r>
          </w:p>
        </w:tc>
      </w:tr>
      <w:tr w:rsidR="003D29F6" w14:paraId="2EDCFA9C" w14:textId="77777777" w:rsidTr="00641CEB">
        <w:tc>
          <w:tcPr>
            <w:tcW w:w="648" w:type="dxa"/>
          </w:tcPr>
          <w:p w14:paraId="2D2D3FD1" w14:textId="77777777" w:rsidR="003D29F6" w:rsidRPr="00D97437" w:rsidRDefault="003D29F6" w:rsidP="00641CEB">
            <w:pPr>
              <w:rPr>
                <w:rFonts w:ascii="Arial" w:hAnsi="Arial" w:cs="Arial"/>
                <w:sz w:val="21"/>
                <w:szCs w:val="21"/>
              </w:rPr>
            </w:pPr>
            <w:r w:rsidRPr="00D97437">
              <w:rPr>
                <w:rFonts w:ascii="Arial" w:hAnsi="Arial" w:cs="Arial"/>
                <w:sz w:val="21"/>
                <w:szCs w:val="21"/>
              </w:rPr>
              <w:t>M9</w:t>
            </w:r>
          </w:p>
        </w:tc>
        <w:tc>
          <w:tcPr>
            <w:tcW w:w="3600" w:type="dxa"/>
          </w:tcPr>
          <w:p w14:paraId="3BF5F0B8" w14:textId="77777777" w:rsidR="003D29F6" w:rsidRPr="00D97437" w:rsidRDefault="003D29F6" w:rsidP="00641CEB">
            <w:pPr>
              <w:rPr>
                <w:rFonts w:ascii="Arial" w:hAnsi="Arial" w:cs="Arial"/>
                <w:sz w:val="21"/>
                <w:szCs w:val="21"/>
              </w:rPr>
            </w:pPr>
            <w:r w:rsidRPr="00D97437">
              <w:rPr>
                <w:rFonts w:ascii="Arial" w:hAnsi="Arial" w:cs="Arial"/>
                <w:sz w:val="21"/>
                <w:szCs w:val="21"/>
              </w:rPr>
              <w:t>Participant characteristics reported</w:t>
            </w:r>
          </w:p>
        </w:tc>
        <w:tc>
          <w:tcPr>
            <w:tcW w:w="5245" w:type="dxa"/>
          </w:tcPr>
          <w:p w14:paraId="65209ABC" w14:textId="77777777" w:rsidR="003D29F6" w:rsidRPr="00D97437" w:rsidRDefault="003D29F6" w:rsidP="00641CEB">
            <w:pPr>
              <w:rPr>
                <w:rFonts w:ascii="Arial" w:hAnsi="Arial" w:cs="Arial"/>
                <w:sz w:val="21"/>
                <w:szCs w:val="21"/>
              </w:rPr>
            </w:pPr>
            <w:r w:rsidRPr="0021735F">
              <w:rPr>
                <w:rFonts w:ascii="Arial" w:hAnsi="Arial" w:cs="Arial"/>
                <w:sz w:val="21"/>
                <w:szCs w:val="21"/>
              </w:rPr>
              <w:t>Table 4; Methods, Participant recruitment</w:t>
            </w:r>
          </w:p>
        </w:tc>
      </w:tr>
      <w:tr w:rsidR="003D29F6" w14:paraId="032CBB74" w14:textId="77777777" w:rsidTr="00641CEB">
        <w:tc>
          <w:tcPr>
            <w:tcW w:w="648" w:type="dxa"/>
          </w:tcPr>
          <w:p w14:paraId="6E87041E" w14:textId="77777777" w:rsidR="003D29F6" w:rsidRPr="00D97437" w:rsidRDefault="003D29F6" w:rsidP="00641CEB">
            <w:pPr>
              <w:rPr>
                <w:rFonts w:ascii="Arial" w:hAnsi="Arial" w:cs="Arial"/>
                <w:sz w:val="21"/>
                <w:szCs w:val="21"/>
              </w:rPr>
            </w:pPr>
            <w:r w:rsidRPr="00D97437">
              <w:rPr>
                <w:rFonts w:ascii="Arial" w:hAnsi="Arial" w:cs="Arial"/>
                <w:sz w:val="21"/>
                <w:szCs w:val="21"/>
              </w:rPr>
              <w:t>M10</w:t>
            </w:r>
          </w:p>
        </w:tc>
        <w:tc>
          <w:tcPr>
            <w:tcW w:w="3600" w:type="dxa"/>
          </w:tcPr>
          <w:p w14:paraId="4CB5DDBF" w14:textId="77777777" w:rsidR="003D29F6" w:rsidRPr="00D97437" w:rsidRDefault="003D29F6" w:rsidP="00641CEB">
            <w:pPr>
              <w:rPr>
                <w:rFonts w:ascii="Arial" w:hAnsi="Arial" w:cs="Arial"/>
                <w:sz w:val="21"/>
                <w:szCs w:val="21"/>
              </w:rPr>
            </w:pPr>
            <w:r w:rsidRPr="00D97437">
              <w:rPr>
                <w:rFonts w:ascii="Arial" w:hAnsi="Arial" w:cs="Arial"/>
                <w:sz w:val="21"/>
                <w:szCs w:val="21"/>
              </w:rPr>
              <w:t>Anonymity between participants</w:t>
            </w:r>
          </w:p>
        </w:tc>
        <w:tc>
          <w:tcPr>
            <w:tcW w:w="5245" w:type="dxa"/>
          </w:tcPr>
          <w:p w14:paraId="7808C2F9" w14:textId="77777777" w:rsidR="003D29F6" w:rsidRPr="00D97437" w:rsidRDefault="003D29F6" w:rsidP="00641CEB">
            <w:pPr>
              <w:rPr>
                <w:rFonts w:ascii="Arial" w:hAnsi="Arial" w:cs="Arial"/>
                <w:sz w:val="21"/>
                <w:szCs w:val="21"/>
              </w:rPr>
            </w:pPr>
            <w:r w:rsidRPr="00D97437">
              <w:rPr>
                <w:rFonts w:ascii="Arial" w:hAnsi="Arial" w:cs="Arial"/>
                <w:sz w:val="21"/>
                <w:szCs w:val="21"/>
              </w:rPr>
              <w:t>Not applicable: open, face-to-face deliberation (Methods, Data collection)</w:t>
            </w:r>
          </w:p>
        </w:tc>
      </w:tr>
      <w:tr w:rsidR="003D29F6" w14:paraId="00F77211" w14:textId="77777777" w:rsidTr="00641CEB">
        <w:tc>
          <w:tcPr>
            <w:tcW w:w="648" w:type="dxa"/>
          </w:tcPr>
          <w:p w14:paraId="66200151" w14:textId="77777777" w:rsidR="003D29F6" w:rsidRPr="00D97437" w:rsidRDefault="003D29F6" w:rsidP="00641CEB">
            <w:pPr>
              <w:rPr>
                <w:rFonts w:ascii="Arial" w:hAnsi="Arial" w:cs="Arial"/>
                <w:sz w:val="21"/>
                <w:szCs w:val="21"/>
              </w:rPr>
            </w:pPr>
            <w:r w:rsidRPr="00D97437">
              <w:rPr>
                <w:rFonts w:ascii="Arial" w:hAnsi="Arial" w:cs="Arial"/>
                <w:sz w:val="21"/>
                <w:szCs w:val="21"/>
              </w:rPr>
              <w:t>M11</w:t>
            </w:r>
          </w:p>
        </w:tc>
        <w:tc>
          <w:tcPr>
            <w:tcW w:w="3600" w:type="dxa"/>
          </w:tcPr>
          <w:p w14:paraId="74DF78C3" w14:textId="77777777" w:rsidR="003D29F6" w:rsidRPr="00D97437" w:rsidRDefault="003D29F6" w:rsidP="00641CEB">
            <w:pPr>
              <w:rPr>
                <w:rFonts w:ascii="Arial" w:hAnsi="Arial" w:cs="Arial"/>
                <w:sz w:val="21"/>
                <w:szCs w:val="21"/>
              </w:rPr>
            </w:pPr>
            <w:r w:rsidRPr="00D97437">
              <w:rPr>
                <w:rFonts w:ascii="Arial" w:hAnsi="Arial" w:cs="Arial"/>
                <w:sz w:val="21"/>
                <w:szCs w:val="21"/>
              </w:rPr>
              <w:t>Management of interests and relationships</w:t>
            </w:r>
          </w:p>
        </w:tc>
        <w:tc>
          <w:tcPr>
            <w:tcW w:w="5245" w:type="dxa"/>
          </w:tcPr>
          <w:p w14:paraId="3C28B6BE" w14:textId="77777777" w:rsidR="003D29F6" w:rsidRPr="00D97437" w:rsidRDefault="003D29F6" w:rsidP="00641CEB">
            <w:pPr>
              <w:rPr>
                <w:rFonts w:ascii="Arial" w:hAnsi="Arial" w:cs="Arial"/>
                <w:sz w:val="21"/>
                <w:szCs w:val="21"/>
              </w:rPr>
            </w:pPr>
            <w:r w:rsidRPr="00D97437">
              <w:rPr>
                <w:rFonts w:ascii="Arial" w:hAnsi="Arial" w:cs="Arial"/>
                <w:sz w:val="21"/>
                <w:szCs w:val="21"/>
              </w:rPr>
              <w:t>Methods, Reflexivity; Declarations</w:t>
            </w:r>
          </w:p>
        </w:tc>
      </w:tr>
      <w:tr w:rsidR="003D29F6" w14:paraId="26A7102E" w14:textId="77777777" w:rsidTr="00641CEB">
        <w:tc>
          <w:tcPr>
            <w:tcW w:w="648" w:type="dxa"/>
          </w:tcPr>
          <w:p w14:paraId="2FDF9DE4" w14:textId="77777777" w:rsidR="003D29F6" w:rsidRPr="00D97437" w:rsidRDefault="003D29F6" w:rsidP="00641CEB">
            <w:pPr>
              <w:rPr>
                <w:rFonts w:ascii="Arial" w:hAnsi="Arial" w:cs="Arial"/>
                <w:sz w:val="21"/>
                <w:szCs w:val="21"/>
              </w:rPr>
            </w:pPr>
            <w:r w:rsidRPr="00D97437">
              <w:rPr>
                <w:rFonts w:ascii="Arial" w:hAnsi="Arial" w:cs="Arial"/>
                <w:sz w:val="21"/>
                <w:szCs w:val="21"/>
              </w:rPr>
              <w:t>M12</w:t>
            </w:r>
          </w:p>
        </w:tc>
        <w:tc>
          <w:tcPr>
            <w:tcW w:w="3600" w:type="dxa"/>
          </w:tcPr>
          <w:p w14:paraId="30B8F1A5" w14:textId="77777777" w:rsidR="003D29F6" w:rsidRPr="00D97437" w:rsidRDefault="003D29F6" w:rsidP="00641CEB">
            <w:pPr>
              <w:rPr>
                <w:rFonts w:ascii="Arial" w:hAnsi="Arial" w:cs="Arial"/>
                <w:sz w:val="21"/>
                <w:szCs w:val="21"/>
              </w:rPr>
            </w:pPr>
            <w:r w:rsidRPr="00D97437">
              <w:rPr>
                <w:rFonts w:ascii="Arial" w:hAnsi="Arial" w:cs="Arial"/>
                <w:sz w:val="21"/>
                <w:szCs w:val="21"/>
              </w:rPr>
              <w:t>Source of items or statements considered</w:t>
            </w:r>
          </w:p>
        </w:tc>
        <w:tc>
          <w:tcPr>
            <w:tcW w:w="5245" w:type="dxa"/>
          </w:tcPr>
          <w:p w14:paraId="421B26AA" w14:textId="77777777" w:rsidR="003D29F6" w:rsidRPr="00D97437" w:rsidRDefault="003D29F6" w:rsidP="00641CEB">
            <w:pPr>
              <w:rPr>
                <w:rFonts w:ascii="Arial" w:hAnsi="Arial" w:cs="Arial"/>
                <w:sz w:val="21"/>
                <w:szCs w:val="21"/>
              </w:rPr>
            </w:pPr>
            <w:r w:rsidRPr="00D97437">
              <w:rPr>
                <w:rFonts w:ascii="Arial" w:hAnsi="Arial" w:cs="Arial"/>
                <w:sz w:val="21"/>
                <w:szCs w:val="21"/>
              </w:rPr>
              <w:t>Methods, Data collection (Phase 1 priorities; Supplementary Table S2)</w:t>
            </w:r>
          </w:p>
        </w:tc>
      </w:tr>
      <w:tr w:rsidR="003D29F6" w14:paraId="0180BA5E" w14:textId="77777777" w:rsidTr="00641CEB">
        <w:tc>
          <w:tcPr>
            <w:tcW w:w="648" w:type="dxa"/>
          </w:tcPr>
          <w:p w14:paraId="72246A5B" w14:textId="77777777" w:rsidR="003D29F6" w:rsidRPr="00D97437" w:rsidRDefault="003D29F6" w:rsidP="00641CEB">
            <w:pPr>
              <w:rPr>
                <w:rFonts w:ascii="Arial" w:hAnsi="Arial" w:cs="Arial"/>
                <w:sz w:val="21"/>
                <w:szCs w:val="21"/>
              </w:rPr>
            </w:pPr>
            <w:r w:rsidRPr="00D97437">
              <w:rPr>
                <w:rFonts w:ascii="Arial" w:hAnsi="Arial" w:cs="Arial"/>
                <w:sz w:val="21"/>
                <w:szCs w:val="21"/>
              </w:rPr>
              <w:t>M13</w:t>
            </w:r>
          </w:p>
        </w:tc>
        <w:tc>
          <w:tcPr>
            <w:tcW w:w="3600" w:type="dxa"/>
          </w:tcPr>
          <w:p w14:paraId="7A11275B" w14:textId="77777777" w:rsidR="003D29F6" w:rsidRPr="00D97437" w:rsidRDefault="003D29F6" w:rsidP="00641CEB">
            <w:pPr>
              <w:rPr>
                <w:rFonts w:ascii="Arial" w:hAnsi="Arial" w:cs="Arial"/>
                <w:sz w:val="21"/>
                <w:szCs w:val="21"/>
              </w:rPr>
            </w:pPr>
            <w:r w:rsidRPr="00D97437">
              <w:rPr>
                <w:rFonts w:ascii="Arial" w:hAnsi="Arial" w:cs="Arial"/>
                <w:sz w:val="21"/>
                <w:szCs w:val="21"/>
              </w:rPr>
              <w:t>Number and sequence of rounds</w:t>
            </w:r>
          </w:p>
        </w:tc>
        <w:tc>
          <w:tcPr>
            <w:tcW w:w="5245" w:type="dxa"/>
          </w:tcPr>
          <w:p w14:paraId="7F1FC976" w14:textId="77777777" w:rsidR="003D29F6" w:rsidRPr="00D97437" w:rsidRDefault="003D29F6" w:rsidP="00641CEB">
            <w:pPr>
              <w:rPr>
                <w:rFonts w:ascii="Arial" w:hAnsi="Arial" w:cs="Arial"/>
                <w:sz w:val="21"/>
                <w:szCs w:val="21"/>
              </w:rPr>
            </w:pPr>
            <w:r w:rsidRPr="00D97437">
              <w:rPr>
                <w:rFonts w:ascii="Arial" w:hAnsi="Arial" w:cs="Arial"/>
                <w:sz w:val="21"/>
                <w:szCs w:val="21"/>
              </w:rPr>
              <w:t>Methods, Data collection (workshop</w:t>
            </w:r>
            <w:r>
              <w:rPr>
                <w:rFonts w:ascii="Arial" w:hAnsi="Arial" w:cs="Arial"/>
                <w:sz w:val="21"/>
                <w:szCs w:val="21"/>
              </w:rPr>
              <w:t xml:space="preserve">s, </w:t>
            </w:r>
            <w:r w:rsidRPr="00D97437">
              <w:rPr>
                <w:rFonts w:ascii="Arial" w:hAnsi="Arial" w:cs="Arial"/>
                <w:sz w:val="21"/>
                <w:szCs w:val="21"/>
              </w:rPr>
              <w:t>by setting)</w:t>
            </w:r>
          </w:p>
        </w:tc>
      </w:tr>
      <w:tr w:rsidR="003D29F6" w14:paraId="0FE556CF" w14:textId="77777777" w:rsidTr="00641CEB">
        <w:tc>
          <w:tcPr>
            <w:tcW w:w="648" w:type="dxa"/>
          </w:tcPr>
          <w:p w14:paraId="427A5D6C" w14:textId="77777777" w:rsidR="003D29F6" w:rsidRPr="00D97437" w:rsidRDefault="003D29F6" w:rsidP="00641CEB">
            <w:pPr>
              <w:rPr>
                <w:rFonts w:ascii="Arial" w:hAnsi="Arial" w:cs="Arial"/>
                <w:sz w:val="21"/>
                <w:szCs w:val="21"/>
              </w:rPr>
            </w:pPr>
            <w:r w:rsidRPr="00D97437">
              <w:rPr>
                <w:rFonts w:ascii="Arial" w:hAnsi="Arial" w:cs="Arial"/>
                <w:sz w:val="21"/>
                <w:szCs w:val="21"/>
              </w:rPr>
              <w:t>M14</w:t>
            </w:r>
          </w:p>
        </w:tc>
        <w:tc>
          <w:tcPr>
            <w:tcW w:w="3600" w:type="dxa"/>
          </w:tcPr>
          <w:p w14:paraId="6B5ED7B1" w14:textId="77777777" w:rsidR="003D29F6" w:rsidRPr="00D97437" w:rsidRDefault="003D29F6" w:rsidP="00641CEB">
            <w:pPr>
              <w:rPr>
                <w:rFonts w:ascii="Arial" w:hAnsi="Arial" w:cs="Arial"/>
                <w:sz w:val="21"/>
                <w:szCs w:val="21"/>
              </w:rPr>
            </w:pPr>
            <w:r w:rsidRPr="00D97437">
              <w:rPr>
                <w:rFonts w:ascii="Arial" w:hAnsi="Arial" w:cs="Arial"/>
                <w:sz w:val="21"/>
                <w:szCs w:val="21"/>
              </w:rPr>
              <w:t>How items were presented and responses gathered</w:t>
            </w:r>
          </w:p>
        </w:tc>
        <w:tc>
          <w:tcPr>
            <w:tcW w:w="5245" w:type="dxa"/>
          </w:tcPr>
          <w:p w14:paraId="30859657" w14:textId="77777777" w:rsidR="003D29F6" w:rsidRPr="00D97437" w:rsidRDefault="003D29F6" w:rsidP="00641CEB">
            <w:pPr>
              <w:rPr>
                <w:rFonts w:ascii="Arial" w:hAnsi="Arial" w:cs="Arial"/>
                <w:sz w:val="21"/>
                <w:szCs w:val="21"/>
              </w:rPr>
            </w:pPr>
            <w:r w:rsidRPr="00D97437">
              <w:rPr>
                <w:rFonts w:ascii="Arial" w:hAnsi="Arial" w:cs="Arial"/>
                <w:sz w:val="21"/>
                <w:szCs w:val="21"/>
              </w:rPr>
              <w:t>Methods, Data collection (nominal group technique)</w:t>
            </w:r>
          </w:p>
        </w:tc>
      </w:tr>
      <w:tr w:rsidR="003D29F6" w14:paraId="4ED92451" w14:textId="77777777" w:rsidTr="00641CEB">
        <w:tc>
          <w:tcPr>
            <w:tcW w:w="648" w:type="dxa"/>
          </w:tcPr>
          <w:p w14:paraId="6C3FF673" w14:textId="77777777" w:rsidR="003D29F6" w:rsidRPr="00D97437" w:rsidRDefault="003D29F6" w:rsidP="00641CEB">
            <w:pPr>
              <w:rPr>
                <w:rFonts w:ascii="Arial" w:hAnsi="Arial" w:cs="Arial"/>
                <w:sz w:val="21"/>
                <w:szCs w:val="21"/>
              </w:rPr>
            </w:pPr>
            <w:r w:rsidRPr="00D97437">
              <w:rPr>
                <w:rFonts w:ascii="Arial" w:hAnsi="Arial" w:cs="Arial"/>
                <w:sz w:val="21"/>
                <w:szCs w:val="21"/>
              </w:rPr>
              <w:t>M15</w:t>
            </w:r>
          </w:p>
        </w:tc>
        <w:tc>
          <w:tcPr>
            <w:tcW w:w="3600" w:type="dxa"/>
          </w:tcPr>
          <w:p w14:paraId="6CDE7CE8" w14:textId="77777777" w:rsidR="003D29F6" w:rsidRPr="00D97437" w:rsidRDefault="003D29F6" w:rsidP="00641CEB">
            <w:pPr>
              <w:rPr>
                <w:rFonts w:ascii="Arial" w:hAnsi="Arial" w:cs="Arial"/>
                <w:sz w:val="21"/>
                <w:szCs w:val="21"/>
              </w:rPr>
            </w:pPr>
            <w:r w:rsidRPr="00D97437">
              <w:rPr>
                <w:rFonts w:ascii="Arial" w:hAnsi="Arial" w:cs="Arial"/>
                <w:sz w:val="21"/>
                <w:szCs w:val="21"/>
              </w:rPr>
              <w:t>A priori definition of consensus</w:t>
            </w:r>
          </w:p>
        </w:tc>
        <w:tc>
          <w:tcPr>
            <w:tcW w:w="5245" w:type="dxa"/>
          </w:tcPr>
          <w:p w14:paraId="2E6AB61C" w14:textId="77777777" w:rsidR="003D29F6" w:rsidRPr="00D97437" w:rsidRDefault="003D29F6" w:rsidP="00641CEB">
            <w:pPr>
              <w:rPr>
                <w:rFonts w:ascii="Arial" w:hAnsi="Arial" w:cs="Arial"/>
                <w:sz w:val="21"/>
                <w:szCs w:val="21"/>
              </w:rPr>
            </w:pPr>
            <w:r w:rsidRPr="00D97437">
              <w:rPr>
                <w:rFonts w:ascii="Arial" w:hAnsi="Arial" w:cs="Arial"/>
                <w:sz w:val="21"/>
                <w:szCs w:val="21"/>
              </w:rPr>
              <w:t xml:space="preserve">Methods, Data collection (criteria </w:t>
            </w:r>
            <w:proofErr w:type="spellStart"/>
            <w:r w:rsidRPr="00D97437">
              <w:rPr>
                <w:rFonts w:ascii="Arial" w:hAnsi="Arial" w:cs="Arial"/>
                <w:sz w:val="21"/>
                <w:szCs w:val="21"/>
              </w:rPr>
              <w:t>i</w:t>
            </w:r>
            <w:proofErr w:type="spellEnd"/>
            <w:r w:rsidRPr="00D97437">
              <w:rPr>
                <w:rFonts w:ascii="Arial" w:hAnsi="Arial" w:cs="Arial"/>
                <w:sz w:val="21"/>
                <w:szCs w:val="21"/>
              </w:rPr>
              <w:t xml:space="preserve"> to iv)</w:t>
            </w:r>
          </w:p>
        </w:tc>
      </w:tr>
      <w:tr w:rsidR="003D29F6" w14:paraId="71A9BFF9" w14:textId="77777777" w:rsidTr="00641CEB">
        <w:tc>
          <w:tcPr>
            <w:tcW w:w="648" w:type="dxa"/>
          </w:tcPr>
          <w:p w14:paraId="7B531096" w14:textId="77777777" w:rsidR="003D29F6" w:rsidRPr="00D97437" w:rsidRDefault="003D29F6" w:rsidP="00641CEB">
            <w:pPr>
              <w:rPr>
                <w:rFonts w:ascii="Arial" w:hAnsi="Arial" w:cs="Arial"/>
                <w:sz w:val="21"/>
                <w:szCs w:val="21"/>
              </w:rPr>
            </w:pPr>
            <w:r w:rsidRPr="00D97437">
              <w:rPr>
                <w:rFonts w:ascii="Arial" w:hAnsi="Arial" w:cs="Arial"/>
                <w:sz w:val="21"/>
                <w:szCs w:val="21"/>
              </w:rPr>
              <w:t>M16</w:t>
            </w:r>
          </w:p>
        </w:tc>
        <w:tc>
          <w:tcPr>
            <w:tcW w:w="3600" w:type="dxa"/>
          </w:tcPr>
          <w:p w14:paraId="3CB0508A" w14:textId="77777777" w:rsidR="003D29F6" w:rsidRPr="00D97437" w:rsidRDefault="003D29F6" w:rsidP="00641CEB">
            <w:pPr>
              <w:rPr>
                <w:rFonts w:ascii="Arial" w:hAnsi="Arial" w:cs="Arial"/>
                <w:sz w:val="21"/>
                <w:szCs w:val="21"/>
              </w:rPr>
            </w:pPr>
            <w:r w:rsidRPr="00D97437">
              <w:rPr>
                <w:rFonts w:ascii="Arial" w:hAnsi="Arial" w:cs="Arial"/>
                <w:sz w:val="21"/>
                <w:szCs w:val="21"/>
              </w:rPr>
              <w:t>Criteria for further rounds or stopping</w:t>
            </w:r>
          </w:p>
        </w:tc>
        <w:tc>
          <w:tcPr>
            <w:tcW w:w="5245" w:type="dxa"/>
          </w:tcPr>
          <w:p w14:paraId="530E9653" w14:textId="77777777" w:rsidR="003D29F6" w:rsidRPr="00D97437" w:rsidRDefault="003D29F6" w:rsidP="00641CEB">
            <w:pPr>
              <w:rPr>
                <w:rFonts w:ascii="Arial" w:hAnsi="Arial" w:cs="Arial"/>
                <w:sz w:val="21"/>
                <w:szCs w:val="21"/>
              </w:rPr>
            </w:pPr>
            <w:r w:rsidRPr="00D97437">
              <w:rPr>
                <w:rFonts w:ascii="Arial" w:hAnsi="Arial" w:cs="Arial"/>
                <w:sz w:val="21"/>
                <w:szCs w:val="21"/>
              </w:rPr>
              <w:t>Methods, Data collection (further deliberation; Pakistan second workshop)</w:t>
            </w:r>
          </w:p>
        </w:tc>
      </w:tr>
      <w:tr w:rsidR="003D29F6" w14:paraId="33342C7A" w14:textId="77777777" w:rsidTr="00641CEB">
        <w:tc>
          <w:tcPr>
            <w:tcW w:w="648" w:type="dxa"/>
          </w:tcPr>
          <w:p w14:paraId="18369AC9" w14:textId="77777777" w:rsidR="003D29F6" w:rsidRPr="00D97437" w:rsidRDefault="003D29F6" w:rsidP="00641CEB">
            <w:pPr>
              <w:rPr>
                <w:rFonts w:ascii="Arial" w:hAnsi="Arial" w:cs="Arial"/>
                <w:sz w:val="21"/>
                <w:szCs w:val="21"/>
              </w:rPr>
            </w:pPr>
            <w:r w:rsidRPr="00D97437">
              <w:rPr>
                <w:rFonts w:ascii="Arial" w:hAnsi="Arial" w:cs="Arial"/>
                <w:sz w:val="21"/>
                <w:szCs w:val="21"/>
              </w:rPr>
              <w:t>M17</w:t>
            </w:r>
          </w:p>
        </w:tc>
        <w:tc>
          <w:tcPr>
            <w:tcW w:w="3600" w:type="dxa"/>
          </w:tcPr>
          <w:p w14:paraId="01DCD715" w14:textId="77777777" w:rsidR="003D29F6" w:rsidRPr="00D97437" w:rsidRDefault="003D29F6" w:rsidP="00641CEB">
            <w:pPr>
              <w:rPr>
                <w:rFonts w:ascii="Arial" w:hAnsi="Arial" w:cs="Arial"/>
                <w:sz w:val="21"/>
                <w:szCs w:val="21"/>
              </w:rPr>
            </w:pPr>
            <w:r w:rsidRPr="00D97437">
              <w:rPr>
                <w:rFonts w:ascii="Arial" w:hAnsi="Arial" w:cs="Arial"/>
                <w:sz w:val="21"/>
                <w:szCs w:val="21"/>
              </w:rPr>
              <w:t>Feedback between rounds</w:t>
            </w:r>
          </w:p>
        </w:tc>
        <w:tc>
          <w:tcPr>
            <w:tcW w:w="5245" w:type="dxa"/>
          </w:tcPr>
          <w:p w14:paraId="1033EDBD" w14:textId="77777777" w:rsidR="003D29F6" w:rsidRPr="00D97437" w:rsidRDefault="003D29F6" w:rsidP="00641CEB">
            <w:pPr>
              <w:rPr>
                <w:rFonts w:ascii="Arial" w:hAnsi="Arial" w:cs="Arial"/>
                <w:sz w:val="21"/>
                <w:szCs w:val="21"/>
              </w:rPr>
            </w:pPr>
            <w:r w:rsidRPr="00D97437">
              <w:rPr>
                <w:rFonts w:ascii="Arial" w:hAnsi="Arial" w:cs="Arial"/>
                <w:sz w:val="21"/>
                <w:szCs w:val="21"/>
              </w:rPr>
              <w:t xml:space="preserve">Methods, Data collection (plenary verification); Supplementary Table S1, Panel </w:t>
            </w:r>
            <w:r>
              <w:rPr>
                <w:rFonts w:ascii="Arial" w:hAnsi="Arial" w:cs="Arial"/>
                <w:sz w:val="21"/>
                <w:szCs w:val="21"/>
              </w:rPr>
              <w:t>A</w:t>
            </w:r>
          </w:p>
        </w:tc>
      </w:tr>
      <w:tr w:rsidR="003D29F6" w14:paraId="34A2BD34" w14:textId="77777777" w:rsidTr="00641CEB">
        <w:tc>
          <w:tcPr>
            <w:tcW w:w="648" w:type="dxa"/>
          </w:tcPr>
          <w:p w14:paraId="739B135E" w14:textId="77777777" w:rsidR="003D29F6" w:rsidRPr="00D97437" w:rsidRDefault="003D29F6" w:rsidP="00641CEB">
            <w:pPr>
              <w:rPr>
                <w:rFonts w:ascii="Arial" w:hAnsi="Arial" w:cs="Arial"/>
                <w:sz w:val="21"/>
                <w:szCs w:val="21"/>
              </w:rPr>
            </w:pPr>
            <w:r w:rsidRPr="00D97437">
              <w:rPr>
                <w:rFonts w:ascii="Arial" w:hAnsi="Arial" w:cs="Arial"/>
                <w:sz w:val="21"/>
                <w:szCs w:val="21"/>
              </w:rPr>
              <w:t>M18</w:t>
            </w:r>
          </w:p>
        </w:tc>
        <w:tc>
          <w:tcPr>
            <w:tcW w:w="3600" w:type="dxa"/>
          </w:tcPr>
          <w:p w14:paraId="1F42EF31" w14:textId="77777777" w:rsidR="003D29F6" w:rsidRPr="00D97437" w:rsidRDefault="003D29F6" w:rsidP="00641CEB">
            <w:pPr>
              <w:rPr>
                <w:rFonts w:ascii="Arial" w:hAnsi="Arial" w:cs="Arial"/>
                <w:sz w:val="21"/>
                <w:szCs w:val="21"/>
              </w:rPr>
            </w:pPr>
            <w:r w:rsidRPr="00D97437">
              <w:rPr>
                <w:rFonts w:ascii="Arial" w:hAnsi="Arial" w:cs="Arial"/>
                <w:sz w:val="21"/>
                <w:szCs w:val="21"/>
              </w:rPr>
              <w:t>Handling of modifications to items</w:t>
            </w:r>
          </w:p>
        </w:tc>
        <w:tc>
          <w:tcPr>
            <w:tcW w:w="5245" w:type="dxa"/>
          </w:tcPr>
          <w:p w14:paraId="65DEEFCF" w14:textId="77777777" w:rsidR="003D29F6" w:rsidRPr="00D97437" w:rsidRDefault="003D29F6" w:rsidP="00641CEB">
            <w:pPr>
              <w:rPr>
                <w:rFonts w:ascii="Arial" w:hAnsi="Arial" w:cs="Arial"/>
                <w:sz w:val="21"/>
                <w:szCs w:val="21"/>
              </w:rPr>
            </w:pPr>
            <w:r w:rsidRPr="00D97437">
              <w:rPr>
                <w:rFonts w:ascii="Arial" w:hAnsi="Arial" w:cs="Arial"/>
                <w:sz w:val="21"/>
                <w:szCs w:val="21"/>
              </w:rPr>
              <w:t xml:space="preserve">Methods, Data collection </w:t>
            </w:r>
            <w:r w:rsidRPr="0061051E">
              <w:rPr>
                <w:rFonts w:ascii="Arial" w:hAnsi="Arial" w:cs="Arial"/>
                <w:sz w:val="21"/>
                <w:szCs w:val="21"/>
              </w:rPr>
              <w:t>(verify and amplify)</w:t>
            </w:r>
          </w:p>
        </w:tc>
      </w:tr>
      <w:tr w:rsidR="003D29F6" w14:paraId="20A708EB" w14:textId="77777777" w:rsidTr="00641CEB">
        <w:tc>
          <w:tcPr>
            <w:tcW w:w="648" w:type="dxa"/>
          </w:tcPr>
          <w:p w14:paraId="62414809" w14:textId="77777777" w:rsidR="003D29F6" w:rsidRPr="00D97437" w:rsidRDefault="003D29F6" w:rsidP="00641CEB">
            <w:pPr>
              <w:rPr>
                <w:rFonts w:ascii="Arial" w:hAnsi="Arial" w:cs="Arial"/>
                <w:sz w:val="21"/>
                <w:szCs w:val="21"/>
              </w:rPr>
            </w:pPr>
            <w:r w:rsidRPr="00D97437">
              <w:rPr>
                <w:rFonts w:ascii="Arial" w:hAnsi="Arial" w:cs="Arial"/>
                <w:sz w:val="21"/>
                <w:szCs w:val="21"/>
              </w:rPr>
              <w:t>M19</w:t>
            </w:r>
          </w:p>
        </w:tc>
        <w:tc>
          <w:tcPr>
            <w:tcW w:w="3600" w:type="dxa"/>
          </w:tcPr>
          <w:p w14:paraId="7D755A6E" w14:textId="77777777" w:rsidR="003D29F6" w:rsidRPr="00D97437" w:rsidRDefault="003D29F6" w:rsidP="00641CEB">
            <w:pPr>
              <w:rPr>
                <w:rFonts w:ascii="Arial" w:hAnsi="Arial" w:cs="Arial"/>
                <w:sz w:val="21"/>
                <w:szCs w:val="21"/>
              </w:rPr>
            </w:pPr>
            <w:r w:rsidRPr="00D97437">
              <w:rPr>
                <w:rFonts w:ascii="Arial" w:hAnsi="Arial" w:cs="Arial"/>
                <w:sz w:val="21"/>
                <w:szCs w:val="21"/>
              </w:rPr>
              <w:t>Mode of administration</w:t>
            </w:r>
          </w:p>
        </w:tc>
        <w:tc>
          <w:tcPr>
            <w:tcW w:w="5245" w:type="dxa"/>
          </w:tcPr>
          <w:p w14:paraId="1A1B3403" w14:textId="77777777" w:rsidR="003D29F6" w:rsidRPr="00D97437" w:rsidRDefault="003D29F6" w:rsidP="00641CEB">
            <w:pPr>
              <w:rPr>
                <w:rFonts w:ascii="Arial" w:hAnsi="Arial" w:cs="Arial"/>
                <w:sz w:val="21"/>
                <w:szCs w:val="21"/>
              </w:rPr>
            </w:pPr>
            <w:r w:rsidRPr="00D97437">
              <w:rPr>
                <w:rFonts w:ascii="Arial" w:hAnsi="Arial" w:cs="Arial"/>
                <w:sz w:val="21"/>
                <w:szCs w:val="21"/>
              </w:rPr>
              <w:t>Methods, Data collection (in-person, local languages)</w:t>
            </w:r>
          </w:p>
        </w:tc>
      </w:tr>
      <w:tr w:rsidR="003D29F6" w14:paraId="1EC1C3F6" w14:textId="77777777" w:rsidTr="00641CEB">
        <w:tc>
          <w:tcPr>
            <w:tcW w:w="648" w:type="dxa"/>
          </w:tcPr>
          <w:p w14:paraId="430DF131" w14:textId="77777777" w:rsidR="003D29F6" w:rsidRPr="00D97437" w:rsidRDefault="003D29F6" w:rsidP="00641CEB">
            <w:pPr>
              <w:rPr>
                <w:rFonts w:ascii="Arial" w:hAnsi="Arial" w:cs="Arial"/>
                <w:sz w:val="21"/>
                <w:szCs w:val="21"/>
              </w:rPr>
            </w:pPr>
            <w:r w:rsidRPr="00D97437">
              <w:rPr>
                <w:rFonts w:ascii="Arial" w:hAnsi="Arial" w:cs="Arial"/>
                <w:sz w:val="21"/>
                <w:szCs w:val="21"/>
              </w:rPr>
              <w:t>M20</w:t>
            </w:r>
          </w:p>
        </w:tc>
        <w:tc>
          <w:tcPr>
            <w:tcW w:w="3600" w:type="dxa"/>
          </w:tcPr>
          <w:p w14:paraId="08EACC21" w14:textId="77777777" w:rsidR="003D29F6" w:rsidRPr="00D97437" w:rsidRDefault="003D29F6" w:rsidP="00641CEB">
            <w:pPr>
              <w:rPr>
                <w:rFonts w:ascii="Arial" w:hAnsi="Arial" w:cs="Arial"/>
                <w:sz w:val="21"/>
                <w:szCs w:val="21"/>
              </w:rPr>
            </w:pPr>
            <w:r w:rsidRPr="00D97437">
              <w:rPr>
                <w:rFonts w:ascii="Arial" w:hAnsi="Arial" w:cs="Arial"/>
                <w:sz w:val="21"/>
                <w:szCs w:val="21"/>
              </w:rPr>
              <w:t>Facilitation of deliberation</w:t>
            </w:r>
          </w:p>
        </w:tc>
        <w:tc>
          <w:tcPr>
            <w:tcW w:w="5245" w:type="dxa"/>
          </w:tcPr>
          <w:p w14:paraId="32A5D3F9" w14:textId="77777777" w:rsidR="003D29F6" w:rsidRPr="00D97437" w:rsidRDefault="003D29F6" w:rsidP="00641CEB">
            <w:pPr>
              <w:rPr>
                <w:rFonts w:ascii="Arial" w:hAnsi="Arial" w:cs="Arial"/>
                <w:sz w:val="21"/>
                <w:szCs w:val="21"/>
              </w:rPr>
            </w:pPr>
            <w:r w:rsidRPr="00D97437">
              <w:rPr>
                <w:rFonts w:ascii="Arial" w:hAnsi="Arial" w:cs="Arial"/>
                <w:sz w:val="21"/>
                <w:szCs w:val="21"/>
              </w:rPr>
              <w:t xml:space="preserve">Methods, Reflexivity; Supplementary Table S1, Panel </w:t>
            </w:r>
            <w:r>
              <w:rPr>
                <w:rFonts w:ascii="Arial" w:hAnsi="Arial" w:cs="Arial"/>
                <w:sz w:val="21"/>
                <w:szCs w:val="21"/>
              </w:rPr>
              <w:t>A</w:t>
            </w:r>
          </w:p>
        </w:tc>
      </w:tr>
      <w:tr w:rsidR="003D29F6" w14:paraId="0B700211" w14:textId="77777777" w:rsidTr="00641CEB">
        <w:tc>
          <w:tcPr>
            <w:tcW w:w="648" w:type="dxa"/>
          </w:tcPr>
          <w:p w14:paraId="0A87794E" w14:textId="77777777" w:rsidR="003D29F6" w:rsidRPr="00D97437" w:rsidRDefault="003D29F6" w:rsidP="00641CEB">
            <w:pPr>
              <w:rPr>
                <w:rFonts w:ascii="Arial" w:hAnsi="Arial" w:cs="Arial"/>
                <w:sz w:val="21"/>
                <w:szCs w:val="21"/>
              </w:rPr>
            </w:pPr>
            <w:r w:rsidRPr="00D97437">
              <w:rPr>
                <w:rFonts w:ascii="Arial" w:hAnsi="Arial" w:cs="Arial"/>
                <w:sz w:val="21"/>
                <w:szCs w:val="21"/>
              </w:rPr>
              <w:t>M21</w:t>
            </w:r>
          </w:p>
        </w:tc>
        <w:tc>
          <w:tcPr>
            <w:tcW w:w="3600" w:type="dxa"/>
          </w:tcPr>
          <w:p w14:paraId="0A455D03" w14:textId="77777777" w:rsidR="003D29F6" w:rsidRPr="00D97437" w:rsidRDefault="003D29F6" w:rsidP="00641CEB">
            <w:pPr>
              <w:rPr>
                <w:rFonts w:ascii="Arial" w:hAnsi="Arial" w:cs="Arial"/>
                <w:sz w:val="21"/>
                <w:szCs w:val="21"/>
              </w:rPr>
            </w:pPr>
            <w:r w:rsidRPr="00D97437">
              <w:rPr>
                <w:rFonts w:ascii="Arial" w:hAnsi="Arial" w:cs="Arial"/>
                <w:sz w:val="21"/>
                <w:szCs w:val="21"/>
              </w:rPr>
              <w:t>Analysis of consensus data</w:t>
            </w:r>
          </w:p>
        </w:tc>
        <w:tc>
          <w:tcPr>
            <w:tcW w:w="5245" w:type="dxa"/>
          </w:tcPr>
          <w:p w14:paraId="220DEDFF" w14:textId="77777777" w:rsidR="003D29F6" w:rsidRPr="00D97437" w:rsidRDefault="003D29F6" w:rsidP="00641CEB">
            <w:pPr>
              <w:rPr>
                <w:rFonts w:ascii="Arial" w:hAnsi="Arial" w:cs="Arial"/>
                <w:sz w:val="21"/>
                <w:szCs w:val="21"/>
              </w:rPr>
            </w:pPr>
            <w:r w:rsidRPr="00D97437">
              <w:rPr>
                <w:rFonts w:ascii="Arial" w:hAnsi="Arial" w:cs="Arial"/>
                <w:sz w:val="21"/>
                <w:szCs w:val="21"/>
              </w:rPr>
              <w:t>Methods, Analysis (RREAL procedures)</w:t>
            </w:r>
          </w:p>
        </w:tc>
      </w:tr>
      <w:tr w:rsidR="003D29F6" w14:paraId="555BBD35" w14:textId="77777777" w:rsidTr="00641CEB">
        <w:tc>
          <w:tcPr>
            <w:tcW w:w="648" w:type="dxa"/>
          </w:tcPr>
          <w:p w14:paraId="630C0304" w14:textId="77777777" w:rsidR="003D29F6" w:rsidRPr="00D97437" w:rsidRDefault="003D29F6" w:rsidP="00641CEB">
            <w:pPr>
              <w:rPr>
                <w:rFonts w:ascii="Arial" w:hAnsi="Arial" w:cs="Arial"/>
                <w:sz w:val="21"/>
                <w:szCs w:val="21"/>
              </w:rPr>
            </w:pPr>
            <w:r w:rsidRPr="00D97437">
              <w:rPr>
                <w:rFonts w:ascii="Arial" w:hAnsi="Arial" w:cs="Arial"/>
                <w:sz w:val="21"/>
                <w:szCs w:val="21"/>
              </w:rPr>
              <w:t>R1</w:t>
            </w:r>
          </w:p>
        </w:tc>
        <w:tc>
          <w:tcPr>
            <w:tcW w:w="3600" w:type="dxa"/>
          </w:tcPr>
          <w:p w14:paraId="5EDC9D2C" w14:textId="77777777" w:rsidR="003D29F6" w:rsidRPr="00D97437" w:rsidRDefault="003D29F6" w:rsidP="00641CEB">
            <w:pPr>
              <w:rPr>
                <w:rFonts w:ascii="Arial" w:hAnsi="Arial" w:cs="Arial"/>
                <w:sz w:val="21"/>
                <w:szCs w:val="21"/>
              </w:rPr>
            </w:pPr>
            <w:r w:rsidRPr="00D97437">
              <w:rPr>
                <w:rFonts w:ascii="Arial" w:hAnsi="Arial" w:cs="Arial"/>
                <w:sz w:val="21"/>
                <w:szCs w:val="21"/>
              </w:rPr>
              <w:t>Participation across the process</w:t>
            </w:r>
          </w:p>
        </w:tc>
        <w:tc>
          <w:tcPr>
            <w:tcW w:w="5245" w:type="dxa"/>
          </w:tcPr>
          <w:p w14:paraId="50869054" w14:textId="77777777" w:rsidR="003D29F6" w:rsidRPr="00D97437" w:rsidRDefault="003D29F6" w:rsidP="00641CEB">
            <w:pPr>
              <w:rPr>
                <w:rFonts w:ascii="Arial" w:hAnsi="Arial" w:cs="Arial"/>
                <w:sz w:val="21"/>
                <w:szCs w:val="21"/>
              </w:rPr>
            </w:pPr>
            <w:r w:rsidRPr="0021735F">
              <w:rPr>
                <w:rFonts w:ascii="Arial" w:hAnsi="Arial" w:cs="Arial"/>
                <w:sz w:val="21"/>
                <w:szCs w:val="21"/>
              </w:rPr>
              <w:t>Table 4; Methods, Data collection (attendance by workshop; attrition noted)</w:t>
            </w:r>
          </w:p>
        </w:tc>
      </w:tr>
      <w:tr w:rsidR="003D29F6" w14:paraId="651DA07E" w14:textId="77777777" w:rsidTr="00641CEB">
        <w:tc>
          <w:tcPr>
            <w:tcW w:w="648" w:type="dxa"/>
          </w:tcPr>
          <w:p w14:paraId="3B767A2A" w14:textId="77777777" w:rsidR="003D29F6" w:rsidRPr="00D97437" w:rsidRDefault="003D29F6" w:rsidP="00641CEB">
            <w:pPr>
              <w:rPr>
                <w:rFonts w:ascii="Arial" w:hAnsi="Arial" w:cs="Arial"/>
                <w:sz w:val="21"/>
                <w:szCs w:val="21"/>
              </w:rPr>
            </w:pPr>
            <w:r w:rsidRPr="00D97437">
              <w:rPr>
                <w:rFonts w:ascii="Arial" w:hAnsi="Arial" w:cs="Arial"/>
                <w:sz w:val="21"/>
                <w:szCs w:val="21"/>
              </w:rPr>
              <w:t>R2</w:t>
            </w:r>
          </w:p>
        </w:tc>
        <w:tc>
          <w:tcPr>
            <w:tcW w:w="3600" w:type="dxa"/>
          </w:tcPr>
          <w:p w14:paraId="4B3963EA" w14:textId="77777777" w:rsidR="003D29F6" w:rsidRPr="00D97437" w:rsidRDefault="003D29F6" w:rsidP="00641CEB">
            <w:pPr>
              <w:rPr>
                <w:rFonts w:ascii="Arial" w:hAnsi="Arial" w:cs="Arial"/>
                <w:sz w:val="21"/>
                <w:szCs w:val="21"/>
              </w:rPr>
            </w:pPr>
            <w:r w:rsidRPr="00D97437">
              <w:rPr>
                <w:rFonts w:ascii="Arial" w:hAnsi="Arial" w:cs="Arial"/>
                <w:sz w:val="21"/>
                <w:szCs w:val="21"/>
              </w:rPr>
              <w:t>Flow of items through the process</w:t>
            </w:r>
          </w:p>
        </w:tc>
        <w:tc>
          <w:tcPr>
            <w:tcW w:w="5245" w:type="dxa"/>
          </w:tcPr>
          <w:p w14:paraId="73BAECDC" w14:textId="77777777" w:rsidR="003D29F6" w:rsidRPr="00D97437" w:rsidRDefault="003D29F6" w:rsidP="00641CEB">
            <w:pPr>
              <w:rPr>
                <w:rFonts w:ascii="Arial" w:hAnsi="Arial" w:cs="Arial"/>
                <w:sz w:val="21"/>
                <w:szCs w:val="21"/>
              </w:rPr>
            </w:pPr>
            <w:r w:rsidRPr="00D97437">
              <w:rPr>
                <w:rFonts w:ascii="Arial" w:hAnsi="Arial" w:cs="Arial"/>
                <w:sz w:val="21"/>
                <w:szCs w:val="21"/>
              </w:rPr>
              <w:t>Results; Supplementary Table S2</w:t>
            </w:r>
            <w:r>
              <w:rPr>
                <w:rFonts w:ascii="Arial" w:hAnsi="Arial" w:cs="Arial"/>
                <w:sz w:val="21"/>
                <w:szCs w:val="21"/>
              </w:rPr>
              <w:t xml:space="preserve">, </w:t>
            </w:r>
            <w:r w:rsidRPr="00D97437">
              <w:rPr>
                <w:rFonts w:ascii="Arial" w:hAnsi="Arial" w:cs="Arial"/>
                <w:sz w:val="21"/>
                <w:szCs w:val="21"/>
              </w:rPr>
              <w:t>Tables 1 and 2</w:t>
            </w:r>
          </w:p>
        </w:tc>
      </w:tr>
      <w:tr w:rsidR="003D29F6" w14:paraId="6FBD2259" w14:textId="77777777" w:rsidTr="00641CEB">
        <w:tc>
          <w:tcPr>
            <w:tcW w:w="648" w:type="dxa"/>
          </w:tcPr>
          <w:p w14:paraId="3CA2E341" w14:textId="77777777" w:rsidR="003D29F6" w:rsidRPr="00D97437" w:rsidRDefault="003D29F6" w:rsidP="00641CEB">
            <w:pPr>
              <w:rPr>
                <w:rFonts w:ascii="Arial" w:hAnsi="Arial" w:cs="Arial"/>
                <w:sz w:val="21"/>
                <w:szCs w:val="21"/>
              </w:rPr>
            </w:pPr>
            <w:r w:rsidRPr="00D97437">
              <w:rPr>
                <w:rFonts w:ascii="Arial" w:hAnsi="Arial" w:cs="Arial"/>
                <w:sz w:val="21"/>
                <w:szCs w:val="21"/>
              </w:rPr>
              <w:t>R3</w:t>
            </w:r>
          </w:p>
        </w:tc>
        <w:tc>
          <w:tcPr>
            <w:tcW w:w="3600" w:type="dxa"/>
          </w:tcPr>
          <w:p w14:paraId="4FF51A84" w14:textId="77777777" w:rsidR="003D29F6" w:rsidRPr="00D97437" w:rsidRDefault="003D29F6" w:rsidP="00641CEB">
            <w:pPr>
              <w:rPr>
                <w:rFonts w:ascii="Arial" w:hAnsi="Arial" w:cs="Arial"/>
                <w:sz w:val="21"/>
                <w:szCs w:val="21"/>
              </w:rPr>
            </w:pPr>
            <w:r w:rsidRPr="00D97437">
              <w:rPr>
                <w:rFonts w:ascii="Arial" w:hAnsi="Arial" w:cs="Arial"/>
                <w:sz w:val="21"/>
                <w:szCs w:val="21"/>
              </w:rPr>
              <w:t>Quantitative consensus results</w:t>
            </w:r>
          </w:p>
        </w:tc>
        <w:tc>
          <w:tcPr>
            <w:tcW w:w="5245" w:type="dxa"/>
          </w:tcPr>
          <w:p w14:paraId="090714FF" w14:textId="77777777" w:rsidR="003D29F6" w:rsidRPr="00D97437" w:rsidRDefault="003D29F6" w:rsidP="00641CEB">
            <w:pPr>
              <w:rPr>
                <w:rFonts w:ascii="Arial" w:hAnsi="Arial" w:cs="Arial"/>
                <w:sz w:val="21"/>
                <w:szCs w:val="21"/>
              </w:rPr>
            </w:pPr>
            <w:r w:rsidRPr="00D97437">
              <w:rPr>
                <w:rFonts w:ascii="Arial" w:hAnsi="Arial" w:cs="Arial"/>
                <w:sz w:val="21"/>
                <w:szCs w:val="21"/>
              </w:rPr>
              <w:t>Results (consensus criteria met; Methods)</w:t>
            </w:r>
          </w:p>
        </w:tc>
      </w:tr>
      <w:tr w:rsidR="003D29F6" w14:paraId="5F16F455" w14:textId="77777777" w:rsidTr="00641CEB">
        <w:tc>
          <w:tcPr>
            <w:tcW w:w="648" w:type="dxa"/>
          </w:tcPr>
          <w:p w14:paraId="45DB9483" w14:textId="77777777" w:rsidR="003D29F6" w:rsidRPr="00D97437" w:rsidRDefault="003D29F6" w:rsidP="00641CEB">
            <w:pPr>
              <w:rPr>
                <w:rFonts w:ascii="Arial" w:hAnsi="Arial" w:cs="Arial"/>
                <w:sz w:val="21"/>
                <w:szCs w:val="21"/>
              </w:rPr>
            </w:pPr>
            <w:r w:rsidRPr="00D97437">
              <w:rPr>
                <w:rFonts w:ascii="Arial" w:hAnsi="Arial" w:cs="Arial"/>
                <w:sz w:val="21"/>
                <w:szCs w:val="21"/>
              </w:rPr>
              <w:t>R4</w:t>
            </w:r>
          </w:p>
        </w:tc>
        <w:tc>
          <w:tcPr>
            <w:tcW w:w="3600" w:type="dxa"/>
          </w:tcPr>
          <w:p w14:paraId="13DD39E3" w14:textId="77777777" w:rsidR="003D29F6" w:rsidRPr="00D97437" w:rsidRDefault="003D29F6" w:rsidP="00641CEB">
            <w:pPr>
              <w:rPr>
                <w:rFonts w:ascii="Arial" w:hAnsi="Arial" w:cs="Arial"/>
                <w:sz w:val="21"/>
                <w:szCs w:val="21"/>
              </w:rPr>
            </w:pPr>
            <w:r w:rsidRPr="00D97437">
              <w:rPr>
                <w:rFonts w:ascii="Arial" w:hAnsi="Arial" w:cs="Arial"/>
                <w:sz w:val="21"/>
                <w:szCs w:val="21"/>
              </w:rPr>
              <w:t>Qualitative findings from deliberation</w:t>
            </w:r>
          </w:p>
        </w:tc>
        <w:tc>
          <w:tcPr>
            <w:tcW w:w="5245" w:type="dxa"/>
          </w:tcPr>
          <w:p w14:paraId="29027A34" w14:textId="77777777" w:rsidR="003D29F6" w:rsidRPr="00D97437" w:rsidRDefault="003D29F6" w:rsidP="00641CEB">
            <w:pPr>
              <w:rPr>
                <w:rFonts w:ascii="Arial" w:hAnsi="Arial" w:cs="Arial"/>
                <w:sz w:val="21"/>
                <w:szCs w:val="21"/>
              </w:rPr>
            </w:pPr>
            <w:r w:rsidRPr="00D97437">
              <w:rPr>
                <w:rFonts w:ascii="Arial" w:hAnsi="Arial" w:cs="Arial"/>
                <w:sz w:val="21"/>
                <w:szCs w:val="21"/>
              </w:rPr>
              <w:t>Results</w:t>
            </w:r>
          </w:p>
        </w:tc>
      </w:tr>
      <w:tr w:rsidR="003D29F6" w14:paraId="681E0E8E" w14:textId="77777777" w:rsidTr="00641CEB">
        <w:tc>
          <w:tcPr>
            <w:tcW w:w="648" w:type="dxa"/>
          </w:tcPr>
          <w:p w14:paraId="0EA839BF" w14:textId="77777777" w:rsidR="003D29F6" w:rsidRPr="00D97437" w:rsidRDefault="003D29F6" w:rsidP="00641CEB">
            <w:pPr>
              <w:rPr>
                <w:rFonts w:ascii="Arial" w:hAnsi="Arial" w:cs="Arial"/>
                <w:sz w:val="21"/>
                <w:szCs w:val="21"/>
              </w:rPr>
            </w:pPr>
            <w:r w:rsidRPr="00D97437">
              <w:rPr>
                <w:rFonts w:ascii="Arial" w:hAnsi="Arial" w:cs="Arial"/>
                <w:sz w:val="21"/>
                <w:szCs w:val="21"/>
              </w:rPr>
              <w:t>R5</w:t>
            </w:r>
          </w:p>
        </w:tc>
        <w:tc>
          <w:tcPr>
            <w:tcW w:w="3600" w:type="dxa"/>
          </w:tcPr>
          <w:p w14:paraId="66BC1832" w14:textId="77777777" w:rsidR="003D29F6" w:rsidRPr="00D97437" w:rsidRDefault="003D29F6" w:rsidP="00641CEB">
            <w:pPr>
              <w:rPr>
                <w:rFonts w:ascii="Arial" w:hAnsi="Arial" w:cs="Arial"/>
                <w:sz w:val="21"/>
                <w:szCs w:val="21"/>
              </w:rPr>
            </w:pPr>
            <w:r w:rsidRPr="00D97437">
              <w:rPr>
                <w:rFonts w:ascii="Arial" w:hAnsi="Arial" w:cs="Arial"/>
                <w:sz w:val="21"/>
                <w:szCs w:val="21"/>
              </w:rPr>
              <w:t>Modifications made during the process</w:t>
            </w:r>
          </w:p>
        </w:tc>
        <w:tc>
          <w:tcPr>
            <w:tcW w:w="5245" w:type="dxa"/>
          </w:tcPr>
          <w:p w14:paraId="58F91EC3" w14:textId="77777777" w:rsidR="003D29F6" w:rsidRPr="00D97437" w:rsidRDefault="003D29F6" w:rsidP="00641CEB">
            <w:pPr>
              <w:rPr>
                <w:rFonts w:ascii="Arial" w:hAnsi="Arial" w:cs="Arial"/>
                <w:sz w:val="21"/>
                <w:szCs w:val="21"/>
              </w:rPr>
            </w:pPr>
            <w:r w:rsidRPr="00D97437">
              <w:rPr>
                <w:rFonts w:ascii="Arial" w:hAnsi="Arial" w:cs="Arial"/>
                <w:sz w:val="21"/>
                <w:szCs w:val="21"/>
              </w:rPr>
              <w:t>Results (Pakistan candidate strategies; refined priorities)</w:t>
            </w:r>
          </w:p>
        </w:tc>
      </w:tr>
      <w:tr w:rsidR="003D29F6" w14:paraId="7C0FFE7F" w14:textId="77777777" w:rsidTr="00641CEB">
        <w:tc>
          <w:tcPr>
            <w:tcW w:w="648" w:type="dxa"/>
          </w:tcPr>
          <w:p w14:paraId="6421571E" w14:textId="77777777" w:rsidR="003D29F6" w:rsidRPr="00D97437" w:rsidRDefault="003D29F6" w:rsidP="00641CEB">
            <w:pPr>
              <w:rPr>
                <w:rFonts w:ascii="Arial" w:hAnsi="Arial" w:cs="Arial"/>
                <w:sz w:val="21"/>
                <w:szCs w:val="21"/>
              </w:rPr>
            </w:pPr>
            <w:r w:rsidRPr="00D97437">
              <w:rPr>
                <w:rFonts w:ascii="Arial" w:hAnsi="Arial" w:cs="Arial"/>
                <w:sz w:val="21"/>
                <w:szCs w:val="21"/>
              </w:rPr>
              <w:t>D1</w:t>
            </w:r>
          </w:p>
        </w:tc>
        <w:tc>
          <w:tcPr>
            <w:tcW w:w="3600" w:type="dxa"/>
          </w:tcPr>
          <w:p w14:paraId="6E180B90" w14:textId="77777777" w:rsidR="003D29F6" w:rsidRPr="00D97437" w:rsidRDefault="003D29F6" w:rsidP="00641CEB">
            <w:pPr>
              <w:rPr>
                <w:rFonts w:ascii="Arial" w:hAnsi="Arial" w:cs="Arial"/>
                <w:sz w:val="21"/>
                <w:szCs w:val="21"/>
              </w:rPr>
            </w:pPr>
            <w:r w:rsidRPr="00D97437">
              <w:rPr>
                <w:rFonts w:ascii="Arial" w:hAnsi="Arial" w:cs="Arial"/>
                <w:sz w:val="21"/>
                <w:szCs w:val="21"/>
              </w:rPr>
              <w:t>Limitations of the consensus process</w:t>
            </w:r>
          </w:p>
        </w:tc>
        <w:tc>
          <w:tcPr>
            <w:tcW w:w="5245" w:type="dxa"/>
          </w:tcPr>
          <w:p w14:paraId="2B808235" w14:textId="77777777" w:rsidR="003D29F6" w:rsidRPr="00D97437" w:rsidRDefault="003D29F6" w:rsidP="00641CEB">
            <w:pPr>
              <w:rPr>
                <w:rFonts w:ascii="Arial" w:hAnsi="Arial" w:cs="Arial"/>
                <w:sz w:val="21"/>
                <w:szCs w:val="21"/>
              </w:rPr>
            </w:pPr>
            <w:r w:rsidRPr="00D97437">
              <w:rPr>
                <w:rFonts w:ascii="Arial" w:hAnsi="Arial" w:cs="Arial"/>
                <w:sz w:val="21"/>
                <w:szCs w:val="21"/>
              </w:rPr>
              <w:t>Discussion, final paragraph</w:t>
            </w:r>
          </w:p>
        </w:tc>
      </w:tr>
      <w:tr w:rsidR="003D29F6" w14:paraId="032B16D3" w14:textId="77777777" w:rsidTr="00641CEB">
        <w:tc>
          <w:tcPr>
            <w:tcW w:w="648" w:type="dxa"/>
          </w:tcPr>
          <w:p w14:paraId="0CA346C6" w14:textId="77777777" w:rsidR="003D29F6" w:rsidRPr="00D97437" w:rsidRDefault="003D29F6" w:rsidP="00641CEB">
            <w:pPr>
              <w:rPr>
                <w:rFonts w:ascii="Arial" w:hAnsi="Arial" w:cs="Arial"/>
                <w:sz w:val="21"/>
                <w:szCs w:val="21"/>
              </w:rPr>
            </w:pPr>
            <w:r w:rsidRPr="00D97437">
              <w:rPr>
                <w:rFonts w:ascii="Arial" w:hAnsi="Arial" w:cs="Arial"/>
                <w:sz w:val="21"/>
                <w:szCs w:val="21"/>
              </w:rPr>
              <w:t>D2</w:t>
            </w:r>
          </w:p>
        </w:tc>
        <w:tc>
          <w:tcPr>
            <w:tcW w:w="3600" w:type="dxa"/>
          </w:tcPr>
          <w:p w14:paraId="6EDEDE56" w14:textId="77777777" w:rsidR="003D29F6" w:rsidRPr="00D97437" w:rsidRDefault="003D29F6" w:rsidP="00641CEB">
            <w:pPr>
              <w:rPr>
                <w:rFonts w:ascii="Arial" w:hAnsi="Arial" w:cs="Arial"/>
                <w:sz w:val="21"/>
                <w:szCs w:val="21"/>
              </w:rPr>
            </w:pPr>
            <w:r w:rsidRPr="00D97437">
              <w:rPr>
                <w:rFonts w:ascii="Arial" w:hAnsi="Arial" w:cs="Arial"/>
                <w:sz w:val="21"/>
                <w:szCs w:val="21"/>
              </w:rPr>
              <w:t>Interpretation and implications</w:t>
            </w:r>
          </w:p>
        </w:tc>
        <w:tc>
          <w:tcPr>
            <w:tcW w:w="5245" w:type="dxa"/>
          </w:tcPr>
          <w:p w14:paraId="77048339" w14:textId="77777777" w:rsidR="003D29F6" w:rsidRPr="00D97437" w:rsidRDefault="003D29F6" w:rsidP="00641CEB">
            <w:pPr>
              <w:rPr>
                <w:rFonts w:ascii="Arial" w:hAnsi="Arial" w:cs="Arial"/>
                <w:sz w:val="21"/>
                <w:szCs w:val="21"/>
              </w:rPr>
            </w:pPr>
            <w:r w:rsidRPr="00D97437">
              <w:rPr>
                <w:rFonts w:ascii="Arial" w:hAnsi="Arial" w:cs="Arial"/>
                <w:sz w:val="21"/>
                <w:szCs w:val="21"/>
              </w:rPr>
              <w:t>Discussion; Conclusion</w:t>
            </w:r>
          </w:p>
        </w:tc>
      </w:tr>
      <w:tr w:rsidR="003D29F6" w14:paraId="4C9202CF" w14:textId="77777777" w:rsidTr="00641CEB">
        <w:tc>
          <w:tcPr>
            <w:tcW w:w="648" w:type="dxa"/>
          </w:tcPr>
          <w:p w14:paraId="27174C89" w14:textId="77777777" w:rsidR="003D29F6" w:rsidRPr="00D97437" w:rsidRDefault="003D29F6" w:rsidP="00641CEB">
            <w:pPr>
              <w:rPr>
                <w:rFonts w:ascii="Arial" w:hAnsi="Arial" w:cs="Arial"/>
                <w:sz w:val="21"/>
                <w:szCs w:val="21"/>
              </w:rPr>
            </w:pPr>
            <w:r w:rsidRPr="00D97437">
              <w:rPr>
                <w:rFonts w:ascii="Arial" w:hAnsi="Arial" w:cs="Arial"/>
                <w:sz w:val="21"/>
                <w:szCs w:val="21"/>
              </w:rPr>
              <w:t>O1</w:t>
            </w:r>
          </w:p>
        </w:tc>
        <w:tc>
          <w:tcPr>
            <w:tcW w:w="3600" w:type="dxa"/>
          </w:tcPr>
          <w:p w14:paraId="43DFD9DF" w14:textId="77777777" w:rsidR="003D29F6" w:rsidRPr="00D97437" w:rsidRDefault="003D29F6" w:rsidP="00641CEB">
            <w:pPr>
              <w:rPr>
                <w:rFonts w:ascii="Arial" w:hAnsi="Arial" w:cs="Arial"/>
                <w:sz w:val="21"/>
                <w:szCs w:val="21"/>
              </w:rPr>
            </w:pPr>
            <w:r w:rsidRPr="00D97437">
              <w:rPr>
                <w:rFonts w:ascii="Arial" w:hAnsi="Arial" w:cs="Arial"/>
                <w:sz w:val="21"/>
                <w:szCs w:val="21"/>
              </w:rPr>
              <w:t>Funding</w:t>
            </w:r>
          </w:p>
        </w:tc>
        <w:tc>
          <w:tcPr>
            <w:tcW w:w="5245" w:type="dxa"/>
          </w:tcPr>
          <w:p w14:paraId="7DB61008" w14:textId="77777777" w:rsidR="003D29F6" w:rsidRPr="00D97437" w:rsidRDefault="003D29F6" w:rsidP="00641CEB">
            <w:pPr>
              <w:rPr>
                <w:rFonts w:ascii="Arial" w:hAnsi="Arial" w:cs="Arial"/>
                <w:sz w:val="21"/>
                <w:szCs w:val="21"/>
              </w:rPr>
            </w:pPr>
            <w:r w:rsidRPr="00D97437">
              <w:rPr>
                <w:rFonts w:ascii="Arial" w:hAnsi="Arial" w:cs="Arial"/>
                <w:sz w:val="21"/>
                <w:szCs w:val="21"/>
              </w:rPr>
              <w:t>Declarations</w:t>
            </w:r>
          </w:p>
        </w:tc>
      </w:tr>
      <w:tr w:rsidR="003D29F6" w14:paraId="5D120F48" w14:textId="77777777" w:rsidTr="00641CEB">
        <w:tc>
          <w:tcPr>
            <w:tcW w:w="648" w:type="dxa"/>
          </w:tcPr>
          <w:p w14:paraId="18829B70" w14:textId="77777777" w:rsidR="003D29F6" w:rsidRPr="00D97437" w:rsidRDefault="003D29F6" w:rsidP="00641CEB">
            <w:pPr>
              <w:rPr>
                <w:rFonts w:ascii="Arial" w:hAnsi="Arial" w:cs="Arial"/>
                <w:sz w:val="21"/>
                <w:szCs w:val="21"/>
              </w:rPr>
            </w:pPr>
            <w:r w:rsidRPr="00D97437">
              <w:rPr>
                <w:rFonts w:ascii="Arial" w:hAnsi="Arial" w:cs="Arial"/>
                <w:sz w:val="21"/>
                <w:szCs w:val="21"/>
              </w:rPr>
              <w:t>O2</w:t>
            </w:r>
          </w:p>
        </w:tc>
        <w:tc>
          <w:tcPr>
            <w:tcW w:w="3600" w:type="dxa"/>
          </w:tcPr>
          <w:p w14:paraId="6591E22A" w14:textId="77777777" w:rsidR="003D29F6" w:rsidRPr="00D97437" w:rsidRDefault="003D29F6" w:rsidP="00641CEB">
            <w:pPr>
              <w:rPr>
                <w:rFonts w:ascii="Arial" w:hAnsi="Arial" w:cs="Arial"/>
                <w:sz w:val="21"/>
                <w:szCs w:val="21"/>
              </w:rPr>
            </w:pPr>
            <w:r w:rsidRPr="00D97437">
              <w:rPr>
                <w:rFonts w:ascii="Arial" w:hAnsi="Arial" w:cs="Arial"/>
                <w:sz w:val="21"/>
                <w:szCs w:val="21"/>
              </w:rPr>
              <w:t>Competing interests</w:t>
            </w:r>
          </w:p>
        </w:tc>
        <w:tc>
          <w:tcPr>
            <w:tcW w:w="5245" w:type="dxa"/>
          </w:tcPr>
          <w:p w14:paraId="289E543A" w14:textId="77777777" w:rsidR="003D29F6" w:rsidRPr="00D97437" w:rsidRDefault="003D29F6" w:rsidP="00641CEB">
            <w:pPr>
              <w:rPr>
                <w:rFonts w:ascii="Arial" w:hAnsi="Arial" w:cs="Arial"/>
                <w:sz w:val="21"/>
                <w:szCs w:val="21"/>
              </w:rPr>
            </w:pPr>
            <w:r w:rsidRPr="00D97437">
              <w:rPr>
                <w:rFonts w:ascii="Arial" w:hAnsi="Arial" w:cs="Arial"/>
                <w:sz w:val="21"/>
                <w:szCs w:val="21"/>
              </w:rPr>
              <w:t>Declarations</w:t>
            </w:r>
          </w:p>
        </w:tc>
      </w:tr>
      <w:tr w:rsidR="003D29F6" w14:paraId="2AD66EC4" w14:textId="77777777" w:rsidTr="00641CEB">
        <w:tc>
          <w:tcPr>
            <w:tcW w:w="648" w:type="dxa"/>
          </w:tcPr>
          <w:p w14:paraId="18E131AC" w14:textId="77777777" w:rsidR="003D29F6" w:rsidRPr="00D97437" w:rsidRDefault="003D29F6" w:rsidP="00641CEB">
            <w:pPr>
              <w:rPr>
                <w:rFonts w:ascii="Arial" w:hAnsi="Arial" w:cs="Arial"/>
                <w:sz w:val="21"/>
                <w:szCs w:val="21"/>
              </w:rPr>
            </w:pPr>
            <w:r w:rsidRPr="00D97437">
              <w:rPr>
                <w:rFonts w:ascii="Arial" w:hAnsi="Arial" w:cs="Arial"/>
                <w:sz w:val="21"/>
                <w:szCs w:val="21"/>
              </w:rPr>
              <w:t>O3</w:t>
            </w:r>
          </w:p>
        </w:tc>
        <w:tc>
          <w:tcPr>
            <w:tcW w:w="3600" w:type="dxa"/>
          </w:tcPr>
          <w:p w14:paraId="123B5846" w14:textId="77777777" w:rsidR="003D29F6" w:rsidRPr="00D97437" w:rsidRDefault="003D29F6" w:rsidP="00641CEB">
            <w:pPr>
              <w:rPr>
                <w:rFonts w:ascii="Arial" w:hAnsi="Arial" w:cs="Arial"/>
                <w:sz w:val="21"/>
                <w:szCs w:val="21"/>
              </w:rPr>
            </w:pPr>
            <w:r w:rsidRPr="00D97437">
              <w:rPr>
                <w:rFonts w:ascii="Arial" w:hAnsi="Arial" w:cs="Arial"/>
                <w:sz w:val="21"/>
                <w:szCs w:val="21"/>
              </w:rPr>
              <w:t>Availability of data and materials</w:t>
            </w:r>
          </w:p>
        </w:tc>
        <w:tc>
          <w:tcPr>
            <w:tcW w:w="5245" w:type="dxa"/>
          </w:tcPr>
          <w:p w14:paraId="09B61F2B" w14:textId="77777777" w:rsidR="003D29F6" w:rsidRPr="00D97437" w:rsidRDefault="003D29F6" w:rsidP="00641CEB">
            <w:pPr>
              <w:rPr>
                <w:rFonts w:ascii="Arial" w:hAnsi="Arial" w:cs="Arial"/>
                <w:sz w:val="21"/>
                <w:szCs w:val="21"/>
              </w:rPr>
            </w:pPr>
            <w:r w:rsidRPr="00D97437">
              <w:rPr>
                <w:rFonts w:ascii="Arial" w:hAnsi="Arial" w:cs="Arial"/>
                <w:sz w:val="21"/>
                <w:szCs w:val="21"/>
              </w:rPr>
              <w:t>Declarations (data and facilitation materials on request)</w:t>
            </w:r>
          </w:p>
        </w:tc>
      </w:tr>
    </w:tbl>
    <w:p w14:paraId="7F642D3E" w14:textId="77777777" w:rsidR="003D29F6" w:rsidRPr="0021735F" w:rsidRDefault="003D29F6" w:rsidP="003D29F6">
      <w:pPr>
        <w:rPr>
          <w:sz w:val="2"/>
          <w:szCs w:val="2"/>
        </w:rPr>
      </w:pPr>
    </w:p>
    <w:p w14:paraId="18BF3FEB" w14:textId="76B43827" w:rsidR="00760872" w:rsidRDefault="004472A4" w:rsidP="00760872">
      <w:pPr>
        <w:spacing w:after="0" w:line="240" w:lineRule="auto"/>
        <w:rPr>
          <w:rFonts w:ascii="Arial" w:hAnsi="Arial" w:cs="Arial"/>
          <w:b/>
          <w:bCs/>
          <w:sz w:val="21"/>
          <w:szCs w:val="21"/>
        </w:rPr>
      </w:pPr>
      <w:r w:rsidRPr="004472A4">
        <w:rPr>
          <w:rFonts w:ascii="Arial" w:hAnsi="Arial" w:cs="Arial"/>
          <w:b/>
          <w:bCs/>
          <w:sz w:val="21"/>
          <w:szCs w:val="21"/>
        </w:rPr>
        <w:lastRenderedPageBreak/>
        <w:t>Supplementary Table S</w:t>
      </w:r>
      <w:r w:rsidR="003D29F6">
        <w:rPr>
          <w:rFonts w:ascii="Arial" w:hAnsi="Arial" w:cs="Arial"/>
          <w:b/>
          <w:bCs/>
          <w:sz w:val="21"/>
          <w:szCs w:val="21"/>
        </w:rPr>
        <w:t>3</w:t>
      </w:r>
      <w:r w:rsidRPr="004472A4">
        <w:rPr>
          <w:rFonts w:ascii="Arial" w:hAnsi="Arial" w:cs="Arial"/>
          <w:b/>
          <w:bCs/>
          <w:sz w:val="21"/>
          <w:szCs w:val="21"/>
        </w:rPr>
        <w:t xml:space="preserve"> | Reflexivity</w:t>
      </w:r>
      <w:r>
        <w:rPr>
          <w:rFonts w:ascii="Arial" w:hAnsi="Arial" w:cs="Arial"/>
          <w:b/>
          <w:bCs/>
          <w:sz w:val="21"/>
          <w:szCs w:val="21"/>
        </w:rPr>
        <w:t xml:space="preserve"> and positionality</w:t>
      </w:r>
      <w:r w:rsidRPr="004472A4">
        <w:rPr>
          <w:rFonts w:ascii="Arial" w:hAnsi="Arial" w:cs="Arial"/>
          <w:b/>
          <w:bCs/>
          <w:sz w:val="21"/>
          <w:szCs w:val="21"/>
        </w:rPr>
        <w:t xml:space="preserve"> </w:t>
      </w:r>
    </w:p>
    <w:p w14:paraId="6836B6B2" w14:textId="77777777" w:rsidR="004472A4" w:rsidRPr="00D96058" w:rsidRDefault="004472A4" w:rsidP="00760872">
      <w:pPr>
        <w:spacing w:after="0" w:line="240" w:lineRule="auto"/>
        <w:rPr>
          <w:rFonts w:ascii="Arial" w:hAnsi="Arial" w:cs="Arial"/>
          <w:b/>
          <w:bCs/>
          <w:sz w:val="21"/>
          <w:szCs w:val="21"/>
        </w:rPr>
      </w:pPr>
    </w:p>
    <w:tbl>
      <w:tblPr>
        <w:tblStyle w:val="TableGrid"/>
        <w:tblW w:w="0" w:type="auto"/>
        <w:tblLook w:val="04A0" w:firstRow="1" w:lastRow="0" w:firstColumn="1" w:lastColumn="0" w:noHBand="0" w:noVBand="1"/>
      </w:tblPr>
      <w:tblGrid>
        <w:gridCol w:w="9016"/>
      </w:tblGrid>
      <w:tr w:rsidR="00760872" w14:paraId="4CE55CDA" w14:textId="77777777" w:rsidTr="004C57B2">
        <w:tc>
          <w:tcPr>
            <w:tcW w:w="14668" w:type="dxa"/>
          </w:tcPr>
          <w:p w14:paraId="6A90DFDE" w14:textId="77777777" w:rsidR="004472A4" w:rsidRDefault="004472A4" w:rsidP="004C57B2">
            <w:pPr>
              <w:rPr>
                <w:rFonts w:ascii="Arial" w:hAnsi="Arial" w:cs="Arial"/>
                <w:b/>
                <w:bCs/>
                <w:sz w:val="21"/>
                <w:szCs w:val="21"/>
              </w:rPr>
            </w:pPr>
          </w:p>
          <w:p w14:paraId="2A37C087" w14:textId="6B744348" w:rsidR="004472A4" w:rsidRPr="004472A4" w:rsidRDefault="004472A4" w:rsidP="004472A4">
            <w:pPr>
              <w:rPr>
                <w:rFonts w:ascii="Arial" w:hAnsi="Arial" w:cs="Arial"/>
                <w:b/>
                <w:bCs/>
                <w:sz w:val="21"/>
                <w:szCs w:val="21"/>
              </w:rPr>
            </w:pPr>
            <w:r w:rsidRPr="004472A4">
              <w:rPr>
                <w:rFonts w:ascii="Arial" w:hAnsi="Arial" w:cs="Arial"/>
                <w:b/>
                <w:bCs/>
                <w:sz w:val="21"/>
                <w:szCs w:val="21"/>
              </w:rPr>
              <w:t xml:space="preserve">Panel </w:t>
            </w:r>
            <w:r>
              <w:rPr>
                <w:rFonts w:ascii="Arial" w:hAnsi="Arial" w:cs="Arial"/>
                <w:b/>
                <w:bCs/>
                <w:sz w:val="21"/>
                <w:szCs w:val="21"/>
              </w:rPr>
              <w:t>A</w:t>
            </w:r>
            <w:r w:rsidRPr="004472A4">
              <w:rPr>
                <w:rFonts w:ascii="Arial" w:hAnsi="Arial" w:cs="Arial"/>
                <w:b/>
                <w:bCs/>
                <w:sz w:val="21"/>
                <w:szCs w:val="21"/>
              </w:rPr>
              <w:t>: Facilitation and reflexive practice</w:t>
            </w:r>
          </w:p>
          <w:p w14:paraId="37E1C1ED" w14:textId="77777777" w:rsidR="004472A4" w:rsidRDefault="004472A4" w:rsidP="004472A4">
            <w:pPr>
              <w:rPr>
                <w:rFonts w:ascii="Arial" w:hAnsi="Arial" w:cs="Arial"/>
                <w:sz w:val="21"/>
                <w:szCs w:val="21"/>
              </w:rPr>
            </w:pPr>
          </w:p>
          <w:p w14:paraId="3A0C7A8C" w14:textId="77777777" w:rsidR="00D97437" w:rsidRDefault="00D97437" w:rsidP="004C57B2">
            <w:pPr>
              <w:rPr>
                <w:rFonts w:ascii="Arial" w:hAnsi="Arial" w:cs="Arial"/>
                <w:sz w:val="21"/>
                <w:szCs w:val="21"/>
              </w:rPr>
            </w:pPr>
            <w:r w:rsidRPr="00D97437">
              <w:rPr>
                <w:rFonts w:ascii="Arial" w:hAnsi="Arial" w:cs="Arial"/>
                <w:sz w:val="21"/>
                <w:szCs w:val="21"/>
              </w:rPr>
              <w:t xml:space="preserve">Workshops were facilitated by mixed-gender, multilingual country teams with expertise in injury, health systems and community engagement, following a shared field manual adapted into country-specific facilitation plans. Written ground rules for inclusive and respectful exchange, specified in the manual, were agreed at the start of each workshop. Group composition was staged, bringing stakeholder-homogeneous roundtables, in which each policy community reviewed Phase 1 priorities among peers, into heterogeneous dialogue in small mixed groups and plenaries, with adaptations as needed by setting: Ghana moved from three stakeholder tables to two mixed tables across four rounds; Rwanda from homogeneous to mixed round tables within a single day; Pakistan from homogeneous strategy groups to a heterogeneous consensus workshop; and South Africa through five staged group discussions, homogeneous, then mixed, then grouped by rural and urban context, over two days. The manual frames homogeneous rounds as a deliberate device for establishing shared voice among groups whose perspectives are often excluded, before mixed rounds bring these into exchange; rotating rapporteurs supported balanced participation. </w:t>
            </w:r>
          </w:p>
          <w:p w14:paraId="498B6C6F" w14:textId="77777777" w:rsidR="00D97437" w:rsidRDefault="00D97437" w:rsidP="004C57B2">
            <w:pPr>
              <w:rPr>
                <w:rFonts w:ascii="Arial" w:hAnsi="Arial" w:cs="Arial"/>
                <w:sz w:val="21"/>
                <w:szCs w:val="21"/>
              </w:rPr>
            </w:pPr>
          </w:p>
          <w:p w14:paraId="259CE615" w14:textId="0BC617CB" w:rsidR="00084A74" w:rsidRDefault="00D97437" w:rsidP="004C57B2">
            <w:pPr>
              <w:rPr>
                <w:rFonts w:ascii="Arial" w:hAnsi="Arial" w:cs="Arial"/>
                <w:sz w:val="21"/>
                <w:szCs w:val="21"/>
              </w:rPr>
            </w:pPr>
            <w:r w:rsidRPr="00D97437">
              <w:rPr>
                <w:rFonts w:ascii="Arial" w:hAnsi="Arial" w:cs="Arial"/>
                <w:sz w:val="21"/>
                <w:szCs w:val="21"/>
              </w:rPr>
              <w:t>Workshops ran in local languages, with interpretation where needed; in Ghana, Dagbani, Twi and English were used fluidly within sessions. Facilitators actively managed divergence: surfacing disagreement under the ground rules, managing dominant voices, returning contested topics to plenary or, where dissent persisted, to further deliberation. In South Africa, agreement came readily on day one while strategy development on day two required extended negotiation; in Pakistan, a second workshop was convened at participants’ request when time constraints prevented consensus. Country teams completed structured RREAL sheets immediately after each workshop, recording substantive findings and process reflections covering attendance, group dynamics, challenges, and changes for future rounds. Reflexive practice included within-country debriefs and cross-site analytic meetings examining how positionality and institutional relationships shaped interactions and interpretation.</w:t>
            </w:r>
          </w:p>
          <w:p w14:paraId="450E75E7" w14:textId="77777777" w:rsidR="00D97437" w:rsidRDefault="00D97437" w:rsidP="004C57B2">
            <w:pPr>
              <w:rPr>
                <w:rFonts w:ascii="Arial" w:hAnsi="Arial" w:cs="Arial"/>
                <w:b/>
                <w:bCs/>
                <w:sz w:val="21"/>
                <w:szCs w:val="21"/>
              </w:rPr>
            </w:pPr>
          </w:p>
          <w:p w14:paraId="7C03D44A" w14:textId="187E7CC0" w:rsidR="00760872" w:rsidRDefault="004472A4" w:rsidP="004C57B2">
            <w:pPr>
              <w:rPr>
                <w:rFonts w:ascii="Arial" w:hAnsi="Arial" w:cs="Arial"/>
                <w:b/>
                <w:bCs/>
                <w:sz w:val="21"/>
                <w:szCs w:val="21"/>
              </w:rPr>
            </w:pPr>
            <w:r w:rsidRPr="004472A4">
              <w:rPr>
                <w:rFonts w:ascii="Arial" w:hAnsi="Arial" w:cs="Arial"/>
                <w:b/>
                <w:bCs/>
                <w:sz w:val="21"/>
                <w:szCs w:val="21"/>
              </w:rPr>
              <w:t xml:space="preserve">Panel </w:t>
            </w:r>
            <w:r>
              <w:rPr>
                <w:rFonts w:ascii="Arial" w:hAnsi="Arial" w:cs="Arial"/>
                <w:b/>
                <w:bCs/>
                <w:sz w:val="21"/>
                <w:szCs w:val="21"/>
              </w:rPr>
              <w:t>B</w:t>
            </w:r>
            <w:r w:rsidRPr="004472A4">
              <w:rPr>
                <w:rFonts w:ascii="Arial" w:hAnsi="Arial" w:cs="Arial"/>
                <w:b/>
                <w:bCs/>
                <w:sz w:val="21"/>
                <w:szCs w:val="21"/>
              </w:rPr>
              <w:t xml:space="preserve">: </w:t>
            </w:r>
            <w:r w:rsidR="00D97437">
              <w:rPr>
                <w:rFonts w:ascii="Arial" w:hAnsi="Arial" w:cs="Arial"/>
                <w:b/>
                <w:bCs/>
                <w:sz w:val="21"/>
                <w:szCs w:val="21"/>
              </w:rPr>
              <w:t>R</w:t>
            </w:r>
            <w:r w:rsidRPr="004472A4">
              <w:rPr>
                <w:rFonts w:ascii="Arial" w:hAnsi="Arial" w:cs="Arial"/>
                <w:b/>
                <w:bCs/>
                <w:sz w:val="21"/>
                <w:szCs w:val="21"/>
              </w:rPr>
              <w:t>esearch team and positionality</w:t>
            </w:r>
          </w:p>
          <w:p w14:paraId="1B5D3BAC" w14:textId="77777777" w:rsidR="004472A4" w:rsidRDefault="004472A4" w:rsidP="004C57B2">
            <w:pPr>
              <w:rPr>
                <w:rFonts w:ascii="Arial" w:hAnsi="Arial" w:cs="Arial"/>
                <w:sz w:val="21"/>
                <w:szCs w:val="21"/>
              </w:rPr>
            </w:pPr>
          </w:p>
          <w:p w14:paraId="39F40462" w14:textId="5C878521" w:rsidR="00760872" w:rsidRDefault="00760872" w:rsidP="004C57B2">
            <w:pPr>
              <w:rPr>
                <w:rFonts w:ascii="Arial" w:hAnsi="Arial" w:cs="Arial"/>
                <w:sz w:val="21"/>
                <w:szCs w:val="21"/>
              </w:rPr>
            </w:pPr>
            <w:r w:rsidRPr="00C30C28">
              <w:rPr>
                <w:rFonts w:ascii="Arial" w:hAnsi="Arial" w:cs="Arial"/>
                <w:sz w:val="21"/>
                <w:szCs w:val="21"/>
              </w:rPr>
              <w:t xml:space="preserve">The </w:t>
            </w:r>
            <w:r w:rsidR="00563085">
              <w:rPr>
                <w:rFonts w:ascii="Arial" w:hAnsi="Arial" w:cs="Arial"/>
                <w:sz w:val="21"/>
                <w:szCs w:val="21"/>
              </w:rPr>
              <w:t>research</w:t>
            </w:r>
            <w:r w:rsidRPr="00C30C28">
              <w:rPr>
                <w:rFonts w:ascii="Arial" w:hAnsi="Arial" w:cs="Arial"/>
                <w:sz w:val="21"/>
                <w:szCs w:val="21"/>
              </w:rPr>
              <w:t xml:space="preserve"> team comprise</w:t>
            </w:r>
            <w:r w:rsidR="00563085">
              <w:rPr>
                <w:rFonts w:ascii="Arial" w:hAnsi="Arial" w:cs="Arial"/>
                <w:sz w:val="21"/>
                <w:szCs w:val="21"/>
              </w:rPr>
              <w:t>d</w:t>
            </w:r>
            <w:r w:rsidRPr="00C30C28">
              <w:rPr>
                <w:rFonts w:ascii="Arial" w:hAnsi="Arial" w:cs="Arial"/>
                <w:sz w:val="21"/>
                <w:szCs w:val="21"/>
              </w:rPr>
              <w:t xml:space="preserve"> 20 women and 21 men spanning multiple career stages, from doctoral candidates and early-career researchers through to mid-career investigators and senior principal investigators. The team </w:t>
            </w:r>
            <w:r w:rsidR="00563085">
              <w:rPr>
                <w:rFonts w:ascii="Arial" w:hAnsi="Arial" w:cs="Arial"/>
                <w:sz w:val="21"/>
                <w:szCs w:val="21"/>
              </w:rPr>
              <w:t>was</w:t>
            </w:r>
            <w:r w:rsidRPr="00C30C28">
              <w:rPr>
                <w:rFonts w:ascii="Arial" w:hAnsi="Arial" w:cs="Arial"/>
                <w:sz w:val="21"/>
                <w:szCs w:val="21"/>
              </w:rPr>
              <w:t xml:space="preserve"> geographically distributed across the four study countries: Ghana, Pakistan, Rwanda, and South Africa, and centrally coordinated in the United Kingdom, with country leads based at partner institutions in each setting holding primary responsibility for study conduct, data collection, and country-level analysis. </w:t>
            </w:r>
            <w:r w:rsidR="00563085">
              <w:rPr>
                <w:rFonts w:ascii="Arial" w:hAnsi="Arial" w:cs="Arial"/>
                <w:sz w:val="21"/>
                <w:szCs w:val="21"/>
              </w:rPr>
              <w:t>The team</w:t>
            </w:r>
            <w:r w:rsidRPr="00C30C28">
              <w:rPr>
                <w:rFonts w:ascii="Arial" w:hAnsi="Arial" w:cs="Arial"/>
                <w:sz w:val="21"/>
                <w:szCs w:val="21"/>
              </w:rPr>
              <w:t xml:space="preserve"> reflects long-standing institutional partnerships within the NIHR Global Health Group on Equitable Access to Quality Healthcare for Injured People (Equi-Injury), and several authors have lived and professional experience of the contexts in which the research was conducted. </w:t>
            </w:r>
          </w:p>
          <w:p w14:paraId="6158F3D9" w14:textId="77777777" w:rsidR="00760872" w:rsidRDefault="00760872" w:rsidP="004C57B2">
            <w:pPr>
              <w:rPr>
                <w:rFonts w:ascii="Arial" w:hAnsi="Arial" w:cs="Arial"/>
                <w:sz w:val="21"/>
                <w:szCs w:val="21"/>
              </w:rPr>
            </w:pPr>
          </w:p>
          <w:p w14:paraId="544E66E9" w14:textId="23FD0901" w:rsidR="004472A4" w:rsidRPr="004472A4" w:rsidRDefault="00760872" w:rsidP="004C57B2">
            <w:pPr>
              <w:rPr>
                <w:rFonts w:ascii="Arial" w:hAnsi="Arial" w:cs="Arial"/>
                <w:b/>
                <w:bCs/>
                <w:sz w:val="21"/>
                <w:szCs w:val="21"/>
              </w:rPr>
            </w:pPr>
            <w:r w:rsidRPr="00C30C28">
              <w:rPr>
                <w:rFonts w:ascii="Arial" w:hAnsi="Arial" w:cs="Arial"/>
                <w:sz w:val="21"/>
                <w:szCs w:val="21"/>
              </w:rPr>
              <w:t>Disciplinary expertise span</w:t>
            </w:r>
            <w:r w:rsidR="00563085">
              <w:rPr>
                <w:rFonts w:ascii="Arial" w:hAnsi="Arial" w:cs="Arial"/>
                <w:sz w:val="21"/>
                <w:szCs w:val="21"/>
              </w:rPr>
              <w:t>ned</w:t>
            </w:r>
            <w:r w:rsidRPr="00C30C28">
              <w:rPr>
                <w:rFonts w:ascii="Arial" w:hAnsi="Arial" w:cs="Arial"/>
                <w:sz w:val="21"/>
                <w:szCs w:val="21"/>
              </w:rPr>
              <w:t xml:space="preserve"> trauma and emergency surgery, public health, health policy and systems research, qualitative and participatory methods, and community engagement and involvement. We recognise that women remain under-represented at senior career stages within the team, reflecting broader patterns in global health and trauma care leadership, and we are working to address this through ongoing mentorship and capacity</w:t>
            </w:r>
            <w:r w:rsidR="00563085">
              <w:rPr>
                <w:rFonts w:ascii="Arial" w:hAnsi="Arial" w:cs="Arial"/>
                <w:sz w:val="21"/>
                <w:szCs w:val="21"/>
              </w:rPr>
              <w:t xml:space="preserve"> </w:t>
            </w:r>
            <w:r w:rsidRPr="00C30C28">
              <w:rPr>
                <w:rFonts w:ascii="Arial" w:hAnsi="Arial" w:cs="Arial"/>
                <w:sz w:val="21"/>
                <w:szCs w:val="21"/>
              </w:rPr>
              <w:t xml:space="preserve">building across the consortium. </w:t>
            </w:r>
            <w:r w:rsidR="00C70D70" w:rsidRPr="00C70D70">
              <w:rPr>
                <w:rFonts w:ascii="Arial" w:hAnsi="Arial" w:cs="Arial"/>
                <w:sz w:val="21"/>
                <w:szCs w:val="21"/>
              </w:rPr>
              <w:t xml:space="preserve">We also acknowledge that participants were predominantly male overall, with </w:t>
            </w:r>
            <w:proofErr w:type="gramStart"/>
            <w:r w:rsidR="00C70D70" w:rsidRPr="00C70D70">
              <w:rPr>
                <w:rFonts w:ascii="Arial" w:hAnsi="Arial" w:cs="Arial"/>
                <w:sz w:val="21"/>
                <w:szCs w:val="21"/>
              </w:rPr>
              <w:t>near-parity</w:t>
            </w:r>
            <w:proofErr w:type="gramEnd"/>
            <w:r w:rsidR="00C70D70" w:rsidRPr="00C70D70">
              <w:rPr>
                <w:rFonts w:ascii="Arial" w:hAnsi="Arial" w:cs="Arial"/>
                <w:sz w:val="21"/>
                <w:szCs w:val="21"/>
              </w:rPr>
              <w:t xml:space="preserve"> in Rwanda and a female majority in South Africa, and have reflected on the implications of this for the diversity of perspectives represented in the findings within the manuscript</w:t>
            </w:r>
          </w:p>
          <w:p w14:paraId="20EA0598" w14:textId="77777777" w:rsidR="00760872" w:rsidRDefault="00760872" w:rsidP="004472A4">
            <w:pPr>
              <w:rPr>
                <w:rFonts w:ascii="Arial" w:hAnsi="Arial" w:cs="Arial"/>
                <w:sz w:val="21"/>
                <w:szCs w:val="21"/>
              </w:rPr>
            </w:pPr>
          </w:p>
        </w:tc>
      </w:tr>
    </w:tbl>
    <w:p w14:paraId="1627FFB9" w14:textId="77777777" w:rsidR="00760872" w:rsidRDefault="00760872" w:rsidP="00760872">
      <w:pPr>
        <w:spacing w:after="0" w:line="240" w:lineRule="auto"/>
        <w:rPr>
          <w:rFonts w:ascii="Arial" w:hAnsi="Arial" w:cs="Arial"/>
          <w:sz w:val="21"/>
          <w:szCs w:val="21"/>
        </w:rPr>
      </w:pPr>
    </w:p>
    <w:p w14:paraId="521B8DF1" w14:textId="0258D933" w:rsidR="00760872" w:rsidRDefault="00760872" w:rsidP="003D29F6">
      <w:pPr>
        <w:spacing w:after="0" w:line="240" w:lineRule="auto"/>
        <w:rPr>
          <w:rFonts w:ascii="Arial" w:hAnsi="Arial" w:cs="Arial"/>
          <w:sz w:val="21"/>
          <w:szCs w:val="21"/>
        </w:rPr>
      </w:pPr>
      <w:r>
        <w:rPr>
          <w:rFonts w:ascii="Arial" w:hAnsi="Arial" w:cs="Arial"/>
          <w:b/>
          <w:bCs/>
          <w:sz w:val="21"/>
          <w:szCs w:val="21"/>
        </w:rPr>
        <w:br w:type="column"/>
      </w:r>
    </w:p>
    <w:p w14:paraId="5851FD2E" w14:textId="76C5DF37" w:rsidR="009F6159" w:rsidRPr="0021735F" w:rsidRDefault="00084A74" w:rsidP="003D29F6">
      <w:pPr>
        <w:spacing w:after="0" w:line="240" w:lineRule="auto"/>
        <w:rPr>
          <w:sz w:val="2"/>
          <w:szCs w:val="2"/>
        </w:rPr>
      </w:pPr>
      <w:r>
        <w:rPr>
          <w:rFonts w:ascii="Arial" w:hAnsi="Arial" w:cs="Arial"/>
          <w:sz w:val="21"/>
          <w:szCs w:val="21"/>
        </w:rPr>
        <w:br w:type="column"/>
      </w:r>
      <w:r w:rsidR="003D29F6" w:rsidRPr="0021735F">
        <w:rPr>
          <w:sz w:val="2"/>
          <w:szCs w:val="2"/>
        </w:rPr>
        <w:lastRenderedPageBreak/>
        <w:t xml:space="preserve"> </w:t>
      </w:r>
    </w:p>
    <w:sectPr w:rsidR="009F6159" w:rsidRPr="0021735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A4AE37" w14:textId="77777777" w:rsidR="00E33D42" w:rsidRDefault="00E33D42" w:rsidP="0021735F">
      <w:pPr>
        <w:spacing w:after="0" w:line="240" w:lineRule="auto"/>
      </w:pPr>
      <w:r>
        <w:separator/>
      </w:r>
    </w:p>
  </w:endnote>
  <w:endnote w:type="continuationSeparator" w:id="0">
    <w:p w14:paraId="5FBD7193" w14:textId="77777777" w:rsidR="00E33D42" w:rsidRDefault="00E33D42" w:rsidP="002173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4B83AE" w14:textId="77777777" w:rsidR="00E33D42" w:rsidRDefault="00E33D42" w:rsidP="0021735F">
      <w:pPr>
        <w:spacing w:after="0" w:line="240" w:lineRule="auto"/>
      </w:pPr>
      <w:r>
        <w:separator/>
      </w:r>
    </w:p>
  </w:footnote>
  <w:footnote w:type="continuationSeparator" w:id="0">
    <w:p w14:paraId="25472B85" w14:textId="77777777" w:rsidR="00E33D42" w:rsidRDefault="00E33D42" w:rsidP="0021735F">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872"/>
    <w:rsid w:val="00030F42"/>
    <w:rsid w:val="00084A74"/>
    <w:rsid w:val="000D6B1F"/>
    <w:rsid w:val="001D7B59"/>
    <w:rsid w:val="0021735F"/>
    <w:rsid w:val="003D1603"/>
    <w:rsid w:val="003D29F6"/>
    <w:rsid w:val="004472A4"/>
    <w:rsid w:val="00536745"/>
    <w:rsid w:val="00563085"/>
    <w:rsid w:val="005E065C"/>
    <w:rsid w:val="00600357"/>
    <w:rsid w:val="0061051E"/>
    <w:rsid w:val="006412C8"/>
    <w:rsid w:val="006843F5"/>
    <w:rsid w:val="00760872"/>
    <w:rsid w:val="00761D08"/>
    <w:rsid w:val="008247EB"/>
    <w:rsid w:val="008C22E5"/>
    <w:rsid w:val="009120FF"/>
    <w:rsid w:val="00936F9F"/>
    <w:rsid w:val="00953E3A"/>
    <w:rsid w:val="0096499D"/>
    <w:rsid w:val="009F6159"/>
    <w:rsid w:val="00A031DE"/>
    <w:rsid w:val="00C64D3C"/>
    <w:rsid w:val="00C70D70"/>
    <w:rsid w:val="00CA6F96"/>
    <w:rsid w:val="00CB2090"/>
    <w:rsid w:val="00D97437"/>
    <w:rsid w:val="00E33D42"/>
    <w:rsid w:val="00E760E7"/>
    <w:rsid w:val="00F10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8F56F3E"/>
  <w15:chartTrackingRefBased/>
  <w15:docId w15:val="{96F84BBC-B923-3E4E-87B3-7DC001E0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872"/>
  </w:style>
  <w:style w:type="paragraph" w:styleId="Heading1">
    <w:name w:val="heading 1"/>
    <w:basedOn w:val="Normal"/>
    <w:next w:val="Normal"/>
    <w:link w:val="Heading1Char"/>
    <w:uiPriority w:val="9"/>
    <w:qFormat/>
    <w:rsid w:val="007608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08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08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08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08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0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08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08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08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08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0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872"/>
    <w:rPr>
      <w:rFonts w:eastAsiaTheme="majorEastAsia" w:cstheme="majorBidi"/>
      <w:color w:val="272727" w:themeColor="text1" w:themeTint="D8"/>
    </w:rPr>
  </w:style>
  <w:style w:type="paragraph" w:styleId="Title">
    <w:name w:val="Title"/>
    <w:basedOn w:val="Normal"/>
    <w:next w:val="Normal"/>
    <w:link w:val="TitleChar"/>
    <w:uiPriority w:val="10"/>
    <w:qFormat/>
    <w:rsid w:val="00760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872"/>
    <w:pPr>
      <w:spacing w:before="160"/>
      <w:jc w:val="center"/>
    </w:pPr>
    <w:rPr>
      <w:i/>
      <w:iCs/>
      <w:color w:val="404040" w:themeColor="text1" w:themeTint="BF"/>
    </w:rPr>
  </w:style>
  <w:style w:type="character" w:customStyle="1" w:styleId="QuoteChar">
    <w:name w:val="Quote Char"/>
    <w:basedOn w:val="DefaultParagraphFont"/>
    <w:link w:val="Quote"/>
    <w:uiPriority w:val="29"/>
    <w:rsid w:val="00760872"/>
    <w:rPr>
      <w:i/>
      <w:iCs/>
      <w:color w:val="404040" w:themeColor="text1" w:themeTint="BF"/>
    </w:rPr>
  </w:style>
  <w:style w:type="paragraph" w:styleId="ListParagraph">
    <w:name w:val="List Paragraph"/>
    <w:basedOn w:val="Normal"/>
    <w:uiPriority w:val="34"/>
    <w:qFormat/>
    <w:rsid w:val="00760872"/>
    <w:pPr>
      <w:ind w:left="720"/>
      <w:contextualSpacing/>
    </w:pPr>
  </w:style>
  <w:style w:type="character" w:styleId="IntenseEmphasis">
    <w:name w:val="Intense Emphasis"/>
    <w:basedOn w:val="DefaultParagraphFont"/>
    <w:uiPriority w:val="21"/>
    <w:qFormat/>
    <w:rsid w:val="00760872"/>
    <w:rPr>
      <w:i/>
      <w:iCs/>
      <w:color w:val="0F4761" w:themeColor="accent1" w:themeShade="BF"/>
    </w:rPr>
  </w:style>
  <w:style w:type="paragraph" w:styleId="IntenseQuote">
    <w:name w:val="Intense Quote"/>
    <w:basedOn w:val="Normal"/>
    <w:next w:val="Normal"/>
    <w:link w:val="IntenseQuoteChar"/>
    <w:uiPriority w:val="30"/>
    <w:qFormat/>
    <w:rsid w:val="007608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0872"/>
    <w:rPr>
      <w:i/>
      <w:iCs/>
      <w:color w:val="0F4761" w:themeColor="accent1" w:themeShade="BF"/>
    </w:rPr>
  </w:style>
  <w:style w:type="character" w:styleId="IntenseReference">
    <w:name w:val="Intense Reference"/>
    <w:basedOn w:val="DefaultParagraphFont"/>
    <w:uiPriority w:val="32"/>
    <w:qFormat/>
    <w:rsid w:val="00760872"/>
    <w:rPr>
      <w:b/>
      <w:bCs/>
      <w:smallCaps/>
      <w:color w:val="0F4761" w:themeColor="accent1" w:themeShade="BF"/>
      <w:spacing w:val="5"/>
    </w:rPr>
  </w:style>
  <w:style w:type="table" w:styleId="TableGrid">
    <w:name w:val="Table Grid"/>
    <w:basedOn w:val="TableNormal"/>
    <w:uiPriority w:val="39"/>
    <w:rsid w:val="00760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73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35F"/>
  </w:style>
  <w:style w:type="paragraph" w:styleId="Footer">
    <w:name w:val="footer"/>
    <w:basedOn w:val="Normal"/>
    <w:link w:val="FooterChar"/>
    <w:uiPriority w:val="99"/>
    <w:unhideWhenUsed/>
    <w:rsid w:val="002173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3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D'Ambruoso, Lucia</dc:creator>
  <cp:keywords/>
  <dc:description/>
  <cp:lastModifiedBy>D'Ambruoso, Lucia</cp:lastModifiedBy>
  <cp:revision>13</cp:revision>
  <dcterms:created xsi:type="dcterms:W3CDTF">2026-07-10T08:33:00Z</dcterms:created>
  <dcterms:modified xsi:type="dcterms:W3CDTF">2026-07-31T10:54:00Z</dcterms:modified>
</cp:coreProperties>
</file>