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0D3EA" w14:textId="77777777" w:rsidR="00793D0D" w:rsidRDefault="00000000">
      <w:pPr>
        <w:widowControl/>
        <w:spacing w:after="160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36"/>
          <w:lang w:eastAsia="en-US"/>
        </w:rPr>
      </w:pPr>
      <w:r>
        <w:rPr>
          <w:rFonts w:ascii="Times New Roman" w:eastAsia="宋体" w:hAnsi="Times New Roman" w:cs="Times New Roman"/>
          <w:b/>
          <w:bCs/>
          <w:kern w:val="0"/>
          <w:sz w:val="36"/>
          <w:lang w:eastAsia="en-US"/>
        </w:rPr>
        <w:t>Supporting information</w:t>
      </w:r>
    </w:p>
    <w:p w14:paraId="0A0E80FE" w14:textId="77777777" w:rsidR="00793D0D" w:rsidRDefault="00000000">
      <w:pPr>
        <w:spacing w:after="160" w:line="480" w:lineRule="auto"/>
        <w:jc w:val="left"/>
        <w:rPr>
          <w:rFonts w:ascii="Times New Roman" w:eastAsia="宋体" w:hAnsi="Times New Roman" w:cs="Times New Roman"/>
          <w:i/>
          <w:iCs/>
          <w:sz w:val="44"/>
          <w:szCs w:val="44"/>
        </w:rPr>
      </w:pPr>
      <w:proofErr w:type="spellStart"/>
      <w:r>
        <w:rPr>
          <w:rFonts w:ascii="Times New Roman" w:eastAsia="宋体" w:hAnsi="Times New Roman" w:cs="Times New Roman"/>
          <w:color w:val="0F1115"/>
          <w:kern w:val="0"/>
          <w:sz w:val="44"/>
          <w:szCs w:val="44"/>
          <w:shd w:val="clear" w:color="auto" w:fill="FFFFFF"/>
        </w:rPr>
        <w:t>Pestalachlorides</w:t>
      </w:r>
      <w:proofErr w:type="spellEnd"/>
      <w:r>
        <w:rPr>
          <w:rFonts w:ascii="Times New Roman" w:eastAsia="宋体" w:hAnsi="Times New Roman" w:cs="Times New Roman"/>
          <w:color w:val="0F1115"/>
          <w:kern w:val="0"/>
          <w:sz w:val="44"/>
          <w:szCs w:val="44"/>
          <w:shd w:val="clear" w:color="auto" w:fill="FFFFFF"/>
        </w:rPr>
        <w:t xml:space="preserve"> A3a, A3b and </w:t>
      </w:r>
      <w:proofErr w:type="spellStart"/>
      <w:r>
        <w:rPr>
          <w:rFonts w:ascii="Times New Roman" w:eastAsia="宋体" w:hAnsi="Times New Roman" w:cs="Times New Roman"/>
          <w:color w:val="0F1115"/>
          <w:kern w:val="0"/>
          <w:sz w:val="44"/>
          <w:szCs w:val="44"/>
          <w:shd w:val="clear" w:color="auto" w:fill="FFFFFF"/>
        </w:rPr>
        <w:t>pestalotinone</w:t>
      </w:r>
      <w:proofErr w:type="spellEnd"/>
      <w:r>
        <w:rPr>
          <w:rFonts w:ascii="Times New Roman" w:eastAsia="宋体" w:hAnsi="Times New Roman" w:cs="Times New Roman"/>
          <w:color w:val="0F1115"/>
          <w:kern w:val="0"/>
          <w:sz w:val="44"/>
          <w:szCs w:val="44"/>
          <w:shd w:val="clear" w:color="auto" w:fill="FFFFFF"/>
        </w:rPr>
        <w:t xml:space="preserve"> E: three</w:t>
      </w:r>
      <w:r>
        <w:rPr>
          <w:rFonts w:ascii="Times New Roman" w:eastAsia="宋体" w:hAnsi="Times New Roman" w:cs="Times New Roman"/>
          <w:sz w:val="44"/>
          <w:szCs w:val="44"/>
        </w:rPr>
        <w:t xml:space="preserve"> new compounds derivative from</w:t>
      </w:r>
      <w:bookmarkStart w:id="0" w:name="_Hlk211341653"/>
      <w:r>
        <w:rPr>
          <w:rFonts w:ascii="Times New Roman" w:eastAsia="宋体" w:hAnsi="Times New Roman" w:cs="Times New Roman"/>
          <w:sz w:val="44"/>
          <w:szCs w:val="44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44"/>
          <w:szCs w:val="44"/>
        </w:rPr>
        <w:t>endolichenic</w:t>
      </w:r>
      <w:proofErr w:type="spellEnd"/>
      <w:r>
        <w:rPr>
          <w:rFonts w:ascii="Times New Roman" w:eastAsia="宋体" w:hAnsi="Times New Roman" w:cs="Times New Roman"/>
          <w:sz w:val="44"/>
          <w:szCs w:val="44"/>
        </w:rPr>
        <w:t xml:space="preserve"> fungi</w:t>
      </w:r>
      <w:bookmarkStart w:id="1" w:name="OLE_LINK2"/>
      <w:bookmarkEnd w:id="0"/>
      <w:r>
        <w:rPr>
          <w:rFonts w:ascii="Times New Roman" w:eastAsia="宋体" w:hAnsi="Times New Roman" w:cs="Times New Roman"/>
          <w:sz w:val="44"/>
          <w:szCs w:val="44"/>
        </w:rPr>
        <w:t xml:space="preserve"> </w:t>
      </w:r>
      <w:r>
        <w:rPr>
          <w:rFonts w:ascii="Times New Roman" w:eastAsia="宋体" w:hAnsi="Times New Roman" w:cs="Times New Roman"/>
          <w:i/>
          <w:iCs/>
          <w:sz w:val="44"/>
          <w:szCs w:val="44"/>
        </w:rPr>
        <w:t xml:space="preserve">Pestalotiopsis </w:t>
      </w:r>
      <w:proofErr w:type="spellStart"/>
      <w:r>
        <w:rPr>
          <w:rFonts w:ascii="Times New Roman" w:eastAsia="宋体" w:hAnsi="Times New Roman" w:cs="Times New Roman"/>
          <w:i/>
          <w:iCs/>
          <w:sz w:val="44"/>
          <w:szCs w:val="44"/>
        </w:rPr>
        <w:t>rhododendri</w:t>
      </w:r>
      <w:bookmarkEnd w:id="1"/>
      <w:proofErr w:type="spellEnd"/>
    </w:p>
    <w:p w14:paraId="6977409A" w14:textId="77777777" w:rsidR="00793D0D" w:rsidRDefault="00793D0D">
      <w:pPr>
        <w:widowControl/>
        <w:spacing w:line="200" w:lineRule="exact"/>
        <w:jc w:val="left"/>
        <w:rPr>
          <w:rFonts w:ascii="Times New Roman" w:eastAsia="宋体" w:hAnsi="Times New Roman" w:cs="Times New Roman"/>
          <w:i/>
          <w:kern w:val="0"/>
          <w:sz w:val="16"/>
          <w:szCs w:val="20"/>
        </w:rPr>
      </w:pPr>
    </w:p>
    <w:p w14:paraId="1EF633DB" w14:textId="77777777" w:rsidR="00793D0D" w:rsidRDefault="00000000">
      <w:pPr>
        <w:spacing w:after="160" w:line="480" w:lineRule="auto"/>
        <w:rPr>
          <w:rFonts w:ascii="Times New Roman" w:eastAsia="宋体" w:hAnsi="Times New Roman" w:cs="Times New Roman"/>
          <w:sz w:val="24"/>
          <w:szCs w:val="24"/>
          <w:vertAlign w:val="superscript"/>
        </w:rPr>
      </w:pPr>
      <w:bookmarkStart w:id="2" w:name="_Hlk189916763"/>
      <w:bookmarkStart w:id="3" w:name="_Hlk155624285"/>
      <w:r>
        <w:rPr>
          <w:rFonts w:ascii="Times New Roman" w:eastAsia="宋体" w:hAnsi="Times New Roman" w:cs="Times New Roman"/>
          <w:sz w:val="24"/>
          <w:szCs w:val="24"/>
        </w:rPr>
        <w:t>Qing Lv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bookmarkEnd w:id="2"/>
      <w:r>
        <w:rPr>
          <w:rFonts w:ascii="Times New Roman" w:eastAsia="宋体" w:hAnsi="Times New Roman" w:cs="Times New Roman"/>
          <w:sz w:val="24"/>
          <w:szCs w:val="24"/>
        </w:rPr>
        <w:t>·Mengyuan Wang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1</w:t>
      </w:r>
      <w:r>
        <w:rPr>
          <w:rFonts w:ascii="Times New Roman" w:eastAsia="宋体" w:hAnsi="Times New Roman" w:cs="Times New Roman"/>
          <w:sz w:val="24"/>
          <w:szCs w:val="24"/>
        </w:rPr>
        <w:t>·Mengna Luo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·Ning He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·Shanshan Chang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·Yunying Xie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</w:p>
    <w:p w14:paraId="66301F37" w14:textId="77777777" w:rsidR="00793D0D" w:rsidRDefault="00793D0D">
      <w:pPr>
        <w:spacing w:after="160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F2A65D5" w14:textId="77777777" w:rsidR="00793D0D" w:rsidRDefault="00000000">
      <w:pPr>
        <w:widowControl/>
        <w:spacing w:line="480" w:lineRule="auto"/>
        <w:jc w:val="left"/>
        <w:rPr>
          <w:rFonts w:ascii="Times New Roman" w:eastAsia="宋体" w:hAnsi="Times New Roman" w:cs="Times New Roman"/>
          <w:iCs/>
          <w:kern w:val="0"/>
          <w:sz w:val="24"/>
          <w:szCs w:val="24"/>
          <w:lang w:eastAsia="en-US"/>
        </w:rPr>
      </w:pPr>
      <w:r>
        <w:rPr>
          <w:rFonts w:ascii="Times" w:eastAsia="宋体" w:hAnsi="Times" w:cs="Times New Roman"/>
          <w:iCs/>
          <w:kern w:val="0"/>
          <w:sz w:val="24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  <w:lang w:eastAsia="en-US"/>
        </w:rPr>
        <w:t>CAMS Key Laboratory of Synthetic Biology for Drug Innovation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, </w:t>
      </w:r>
      <w:bookmarkStart w:id="4" w:name="OLE_LINK35"/>
      <w:r>
        <w:rPr>
          <w:rFonts w:ascii="Times New Roman" w:eastAsia="宋体" w:hAnsi="Times New Roman" w:cs="Times New Roman"/>
          <w:iCs/>
          <w:kern w:val="0"/>
          <w:sz w:val="24"/>
          <w:szCs w:val="24"/>
          <w:lang w:eastAsia="en-US"/>
        </w:rPr>
        <w:t>Institute of Medicinal Biotechnology, Chinese Academy of Medical Sciences &amp; Peking Union Medical College</w:t>
      </w:r>
      <w:bookmarkEnd w:id="4"/>
      <w:r>
        <w:rPr>
          <w:rFonts w:ascii="Times New Roman" w:eastAsia="宋体" w:hAnsi="Times New Roman" w:cs="Times New Roman"/>
          <w:iCs/>
          <w:kern w:val="0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="宋体" w:hAnsi="Times New Roman" w:cs="Times New Roman"/>
          <w:iCs/>
          <w:kern w:val="0"/>
          <w:sz w:val="24"/>
          <w:szCs w:val="24"/>
          <w:lang w:eastAsia="en-US"/>
        </w:rPr>
        <w:t>Tiantan</w:t>
      </w:r>
      <w:proofErr w:type="spellEnd"/>
      <w:r>
        <w:rPr>
          <w:rFonts w:ascii="Times New Roman" w:eastAsia="宋体" w:hAnsi="Times New Roman" w:cs="Times New Roman"/>
          <w:iCs/>
          <w:kern w:val="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宋体" w:hAnsi="Times New Roman" w:cs="Times New Roman"/>
          <w:iCs/>
          <w:kern w:val="0"/>
          <w:sz w:val="24"/>
          <w:szCs w:val="24"/>
          <w:lang w:eastAsia="en-US"/>
        </w:rPr>
        <w:t>xili</w:t>
      </w:r>
      <w:proofErr w:type="spellEnd"/>
      <w:r>
        <w:rPr>
          <w:rFonts w:ascii="Times New Roman" w:eastAsia="宋体" w:hAnsi="Times New Roman" w:cs="Times New Roman"/>
          <w:iCs/>
          <w:kern w:val="0"/>
          <w:sz w:val="24"/>
          <w:szCs w:val="24"/>
          <w:lang w:eastAsia="en-US"/>
        </w:rPr>
        <w:t xml:space="preserve"> No.1, Beijing 100050, People’s Republic of China</w:t>
      </w:r>
      <w:bookmarkEnd w:id="3"/>
    </w:p>
    <w:p w14:paraId="789188F2" w14:textId="77777777" w:rsidR="00793D0D" w:rsidRDefault="00793D0D">
      <w:pPr>
        <w:spacing w:after="240" w:line="480" w:lineRule="auto"/>
        <w:rPr>
          <w:rFonts w:ascii="Times" w:eastAsia="宋体" w:hAnsi="Times" w:cs="Times New Roman"/>
          <w:szCs w:val="20"/>
        </w:rPr>
      </w:pPr>
    </w:p>
    <w:p w14:paraId="023FB3B0" w14:textId="77777777" w:rsidR="00793D0D" w:rsidRDefault="00793D0D">
      <w:pPr>
        <w:spacing w:after="240" w:line="480" w:lineRule="auto"/>
        <w:rPr>
          <w:rFonts w:ascii="Times" w:eastAsia="宋体" w:hAnsi="Times" w:cs="Times New Roman"/>
          <w:szCs w:val="20"/>
        </w:rPr>
      </w:pPr>
    </w:p>
    <w:p w14:paraId="60DD1F82" w14:textId="77777777" w:rsidR="00793D0D" w:rsidRDefault="00793D0D">
      <w:pPr>
        <w:widowControl/>
        <w:spacing w:after="160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36"/>
          <w:lang w:eastAsia="en-US"/>
        </w:rPr>
      </w:pPr>
    </w:p>
    <w:p w14:paraId="1E0E9D64" w14:textId="77777777" w:rsidR="00793D0D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36"/>
          <w:lang w:eastAsia="en-US"/>
        </w:rPr>
      </w:pPr>
      <w:r>
        <w:rPr>
          <w:rFonts w:ascii="Times New Roman" w:eastAsia="宋体" w:hAnsi="Times New Roman" w:cs="Times New Roman"/>
          <w:b/>
          <w:bCs/>
          <w:kern w:val="0"/>
          <w:sz w:val="36"/>
          <w:lang w:eastAsia="en-US"/>
        </w:rPr>
        <w:br w:type="page"/>
      </w:r>
    </w:p>
    <w:p w14:paraId="453C3E63" w14:textId="77777777" w:rsidR="00B77B1B" w:rsidRPr="00B77B1B" w:rsidRDefault="00000000" w:rsidP="00B77B1B">
      <w:pPr>
        <w:tabs>
          <w:tab w:val="right" w:leader="dot" w:pos="8306"/>
        </w:tabs>
        <w:spacing w:after="100" w:line="480" w:lineRule="auto"/>
        <w:ind w:leftChars="38" w:left="8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5" w:name="_Toc26206"/>
      <w:r w:rsidRPr="00B77B1B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Contents</w:t>
      </w:r>
      <w:bookmarkEnd w:id="5"/>
      <w:r w:rsidRPr="00B77B1B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B77B1B">
        <w:rPr>
          <w:rFonts w:ascii="Times New Roman" w:hAnsi="Times New Roman" w:cs="Times New Roman"/>
          <w:b/>
          <w:bCs/>
          <w:sz w:val="24"/>
          <w:szCs w:val="24"/>
        </w:rPr>
        <w:instrText xml:space="preserve"> TOC \o "1-3" \h \z \u </w:instrText>
      </w:r>
      <w:r w:rsidRPr="00B77B1B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</w:p>
    <w:p w14:paraId="33323D13" w14:textId="6DC036DA" w:rsidR="00B77B1B" w:rsidRPr="00B77B1B" w:rsidRDefault="00B77B1B" w:rsidP="00B77B1B">
      <w:pPr>
        <w:pStyle w:val="TOC2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hyperlink w:anchor="_Toc236323037" w:history="1">
        <w:r w:rsidRPr="00B77B1B">
          <w:rPr>
            <w:rStyle w:val="ab"/>
            <w:rFonts w:ascii="Times New Roman" w:hAnsi="Times New Roman" w:cs="Times New Roman"/>
            <w:b/>
            <w:bCs/>
            <w:noProof/>
            <w:sz w:val="24"/>
            <w:szCs w:val="24"/>
          </w:rPr>
          <w:t>Experimental section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_Toc236323037 \h </w:instrTex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95DC4F7" w14:textId="1B76D280" w:rsidR="00B77B1B" w:rsidRPr="00B77B1B" w:rsidRDefault="00B77B1B" w:rsidP="00B77B1B">
      <w:pPr>
        <w:pStyle w:val="TOC2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hyperlink w:anchor="_Toc236323038" w:history="1"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Figure S1 (+)-HRESIMS data of pestalachloride A3a (</w:t>
        </w:r>
        <w:r w:rsidRPr="00B77B1B">
          <w:rPr>
            <w:rStyle w:val="ab"/>
            <w:rFonts w:ascii="Times New Roman" w:hAnsi="Times New Roman" w:cs="Times New Roman"/>
            <w:b/>
            <w:bCs/>
            <w:noProof/>
            <w:sz w:val="24"/>
            <w:szCs w:val="24"/>
          </w:rPr>
          <w:t>1a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)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_Toc236323038 \h </w:instrTex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D5A0104" w14:textId="2A1D0C01" w:rsidR="00B77B1B" w:rsidRPr="00B77B1B" w:rsidRDefault="00B77B1B" w:rsidP="00B77B1B">
      <w:pPr>
        <w:pStyle w:val="TOC2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hyperlink w:anchor="_Toc236323039" w:history="1"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Figure S2. 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 NMR for pestalachloride A3a (</w:t>
        </w:r>
        <w:r w:rsidRPr="00B77B1B">
          <w:rPr>
            <w:rStyle w:val="ab"/>
            <w:rFonts w:ascii="Times New Roman" w:hAnsi="Times New Roman" w:cs="Times New Roman"/>
            <w:b/>
            <w:bCs/>
            <w:noProof/>
            <w:sz w:val="24"/>
            <w:szCs w:val="24"/>
          </w:rPr>
          <w:t>1a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) in DMSO-</w:t>
        </w:r>
        <w:r w:rsidRPr="00B77B1B">
          <w:rPr>
            <w:rStyle w:val="ab"/>
            <w:rFonts w:ascii="Times New Roman" w:hAnsi="Times New Roman" w:cs="Times New Roman"/>
            <w:i/>
            <w:iCs/>
            <w:noProof/>
            <w:sz w:val="24"/>
            <w:szCs w:val="24"/>
          </w:rPr>
          <w:t>d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  <w:vertAlign w:val="subscript"/>
          </w:rPr>
          <w:t>6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 (600 MHz)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_Toc236323039 \h </w:instrTex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0E59C4B" w14:textId="4FF730E9" w:rsidR="00B77B1B" w:rsidRPr="00B77B1B" w:rsidRDefault="00B77B1B" w:rsidP="00B77B1B">
      <w:pPr>
        <w:pStyle w:val="TOC2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hyperlink w:anchor="_Toc236323040" w:history="1"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Figure S3. 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  <w:vertAlign w:val="superscript"/>
          </w:rPr>
          <w:t>13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C NMR for pestalachloride A3a (</w:t>
        </w:r>
        <w:r w:rsidRPr="00B77B1B">
          <w:rPr>
            <w:rStyle w:val="ab"/>
            <w:rFonts w:ascii="Times New Roman" w:hAnsi="Times New Roman" w:cs="Times New Roman"/>
            <w:b/>
            <w:bCs/>
            <w:noProof/>
            <w:sz w:val="24"/>
            <w:szCs w:val="24"/>
          </w:rPr>
          <w:t>1a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) in DMSO-</w:t>
        </w:r>
        <w:r w:rsidRPr="00B77B1B">
          <w:rPr>
            <w:rStyle w:val="ab"/>
            <w:rFonts w:ascii="Times New Roman" w:hAnsi="Times New Roman" w:cs="Times New Roman"/>
            <w:i/>
            <w:iCs/>
            <w:noProof/>
            <w:sz w:val="24"/>
            <w:szCs w:val="24"/>
          </w:rPr>
          <w:t>d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  <w:vertAlign w:val="subscript"/>
          </w:rPr>
          <w:t>6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 (150 MHz)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_Toc236323040 \h </w:instrTex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3A9B8AC" w14:textId="2CFBE95B" w:rsidR="00B77B1B" w:rsidRPr="00B77B1B" w:rsidRDefault="00B77B1B" w:rsidP="00B77B1B">
      <w:pPr>
        <w:pStyle w:val="TOC2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hyperlink w:anchor="_Toc236323041" w:history="1"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Figure S4. HSQC for pestalachloride A3a (</w:t>
        </w:r>
        <w:r w:rsidRPr="00B77B1B">
          <w:rPr>
            <w:rStyle w:val="ab"/>
            <w:rFonts w:ascii="Times New Roman" w:hAnsi="Times New Roman" w:cs="Times New Roman"/>
            <w:b/>
            <w:bCs/>
            <w:noProof/>
            <w:sz w:val="24"/>
            <w:szCs w:val="24"/>
          </w:rPr>
          <w:t>1a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) in DMSO-</w:t>
        </w:r>
        <w:r w:rsidRPr="00B77B1B">
          <w:rPr>
            <w:rStyle w:val="ab"/>
            <w:rFonts w:ascii="Times New Roman" w:hAnsi="Times New Roman" w:cs="Times New Roman"/>
            <w:i/>
            <w:iCs/>
            <w:noProof/>
            <w:sz w:val="24"/>
            <w:szCs w:val="24"/>
          </w:rPr>
          <w:t>d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  <w:vertAlign w:val="subscript"/>
          </w:rPr>
          <w:t>6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_Toc236323041 \h </w:instrTex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11E66A3" w14:textId="01D7F657" w:rsidR="00B77B1B" w:rsidRPr="00B77B1B" w:rsidRDefault="00B77B1B" w:rsidP="00B77B1B">
      <w:pPr>
        <w:pStyle w:val="TOC2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hyperlink w:anchor="_Toc236323042" w:history="1"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Figure S5. HMBC for pestalachloride A3a (</w:t>
        </w:r>
        <w:r w:rsidRPr="00B77B1B">
          <w:rPr>
            <w:rStyle w:val="ab"/>
            <w:rFonts w:ascii="Times New Roman" w:hAnsi="Times New Roman" w:cs="Times New Roman"/>
            <w:b/>
            <w:bCs/>
            <w:noProof/>
            <w:sz w:val="24"/>
            <w:szCs w:val="24"/>
          </w:rPr>
          <w:t>1a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) in DMSO-</w:t>
        </w:r>
        <w:r w:rsidRPr="00B77B1B">
          <w:rPr>
            <w:rStyle w:val="ab"/>
            <w:rFonts w:ascii="Times New Roman" w:hAnsi="Times New Roman" w:cs="Times New Roman"/>
            <w:i/>
            <w:iCs/>
            <w:noProof/>
            <w:sz w:val="24"/>
            <w:szCs w:val="24"/>
          </w:rPr>
          <w:t>d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  <w:vertAlign w:val="subscript"/>
          </w:rPr>
          <w:t>6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_Toc236323042 \h </w:instrTex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6547859" w14:textId="325B09AB" w:rsidR="00B77B1B" w:rsidRPr="00B77B1B" w:rsidRDefault="00B77B1B" w:rsidP="00B77B1B">
      <w:pPr>
        <w:pStyle w:val="TOC2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hyperlink w:anchor="_Toc236323043" w:history="1"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Figure S6 (-)-HRESIMS data of pestalotinone E (</w:t>
        </w:r>
        <w:r w:rsidRPr="00B77B1B">
          <w:rPr>
            <w:rStyle w:val="ab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)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_Toc236323043 \h </w:instrTex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199AEFE" w14:textId="20B17E0A" w:rsidR="00B77B1B" w:rsidRPr="00B77B1B" w:rsidRDefault="00B77B1B" w:rsidP="00B77B1B">
      <w:pPr>
        <w:pStyle w:val="TOC2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hyperlink w:anchor="_Toc236323044" w:history="1"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Figure S7. 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 NMR for pestalotinone E (</w:t>
        </w:r>
        <w:r w:rsidRPr="00B77B1B">
          <w:rPr>
            <w:rStyle w:val="ab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) in DMSO-</w:t>
        </w:r>
        <w:r w:rsidRPr="00B77B1B">
          <w:rPr>
            <w:rStyle w:val="ab"/>
            <w:rFonts w:ascii="Times New Roman" w:hAnsi="Times New Roman" w:cs="Times New Roman"/>
            <w:i/>
            <w:iCs/>
            <w:noProof/>
            <w:sz w:val="24"/>
            <w:szCs w:val="24"/>
          </w:rPr>
          <w:t>d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  <w:vertAlign w:val="subscript"/>
          </w:rPr>
          <w:t>6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 (600 MHz)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_Toc236323044 \h </w:instrTex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FDB3D1C" w14:textId="4269D621" w:rsidR="00B77B1B" w:rsidRPr="00B77B1B" w:rsidRDefault="00B77B1B" w:rsidP="00B77B1B">
      <w:pPr>
        <w:pStyle w:val="TOC2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hyperlink w:anchor="_Toc236323045" w:history="1"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Figure S8. 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  <w:vertAlign w:val="superscript"/>
          </w:rPr>
          <w:t>13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C NMR for pestalotinone E (</w:t>
        </w:r>
        <w:r w:rsidRPr="00B77B1B">
          <w:rPr>
            <w:rStyle w:val="ab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) in DMSO-</w:t>
        </w:r>
        <w:r w:rsidRPr="00B77B1B">
          <w:rPr>
            <w:rStyle w:val="ab"/>
            <w:rFonts w:ascii="Times New Roman" w:hAnsi="Times New Roman" w:cs="Times New Roman"/>
            <w:i/>
            <w:iCs/>
            <w:noProof/>
            <w:sz w:val="24"/>
            <w:szCs w:val="24"/>
          </w:rPr>
          <w:t>d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  <w:vertAlign w:val="subscript"/>
          </w:rPr>
          <w:t>6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 (150 MHz)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_Toc236323045 \h </w:instrTex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8C43828" w14:textId="05528D69" w:rsidR="00B77B1B" w:rsidRPr="00B77B1B" w:rsidRDefault="00B77B1B" w:rsidP="00B77B1B">
      <w:pPr>
        <w:pStyle w:val="TOC2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hyperlink w:anchor="_Toc236323046" w:history="1"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Figure S9. HSQC for pestalotinone E (</w:t>
        </w:r>
        <w:r w:rsidRPr="00B77B1B">
          <w:rPr>
            <w:rStyle w:val="ab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) in DMSO-</w:t>
        </w:r>
        <w:r w:rsidRPr="00B77B1B">
          <w:rPr>
            <w:rStyle w:val="ab"/>
            <w:rFonts w:ascii="Times New Roman" w:hAnsi="Times New Roman" w:cs="Times New Roman"/>
            <w:i/>
            <w:iCs/>
            <w:noProof/>
            <w:sz w:val="24"/>
            <w:szCs w:val="24"/>
          </w:rPr>
          <w:t>d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  <w:vertAlign w:val="subscript"/>
          </w:rPr>
          <w:t>6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_Toc236323046 \h </w:instrTex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AAB4055" w14:textId="7E2D80D4" w:rsidR="00B77B1B" w:rsidRPr="00B77B1B" w:rsidRDefault="00B77B1B" w:rsidP="00B77B1B">
      <w:pPr>
        <w:pStyle w:val="TOC2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hyperlink w:anchor="_Toc236323047" w:history="1"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 xml:space="preserve">Figure S10. 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H-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H COSY for pestalotinone E (</w:t>
        </w:r>
        <w:r w:rsidRPr="00B77B1B">
          <w:rPr>
            <w:rStyle w:val="ab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) in DMSO-</w:t>
        </w:r>
        <w:r w:rsidRPr="00B77B1B">
          <w:rPr>
            <w:rStyle w:val="ab"/>
            <w:rFonts w:ascii="Times New Roman" w:hAnsi="Times New Roman" w:cs="Times New Roman"/>
            <w:i/>
            <w:iCs/>
            <w:noProof/>
            <w:sz w:val="24"/>
            <w:szCs w:val="24"/>
          </w:rPr>
          <w:t>d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  <w:vertAlign w:val="subscript"/>
          </w:rPr>
          <w:t>6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_Toc236323047 \h </w:instrTex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6CFC2A3" w14:textId="4965C05E" w:rsidR="00B77B1B" w:rsidRPr="00B77B1B" w:rsidRDefault="00B77B1B" w:rsidP="00B77B1B">
      <w:pPr>
        <w:pStyle w:val="TOC2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hyperlink w:anchor="_Toc236323048" w:history="1"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Figure S11. HMBC for pestalotinone E (</w:t>
        </w:r>
        <w:r w:rsidRPr="00B77B1B">
          <w:rPr>
            <w:rStyle w:val="ab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) in DMSO-</w:t>
        </w:r>
        <w:r w:rsidRPr="00B77B1B">
          <w:rPr>
            <w:rStyle w:val="ab"/>
            <w:rFonts w:ascii="Times New Roman" w:hAnsi="Times New Roman" w:cs="Times New Roman"/>
            <w:i/>
            <w:iCs/>
            <w:noProof/>
            <w:sz w:val="24"/>
            <w:szCs w:val="24"/>
          </w:rPr>
          <w:t>d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  <w:vertAlign w:val="subscript"/>
          </w:rPr>
          <w:t>6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_Toc236323048 \h </w:instrTex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B6AC52C" w14:textId="70B50A20" w:rsidR="00B77B1B" w:rsidRPr="00B77B1B" w:rsidRDefault="00B77B1B" w:rsidP="00B77B1B">
      <w:pPr>
        <w:pStyle w:val="TOC2"/>
        <w:tabs>
          <w:tab w:val="right" w:leader="dot" w:pos="8296"/>
        </w:tabs>
        <w:spacing w:line="480" w:lineRule="auto"/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hyperlink w:anchor="_Toc236323049" w:history="1"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Figure S12 (-)-HRESIMS data of SB87-H (</w:t>
        </w:r>
        <w:r w:rsidRPr="00B77B1B">
          <w:rPr>
            <w:rStyle w:val="ab"/>
            <w:rFonts w:ascii="Times New Roman" w:hAnsi="Times New Roman" w:cs="Times New Roman"/>
            <w:b/>
            <w:bCs/>
            <w:noProof/>
            <w:sz w:val="24"/>
            <w:szCs w:val="24"/>
          </w:rPr>
          <w:t>3</w:t>
        </w:r>
        <w:r w:rsidRPr="00B77B1B">
          <w:rPr>
            <w:rStyle w:val="ab"/>
            <w:rFonts w:ascii="Times New Roman" w:hAnsi="Times New Roman" w:cs="Times New Roman"/>
            <w:noProof/>
            <w:sz w:val="24"/>
            <w:szCs w:val="24"/>
          </w:rPr>
          <w:t>)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_Toc236323049 \h </w:instrTex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Pr="00B77B1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CE359C7" w14:textId="77777777" w:rsidR="00793D0D" w:rsidRPr="00B77B1B" w:rsidRDefault="00000000" w:rsidP="00B77B1B">
      <w:pPr>
        <w:tabs>
          <w:tab w:val="right" w:leader="dot" w:pos="8306"/>
        </w:tabs>
        <w:spacing w:after="100" w:line="480" w:lineRule="auto"/>
        <w:ind w:leftChars="38" w:left="80"/>
        <w:jc w:val="center"/>
        <w:rPr>
          <w:rFonts w:ascii="Times New Roman" w:hAnsi="Times New Roman" w:cs="Times New Roman"/>
          <w:sz w:val="24"/>
          <w:szCs w:val="24"/>
        </w:rPr>
      </w:pPr>
      <w:r w:rsidRPr="00B77B1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8F7ECE8" w14:textId="77777777" w:rsidR="00793D0D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36"/>
        </w:rPr>
      </w:pPr>
      <w:r>
        <w:rPr>
          <w:rFonts w:ascii="Times New Roman" w:eastAsia="宋体" w:hAnsi="Times New Roman" w:cs="Times New Roman"/>
          <w:b/>
          <w:bCs/>
          <w:kern w:val="0"/>
          <w:sz w:val="36"/>
          <w:lang w:eastAsia="en-US"/>
        </w:rPr>
        <w:br w:type="page"/>
      </w:r>
    </w:p>
    <w:p w14:paraId="2A4829F1" w14:textId="77777777" w:rsidR="00793D0D" w:rsidRPr="005C58D6" w:rsidRDefault="00000000">
      <w:pPr>
        <w:pStyle w:val="2"/>
        <w:rPr>
          <w:b/>
          <w:bCs/>
          <w:sz w:val="28"/>
          <w:szCs w:val="36"/>
        </w:rPr>
      </w:pPr>
      <w:bookmarkStart w:id="6" w:name="_Toc185945084"/>
      <w:bookmarkStart w:id="7" w:name="_Toc13858"/>
      <w:bookmarkStart w:id="8" w:name="_Toc236321346"/>
      <w:bookmarkStart w:id="9" w:name="_Toc228"/>
      <w:bookmarkStart w:id="10" w:name="_Toc2276"/>
      <w:bookmarkStart w:id="11" w:name="_Toc11338"/>
      <w:bookmarkStart w:id="12" w:name="_Toc236323037"/>
      <w:r w:rsidRPr="005C58D6">
        <w:rPr>
          <w:b/>
          <w:bCs/>
          <w:sz w:val="28"/>
          <w:szCs w:val="36"/>
        </w:rPr>
        <w:lastRenderedPageBreak/>
        <w:t>Experimental section</w:t>
      </w:r>
      <w:bookmarkEnd w:id="6"/>
      <w:bookmarkEnd w:id="7"/>
      <w:bookmarkEnd w:id="8"/>
      <w:bookmarkEnd w:id="9"/>
      <w:bookmarkEnd w:id="10"/>
      <w:bookmarkEnd w:id="11"/>
      <w:bookmarkEnd w:id="12"/>
    </w:p>
    <w:p w14:paraId="2D7DDC17" w14:textId="77777777" w:rsidR="00793D0D" w:rsidRDefault="00000000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General experimental procedures</w:t>
      </w:r>
    </w:p>
    <w:p w14:paraId="50713A84" w14:textId="768E650F" w:rsidR="00793D0D" w:rsidRDefault="00000000" w:rsidP="008E4C52">
      <w:pPr>
        <w:widowControl/>
        <w:spacing w:line="480" w:lineRule="auto"/>
        <w:ind w:firstLineChars="100" w:firstLine="240"/>
        <w:rPr>
          <w:rFonts w:ascii="Times New Roman" w:eastAsia="宋体" w:hAnsi="Times New Roman" w:cs="Times New Roman"/>
          <w:b/>
          <w:bCs/>
          <w:kern w:val="0"/>
          <w:sz w:val="36"/>
          <w:lang w:eastAsia="en-US"/>
        </w:rPr>
      </w:pPr>
      <w:r>
        <w:rPr>
          <w:rFonts w:ascii="Times New Roman" w:eastAsia="等线" w:hAnsi="Times New Roman" w:cs="Times New Roman"/>
          <w:sz w:val="24"/>
          <w:szCs w:val="24"/>
        </w:rPr>
        <w:t xml:space="preserve">Optical rotations 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and </w:t>
      </w:r>
      <w:r>
        <w:rPr>
          <w:rFonts w:ascii="Times New Roman" w:eastAsia="等线" w:hAnsi="Times New Roman" w:cs="Times New Roman"/>
          <w:sz w:val="24"/>
          <w:szCs w:val="24"/>
        </w:rPr>
        <w:t xml:space="preserve">UV spectra were obtained using a Rudolph </w:t>
      </w:r>
      <w:proofErr w:type="spellStart"/>
      <w:r>
        <w:rPr>
          <w:rFonts w:ascii="Times New Roman" w:eastAsia="等线" w:hAnsi="Times New Roman" w:cs="Times New Roman"/>
          <w:sz w:val="24"/>
          <w:szCs w:val="24"/>
        </w:rPr>
        <w:t>Autopol</w:t>
      </w:r>
      <w:proofErr w:type="spellEnd"/>
      <w:r>
        <w:rPr>
          <w:rFonts w:ascii="Times New Roman" w:eastAsia="等线" w:hAnsi="Times New Roman" w:cs="Times New Roman"/>
          <w:sz w:val="24"/>
          <w:szCs w:val="24"/>
          <w:vertAlign w:val="superscript"/>
        </w:rPr>
        <w:t>®</w:t>
      </w:r>
      <w:r>
        <w:rPr>
          <w:rFonts w:ascii="Times New Roman" w:eastAsia="等线" w:hAnsi="Times New Roman" w:cs="Times New Roman"/>
          <w:sz w:val="24"/>
          <w:szCs w:val="24"/>
        </w:rPr>
        <w:t xml:space="preserve"> IV automatic polarimeter </w:t>
      </w:r>
      <w:r>
        <w:rPr>
          <w:rFonts w:ascii="Times New Roman" w:eastAsia="等线" w:hAnsi="Times New Roman" w:cs="Times New Roman" w:hint="eastAsia"/>
          <w:sz w:val="24"/>
          <w:szCs w:val="24"/>
        </w:rPr>
        <w:t>and</w:t>
      </w:r>
      <w:r>
        <w:rPr>
          <w:rFonts w:ascii="Times New Roman" w:eastAsia="等线" w:hAnsi="Times New Roman" w:cs="Times New Roman"/>
          <w:sz w:val="24"/>
          <w:szCs w:val="24"/>
        </w:rPr>
        <w:t xml:space="preserve"> a SHIMADZU UV-1800 spectrometer.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 xml:space="preserve">NMR spectra were measured </w:t>
      </w:r>
      <w:r>
        <w:rPr>
          <w:rFonts w:ascii="Times New Roman" w:eastAsia="等线" w:hAnsi="Times New Roman" w:cs="Times New Roman" w:hint="eastAsia"/>
          <w:sz w:val="24"/>
          <w:szCs w:val="24"/>
        </w:rPr>
        <w:t>on a</w:t>
      </w:r>
      <w:r>
        <w:rPr>
          <w:rFonts w:ascii="Times New Roman" w:eastAsia="等线" w:hAnsi="Times New Roman" w:cs="Times New Roman"/>
          <w:sz w:val="24"/>
          <w:szCs w:val="24"/>
        </w:rPr>
        <w:t xml:space="preserve"> Varian VNS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600 MHz spectrometer in DMSO-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d</w:t>
      </w:r>
      <w:r>
        <w:rPr>
          <w:rFonts w:ascii="Times New Roman" w:eastAsia="等线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with TMS as an internal reference (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δ</w:t>
      </w:r>
      <w:r>
        <w:rPr>
          <w:rFonts w:ascii="Times New Roman" w:eastAsia="等线" w:hAnsi="Times New Roman" w:cs="Times New Roman"/>
          <w:sz w:val="24"/>
          <w:szCs w:val="24"/>
        </w:rPr>
        <w:t xml:space="preserve"> in ppm, 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J</w:t>
      </w:r>
      <w:r>
        <w:rPr>
          <w:rFonts w:ascii="Times New Roman" w:eastAsia="等线" w:hAnsi="Times New Roman" w:cs="Times New Roman"/>
          <w:sz w:val="24"/>
          <w:szCs w:val="24"/>
        </w:rPr>
        <w:t xml:space="preserve"> in Hz). HRESIMS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and LC-MS</w:t>
      </w:r>
      <w:r>
        <w:rPr>
          <w:rFonts w:ascii="Times New Roman" w:eastAsia="等线" w:hAnsi="Times New Roman" w:cs="Times New Roman"/>
          <w:sz w:val="24"/>
          <w:szCs w:val="24"/>
        </w:rPr>
        <w:t xml:space="preserve"> data were acquired on Waters </w:t>
      </w:r>
      <w:proofErr w:type="spellStart"/>
      <w:r>
        <w:rPr>
          <w:rFonts w:ascii="Times New Roman" w:eastAsia="等线" w:hAnsi="Times New Roman" w:cs="Times New Roman"/>
          <w:sz w:val="24"/>
          <w:szCs w:val="24"/>
        </w:rPr>
        <w:t>Xevo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 xml:space="preserve"> G2-XS </w:t>
      </w:r>
      <w:proofErr w:type="spellStart"/>
      <w:r>
        <w:rPr>
          <w:rFonts w:ascii="Times New Roman" w:eastAsia="等线" w:hAnsi="Times New Roman" w:cs="Times New Roman"/>
          <w:sz w:val="24"/>
          <w:szCs w:val="24"/>
        </w:rPr>
        <w:t>QTof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 xml:space="preserve"> mass spectrometer managed by </w:t>
      </w:r>
      <w:proofErr w:type="spellStart"/>
      <w:r>
        <w:rPr>
          <w:rFonts w:ascii="Times New Roman" w:eastAsia="等线" w:hAnsi="Times New Roman" w:cs="Times New Roman"/>
          <w:sz w:val="24"/>
          <w:szCs w:val="24"/>
        </w:rPr>
        <w:t>MassLynx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 xml:space="preserve"> v 4.1 software. </w:t>
      </w:r>
      <w:r w:rsidR="008E4C52" w:rsidRPr="008E4C52">
        <w:rPr>
          <w:rFonts w:ascii="Times New Roman" w:eastAsia="等线" w:hAnsi="Times New Roman" w:cs="Times New Roman"/>
          <w:sz w:val="24"/>
          <w:szCs w:val="24"/>
        </w:rPr>
        <w:t>Flash chromatography was performed on Combi Flash® Rf system fitted with ODS flash column (</w:t>
      </w:r>
      <w:proofErr w:type="spellStart"/>
      <w:r w:rsidR="008E4C52" w:rsidRPr="008E4C52">
        <w:rPr>
          <w:rFonts w:ascii="Times New Roman" w:eastAsia="等线" w:hAnsi="Times New Roman" w:cs="Times New Roman"/>
          <w:sz w:val="24"/>
          <w:szCs w:val="24"/>
        </w:rPr>
        <w:t>RediSep</w:t>
      </w:r>
      <w:proofErr w:type="spellEnd"/>
      <w:r w:rsidR="008E4C52" w:rsidRPr="008E4C52">
        <w:rPr>
          <w:rFonts w:ascii="Times New Roman" w:eastAsia="等线" w:hAnsi="Times New Roman" w:cs="Times New Roman"/>
          <w:sz w:val="24"/>
          <w:szCs w:val="24"/>
        </w:rPr>
        <w:t xml:space="preserve"> Rf C</w:t>
      </w:r>
      <w:r w:rsidR="008E4C52" w:rsidRPr="008E4C52">
        <w:rPr>
          <w:rFonts w:ascii="Times New Roman" w:eastAsia="等线" w:hAnsi="Times New Roman" w:cs="Times New Roman"/>
          <w:sz w:val="24"/>
          <w:szCs w:val="24"/>
          <w:vertAlign w:val="subscript"/>
        </w:rPr>
        <w:t>18</w:t>
      </w:r>
      <w:r w:rsidR="008E4C52" w:rsidRPr="008E4C52">
        <w:rPr>
          <w:rFonts w:ascii="Times New Roman" w:eastAsia="等线" w:hAnsi="Times New Roman" w:cs="Times New Roman"/>
          <w:sz w:val="24"/>
          <w:szCs w:val="24"/>
        </w:rPr>
        <w:t xml:space="preserve"> flash column, 12 g)</w:t>
      </w:r>
      <w:r w:rsidR="008E4C52">
        <w:rPr>
          <w:rFonts w:ascii="Times New Roman" w:eastAsia="等线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等线" w:hAnsi="Times New Roman" w:cs="Times New Roman"/>
          <w:sz w:val="24"/>
          <w:szCs w:val="24"/>
        </w:rPr>
        <w:t>Semi-preparative HPLC experiments were conducted on a</w:t>
      </w:r>
      <w:r>
        <w:rPr>
          <w:rFonts w:ascii="Times New Roman" w:eastAsia="等线" w:hAnsi="Times New Roman" w:cs="Times New Roman" w:hint="eastAsia"/>
          <w:sz w:val="24"/>
          <w:szCs w:val="24"/>
        </w:rPr>
        <w:t>n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Agilent 1100</w:t>
      </w:r>
      <w:r>
        <w:rPr>
          <w:rFonts w:ascii="Times New Roman" w:eastAsia="等线" w:hAnsi="Times New Roman" w:cs="Times New Roman"/>
          <w:sz w:val="24"/>
          <w:szCs w:val="24"/>
        </w:rPr>
        <w:t xml:space="preserve"> series HPLC system equipped with the diode array detector (DAD), using a </w:t>
      </w:r>
      <w:r>
        <w:rPr>
          <w:rFonts w:ascii="Times New Roman" w:eastAsia="等线" w:hAnsi="Times New Roman" w:cs="Times New Roman" w:hint="eastAsia"/>
          <w:sz w:val="24"/>
          <w:szCs w:val="24"/>
        </w:rPr>
        <w:t>Waters X-bridge</w:t>
      </w:r>
      <w:r>
        <w:rPr>
          <w:rFonts w:ascii="Times New Roman" w:eastAsia="等线" w:hAnsi="Times New Roman" w:cs="Times New Roman"/>
          <w:sz w:val="24"/>
          <w:szCs w:val="24"/>
        </w:rPr>
        <w:t xml:space="preserve"> C</w:t>
      </w:r>
      <w:r>
        <w:rPr>
          <w:rFonts w:ascii="Times New Roman" w:eastAsia="等线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eastAsia="等线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eastAsia="等线" w:hAnsi="Times New Roman" w:cs="Times New Roman"/>
          <w:sz w:val="24"/>
          <w:szCs w:val="24"/>
        </w:rPr>
        <w:t xml:space="preserve"> semi-preparative column (10 mm × 250 mm, 5 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µ</w:t>
      </w:r>
      <w:r>
        <w:rPr>
          <w:rFonts w:ascii="Times New Roman" w:eastAsia="等线" w:hAnsi="Times New Roman" w:cs="Times New Roman"/>
          <w:sz w:val="24"/>
          <w:szCs w:val="24"/>
        </w:rPr>
        <w:t>m).</w:t>
      </w:r>
    </w:p>
    <w:p w14:paraId="22DEC3D4" w14:textId="77777777" w:rsidR="00793D0D" w:rsidRDefault="00000000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Antibacterial Bioassay</w:t>
      </w:r>
    </w:p>
    <w:p w14:paraId="570B68BE" w14:textId="5C0AC759" w:rsidR="00793D0D" w:rsidRDefault="0000000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Antibacterial activity was evaluated using the broth microdilution method in flat-bottomed sterile 96-well plates (Corning, USA). All assays were performed in triplicate. Compounds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、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were tested against </w:t>
      </w:r>
      <w:r w:rsidR="001824ED" w:rsidRPr="005D5933">
        <w:rPr>
          <w:rFonts w:ascii="Times New Roman" w:hAnsi="Times New Roman" w:cs="Times New Roman"/>
          <w:i/>
          <w:iCs/>
          <w:sz w:val="24"/>
        </w:rPr>
        <w:t>Staphylococcus aureus</w:t>
      </w:r>
      <w:r w:rsidR="001824ED" w:rsidRPr="005D5933">
        <w:rPr>
          <w:rFonts w:ascii="Times New Roman" w:hAnsi="Times New Roman" w:cs="Times New Roman" w:hint="eastAsia"/>
          <w:sz w:val="24"/>
        </w:rPr>
        <w:t xml:space="preserve"> </w:t>
      </w:r>
      <w:r w:rsidR="001824ED" w:rsidRPr="005D5933">
        <w:rPr>
          <w:rFonts w:ascii="Times New Roman" w:hAnsi="Times New Roman" w:cs="Times New Roman"/>
          <w:sz w:val="24"/>
        </w:rPr>
        <w:t>ATCC 29213,</w:t>
      </w:r>
      <w:r w:rsidR="001824ED" w:rsidRPr="005D5933">
        <w:rPr>
          <w:rFonts w:ascii="Times New Roman" w:hAnsi="Times New Roman" w:cs="Times New Roman" w:hint="eastAsia"/>
          <w:sz w:val="24"/>
        </w:rPr>
        <w:t xml:space="preserve"> </w:t>
      </w:r>
      <w:r w:rsidR="001824ED" w:rsidRPr="005D5933">
        <w:rPr>
          <w:rFonts w:ascii="Times New Roman" w:hAnsi="Times New Roman" w:cs="Times New Roman"/>
          <w:i/>
          <w:iCs/>
          <w:sz w:val="24"/>
        </w:rPr>
        <w:t>Staphylococcus aureus</w:t>
      </w:r>
      <w:r w:rsidR="001824ED" w:rsidRPr="005D5933">
        <w:rPr>
          <w:rFonts w:ascii="Times New Roman" w:hAnsi="Times New Roman" w:cs="Times New Roman" w:hint="eastAsia"/>
          <w:sz w:val="24"/>
        </w:rPr>
        <w:t xml:space="preserve"> </w:t>
      </w:r>
      <w:r w:rsidR="001824ED" w:rsidRPr="005D5933">
        <w:rPr>
          <w:rFonts w:ascii="Times New Roman" w:hAnsi="Times New Roman" w:cs="Times New Roman"/>
          <w:sz w:val="24"/>
        </w:rPr>
        <w:t>77,</w:t>
      </w:r>
      <w:r w:rsidR="001824ED" w:rsidRPr="005D5933">
        <w:rPr>
          <w:rFonts w:ascii="Times New Roman" w:hAnsi="Times New Roman" w:cs="Times New Roman" w:hint="eastAsia"/>
          <w:sz w:val="24"/>
        </w:rPr>
        <w:t xml:space="preserve"> </w:t>
      </w:r>
      <w:r w:rsidR="001824ED" w:rsidRPr="005D5933">
        <w:rPr>
          <w:rFonts w:ascii="Times New Roman" w:hAnsi="Times New Roman" w:cs="Times New Roman"/>
          <w:i/>
          <w:iCs/>
          <w:sz w:val="24"/>
        </w:rPr>
        <w:t>Staphylococcus aureus</w:t>
      </w:r>
      <w:r w:rsidR="001824ED" w:rsidRPr="005D5933">
        <w:rPr>
          <w:rFonts w:ascii="Times New Roman" w:hAnsi="Times New Roman" w:cs="Times New Roman" w:hint="eastAsia"/>
          <w:sz w:val="24"/>
        </w:rPr>
        <w:t xml:space="preserve"> </w:t>
      </w:r>
      <w:r w:rsidR="001824ED" w:rsidRPr="005D5933">
        <w:rPr>
          <w:rFonts w:ascii="Times New Roman" w:hAnsi="Times New Roman" w:cs="Times New Roman"/>
          <w:sz w:val="24"/>
        </w:rPr>
        <w:t>78,</w:t>
      </w:r>
      <w:r w:rsidR="001824ED" w:rsidRPr="005D5933">
        <w:rPr>
          <w:rFonts w:ascii="Times New Roman" w:hAnsi="Times New Roman" w:cs="Times New Roman" w:hint="eastAsia"/>
          <w:sz w:val="24"/>
        </w:rPr>
        <w:t xml:space="preserve"> </w:t>
      </w:r>
      <w:r w:rsidR="001824ED" w:rsidRPr="005D5933">
        <w:rPr>
          <w:rFonts w:ascii="Times New Roman" w:hAnsi="Times New Roman" w:cs="Times New Roman"/>
          <w:i/>
          <w:iCs/>
          <w:sz w:val="24"/>
        </w:rPr>
        <w:t>Enterococcus faecium</w:t>
      </w:r>
      <w:r w:rsidR="001824ED" w:rsidRPr="005D5933">
        <w:rPr>
          <w:rFonts w:ascii="Times New Roman" w:hAnsi="Times New Roman" w:cs="Times New Roman" w:hint="eastAsia"/>
          <w:sz w:val="24"/>
        </w:rPr>
        <w:t xml:space="preserve"> </w:t>
      </w:r>
      <w:r w:rsidR="001824ED" w:rsidRPr="005D5933">
        <w:rPr>
          <w:rFonts w:ascii="Times New Roman" w:hAnsi="Times New Roman" w:cs="Times New Roman"/>
          <w:sz w:val="24"/>
        </w:rPr>
        <w:t>ATCC 35667,</w:t>
      </w:r>
      <w:r w:rsidR="001824ED" w:rsidRPr="005D5933">
        <w:rPr>
          <w:rFonts w:ascii="Times New Roman" w:hAnsi="Times New Roman" w:cs="Times New Roman" w:hint="eastAsia"/>
          <w:sz w:val="24"/>
        </w:rPr>
        <w:t xml:space="preserve"> </w:t>
      </w:r>
      <w:r w:rsidR="001824ED" w:rsidRPr="005D5933">
        <w:rPr>
          <w:rFonts w:ascii="Times New Roman" w:hAnsi="Times New Roman" w:cs="Times New Roman"/>
          <w:i/>
          <w:iCs/>
          <w:sz w:val="24"/>
        </w:rPr>
        <w:t>Mycobacterium smegmatis</w:t>
      </w:r>
      <w:r w:rsidR="001824ED" w:rsidRPr="005D5933">
        <w:rPr>
          <w:rFonts w:ascii="Times New Roman" w:hAnsi="Times New Roman" w:cs="Times New Roman"/>
          <w:sz w:val="24"/>
        </w:rPr>
        <w:t>,</w:t>
      </w:r>
      <w:r w:rsidR="001824ED" w:rsidRPr="005D5933">
        <w:rPr>
          <w:rFonts w:ascii="Times New Roman" w:hAnsi="Times New Roman" w:cs="Times New Roman" w:hint="eastAsia"/>
          <w:sz w:val="24"/>
        </w:rPr>
        <w:t xml:space="preserve"> </w:t>
      </w:r>
      <w:r w:rsidR="001824ED" w:rsidRPr="005D5933">
        <w:rPr>
          <w:rFonts w:ascii="Times New Roman" w:hAnsi="Times New Roman" w:cs="Times New Roman"/>
          <w:i/>
          <w:iCs/>
          <w:sz w:val="24"/>
        </w:rPr>
        <w:t xml:space="preserve">Mycobacterium </w:t>
      </w:r>
      <w:proofErr w:type="spellStart"/>
      <w:r w:rsidR="001824ED" w:rsidRPr="005D5933">
        <w:rPr>
          <w:rFonts w:ascii="Times New Roman" w:hAnsi="Times New Roman" w:cs="Times New Roman"/>
          <w:i/>
          <w:iCs/>
          <w:sz w:val="24"/>
        </w:rPr>
        <w:t>marinum</w:t>
      </w:r>
      <w:proofErr w:type="spellEnd"/>
      <w:r w:rsidR="001824ED" w:rsidRPr="005D5933">
        <w:rPr>
          <w:rFonts w:ascii="Times New Roman" w:hAnsi="Times New Roman" w:cs="Times New Roman" w:hint="eastAsia"/>
          <w:sz w:val="24"/>
        </w:rPr>
        <w:t xml:space="preserve"> </w:t>
      </w:r>
      <w:r w:rsidR="001824ED" w:rsidRPr="005D5933">
        <w:rPr>
          <w:rFonts w:ascii="Times New Roman" w:hAnsi="Times New Roman" w:cs="Times New Roman"/>
          <w:sz w:val="24"/>
        </w:rPr>
        <w:t>ATCC BAA</w:t>
      </w:r>
      <w:r w:rsidR="001824ED" w:rsidRPr="005D5933">
        <w:rPr>
          <w:rFonts w:ascii="Times New Roman" w:hAnsi="Times New Roman" w:cs="Times New Roman"/>
          <w:sz w:val="24"/>
        </w:rPr>
        <w:noBreakHyphen/>
        <w:t>535, and</w:t>
      </w:r>
      <w:r w:rsidR="001824ED" w:rsidRPr="005D5933">
        <w:rPr>
          <w:rFonts w:ascii="Times New Roman" w:hAnsi="Times New Roman" w:cs="Times New Roman" w:hint="eastAsia"/>
          <w:sz w:val="24"/>
        </w:rPr>
        <w:t xml:space="preserve"> </w:t>
      </w:r>
      <w:r w:rsidR="001824ED" w:rsidRPr="005D5933">
        <w:rPr>
          <w:rFonts w:ascii="Times New Roman" w:hAnsi="Times New Roman" w:cs="Times New Roman"/>
          <w:i/>
          <w:iCs/>
          <w:sz w:val="24"/>
        </w:rPr>
        <w:t xml:space="preserve">Mycobacterium </w:t>
      </w:r>
      <w:proofErr w:type="spellStart"/>
      <w:r w:rsidR="001824ED" w:rsidRPr="005D5933">
        <w:rPr>
          <w:rFonts w:ascii="Times New Roman" w:hAnsi="Times New Roman" w:cs="Times New Roman"/>
          <w:i/>
          <w:iCs/>
          <w:sz w:val="24"/>
        </w:rPr>
        <w:t>phlei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BBE1ADC" w14:textId="35715EF8" w:rsidR="00793D0D" w:rsidRDefault="0000000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well received 100 </w:t>
      </w:r>
      <w:r>
        <w:rPr>
          <w:rFonts w:ascii="Times New Roman" w:hAnsi="Times New Roman" w:cs="Times New Roman"/>
          <w:i/>
          <w:iCs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L of bacterial suspension adjusted to 5 × 10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CFU</w:t>
      </w:r>
      <w:r>
        <w:rPr>
          <w:rFonts w:ascii="Times New Roman" w:eastAsia="Segoe UI" w:hAnsi="Times New Roman" w:cs="Times New Roman"/>
          <w:color w:val="0F1115"/>
          <w:sz w:val="24"/>
          <w:shd w:val="clear" w:color="auto" w:fill="FFFFFF"/>
        </w:rPr>
        <w:t>·m</w:t>
      </w:r>
      <w:r>
        <w:rPr>
          <w:rFonts w:ascii="Times New Roman" w:hAnsi="Times New Roman" w:cs="Times New Roman" w:hint="eastAsia"/>
          <w:color w:val="0F1115"/>
          <w:sz w:val="24"/>
          <w:shd w:val="clear" w:color="auto" w:fill="FFFFFF"/>
        </w:rPr>
        <w:t>L</w:t>
      </w:r>
      <w:r>
        <w:rPr>
          <w:rFonts w:ascii="Times New Roman" w:hAnsi="Times New Roman" w:cs="Times New Roman" w:hint="eastAsia"/>
          <w:color w:val="0F1115"/>
          <w:sz w:val="24"/>
          <w:shd w:val="clear" w:color="auto" w:fill="FFFFFF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, followed by the addition of 1 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 xml:space="preserve">L of working solutions of </w:t>
      </w:r>
      <w:r w:rsidR="00BA1877"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ompounds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、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along with positive control agents, subjected to twofold serial dilutions ranging from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64 to 0.03125 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eastAsia="Segoe UI" w:hAnsi="Times New Roman" w:cs="Times New Roman"/>
          <w:color w:val="0F1115"/>
          <w:sz w:val="24"/>
          <w:shd w:val="clear" w:color="auto" w:fill="FFFFFF"/>
        </w:rPr>
        <w:t>·m</w:t>
      </w:r>
      <w:r>
        <w:rPr>
          <w:rFonts w:ascii="Times New Roman" w:hAnsi="Times New Roman" w:cs="Times New Roman" w:hint="eastAsia"/>
          <w:color w:val="0F1115"/>
          <w:sz w:val="24"/>
          <w:shd w:val="clear" w:color="auto" w:fill="FFFFFF"/>
        </w:rPr>
        <w:t>L</w:t>
      </w:r>
      <w:r>
        <w:rPr>
          <w:rFonts w:ascii="Times New Roman" w:hAnsi="Times New Roman" w:cs="Times New Roman" w:hint="eastAsia"/>
          <w:color w:val="0F1115"/>
          <w:sz w:val="24"/>
          <w:shd w:val="clear" w:color="auto" w:fill="FFFFFF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. The plates were incubated at 3</w:t>
      </w:r>
      <w:r w:rsidR="00B33430">
        <w:rPr>
          <w:rFonts w:ascii="Times New Roman" w:hAnsi="Times New Roman" w:cs="Times New Roman" w:hint="eastAsia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 </w:t>
      </w:r>
      <w:r>
        <w:rPr>
          <w:rFonts w:ascii="Times New Roman" w:eastAsia="等线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>C for 16 hours, after which the minimum inhibitory concentration (MIC) values were determined as the lowest concentration that completely inhibited visible growth.</w:t>
      </w:r>
    </w:p>
    <w:p w14:paraId="771961F4" w14:textId="77777777" w:rsidR="00793D0D" w:rsidRDefault="00000000">
      <w:pPr>
        <w:pStyle w:val="a8"/>
        <w:widowControl/>
        <w:jc w:val="center"/>
      </w:pPr>
      <w:r>
        <w:rPr>
          <w:noProof/>
        </w:rPr>
        <w:drawing>
          <wp:inline distT="0" distB="0" distL="114300" distR="114300" wp14:anchorId="34F3DA14" wp14:editId="0A01F741">
            <wp:extent cx="3784600" cy="2797175"/>
            <wp:effectExtent l="0" t="0" r="10160" b="698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l="9791" t="5760" r="7316" b="50943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279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3CFCD8C" w14:textId="0447E309" w:rsidR="00793D0D" w:rsidRDefault="00000000">
      <w:pPr>
        <w:pStyle w:val="2"/>
        <w:widowControl/>
        <w:rPr>
          <w:szCs w:val="24"/>
        </w:rPr>
      </w:pPr>
      <w:bookmarkStart w:id="13" w:name="_Toc8053"/>
      <w:bookmarkStart w:id="14" w:name="_Toc236321347"/>
      <w:bookmarkStart w:id="15" w:name="_Toc10346"/>
      <w:bookmarkStart w:id="16" w:name="_Toc20179"/>
      <w:bookmarkStart w:id="17" w:name="_Toc7622"/>
      <w:bookmarkStart w:id="18" w:name="_Toc236323038"/>
      <w:r>
        <w:rPr>
          <w:szCs w:val="24"/>
        </w:rPr>
        <w:t>Figure S1 (+)</w:t>
      </w:r>
      <w:r w:rsidR="00BA1877">
        <w:rPr>
          <w:rFonts w:hint="eastAsia"/>
          <w:szCs w:val="24"/>
        </w:rPr>
        <w:t>-</w:t>
      </w:r>
      <w:r>
        <w:rPr>
          <w:szCs w:val="24"/>
        </w:rPr>
        <w:t xml:space="preserve">HRESIMS data of </w:t>
      </w:r>
      <w:proofErr w:type="spellStart"/>
      <w:r w:rsidR="00BA1877">
        <w:rPr>
          <w:rFonts w:hint="eastAsia"/>
          <w:szCs w:val="24"/>
        </w:rPr>
        <w:t>p</w:t>
      </w:r>
      <w:r>
        <w:rPr>
          <w:szCs w:val="24"/>
        </w:rPr>
        <w:t>estalachloride</w:t>
      </w:r>
      <w:proofErr w:type="spellEnd"/>
      <w:r>
        <w:rPr>
          <w:szCs w:val="24"/>
        </w:rPr>
        <w:t xml:space="preserve"> A3a (</w:t>
      </w:r>
      <w:r w:rsidRPr="00BA1877">
        <w:rPr>
          <w:b/>
          <w:bCs/>
          <w:szCs w:val="24"/>
        </w:rPr>
        <w:t>1a</w:t>
      </w:r>
      <w:r>
        <w:rPr>
          <w:szCs w:val="24"/>
        </w:rPr>
        <w:t>)</w:t>
      </w:r>
      <w:bookmarkEnd w:id="13"/>
      <w:bookmarkEnd w:id="14"/>
      <w:bookmarkEnd w:id="15"/>
      <w:bookmarkEnd w:id="16"/>
      <w:bookmarkEnd w:id="17"/>
      <w:bookmarkEnd w:id="18"/>
    </w:p>
    <w:p w14:paraId="760D29BB" w14:textId="77777777" w:rsidR="00793D0D" w:rsidRDefault="00000000">
      <w:pPr>
        <w:jc w:val="center"/>
      </w:pPr>
      <w:r>
        <w:rPr>
          <w:noProof/>
        </w:rPr>
        <w:drawing>
          <wp:inline distT="0" distB="0" distL="114300" distR="114300" wp14:anchorId="08771EC1" wp14:editId="5CE3970C">
            <wp:extent cx="5271770" cy="3023870"/>
            <wp:effectExtent l="0" t="0" r="1270" b="889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6DBC6" w14:textId="4833BF8A" w:rsidR="00793D0D" w:rsidRDefault="00000000">
      <w:pPr>
        <w:pStyle w:val="2"/>
        <w:rPr>
          <w:rFonts w:cs="Times New Roman"/>
          <w:szCs w:val="24"/>
        </w:rPr>
      </w:pPr>
      <w:bookmarkStart w:id="19" w:name="_Toc19960"/>
      <w:bookmarkStart w:id="20" w:name="_Toc18207"/>
      <w:bookmarkStart w:id="21" w:name="_Toc7086"/>
      <w:bookmarkStart w:id="22" w:name="_Toc17106"/>
      <w:bookmarkStart w:id="23" w:name="_Toc236321348"/>
      <w:bookmarkStart w:id="24" w:name="_Toc236323039"/>
      <w:r>
        <w:rPr>
          <w:rFonts w:cs="Times New Roman"/>
          <w:szCs w:val="24"/>
        </w:rPr>
        <w:t xml:space="preserve">Figure S2. </w:t>
      </w:r>
      <w:r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</w:rPr>
        <w:t xml:space="preserve">H NMR for </w:t>
      </w:r>
      <w:proofErr w:type="spellStart"/>
      <w:r w:rsidR="00BA1877">
        <w:rPr>
          <w:rFonts w:cs="Times New Roman" w:hint="eastAsia"/>
          <w:szCs w:val="24"/>
        </w:rPr>
        <w:t>p</w:t>
      </w:r>
      <w:r>
        <w:rPr>
          <w:rFonts w:cs="Times New Roman"/>
          <w:szCs w:val="24"/>
        </w:rPr>
        <w:t>estalachloride</w:t>
      </w:r>
      <w:proofErr w:type="spellEnd"/>
      <w:r>
        <w:rPr>
          <w:rFonts w:cs="Times New Roman"/>
          <w:szCs w:val="24"/>
        </w:rPr>
        <w:t xml:space="preserve"> A3a</w:t>
      </w:r>
      <w:r>
        <w:rPr>
          <w:rFonts w:eastAsiaTheme="minorEastAsia" w:cs="Times New Roman"/>
          <w:szCs w:val="24"/>
        </w:rPr>
        <w:t xml:space="preserve"> (</w:t>
      </w:r>
      <w:r w:rsidRPr="00BA1877">
        <w:rPr>
          <w:rFonts w:eastAsiaTheme="minorEastAsia" w:cs="Times New Roman"/>
          <w:b/>
          <w:bCs/>
          <w:szCs w:val="24"/>
        </w:rPr>
        <w:t>1a</w:t>
      </w:r>
      <w:r>
        <w:rPr>
          <w:rFonts w:eastAsiaTheme="minorEastAsia" w:cs="Times New Roman"/>
          <w:szCs w:val="24"/>
        </w:rPr>
        <w:t>)</w:t>
      </w:r>
      <w:r>
        <w:rPr>
          <w:rFonts w:cs="Times New Roman"/>
          <w:szCs w:val="24"/>
        </w:rPr>
        <w:t xml:space="preserve"> in DMSO-</w:t>
      </w:r>
      <w:r>
        <w:rPr>
          <w:rFonts w:cs="Times New Roman"/>
          <w:i/>
          <w:iCs/>
          <w:szCs w:val="24"/>
        </w:rPr>
        <w:t>d</w:t>
      </w:r>
      <w:r w:rsidRPr="00BA1877">
        <w:rPr>
          <w:rFonts w:cs="Times New Roman"/>
          <w:szCs w:val="24"/>
          <w:vertAlign w:val="subscript"/>
        </w:rPr>
        <w:t>6</w:t>
      </w:r>
      <w:r>
        <w:rPr>
          <w:rFonts w:cs="Times New Roman"/>
          <w:szCs w:val="24"/>
        </w:rPr>
        <w:t xml:space="preserve"> (600 MHz)</w:t>
      </w:r>
      <w:bookmarkEnd w:id="19"/>
      <w:bookmarkEnd w:id="20"/>
      <w:bookmarkEnd w:id="21"/>
      <w:bookmarkEnd w:id="22"/>
      <w:bookmarkEnd w:id="23"/>
      <w:bookmarkEnd w:id="24"/>
    </w:p>
    <w:p w14:paraId="0C2A2A0D" w14:textId="77777777" w:rsidR="00793D0D" w:rsidRDefault="00793D0D">
      <w:pPr>
        <w:jc w:val="center"/>
      </w:pPr>
    </w:p>
    <w:p w14:paraId="220BDED7" w14:textId="77777777" w:rsidR="007931C3" w:rsidRDefault="00000000">
      <w:pPr>
        <w:pStyle w:val="a8"/>
        <w:widowControl/>
        <w:jc w:val="center"/>
        <w:rPr>
          <w:rStyle w:val="20"/>
        </w:rPr>
      </w:pPr>
      <w:r>
        <w:rPr>
          <w:noProof/>
        </w:rPr>
        <w:lastRenderedPageBreak/>
        <w:drawing>
          <wp:inline distT="0" distB="0" distL="114300" distR="114300" wp14:anchorId="22268566" wp14:editId="3AD84BF5">
            <wp:extent cx="5273040" cy="3566795"/>
            <wp:effectExtent l="0" t="0" r="0" b="1460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6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A95C" w14:textId="21F96DB3" w:rsidR="007931C3" w:rsidRDefault="007931C3" w:rsidP="007931C3">
      <w:pPr>
        <w:pStyle w:val="2"/>
        <w:rPr>
          <w:rStyle w:val="20"/>
        </w:rPr>
      </w:pPr>
      <w:bookmarkStart w:id="25" w:name="_Toc236323040"/>
      <w:r w:rsidRPr="007931C3">
        <w:rPr>
          <w:rStyle w:val="20"/>
        </w:rPr>
        <w:t xml:space="preserve">Figure S3. </w:t>
      </w:r>
      <w:r w:rsidRPr="007931C3">
        <w:rPr>
          <w:rStyle w:val="20"/>
          <w:vertAlign w:val="superscript"/>
        </w:rPr>
        <w:t>13</w:t>
      </w:r>
      <w:r w:rsidRPr="007931C3">
        <w:rPr>
          <w:rStyle w:val="20"/>
        </w:rPr>
        <w:t xml:space="preserve">C NMR for </w:t>
      </w:r>
      <w:proofErr w:type="spellStart"/>
      <w:r w:rsidRPr="007931C3">
        <w:rPr>
          <w:rStyle w:val="20"/>
        </w:rPr>
        <w:t>pestalachloride</w:t>
      </w:r>
      <w:proofErr w:type="spellEnd"/>
      <w:r w:rsidRPr="007931C3">
        <w:rPr>
          <w:rStyle w:val="20"/>
        </w:rPr>
        <w:t xml:space="preserve"> A3a (</w:t>
      </w:r>
      <w:r w:rsidRPr="007931C3">
        <w:rPr>
          <w:rStyle w:val="20"/>
          <w:b/>
          <w:bCs/>
        </w:rPr>
        <w:t>1a</w:t>
      </w:r>
      <w:r w:rsidRPr="007931C3">
        <w:rPr>
          <w:rStyle w:val="20"/>
        </w:rPr>
        <w:t>) in DMSO-</w:t>
      </w:r>
      <w:r w:rsidRPr="007931C3">
        <w:rPr>
          <w:rStyle w:val="20"/>
          <w:i/>
          <w:iCs/>
        </w:rPr>
        <w:t>d</w:t>
      </w:r>
      <w:r w:rsidRPr="007931C3">
        <w:rPr>
          <w:rStyle w:val="20"/>
          <w:vertAlign w:val="subscript"/>
        </w:rPr>
        <w:t>6</w:t>
      </w:r>
      <w:r w:rsidRPr="007931C3">
        <w:rPr>
          <w:rStyle w:val="20"/>
        </w:rPr>
        <w:t xml:space="preserve"> (150 MHz)</w:t>
      </w:r>
      <w:bookmarkEnd w:id="25"/>
    </w:p>
    <w:p w14:paraId="224FA55F" w14:textId="77777777" w:rsidR="00793D0D" w:rsidRDefault="00000000">
      <w:pPr>
        <w:pStyle w:val="a8"/>
        <w:widowControl/>
        <w:spacing w:before="100" w:after="100"/>
        <w:jc w:val="center"/>
        <w:rPr>
          <w:rFonts w:ascii="Times New Roman" w:hAnsi="Times New Roman"/>
          <w:sz w:val="18"/>
          <w:szCs w:val="18"/>
        </w:rPr>
      </w:pPr>
      <w:r>
        <w:rPr>
          <w:noProof/>
        </w:rPr>
        <w:drawing>
          <wp:inline distT="0" distB="0" distL="114300" distR="114300" wp14:anchorId="16E6CECC" wp14:editId="2F9824F4">
            <wp:extent cx="5268595" cy="3639185"/>
            <wp:effectExtent l="0" t="0" r="4445" b="3175"/>
            <wp:docPr id="7" name="图片 7" descr="265e3cada3b4dd03681769428c690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65e3cada3b4dd03681769428c690d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7EEEC" w14:textId="14C924F9" w:rsidR="00793D0D" w:rsidRDefault="00000000">
      <w:pPr>
        <w:pStyle w:val="2"/>
        <w:rPr>
          <w:rFonts w:cs="Times New Roman"/>
          <w:szCs w:val="24"/>
        </w:rPr>
      </w:pPr>
      <w:bookmarkStart w:id="26" w:name="_Toc19634"/>
      <w:bookmarkStart w:id="27" w:name="_Toc10038"/>
      <w:bookmarkStart w:id="28" w:name="_Toc1234"/>
      <w:bookmarkStart w:id="29" w:name="_Toc236321349"/>
      <w:bookmarkStart w:id="30" w:name="_Toc7671"/>
      <w:bookmarkStart w:id="31" w:name="_Toc236323041"/>
      <w:r>
        <w:rPr>
          <w:rFonts w:cs="Times New Roman"/>
          <w:szCs w:val="24"/>
        </w:rPr>
        <w:t xml:space="preserve">Figure S4. HSQC for </w:t>
      </w:r>
      <w:proofErr w:type="spellStart"/>
      <w:r w:rsidR="00BA1877">
        <w:rPr>
          <w:rFonts w:cs="Times New Roman" w:hint="eastAsia"/>
          <w:szCs w:val="24"/>
        </w:rPr>
        <w:t>p</w:t>
      </w:r>
      <w:r>
        <w:rPr>
          <w:rFonts w:cs="Times New Roman"/>
          <w:szCs w:val="24"/>
        </w:rPr>
        <w:t>estalachloride</w:t>
      </w:r>
      <w:proofErr w:type="spellEnd"/>
      <w:r>
        <w:rPr>
          <w:rFonts w:cs="Times New Roman"/>
          <w:szCs w:val="24"/>
        </w:rPr>
        <w:t xml:space="preserve"> A3a</w:t>
      </w:r>
      <w:r>
        <w:rPr>
          <w:rFonts w:eastAsiaTheme="minorEastAsia" w:cs="Times New Roman"/>
          <w:szCs w:val="24"/>
        </w:rPr>
        <w:t xml:space="preserve"> (</w:t>
      </w:r>
      <w:r w:rsidRPr="00BA1877">
        <w:rPr>
          <w:rFonts w:eastAsiaTheme="minorEastAsia" w:cs="Times New Roman"/>
          <w:b/>
          <w:bCs/>
          <w:szCs w:val="24"/>
        </w:rPr>
        <w:t>1a</w:t>
      </w:r>
      <w:r>
        <w:rPr>
          <w:rFonts w:eastAsiaTheme="minorEastAsia" w:cs="Times New Roman"/>
          <w:szCs w:val="24"/>
        </w:rPr>
        <w:t>)</w:t>
      </w:r>
      <w:r>
        <w:rPr>
          <w:rFonts w:cs="Times New Roman"/>
          <w:szCs w:val="24"/>
        </w:rPr>
        <w:t xml:space="preserve"> in DMSO-</w:t>
      </w:r>
      <w:r>
        <w:rPr>
          <w:rFonts w:cs="Times New Roman"/>
          <w:i/>
          <w:iCs/>
          <w:szCs w:val="24"/>
        </w:rPr>
        <w:t>d</w:t>
      </w:r>
      <w:r w:rsidRPr="00BA1877">
        <w:rPr>
          <w:rFonts w:cs="Times New Roman"/>
          <w:szCs w:val="24"/>
          <w:vertAlign w:val="subscript"/>
        </w:rPr>
        <w:t>6</w:t>
      </w:r>
      <w:bookmarkEnd w:id="26"/>
      <w:bookmarkEnd w:id="27"/>
      <w:bookmarkEnd w:id="28"/>
      <w:bookmarkEnd w:id="29"/>
      <w:bookmarkEnd w:id="30"/>
      <w:bookmarkEnd w:id="31"/>
    </w:p>
    <w:p w14:paraId="4DE5C387" w14:textId="77777777" w:rsidR="00793D0D" w:rsidRDefault="00000000">
      <w:pPr>
        <w:jc w:val="center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noProof/>
        </w:rPr>
        <w:lastRenderedPageBreak/>
        <w:drawing>
          <wp:inline distT="0" distB="0" distL="114300" distR="114300" wp14:anchorId="7ACE6AFF" wp14:editId="5BEBA7FB">
            <wp:extent cx="5273675" cy="3785235"/>
            <wp:effectExtent l="0" t="0" r="14605" b="952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AEC30" w14:textId="640B4D75" w:rsidR="00793D0D" w:rsidRDefault="00000000">
      <w:pPr>
        <w:pStyle w:val="2"/>
        <w:rPr>
          <w:rFonts w:cs="Times New Roman"/>
          <w:szCs w:val="24"/>
        </w:rPr>
      </w:pPr>
      <w:bookmarkStart w:id="32" w:name="_Toc4046"/>
      <w:bookmarkStart w:id="33" w:name="_Toc31446"/>
      <w:bookmarkStart w:id="34" w:name="_Toc18780"/>
      <w:bookmarkStart w:id="35" w:name="_Toc16186"/>
      <w:bookmarkStart w:id="36" w:name="_Toc236321350"/>
      <w:bookmarkStart w:id="37" w:name="_Toc236323042"/>
      <w:r>
        <w:rPr>
          <w:rFonts w:cs="Times New Roman"/>
          <w:szCs w:val="24"/>
        </w:rPr>
        <w:t xml:space="preserve">Figure S5. HMBC for </w:t>
      </w:r>
      <w:proofErr w:type="spellStart"/>
      <w:r w:rsidR="005C58D6">
        <w:rPr>
          <w:rFonts w:cs="Times New Roman" w:hint="eastAsia"/>
          <w:szCs w:val="24"/>
        </w:rPr>
        <w:t>p</w:t>
      </w:r>
      <w:r>
        <w:rPr>
          <w:rFonts w:cs="Times New Roman"/>
          <w:szCs w:val="24"/>
        </w:rPr>
        <w:t>estalachloride</w:t>
      </w:r>
      <w:proofErr w:type="spellEnd"/>
      <w:r>
        <w:rPr>
          <w:rFonts w:cs="Times New Roman"/>
          <w:szCs w:val="24"/>
        </w:rPr>
        <w:t xml:space="preserve"> A3a</w:t>
      </w:r>
      <w:r>
        <w:rPr>
          <w:rFonts w:eastAsiaTheme="minorEastAsia" w:cs="Times New Roman"/>
          <w:szCs w:val="24"/>
        </w:rPr>
        <w:t xml:space="preserve"> (</w:t>
      </w:r>
      <w:r w:rsidRPr="005C58D6">
        <w:rPr>
          <w:rFonts w:eastAsiaTheme="minorEastAsia" w:cs="Times New Roman"/>
          <w:b/>
          <w:bCs/>
          <w:szCs w:val="24"/>
        </w:rPr>
        <w:t>1a</w:t>
      </w:r>
      <w:r>
        <w:rPr>
          <w:rFonts w:eastAsiaTheme="minorEastAsia" w:cs="Times New Roman"/>
          <w:szCs w:val="24"/>
        </w:rPr>
        <w:t>)</w:t>
      </w:r>
      <w:r>
        <w:rPr>
          <w:rFonts w:cs="Times New Roman"/>
          <w:szCs w:val="24"/>
        </w:rPr>
        <w:t xml:space="preserve"> in DMSO-</w:t>
      </w:r>
      <w:r>
        <w:rPr>
          <w:rFonts w:cs="Times New Roman"/>
          <w:i/>
          <w:iCs/>
          <w:szCs w:val="24"/>
        </w:rPr>
        <w:t>d</w:t>
      </w:r>
      <w:r w:rsidRPr="005C58D6">
        <w:rPr>
          <w:rFonts w:cs="Times New Roman"/>
          <w:szCs w:val="24"/>
          <w:vertAlign w:val="subscript"/>
        </w:rPr>
        <w:t>6</w:t>
      </w:r>
      <w:bookmarkEnd w:id="32"/>
      <w:bookmarkEnd w:id="33"/>
      <w:bookmarkEnd w:id="34"/>
      <w:bookmarkEnd w:id="35"/>
      <w:bookmarkEnd w:id="36"/>
      <w:bookmarkEnd w:id="37"/>
    </w:p>
    <w:p w14:paraId="26938E42" w14:textId="77777777" w:rsidR="00793D0D" w:rsidRDefault="00793D0D">
      <w:pPr>
        <w:pStyle w:val="a8"/>
        <w:widowControl/>
        <w:jc w:val="center"/>
      </w:pPr>
    </w:p>
    <w:p w14:paraId="05C542E3" w14:textId="77777777" w:rsidR="00793D0D" w:rsidRDefault="00793D0D">
      <w:pPr>
        <w:rPr>
          <w:rFonts w:ascii="Times New Roman" w:hAnsi="Times New Roman" w:cs="Times New Roman"/>
          <w:sz w:val="18"/>
          <w:szCs w:val="18"/>
        </w:rPr>
      </w:pPr>
    </w:p>
    <w:p w14:paraId="7BA3BED3" w14:textId="77777777" w:rsidR="00793D0D" w:rsidRDefault="00000000">
      <w:pPr>
        <w:pStyle w:val="a8"/>
        <w:widowControl/>
        <w:jc w:val="center"/>
      </w:pPr>
      <w:r>
        <w:rPr>
          <w:noProof/>
        </w:rPr>
        <w:drawing>
          <wp:inline distT="0" distB="0" distL="114300" distR="114300" wp14:anchorId="7A981F06" wp14:editId="09720128">
            <wp:extent cx="2440305" cy="204724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85571" w14:textId="0CDF61C1" w:rsidR="00793D0D" w:rsidRDefault="00000000" w:rsidP="005C58D6">
      <w:pPr>
        <w:pStyle w:val="2"/>
        <w:rPr>
          <w:rFonts w:cs="Times New Roman" w:hint="eastAsia"/>
          <w:szCs w:val="24"/>
        </w:rPr>
      </w:pPr>
      <w:bookmarkStart w:id="38" w:name="_Toc237"/>
      <w:bookmarkStart w:id="39" w:name="_Toc7391"/>
      <w:bookmarkStart w:id="40" w:name="_Toc236321351"/>
      <w:bookmarkStart w:id="41" w:name="_Toc30939"/>
      <w:bookmarkStart w:id="42" w:name="_Toc16313"/>
      <w:bookmarkStart w:id="43" w:name="_Toc236323043"/>
      <w:r>
        <w:rPr>
          <w:rFonts w:cs="Times New Roman"/>
          <w:szCs w:val="24"/>
        </w:rPr>
        <w:t>Figure S6 (</w:t>
      </w:r>
      <w:r w:rsidR="005C58D6">
        <w:rPr>
          <w:rFonts w:cs="Times New Roman" w:hint="eastAsia"/>
          <w:szCs w:val="24"/>
        </w:rPr>
        <w:t>-</w:t>
      </w:r>
      <w:r>
        <w:rPr>
          <w:rFonts w:cs="Times New Roman"/>
          <w:szCs w:val="24"/>
        </w:rPr>
        <w:t>)</w:t>
      </w:r>
      <w:r w:rsidR="005C58D6">
        <w:rPr>
          <w:rFonts w:cs="Times New Roman" w:hint="eastAsia"/>
          <w:szCs w:val="24"/>
        </w:rPr>
        <w:t>-</w:t>
      </w:r>
      <w:r>
        <w:rPr>
          <w:rFonts w:cs="Times New Roman"/>
          <w:szCs w:val="24"/>
        </w:rPr>
        <w:t xml:space="preserve">HRESIMS data of </w:t>
      </w:r>
      <w:proofErr w:type="spellStart"/>
      <w:r w:rsidR="005C58D6">
        <w:rPr>
          <w:rFonts w:cs="Times New Roman" w:hint="eastAsia"/>
          <w:szCs w:val="24"/>
        </w:rPr>
        <w:t>p</w:t>
      </w:r>
      <w:r>
        <w:rPr>
          <w:rFonts w:cs="Times New Roman"/>
          <w:szCs w:val="24"/>
        </w:rPr>
        <w:t>estalotinone</w:t>
      </w:r>
      <w:proofErr w:type="spellEnd"/>
      <w:r>
        <w:rPr>
          <w:rFonts w:cs="Times New Roman"/>
          <w:szCs w:val="24"/>
        </w:rPr>
        <w:t xml:space="preserve"> E (</w:t>
      </w:r>
      <w:r w:rsidRPr="005C58D6">
        <w:rPr>
          <w:rFonts w:cs="Times New Roman"/>
          <w:b/>
          <w:bCs/>
          <w:szCs w:val="24"/>
        </w:rPr>
        <w:t>2</w:t>
      </w:r>
      <w:r>
        <w:rPr>
          <w:rFonts w:cs="Times New Roman"/>
          <w:szCs w:val="24"/>
        </w:rPr>
        <w:t>)</w:t>
      </w:r>
      <w:bookmarkEnd w:id="38"/>
      <w:bookmarkEnd w:id="39"/>
      <w:bookmarkEnd w:id="40"/>
      <w:bookmarkEnd w:id="41"/>
      <w:bookmarkEnd w:id="42"/>
      <w:bookmarkEnd w:id="43"/>
    </w:p>
    <w:p w14:paraId="50529FEC" w14:textId="77777777" w:rsidR="00793D0D" w:rsidRDefault="0000000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2DDF261C" wp14:editId="64C5CD59">
            <wp:extent cx="5250180" cy="3657600"/>
            <wp:effectExtent l="0" t="0" r="7620" b="0"/>
            <wp:docPr id="145244377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43775" name="图片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E12B4" w14:textId="77777777" w:rsidR="00793D0D" w:rsidRDefault="00793D0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58B0416E" w14:textId="4792F11E" w:rsidR="00793D0D" w:rsidRDefault="00000000">
      <w:pPr>
        <w:pStyle w:val="2"/>
        <w:rPr>
          <w:rFonts w:cs="Times New Roman"/>
          <w:szCs w:val="24"/>
        </w:rPr>
      </w:pPr>
      <w:bookmarkStart w:id="44" w:name="_Toc7274"/>
      <w:bookmarkStart w:id="45" w:name="_Toc3917"/>
      <w:bookmarkStart w:id="46" w:name="_Toc15539"/>
      <w:bookmarkStart w:id="47" w:name="_Toc15235"/>
      <w:bookmarkStart w:id="48" w:name="_Toc236321352"/>
      <w:bookmarkStart w:id="49" w:name="_Toc236323044"/>
      <w:r>
        <w:rPr>
          <w:rFonts w:cs="Times New Roman"/>
          <w:szCs w:val="24"/>
        </w:rPr>
        <w:t xml:space="preserve">Figure S7. </w:t>
      </w:r>
      <w:r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</w:rPr>
        <w:t xml:space="preserve">H NMR for </w:t>
      </w:r>
      <w:proofErr w:type="spellStart"/>
      <w:r w:rsidR="005C58D6">
        <w:rPr>
          <w:rFonts w:cs="Times New Roman" w:hint="eastAsia"/>
          <w:szCs w:val="24"/>
        </w:rPr>
        <w:t>p</w:t>
      </w:r>
      <w:r>
        <w:rPr>
          <w:rFonts w:cs="Times New Roman"/>
          <w:szCs w:val="24"/>
        </w:rPr>
        <w:t>estalotinone</w:t>
      </w:r>
      <w:proofErr w:type="spellEnd"/>
      <w:r>
        <w:rPr>
          <w:rFonts w:cs="Times New Roman"/>
          <w:szCs w:val="24"/>
        </w:rPr>
        <w:t xml:space="preserve"> E (</w:t>
      </w:r>
      <w:r w:rsidRPr="005C58D6">
        <w:rPr>
          <w:rFonts w:cs="Times New Roman"/>
          <w:b/>
          <w:bCs/>
          <w:szCs w:val="24"/>
        </w:rPr>
        <w:t>2</w:t>
      </w:r>
      <w:r>
        <w:rPr>
          <w:rFonts w:cs="Times New Roman"/>
          <w:szCs w:val="24"/>
        </w:rPr>
        <w:t>) in DMSO-</w:t>
      </w:r>
      <w:r>
        <w:rPr>
          <w:rFonts w:cs="Times New Roman"/>
          <w:i/>
          <w:iCs/>
          <w:szCs w:val="24"/>
        </w:rPr>
        <w:t>d</w:t>
      </w:r>
      <w:r w:rsidRPr="005C58D6">
        <w:rPr>
          <w:rFonts w:cs="Times New Roman"/>
          <w:szCs w:val="24"/>
          <w:vertAlign w:val="subscript"/>
        </w:rPr>
        <w:t>6</w:t>
      </w:r>
      <w:r>
        <w:rPr>
          <w:rFonts w:cs="Times New Roman"/>
          <w:szCs w:val="24"/>
        </w:rPr>
        <w:t xml:space="preserve"> (600 MHz)</w:t>
      </w:r>
      <w:bookmarkEnd w:id="44"/>
      <w:bookmarkEnd w:id="45"/>
      <w:bookmarkEnd w:id="46"/>
      <w:bookmarkEnd w:id="47"/>
      <w:bookmarkEnd w:id="48"/>
      <w:bookmarkEnd w:id="49"/>
    </w:p>
    <w:p w14:paraId="7CCB0215" w14:textId="77777777" w:rsidR="00793D0D" w:rsidRDefault="00793D0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131BD9C4" w14:textId="77777777" w:rsidR="00793D0D" w:rsidRDefault="0000000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363AC9F" wp14:editId="71E208B4">
            <wp:extent cx="5250180" cy="3657600"/>
            <wp:effectExtent l="0" t="0" r="7620" b="0"/>
            <wp:docPr id="105576534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65345" name="图片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DEAAD" w14:textId="7EB8CD83" w:rsidR="00793D0D" w:rsidRDefault="00000000">
      <w:pPr>
        <w:pStyle w:val="2"/>
        <w:rPr>
          <w:rFonts w:cs="Times New Roman"/>
          <w:szCs w:val="24"/>
        </w:rPr>
      </w:pPr>
      <w:bookmarkStart w:id="50" w:name="_Toc31688"/>
      <w:bookmarkStart w:id="51" w:name="_Toc25300"/>
      <w:bookmarkStart w:id="52" w:name="_Toc27392"/>
      <w:bookmarkStart w:id="53" w:name="_Toc236321353"/>
      <w:bookmarkStart w:id="54" w:name="_Toc26853"/>
      <w:bookmarkStart w:id="55" w:name="_Toc236323045"/>
      <w:r>
        <w:rPr>
          <w:rFonts w:cs="Times New Roman"/>
          <w:szCs w:val="24"/>
        </w:rPr>
        <w:t xml:space="preserve">Figure S8. </w:t>
      </w:r>
      <w:r>
        <w:rPr>
          <w:rFonts w:cs="Times New Roman"/>
          <w:szCs w:val="24"/>
          <w:vertAlign w:val="superscript"/>
        </w:rPr>
        <w:t>13</w:t>
      </w:r>
      <w:r>
        <w:rPr>
          <w:rFonts w:cs="Times New Roman"/>
          <w:szCs w:val="24"/>
        </w:rPr>
        <w:t xml:space="preserve">C NMR for </w:t>
      </w:r>
      <w:proofErr w:type="spellStart"/>
      <w:r w:rsidR="005C58D6">
        <w:rPr>
          <w:rFonts w:cs="Times New Roman" w:hint="eastAsia"/>
          <w:szCs w:val="24"/>
        </w:rPr>
        <w:t>p</w:t>
      </w:r>
      <w:r>
        <w:rPr>
          <w:rFonts w:cs="Times New Roman"/>
          <w:szCs w:val="24"/>
        </w:rPr>
        <w:t>estalotinone</w:t>
      </w:r>
      <w:proofErr w:type="spellEnd"/>
      <w:r>
        <w:rPr>
          <w:rFonts w:cs="Times New Roman"/>
          <w:szCs w:val="24"/>
        </w:rPr>
        <w:t xml:space="preserve"> E (</w:t>
      </w:r>
      <w:r w:rsidRPr="005C58D6">
        <w:rPr>
          <w:rFonts w:cs="Times New Roman"/>
          <w:b/>
          <w:bCs/>
          <w:szCs w:val="24"/>
        </w:rPr>
        <w:t>2</w:t>
      </w:r>
      <w:r>
        <w:rPr>
          <w:rFonts w:cs="Times New Roman"/>
          <w:szCs w:val="24"/>
        </w:rPr>
        <w:t>) in DMSO-</w:t>
      </w:r>
      <w:r>
        <w:rPr>
          <w:rFonts w:cs="Times New Roman"/>
          <w:i/>
          <w:iCs/>
          <w:szCs w:val="24"/>
        </w:rPr>
        <w:t>d</w:t>
      </w:r>
      <w:r w:rsidRPr="005C58D6">
        <w:rPr>
          <w:rFonts w:cs="Times New Roman"/>
          <w:szCs w:val="24"/>
          <w:vertAlign w:val="subscript"/>
        </w:rPr>
        <w:t>6</w:t>
      </w:r>
      <w:r>
        <w:rPr>
          <w:rFonts w:cs="Times New Roman"/>
          <w:szCs w:val="24"/>
        </w:rPr>
        <w:t xml:space="preserve"> (150 MHz)</w:t>
      </w:r>
      <w:bookmarkEnd w:id="50"/>
      <w:bookmarkEnd w:id="51"/>
      <w:bookmarkEnd w:id="52"/>
      <w:bookmarkEnd w:id="53"/>
      <w:bookmarkEnd w:id="54"/>
      <w:bookmarkEnd w:id="55"/>
    </w:p>
    <w:p w14:paraId="2FA0CAB6" w14:textId="77777777" w:rsidR="00793D0D" w:rsidRDefault="00793D0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BF93A1C" w14:textId="77777777" w:rsidR="00793D0D" w:rsidRDefault="0000000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774E365" wp14:editId="2A4452DD">
            <wp:extent cx="5250180" cy="3657600"/>
            <wp:effectExtent l="0" t="0" r="0" b="0"/>
            <wp:docPr id="16966192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6192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71C83" w14:textId="2FD0AA52" w:rsidR="00793D0D" w:rsidRDefault="00000000">
      <w:pPr>
        <w:pStyle w:val="2"/>
        <w:rPr>
          <w:rFonts w:cs="Times New Roman"/>
          <w:szCs w:val="24"/>
        </w:rPr>
      </w:pPr>
      <w:bookmarkStart w:id="56" w:name="_Toc21668"/>
      <w:bookmarkStart w:id="57" w:name="_Toc23044"/>
      <w:bookmarkStart w:id="58" w:name="_Toc22983"/>
      <w:bookmarkStart w:id="59" w:name="_Toc25576"/>
      <w:bookmarkStart w:id="60" w:name="_Toc236321354"/>
      <w:bookmarkStart w:id="61" w:name="_Toc236323046"/>
      <w:r>
        <w:rPr>
          <w:rFonts w:cs="Times New Roman"/>
          <w:szCs w:val="24"/>
        </w:rPr>
        <w:t xml:space="preserve">Figure S9. HSQC for </w:t>
      </w:r>
      <w:proofErr w:type="spellStart"/>
      <w:r w:rsidR="005C58D6">
        <w:rPr>
          <w:rFonts w:cs="Times New Roman" w:hint="eastAsia"/>
          <w:szCs w:val="24"/>
        </w:rPr>
        <w:t>p</w:t>
      </w:r>
      <w:r>
        <w:rPr>
          <w:rFonts w:cs="Times New Roman"/>
          <w:szCs w:val="24"/>
        </w:rPr>
        <w:t>estalotinone</w:t>
      </w:r>
      <w:proofErr w:type="spellEnd"/>
      <w:r>
        <w:rPr>
          <w:rFonts w:cs="Times New Roman"/>
          <w:szCs w:val="24"/>
        </w:rPr>
        <w:t xml:space="preserve"> E (</w:t>
      </w:r>
      <w:r w:rsidRPr="005C58D6">
        <w:rPr>
          <w:rFonts w:cs="Times New Roman"/>
          <w:b/>
          <w:bCs/>
          <w:szCs w:val="24"/>
        </w:rPr>
        <w:t>2</w:t>
      </w:r>
      <w:r>
        <w:rPr>
          <w:rFonts w:cs="Times New Roman"/>
          <w:szCs w:val="24"/>
        </w:rPr>
        <w:t>) in DMSO-</w:t>
      </w:r>
      <w:r>
        <w:rPr>
          <w:rFonts w:cs="Times New Roman"/>
          <w:i/>
          <w:iCs/>
          <w:szCs w:val="24"/>
        </w:rPr>
        <w:t>d</w:t>
      </w:r>
      <w:r w:rsidRPr="005C58D6">
        <w:rPr>
          <w:rFonts w:cs="Times New Roman"/>
          <w:szCs w:val="24"/>
          <w:vertAlign w:val="subscript"/>
        </w:rPr>
        <w:t>6</w:t>
      </w:r>
      <w:bookmarkEnd w:id="56"/>
      <w:bookmarkEnd w:id="57"/>
      <w:bookmarkEnd w:id="58"/>
      <w:bookmarkEnd w:id="59"/>
      <w:bookmarkEnd w:id="60"/>
      <w:bookmarkEnd w:id="61"/>
    </w:p>
    <w:p w14:paraId="544DAD59" w14:textId="77777777" w:rsidR="00793D0D" w:rsidRDefault="00793D0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43000E6B" w14:textId="77777777" w:rsidR="00793D0D" w:rsidRDefault="0000000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A2BB278" wp14:editId="196A5254">
            <wp:extent cx="5250180" cy="3657600"/>
            <wp:effectExtent l="0" t="0" r="0" b="0"/>
            <wp:docPr id="201041495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414954" name="图片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5E59A" w14:textId="1C154B92" w:rsidR="00793D0D" w:rsidRDefault="00000000">
      <w:pPr>
        <w:pStyle w:val="2"/>
        <w:rPr>
          <w:rFonts w:cs="Times New Roman"/>
          <w:szCs w:val="24"/>
        </w:rPr>
      </w:pPr>
      <w:bookmarkStart w:id="62" w:name="_Toc20194"/>
      <w:bookmarkStart w:id="63" w:name="_Toc18755"/>
      <w:bookmarkStart w:id="64" w:name="_Toc21317"/>
      <w:bookmarkStart w:id="65" w:name="_Toc236321355"/>
      <w:bookmarkStart w:id="66" w:name="_Toc16631"/>
      <w:bookmarkStart w:id="67" w:name="_Toc236323047"/>
      <w:r>
        <w:rPr>
          <w:rFonts w:cs="Times New Roman"/>
          <w:szCs w:val="24"/>
        </w:rPr>
        <w:t xml:space="preserve">Figure S10. </w:t>
      </w:r>
      <w:r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</w:rPr>
        <w:t>H-</w:t>
      </w:r>
      <w:r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</w:rPr>
        <w:t xml:space="preserve">H COSY for </w:t>
      </w:r>
      <w:proofErr w:type="spellStart"/>
      <w:r w:rsidR="005C58D6">
        <w:rPr>
          <w:rFonts w:cs="Times New Roman" w:hint="eastAsia"/>
          <w:szCs w:val="24"/>
        </w:rPr>
        <w:t>p</w:t>
      </w:r>
      <w:r>
        <w:rPr>
          <w:rFonts w:cs="Times New Roman"/>
          <w:szCs w:val="24"/>
        </w:rPr>
        <w:t>estalotinone</w:t>
      </w:r>
      <w:proofErr w:type="spellEnd"/>
      <w:r>
        <w:rPr>
          <w:rFonts w:cs="Times New Roman"/>
          <w:szCs w:val="24"/>
        </w:rPr>
        <w:t xml:space="preserve"> E (</w:t>
      </w:r>
      <w:r w:rsidRPr="005C58D6">
        <w:rPr>
          <w:rFonts w:cs="Times New Roman"/>
          <w:b/>
          <w:bCs/>
          <w:szCs w:val="24"/>
        </w:rPr>
        <w:t>2</w:t>
      </w:r>
      <w:r>
        <w:rPr>
          <w:rFonts w:cs="Times New Roman"/>
          <w:szCs w:val="24"/>
        </w:rPr>
        <w:t>) in DMSO-</w:t>
      </w:r>
      <w:r>
        <w:rPr>
          <w:rFonts w:cs="Times New Roman"/>
          <w:i/>
          <w:iCs/>
          <w:szCs w:val="24"/>
        </w:rPr>
        <w:t>d</w:t>
      </w:r>
      <w:r w:rsidRPr="005C58D6">
        <w:rPr>
          <w:rFonts w:cs="Times New Roman"/>
          <w:szCs w:val="24"/>
          <w:vertAlign w:val="subscript"/>
        </w:rPr>
        <w:t>6</w:t>
      </w:r>
      <w:bookmarkEnd w:id="62"/>
      <w:bookmarkEnd w:id="63"/>
      <w:bookmarkEnd w:id="64"/>
      <w:bookmarkEnd w:id="65"/>
      <w:bookmarkEnd w:id="66"/>
      <w:bookmarkEnd w:id="67"/>
    </w:p>
    <w:p w14:paraId="52B630C4" w14:textId="77777777" w:rsidR="00793D0D" w:rsidRDefault="00793D0D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279B7BB" w14:textId="77777777" w:rsidR="00793D0D" w:rsidRDefault="00000000">
      <w:pPr>
        <w:jc w:val="center"/>
        <w:rPr>
          <w:rStyle w:val="ac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EE524DA" wp14:editId="57C38BD9">
            <wp:extent cx="5250180" cy="3733800"/>
            <wp:effectExtent l="0" t="0" r="0" b="0"/>
            <wp:docPr id="207962980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629803" name="图片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A4353" w14:textId="5297026F" w:rsidR="00793D0D" w:rsidRDefault="00000000">
      <w:pPr>
        <w:pStyle w:val="2"/>
        <w:rPr>
          <w:rFonts w:cs="Times New Roman"/>
          <w:szCs w:val="24"/>
        </w:rPr>
      </w:pPr>
      <w:bookmarkStart w:id="68" w:name="_Toc236321356"/>
      <w:bookmarkStart w:id="69" w:name="_Toc17386"/>
      <w:bookmarkStart w:id="70" w:name="_Toc4557"/>
      <w:bookmarkStart w:id="71" w:name="_Toc31538"/>
      <w:bookmarkStart w:id="72" w:name="_Toc3284"/>
      <w:bookmarkStart w:id="73" w:name="_Toc236323048"/>
      <w:r>
        <w:rPr>
          <w:rFonts w:cs="Times New Roman"/>
          <w:szCs w:val="24"/>
        </w:rPr>
        <w:t xml:space="preserve">Figure S11. HMBC for </w:t>
      </w:r>
      <w:proofErr w:type="spellStart"/>
      <w:r w:rsidR="005C58D6">
        <w:rPr>
          <w:rFonts w:cs="Times New Roman" w:hint="eastAsia"/>
          <w:szCs w:val="24"/>
        </w:rPr>
        <w:t>p</w:t>
      </w:r>
      <w:r>
        <w:rPr>
          <w:rFonts w:cs="Times New Roman"/>
          <w:szCs w:val="24"/>
        </w:rPr>
        <w:t>estalotinone</w:t>
      </w:r>
      <w:proofErr w:type="spellEnd"/>
      <w:r>
        <w:rPr>
          <w:rFonts w:cs="Times New Roman"/>
          <w:szCs w:val="24"/>
        </w:rPr>
        <w:t xml:space="preserve"> E (</w:t>
      </w:r>
      <w:r w:rsidRPr="005C58D6">
        <w:rPr>
          <w:rFonts w:cs="Times New Roman"/>
          <w:b/>
          <w:bCs/>
          <w:szCs w:val="24"/>
        </w:rPr>
        <w:t>2</w:t>
      </w:r>
      <w:r>
        <w:rPr>
          <w:rFonts w:cs="Times New Roman"/>
          <w:szCs w:val="24"/>
        </w:rPr>
        <w:t>) in DMSO-</w:t>
      </w:r>
      <w:r>
        <w:rPr>
          <w:rFonts w:cs="Times New Roman"/>
          <w:i/>
          <w:iCs/>
          <w:szCs w:val="24"/>
        </w:rPr>
        <w:t>d</w:t>
      </w:r>
      <w:r w:rsidRPr="005C58D6">
        <w:rPr>
          <w:rFonts w:cs="Times New Roman"/>
          <w:szCs w:val="24"/>
          <w:vertAlign w:val="subscript"/>
        </w:rPr>
        <w:t>6</w:t>
      </w:r>
      <w:bookmarkEnd w:id="68"/>
      <w:bookmarkEnd w:id="69"/>
      <w:bookmarkEnd w:id="70"/>
      <w:bookmarkEnd w:id="71"/>
      <w:bookmarkEnd w:id="72"/>
      <w:bookmarkEnd w:id="73"/>
    </w:p>
    <w:p w14:paraId="0D457815" w14:textId="77777777" w:rsidR="00793D0D" w:rsidRDefault="00793D0D">
      <w:pPr>
        <w:jc w:val="center"/>
        <w:rPr>
          <w:rFonts w:ascii="Times New Roman" w:hAnsi="Times New Roman" w:cs="Times New Roman"/>
          <w:sz w:val="18"/>
          <w:szCs w:val="18"/>
          <w:vertAlign w:val="subscript"/>
        </w:rPr>
      </w:pPr>
    </w:p>
    <w:p w14:paraId="3D1C888F" w14:textId="77777777" w:rsidR="00793D0D" w:rsidRDefault="00000000">
      <w:pPr>
        <w:jc w:val="center"/>
      </w:pPr>
      <w:r>
        <w:rPr>
          <w:noProof/>
        </w:rPr>
        <w:drawing>
          <wp:inline distT="0" distB="0" distL="114300" distR="114300" wp14:anchorId="03D8D6B5" wp14:editId="30B18D2F">
            <wp:extent cx="2437765" cy="2008505"/>
            <wp:effectExtent l="0" t="0" r="635" b="317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2008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AAFB900" w14:textId="2B101A57" w:rsidR="00793D0D" w:rsidRDefault="00000000">
      <w:pPr>
        <w:pStyle w:val="2"/>
        <w:rPr>
          <w:rStyle w:val="ac"/>
          <w:rFonts w:cs="Times New Roman"/>
          <w:sz w:val="24"/>
          <w:szCs w:val="24"/>
        </w:rPr>
      </w:pPr>
      <w:bookmarkStart w:id="74" w:name="_Toc16576"/>
      <w:bookmarkStart w:id="75" w:name="_Toc13802"/>
      <w:bookmarkStart w:id="76" w:name="_Toc31680"/>
      <w:bookmarkStart w:id="77" w:name="_Toc236321357"/>
      <w:bookmarkStart w:id="78" w:name="_Toc15692"/>
      <w:bookmarkStart w:id="79" w:name="_Toc236323049"/>
      <w:r>
        <w:rPr>
          <w:rFonts w:cs="Times New Roman"/>
          <w:szCs w:val="24"/>
        </w:rPr>
        <w:t>Figure S12 (-)</w:t>
      </w:r>
      <w:r w:rsidR="005C58D6">
        <w:rPr>
          <w:rFonts w:cs="Times New Roman" w:hint="eastAsia"/>
          <w:szCs w:val="24"/>
        </w:rPr>
        <w:t>-</w:t>
      </w:r>
      <w:r>
        <w:rPr>
          <w:rFonts w:cs="Times New Roman"/>
          <w:szCs w:val="24"/>
        </w:rPr>
        <w:t>HRESIMS data of SB87-H (</w:t>
      </w:r>
      <w:r w:rsidRPr="005C58D6">
        <w:rPr>
          <w:rFonts w:cs="Times New Roman"/>
          <w:b/>
          <w:bCs/>
          <w:szCs w:val="24"/>
        </w:rPr>
        <w:t>3</w:t>
      </w:r>
      <w:r>
        <w:rPr>
          <w:rFonts w:cs="Times New Roman"/>
          <w:szCs w:val="24"/>
        </w:rPr>
        <w:t>)</w:t>
      </w:r>
      <w:bookmarkEnd w:id="74"/>
      <w:bookmarkEnd w:id="75"/>
      <w:bookmarkEnd w:id="76"/>
      <w:bookmarkEnd w:id="77"/>
      <w:bookmarkEnd w:id="78"/>
      <w:bookmarkEnd w:id="79"/>
    </w:p>
    <w:p w14:paraId="1258DE24" w14:textId="77777777" w:rsidR="00793D0D" w:rsidRDefault="00793D0D">
      <w:pPr>
        <w:jc w:val="center"/>
      </w:pPr>
    </w:p>
    <w:p w14:paraId="764EB3D6" w14:textId="77777777" w:rsidR="00793D0D" w:rsidRDefault="00793D0D">
      <w:pPr>
        <w:jc w:val="center"/>
      </w:pPr>
    </w:p>
    <w:p w14:paraId="445611C0" w14:textId="77777777" w:rsidR="00793D0D" w:rsidRDefault="00793D0D"/>
    <w:sectPr w:rsidR="00793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BE62B" w14:textId="77777777" w:rsidR="00257A76" w:rsidRDefault="00257A76" w:rsidP="001824ED">
      <w:r>
        <w:separator/>
      </w:r>
    </w:p>
  </w:endnote>
  <w:endnote w:type="continuationSeparator" w:id="0">
    <w:p w14:paraId="149B682C" w14:textId="77777777" w:rsidR="00257A76" w:rsidRDefault="00257A76" w:rsidP="0018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01896" w14:textId="77777777" w:rsidR="00257A76" w:rsidRDefault="00257A76" w:rsidP="001824ED">
      <w:r>
        <w:separator/>
      </w:r>
    </w:p>
  </w:footnote>
  <w:footnote w:type="continuationSeparator" w:id="0">
    <w:p w14:paraId="09DD1304" w14:textId="77777777" w:rsidR="00257A76" w:rsidRDefault="00257A76" w:rsidP="00182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893B8F"/>
    <w:rsid w:val="001824ED"/>
    <w:rsid w:val="00257A76"/>
    <w:rsid w:val="0053112B"/>
    <w:rsid w:val="00543545"/>
    <w:rsid w:val="005C58D6"/>
    <w:rsid w:val="007931C3"/>
    <w:rsid w:val="00793D0D"/>
    <w:rsid w:val="008C211C"/>
    <w:rsid w:val="008E4C52"/>
    <w:rsid w:val="0099130E"/>
    <w:rsid w:val="00B33430"/>
    <w:rsid w:val="00B77B1B"/>
    <w:rsid w:val="00BA1877"/>
    <w:rsid w:val="00C26428"/>
    <w:rsid w:val="00CD4412"/>
    <w:rsid w:val="00F26A24"/>
    <w:rsid w:val="102E201C"/>
    <w:rsid w:val="15107A3E"/>
    <w:rsid w:val="171F21BA"/>
    <w:rsid w:val="268838D8"/>
    <w:rsid w:val="2FAB0637"/>
    <w:rsid w:val="3743343A"/>
    <w:rsid w:val="5310069C"/>
    <w:rsid w:val="69C97F64"/>
    <w:rsid w:val="7000585A"/>
    <w:rsid w:val="72CD42C3"/>
    <w:rsid w:val="78D50209"/>
    <w:rsid w:val="7C89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9B4BB"/>
  <w15:docId w15:val="{C159E165-C13B-452F-B47B-EA54DF01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annotation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Lines/>
      <w:spacing w:before="260" w:after="260"/>
      <w:jc w:val="center"/>
      <w:outlineLvl w:val="1"/>
    </w:pPr>
    <w:rPr>
      <w:rFonts w:ascii="Times New Roman" w:eastAsia="宋体" w:hAnsi="Times New Roman" w:cstheme="majorBidi"/>
      <w:color w:val="000000" w:themeColor="text1"/>
      <w:sz w:val="24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2">
    <w:name w:val="toc 2"/>
    <w:basedOn w:val="a"/>
    <w:next w:val="a"/>
    <w:uiPriority w:val="39"/>
    <w:pPr>
      <w:ind w:leftChars="200" w:left="420"/>
    </w:pPr>
  </w:style>
  <w:style w:type="paragraph" w:styleId="a8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9">
    <w:name w:val="Title"/>
    <w:basedOn w:val="a"/>
    <w:next w:val="a"/>
    <w:link w:val="aa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b">
    <w:name w:val="Hyperlink"/>
    <w:basedOn w:val="a0"/>
    <w:uiPriority w:val="99"/>
    <w:unhideWhenUsed/>
    <w:qFormat/>
    <w:rPr>
      <w:color w:val="0026E5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20">
    <w:name w:val="标题 2 字符"/>
    <w:link w:val="2"/>
    <w:qFormat/>
    <w:rPr>
      <w:rFonts w:ascii="Times New Roman" w:eastAsia="宋体" w:hAnsi="Times New Roman" w:cstheme="majorBidi"/>
      <w:color w:val="000000" w:themeColor="text1"/>
      <w:sz w:val="24"/>
      <w:szCs w:val="32"/>
    </w:rPr>
  </w:style>
  <w:style w:type="character" w:customStyle="1" w:styleId="30">
    <w:name w:val="标题 3 字符"/>
    <w:link w:val="3"/>
    <w:qFormat/>
    <w:rPr>
      <w:b/>
      <w:sz w:val="32"/>
    </w:rPr>
  </w:style>
  <w:style w:type="character" w:customStyle="1" w:styleId="10">
    <w:name w:val="标题 1 字符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character" w:customStyle="1" w:styleId="aa">
    <w:name w:val="标题 字符"/>
    <w:basedOn w:val="a0"/>
    <w:link w:val="a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1CDBE-A849-4562-B22A-BEBB4FC8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713</Words>
  <Characters>3748</Characters>
  <Application>Microsoft Office Word</Application>
  <DocSecurity>0</DocSecurity>
  <Lines>96</Lines>
  <Paragraphs>55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Lemon-倾情</dc:creator>
  <cp:lastModifiedBy>shanshan chang</cp:lastModifiedBy>
  <cp:revision>11</cp:revision>
  <dcterms:created xsi:type="dcterms:W3CDTF">2026-07-30T08:21:00Z</dcterms:created>
  <dcterms:modified xsi:type="dcterms:W3CDTF">2026-07-30T09:04:00Z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8A24E4912FAF49CC8923987F90BA2E60_11</vt:lpwstr>
  </property>
  <property fmtid="{D5CDD505-2E9C-101B-9397-08002B2CF9AE}" pid="4" name="KSOTemplateDocerSaveRecord">
    <vt:lpwstr>eyJoZGlkIjoiOGI4NjI5OTBmMDM1ODFlMDkzNDFlZTFiMWNhZWU5ZTMiLCJ1c2VySWQiOiIxMTIyNDYzNzc1In0=</vt:lpwstr>
  </property>
</Properties>
</file>