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E247B1" w14:textId="77777777" w:rsidR="001B0BF8" w:rsidRDefault="001B0BF8" w:rsidP="00D8486C">
      <w:bookmarkStart w:id="0" w:name="_GoBack"/>
      <w:bookmarkEnd w:id="0"/>
    </w:p>
    <w:p w14:paraId="32A2DA1F" w14:textId="4C138D02" w:rsidR="005065ED" w:rsidRDefault="005B2E8C" w:rsidP="00D7041D">
      <w:r>
        <w:t>Supplementary data</w:t>
      </w:r>
    </w:p>
    <w:p w14:paraId="41396140" w14:textId="04E8BBBB" w:rsidR="005B2E8C" w:rsidRDefault="00783114" w:rsidP="005B2E8C">
      <w:r>
        <w:t>MSFP increased in both responders and non-responders during the PLR maneuver; however, the magnitude of increase was significantly greater in responders (Figure S1). We considered responders to be patients who increased aortic blood flow VTI recorded using pulsed-wave Doppler 1 minute after mobilization by more than 12%, as proposed by Maizel et al. [20].</w:t>
      </w:r>
    </w:p>
    <w:p w14:paraId="34D9F994" w14:textId="3FA67F47" w:rsidR="005B2E8C" w:rsidRDefault="005B2E8C" w:rsidP="005B2E8C">
      <w:r>
        <w:t xml:space="preserve">20. Maizel J, </w:t>
      </w:r>
      <w:proofErr w:type="spellStart"/>
      <w:r>
        <w:t>Airapetian</w:t>
      </w:r>
      <w:proofErr w:type="spellEnd"/>
      <w:r>
        <w:t xml:space="preserve"> N, Lorne E, Tribouilloy C, Massy Z, Slama M. Diagnosis of central hypovolemia by using passive leg raising. Intensive Care Med. 2007 Jul;33(7):1133-1138. doi:10.1007/s00134-007-0642-y. </w:t>
      </w:r>
      <w:proofErr w:type="spellStart"/>
      <w:r>
        <w:t>Epub</w:t>
      </w:r>
      <w:proofErr w:type="spellEnd"/>
      <w:r>
        <w:t xml:space="preserve"> 2007 May 17. PMID:17508202.</w:t>
      </w:r>
    </w:p>
    <w:p w14:paraId="251567BC" w14:textId="77777777" w:rsidR="005B2E8C" w:rsidRDefault="005B2E8C" w:rsidP="00D7041D"/>
    <w:p w14:paraId="74908D19" w14:textId="5614889C" w:rsidR="00D7041D" w:rsidRDefault="004A7466" w:rsidP="00D7041D">
      <w:r>
        <w:rPr>
          <w:noProof/>
        </w:rPr>
        <w:drawing>
          <wp:inline distT="0" distB="0" distL="0" distR="0" wp14:anchorId="71424528" wp14:editId="0E541CD5">
            <wp:extent cx="6255663" cy="3022600"/>
            <wp:effectExtent l="0" t="0" r="0" b="635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38" cy="303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F54CFA" w14:textId="38AB8458" w:rsidR="005065ED" w:rsidRDefault="005065ED" w:rsidP="00D7041D">
      <w:r>
        <w:t>Figure S1. Effect of the passive leg raising maneuver (PLR) on calculated mean systemic filling pressure (MSFP) in responders and non-responders.</w:t>
      </w:r>
    </w:p>
    <w:sectPr w:rsidR="005065E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407173" w16cex:dateUtc="2026-02-18T16:12:00Z"/>
  <w16cex:commentExtensible w16cex:durableId="2D407202" w16cex:dateUtc="2026-02-18T16:14:00Z"/>
  <w16cex:commentExtensible w16cex:durableId="2D407226" w16cex:dateUtc="2026-02-18T16:15:00Z"/>
  <w16cex:commentExtensible w16cex:durableId="6A595ACC" w16cex:dateUtc="2026-03-26T22:54:00Z"/>
  <w16cex:commentExtensible w16cex:durableId="0607C890" w16cex:dateUtc="2026-02-27T04:29:00Z"/>
  <w16cex:commentExtensible w16cex:durableId="20321184" w16cex:dateUtc="2026-03-26T23:02:00Z"/>
  <w16cex:commentExtensible w16cex:durableId="2D42E1D5" w16cex:dateUtc="2026-02-20T12:36:00Z"/>
  <w16cex:commentExtensible w16cex:durableId="2B9C0E36" w16cex:dateUtc="2026-02-27T04:30:00Z"/>
  <w16cex:commentExtensible w16cex:durableId="2D42E2B9" w16cex:dateUtc="2026-02-20T12:40:00Z"/>
  <w16cex:commentExtensible w16cex:durableId="2D4072F3" w16cex:dateUtc="2026-02-18T16:18:00Z"/>
  <w16cex:commentExtensible w16cex:durableId="2D407357" w16cex:dateUtc="2026-02-18T16:20:00Z"/>
  <w16cex:commentExtensible w16cex:durableId="2D407392" w16cex:dateUtc="2026-02-18T16:21:00Z"/>
  <w16cex:commentExtensible w16cex:durableId="397FC8B0" w16cex:dateUtc="2026-02-27T04:42:00Z"/>
  <w16cex:commentExtensible w16cex:durableId="6699D11C" w16cex:dateUtc="2026-02-27T04:49:00Z"/>
  <w16cex:commentExtensible w16cex:durableId="2D42E45A" w16cex:dateUtc="2026-02-20T12:47:00Z"/>
  <w16cex:commentExtensible w16cex:durableId="649CD115" w16cex:dateUtc="2026-02-27T04:49:00Z"/>
  <w16cex:commentExtensible w16cex:durableId="77253CB9" w16cex:dateUtc="2026-02-27T04:51:00Z"/>
  <w16cex:commentExtensible w16cex:durableId="2D42E34E" w16cex:dateUtc="2026-02-20T12:42:00Z"/>
  <w16cex:commentExtensible w16cex:durableId="5AC41879" w16cex:dateUtc="2026-02-27T05:04:00Z"/>
  <w16cex:commentExtensible w16cex:durableId="2D42E38A" w16cex:dateUtc="2026-02-20T12:43:00Z"/>
  <w16cex:commentExtensible w16cex:durableId="7082E104" w16cex:dateUtc="2026-02-27T04:41:00Z"/>
  <w16cex:commentExtensible w16cex:durableId="27611BB5" w16cex:dateUtc="2026-02-27T04:4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0AB7D75"/>
    <w:multiLevelType w:val="hybridMultilevel"/>
    <w:tmpl w:val="6E3EDD0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6C17A0"/>
    <w:multiLevelType w:val="hybridMultilevel"/>
    <w:tmpl w:val="A5088B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035BA"/>
    <w:rsid w:val="000217FF"/>
    <w:rsid w:val="00034616"/>
    <w:rsid w:val="000471BF"/>
    <w:rsid w:val="0006063C"/>
    <w:rsid w:val="0006753B"/>
    <w:rsid w:val="0015074B"/>
    <w:rsid w:val="00166A0C"/>
    <w:rsid w:val="0017427B"/>
    <w:rsid w:val="001B0BF8"/>
    <w:rsid w:val="001B74E3"/>
    <w:rsid w:val="001D191A"/>
    <w:rsid w:val="00236094"/>
    <w:rsid w:val="002516BC"/>
    <w:rsid w:val="002528A2"/>
    <w:rsid w:val="002759D0"/>
    <w:rsid w:val="00275ADB"/>
    <w:rsid w:val="00277788"/>
    <w:rsid w:val="00287398"/>
    <w:rsid w:val="0029639D"/>
    <w:rsid w:val="002D4EFE"/>
    <w:rsid w:val="002D5022"/>
    <w:rsid w:val="002D7779"/>
    <w:rsid w:val="00305022"/>
    <w:rsid w:val="00326F90"/>
    <w:rsid w:val="00345EC0"/>
    <w:rsid w:val="00356430"/>
    <w:rsid w:val="0036466E"/>
    <w:rsid w:val="00382368"/>
    <w:rsid w:val="00390F6B"/>
    <w:rsid w:val="00393EDE"/>
    <w:rsid w:val="003B46F3"/>
    <w:rsid w:val="003D07E5"/>
    <w:rsid w:val="003F55E0"/>
    <w:rsid w:val="004053A7"/>
    <w:rsid w:val="00406096"/>
    <w:rsid w:val="004244C3"/>
    <w:rsid w:val="00433FDE"/>
    <w:rsid w:val="00447AF2"/>
    <w:rsid w:val="00462369"/>
    <w:rsid w:val="0048191A"/>
    <w:rsid w:val="004823BB"/>
    <w:rsid w:val="004A7466"/>
    <w:rsid w:val="004C1CAE"/>
    <w:rsid w:val="005065ED"/>
    <w:rsid w:val="00512D6B"/>
    <w:rsid w:val="00542E1F"/>
    <w:rsid w:val="005442DC"/>
    <w:rsid w:val="005931AF"/>
    <w:rsid w:val="0059401A"/>
    <w:rsid w:val="005A7D72"/>
    <w:rsid w:val="005B2E8C"/>
    <w:rsid w:val="005C5285"/>
    <w:rsid w:val="005D4ED9"/>
    <w:rsid w:val="005F7510"/>
    <w:rsid w:val="00606D04"/>
    <w:rsid w:val="00622FF0"/>
    <w:rsid w:val="006762CC"/>
    <w:rsid w:val="00686267"/>
    <w:rsid w:val="00690C60"/>
    <w:rsid w:val="00693703"/>
    <w:rsid w:val="006B3FC3"/>
    <w:rsid w:val="006B4476"/>
    <w:rsid w:val="006D71A0"/>
    <w:rsid w:val="00716F4C"/>
    <w:rsid w:val="007176CD"/>
    <w:rsid w:val="00732F48"/>
    <w:rsid w:val="00741AEF"/>
    <w:rsid w:val="00747DBE"/>
    <w:rsid w:val="00783114"/>
    <w:rsid w:val="00795B0D"/>
    <w:rsid w:val="007B5AAC"/>
    <w:rsid w:val="007C3A23"/>
    <w:rsid w:val="007D40FA"/>
    <w:rsid w:val="007D41E3"/>
    <w:rsid w:val="007D5E8E"/>
    <w:rsid w:val="008172D0"/>
    <w:rsid w:val="00830E0A"/>
    <w:rsid w:val="00843ADC"/>
    <w:rsid w:val="0086588B"/>
    <w:rsid w:val="00870D86"/>
    <w:rsid w:val="00884647"/>
    <w:rsid w:val="00885860"/>
    <w:rsid w:val="008A021E"/>
    <w:rsid w:val="008A19CF"/>
    <w:rsid w:val="008E2E00"/>
    <w:rsid w:val="00934523"/>
    <w:rsid w:val="00971A05"/>
    <w:rsid w:val="009765AA"/>
    <w:rsid w:val="009B295A"/>
    <w:rsid w:val="009B7AFC"/>
    <w:rsid w:val="009C1517"/>
    <w:rsid w:val="009C3D78"/>
    <w:rsid w:val="009D2E3C"/>
    <w:rsid w:val="009E634F"/>
    <w:rsid w:val="009E7D95"/>
    <w:rsid w:val="009F6FAE"/>
    <w:rsid w:val="009F78DE"/>
    <w:rsid w:val="00A012E5"/>
    <w:rsid w:val="00A24497"/>
    <w:rsid w:val="00A410B0"/>
    <w:rsid w:val="00A470E6"/>
    <w:rsid w:val="00A73E94"/>
    <w:rsid w:val="00A81537"/>
    <w:rsid w:val="00A9734F"/>
    <w:rsid w:val="00AA1D8D"/>
    <w:rsid w:val="00AC59EC"/>
    <w:rsid w:val="00B02893"/>
    <w:rsid w:val="00B13E1D"/>
    <w:rsid w:val="00B27AFC"/>
    <w:rsid w:val="00B31DA7"/>
    <w:rsid w:val="00B3660A"/>
    <w:rsid w:val="00B47730"/>
    <w:rsid w:val="00B55DC3"/>
    <w:rsid w:val="00B57461"/>
    <w:rsid w:val="00BA3923"/>
    <w:rsid w:val="00BD0CEE"/>
    <w:rsid w:val="00BD65AD"/>
    <w:rsid w:val="00BF43D7"/>
    <w:rsid w:val="00BF7A67"/>
    <w:rsid w:val="00C30D97"/>
    <w:rsid w:val="00C35DE1"/>
    <w:rsid w:val="00C52044"/>
    <w:rsid w:val="00CA0DC0"/>
    <w:rsid w:val="00CB0664"/>
    <w:rsid w:val="00CC1655"/>
    <w:rsid w:val="00CC5951"/>
    <w:rsid w:val="00CD4B17"/>
    <w:rsid w:val="00CD5883"/>
    <w:rsid w:val="00CE1955"/>
    <w:rsid w:val="00CE6B2C"/>
    <w:rsid w:val="00CF1084"/>
    <w:rsid w:val="00D7041D"/>
    <w:rsid w:val="00D73866"/>
    <w:rsid w:val="00D76B55"/>
    <w:rsid w:val="00D80FE9"/>
    <w:rsid w:val="00D816E0"/>
    <w:rsid w:val="00D8486C"/>
    <w:rsid w:val="00D91E8E"/>
    <w:rsid w:val="00E47AD5"/>
    <w:rsid w:val="00E547BA"/>
    <w:rsid w:val="00E7497B"/>
    <w:rsid w:val="00E825EC"/>
    <w:rsid w:val="00E96DC6"/>
    <w:rsid w:val="00E97807"/>
    <w:rsid w:val="00EB3978"/>
    <w:rsid w:val="00ED2A7B"/>
    <w:rsid w:val="00FA307D"/>
    <w:rsid w:val="00FC0D88"/>
    <w:rsid w:val="00FC693F"/>
    <w:rsid w:val="00FD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3E5174"/>
  <w14:defaultImageDpi w14:val="300"/>
  <w15:docId w15:val="{CDE9C65A-B797-4FF5-A346-83DFD9588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7D4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E547B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547B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547B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547B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547B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24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4497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D76B55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447AF2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47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6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71A6DC-53FD-4BAF-A7C6-1ECC3144F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652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Slama Michel</cp:lastModifiedBy>
  <cp:revision>4</cp:revision>
  <cp:lastPrinted>2026-02-26T20:55:00Z</cp:lastPrinted>
  <dcterms:created xsi:type="dcterms:W3CDTF">2026-04-13T08:34:00Z</dcterms:created>
  <dcterms:modified xsi:type="dcterms:W3CDTF">2026-04-13T08:34:00Z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0f30421-7766-42c6-b167-b4a273574e25_Enabled">
    <vt:lpwstr>true</vt:lpwstr>
  </property>
  <property fmtid="{D5CDD505-2E9C-101B-9397-08002B2CF9AE}" pid="3" name="MSIP_Label_00f30421-7766-42c6-b167-b4a273574e25_SetDate">
    <vt:lpwstr>2026-02-26T20:54:55Z</vt:lpwstr>
  </property>
  <property fmtid="{D5CDD505-2E9C-101B-9397-08002B2CF9AE}" pid="4" name="MSIP_Label_00f30421-7766-42c6-b167-b4a273574e25_Method">
    <vt:lpwstr>Privileged</vt:lpwstr>
  </property>
  <property fmtid="{D5CDD505-2E9C-101B-9397-08002B2CF9AE}" pid="5" name="MSIP_Label_00f30421-7766-42c6-b167-b4a273574e25_Name">
    <vt:lpwstr>UNOFFICIAL</vt:lpwstr>
  </property>
  <property fmtid="{D5CDD505-2E9C-101B-9397-08002B2CF9AE}" pid="6" name="MSIP_Label_00f30421-7766-42c6-b167-b4a273574e25_SiteId">
    <vt:lpwstr>a687a7bf-02db-43df-bcbb-e7a8bda611a2</vt:lpwstr>
  </property>
  <property fmtid="{D5CDD505-2E9C-101B-9397-08002B2CF9AE}" pid="7" name="MSIP_Label_00f30421-7766-42c6-b167-b4a273574e25_ActionId">
    <vt:lpwstr>94a9bdc1-2b45-4cd9-a123-de71e39fa5fb</vt:lpwstr>
  </property>
  <property fmtid="{D5CDD505-2E9C-101B-9397-08002B2CF9AE}" pid="8" name="MSIP_Label_00f30421-7766-42c6-b167-b4a273574e25_ContentBits">
    <vt:lpwstr>0</vt:lpwstr>
  </property>
  <property fmtid="{D5CDD505-2E9C-101B-9397-08002B2CF9AE}" pid="9" name="MSIP_Label_00f30421-7766-42c6-b167-b4a273574e25_Tag">
    <vt:lpwstr>10, 0, 1, 1</vt:lpwstr>
  </property>
</Properties>
</file>