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815B" w14:textId="3A90751F" w:rsidR="00582C14" w:rsidRDefault="00582C14" w:rsidP="00582C14">
      <w:pPr>
        <w:rPr>
          <w:rFonts w:ascii="Arial" w:hAnsi="Arial" w:cs="Arial"/>
          <w:b/>
          <w:bCs/>
          <w:lang w:val="en-US"/>
        </w:rPr>
      </w:pPr>
      <w:r w:rsidRPr="004426D4">
        <w:rPr>
          <w:rFonts w:ascii="Arial" w:hAnsi="Arial" w:cs="Arial"/>
          <w:b/>
          <w:bCs/>
          <w:lang w:val="en-US"/>
        </w:rPr>
        <w:t xml:space="preserve">Table </w:t>
      </w:r>
      <w:r w:rsidR="007B25AC">
        <w:rPr>
          <w:rFonts w:ascii="Arial" w:hAnsi="Arial" w:cs="Arial"/>
          <w:b/>
          <w:bCs/>
          <w:lang w:val="en-US"/>
        </w:rPr>
        <w:t>S</w:t>
      </w:r>
      <w:r w:rsidR="00604A06">
        <w:rPr>
          <w:rFonts w:ascii="Arial" w:hAnsi="Arial" w:cs="Arial"/>
          <w:b/>
          <w:bCs/>
          <w:lang w:val="en-US"/>
        </w:rPr>
        <w:t>4</w:t>
      </w:r>
      <w:r w:rsidRPr="004426D4">
        <w:rPr>
          <w:rFonts w:ascii="Arial" w:hAnsi="Arial" w:cs="Arial"/>
          <w:b/>
          <w:bCs/>
          <w:lang w:val="en-US"/>
        </w:rPr>
        <w:t xml:space="preserve">. </w:t>
      </w:r>
      <w:r>
        <w:rPr>
          <w:rFonts w:ascii="Arial" w:hAnsi="Arial" w:cs="Arial"/>
          <w:b/>
          <w:bCs/>
          <w:lang w:val="en-US"/>
        </w:rPr>
        <w:t xml:space="preserve">Overall survival </w:t>
      </w:r>
      <w:r w:rsidRPr="00582C14">
        <w:rPr>
          <w:rFonts w:ascii="Arial" w:hAnsi="Arial" w:cs="Arial"/>
          <w:b/>
          <w:bCs/>
          <w:lang w:val="en-US"/>
        </w:rPr>
        <w:t>according to individual CONUT components</w:t>
      </w:r>
    </w:p>
    <w:p w14:paraId="2D9DC83F" w14:textId="77777777" w:rsidR="00582C14" w:rsidRPr="00582C14" w:rsidRDefault="00582C14" w:rsidP="00582C14">
      <w:pPr>
        <w:rPr>
          <w:rFonts w:ascii="Arial" w:hAnsi="Arial" w:cs="Arial"/>
          <w:b/>
          <w:bCs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03"/>
        <w:gridCol w:w="2461"/>
        <w:gridCol w:w="2432"/>
        <w:gridCol w:w="991"/>
        <w:gridCol w:w="2116"/>
        <w:gridCol w:w="989"/>
        <w:gridCol w:w="1552"/>
        <w:gridCol w:w="952"/>
      </w:tblGrid>
      <w:tr w:rsidR="00582C14" w14:paraId="370261B6" w14:textId="77777777" w:rsidTr="00582C14">
        <w:tc>
          <w:tcPr>
            <w:tcW w:w="1503" w:type="dxa"/>
          </w:tcPr>
          <w:p w14:paraId="38664A77" w14:textId="77777777" w:rsidR="00582C14" w:rsidRPr="004426D4" w:rsidRDefault="00582C14" w:rsidP="00F14A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61" w:type="dxa"/>
          </w:tcPr>
          <w:p w14:paraId="474378DE" w14:textId="77777777" w:rsidR="00582C14" w:rsidRPr="004426D4" w:rsidRDefault="00582C14" w:rsidP="00F14A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0280BAFD" w14:textId="77777777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Median OS, months (95% CI)</w:t>
            </w:r>
          </w:p>
        </w:tc>
        <w:tc>
          <w:tcPr>
            <w:tcW w:w="991" w:type="dxa"/>
            <w:vAlign w:val="center"/>
          </w:tcPr>
          <w:p w14:paraId="1F922353" w14:textId="77777777" w:rsidR="00582C14" w:rsidRPr="004426D4" w:rsidRDefault="00582C14" w:rsidP="00F14AB5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 xml:space="preserve">p </w:t>
            </w:r>
            <w:r w:rsidRPr="000544A3">
              <w:rPr>
                <w:rFonts w:ascii="Arial" w:hAnsi="Arial" w:cs="Arial"/>
                <w:lang w:val="en-US"/>
              </w:rPr>
              <w:t>value</w:t>
            </w:r>
          </w:p>
        </w:tc>
        <w:tc>
          <w:tcPr>
            <w:tcW w:w="2116" w:type="dxa"/>
            <w:vAlign w:val="center"/>
          </w:tcPr>
          <w:p w14:paraId="4461EF76" w14:textId="77777777" w:rsidR="00582C14" w:rsidRPr="005657A8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12-month OS, %</w:t>
            </w:r>
          </w:p>
        </w:tc>
        <w:tc>
          <w:tcPr>
            <w:tcW w:w="989" w:type="dxa"/>
            <w:vAlign w:val="center"/>
          </w:tcPr>
          <w:p w14:paraId="7C2C5735" w14:textId="77777777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HR</w:t>
            </w:r>
          </w:p>
        </w:tc>
        <w:tc>
          <w:tcPr>
            <w:tcW w:w="1552" w:type="dxa"/>
            <w:vAlign w:val="center"/>
          </w:tcPr>
          <w:p w14:paraId="4C1A882F" w14:textId="77777777" w:rsidR="00582C14" w:rsidRPr="000544A3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0544A3">
              <w:rPr>
                <w:rFonts w:ascii="Arial" w:hAnsi="Arial" w:cs="Arial"/>
                <w:lang w:val="en-US"/>
              </w:rPr>
              <w:t>95% CI</w:t>
            </w:r>
          </w:p>
        </w:tc>
        <w:tc>
          <w:tcPr>
            <w:tcW w:w="952" w:type="dxa"/>
            <w:vAlign w:val="center"/>
          </w:tcPr>
          <w:p w14:paraId="30E75DB3" w14:textId="77777777" w:rsidR="00582C14" w:rsidRPr="000544A3" w:rsidRDefault="00582C14" w:rsidP="00F14AB5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 w:rsidRPr="000544A3">
              <w:rPr>
                <w:rFonts w:ascii="Arial" w:hAnsi="Arial" w:cs="Arial"/>
                <w:i/>
                <w:iCs/>
                <w:lang w:val="en-US"/>
              </w:rPr>
              <w:t xml:space="preserve">p </w:t>
            </w:r>
            <w:r w:rsidRPr="000544A3">
              <w:rPr>
                <w:rFonts w:ascii="Arial" w:hAnsi="Arial" w:cs="Arial"/>
                <w:lang w:val="en-US"/>
              </w:rPr>
              <w:t>value</w:t>
            </w:r>
          </w:p>
        </w:tc>
      </w:tr>
      <w:tr w:rsidR="00582C14" w14:paraId="73BC5B72" w14:textId="77777777" w:rsidTr="00582C14">
        <w:tc>
          <w:tcPr>
            <w:tcW w:w="1503" w:type="dxa"/>
            <w:vMerge w:val="restart"/>
            <w:vAlign w:val="center"/>
          </w:tcPr>
          <w:p w14:paraId="465B5124" w14:textId="5B6FF0F7" w:rsidR="00582C1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Albumin</w:t>
            </w:r>
          </w:p>
        </w:tc>
        <w:tc>
          <w:tcPr>
            <w:tcW w:w="2461" w:type="dxa"/>
            <w:vAlign w:val="center"/>
          </w:tcPr>
          <w:p w14:paraId="3844A553" w14:textId="523C0BB7" w:rsidR="00582C1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≥ 3 g/dl (n=46)</w:t>
            </w:r>
          </w:p>
        </w:tc>
        <w:tc>
          <w:tcPr>
            <w:tcW w:w="2432" w:type="dxa"/>
            <w:vAlign w:val="center"/>
          </w:tcPr>
          <w:p w14:paraId="3C87336D" w14:textId="1FF11F70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14.45 (</w:t>
            </w:r>
            <w:r w:rsidRPr="00582C14">
              <w:rPr>
                <w:rFonts w:ascii="Arial" w:hAnsi="Arial" w:cs="Arial"/>
                <w:lang w:val="en-US"/>
              </w:rPr>
              <w:t>10.61</w:t>
            </w:r>
            <w:r>
              <w:rPr>
                <w:rFonts w:ascii="Arial" w:hAnsi="Arial" w:cs="Arial"/>
                <w:lang w:val="en-US"/>
              </w:rPr>
              <w:t>-</w:t>
            </w:r>
            <w:r w:rsidRPr="00582C14">
              <w:rPr>
                <w:rFonts w:ascii="Arial" w:hAnsi="Arial" w:cs="Arial"/>
                <w:lang w:val="en-US"/>
              </w:rPr>
              <w:t>16.66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991" w:type="dxa"/>
            <w:vMerge w:val="restart"/>
            <w:vAlign w:val="center"/>
          </w:tcPr>
          <w:p w14:paraId="29CCA102" w14:textId="553CBA6F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0.019*</w:t>
            </w:r>
          </w:p>
        </w:tc>
        <w:tc>
          <w:tcPr>
            <w:tcW w:w="2116" w:type="dxa"/>
          </w:tcPr>
          <w:p w14:paraId="2A499D59" w14:textId="2B24DD7C" w:rsidR="00582C1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61.1</w:t>
            </w:r>
          </w:p>
        </w:tc>
        <w:tc>
          <w:tcPr>
            <w:tcW w:w="989" w:type="dxa"/>
            <w:vMerge w:val="restart"/>
            <w:vAlign w:val="center"/>
          </w:tcPr>
          <w:p w14:paraId="65262E14" w14:textId="1715CE3A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2.65</w:t>
            </w:r>
          </w:p>
        </w:tc>
        <w:tc>
          <w:tcPr>
            <w:tcW w:w="1552" w:type="dxa"/>
            <w:vMerge w:val="restart"/>
            <w:vAlign w:val="center"/>
          </w:tcPr>
          <w:p w14:paraId="04C2B1CD" w14:textId="5ABCF9A2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582C14">
              <w:rPr>
                <w:rFonts w:ascii="Arial" w:hAnsi="Arial" w:cs="Arial"/>
                <w:lang w:val="en-US"/>
              </w:rPr>
              <w:t>1.14–6.18</w:t>
            </w:r>
          </w:p>
        </w:tc>
        <w:tc>
          <w:tcPr>
            <w:tcW w:w="952" w:type="dxa"/>
            <w:vMerge w:val="restart"/>
            <w:vAlign w:val="center"/>
          </w:tcPr>
          <w:p w14:paraId="3C2BB49A" w14:textId="15531F3C" w:rsidR="00582C14" w:rsidRPr="000544A3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0.024*</w:t>
            </w:r>
          </w:p>
        </w:tc>
      </w:tr>
      <w:tr w:rsidR="00582C14" w14:paraId="681CBBF6" w14:textId="77777777" w:rsidTr="00582C14">
        <w:tc>
          <w:tcPr>
            <w:tcW w:w="1503" w:type="dxa"/>
            <w:vMerge/>
            <w:vAlign w:val="center"/>
          </w:tcPr>
          <w:p w14:paraId="1C0D2D03" w14:textId="77777777" w:rsidR="00582C1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61" w:type="dxa"/>
            <w:vAlign w:val="center"/>
          </w:tcPr>
          <w:p w14:paraId="408484A9" w14:textId="1141DFD9" w:rsidR="00582C1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3 g/dl (n=8)</w:t>
            </w:r>
          </w:p>
        </w:tc>
        <w:tc>
          <w:tcPr>
            <w:tcW w:w="2432" w:type="dxa"/>
            <w:vAlign w:val="center"/>
          </w:tcPr>
          <w:p w14:paraId="36E2268E" w14:textId="7C49E7B1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1.61 (</w:t>
            </w:r>
            <w:r w:rsidRPr="00582C14">
              <w:rPr>
                <w:rFonts w:ascii="Arial" w:hAnsi="Arial" w:cs="Arial"/>
                <w:lang w:val="en-US"/>
              </w:rPr>
              <w:t>1.28-NR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991" w:type="dxa"/>
            <w:vMerge/>
            <w:vAlign w:val="center"/>
          </w:tcPr>
          <w:p w14:paraId="1CEDE34A" w14:textId="77777777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16" w:type="dxa"/>
          </w:tcPr>
          <w:p w14:paraId="6D354F38" w14:textId="4051B809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12.5</w:t>
            </w:r>
          </w:p>
        </w:tc>
        <w:tc>
          <w:tcPr>
            <w:tcW w:w="989" w:type="dxa"/>
            <w:vMerge/>
            <w:vAlign w:val="center"/>
          </w:tcPr>
          <w:p w14:paraId="312D002B" w14:textId="77777777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552" w:type="dxa"/>
            <w:vMerge/>
            <w:vAlign w:val="center"/>
          </w:tcPr>
          <w:p w14:paraId="266C4FF5" w14:textId="77777777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52" w:type="dxa"/>
            <w:vMerge/>
            <w:vAlign w:val="center"/>
          </w:tcPr>
          <w:p w14:paraId="244437C8" w14:textId="77777777" w:rsidR="00582C14" w:rsidRDefault="00582C14" w:rsidP="00F14A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582C14" w14:paraId="11FE2C72" w14:textId="77777777" w:rsidTr="00582C14">
        <w:tc>
          <w:tcPr>
            <w:tcW w:w="1503" w:type="dxa"/>
            <w:vMerge w:val="restart"/>
            <w:vAlign w:val="center"/>
          </w:tcPr>
          <w:p w14:paraId="3163B112" w14:textId="40139307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Lymphocyte count</w:t>
            </w:r>
          </w:p>
        </w:tc>
        <w:tc>
          <w:tcPr>
            <w:tcW w:w="2461" w:type="dxa"/>
            <w:vAlign w:val="center"/>
          </w:tcPr>
          <w:p w14:paraId="588CDE2C" w14:textId="7B20517A" w:rsidR="00582C14" w:rsidRPr="004426D4" w:rsidRDefault="00E02544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E02544">
              <w:rPr>
                <w:rFonts w:ascii="Arial" w:hAnsi="Arial" w:cs="Arial"/>
                <w:lang w:val="en-US"/>
              </w:rPr>
              <w:t xml:space="preserve">≥ 1200/µL </w:t>
            </w:r>
            <w:r w:rsidR="00582C14">
              <w:rPr>
                <w:rFonts w:ascii="Arial" w:hAnsi="Arial" w:cs="Arial"/>
                <w:lang w:val="en-US"/>
              </w:rPr>
              <w:t>(n=</w:t>
            </w:r>
            <w:r>
              <w:rPr>
                <w:rFonts w:ascii="Arial" w:hAnsi="Arial" w:cs="Arial"/>
                <w:lang w:val="en-US"/>
              </w:rPr>
              <w:t>24</w:t>
            </w:r>
            <w:r w:rsidR="00582C14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432" w:type="dxa"/>
            <w:vAlign w:val="center"/>
          </w:tcPr>
          <w:p w14:paraId="2F3427A2" w14:textId="22FA5971" w:rsidR="00E02544" w:rsidRPr="000544A3" w:rsidRDefault="00E02544" w:rsidP="00E025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E02544">
              <w:rPr>
                <w:rFonts w:ascii="Arial" w:hAnsi="Arial" w:cs="Arial"/>
                <w:bCs/>
                <w:lang w:val="en-US"/>
              </w:rPr>
              <w:t>12.71</w:t>
            </w:r>
            <w:r>
              <w:rPr>
                <w:rFonts w:ascii="Arial" w:hAnsi="Arial" w:cs="Arial"/>
                <w:bCs/>
                <w:lang w:val="en-US"/>
              </w:rPr>
              <w:t xml:space="preserve"> (</w:t>
            </w:r>
            <w:r w:rsidRPr="00E02544">
              <w:rPr>
                <w:rFonts w:ascii="Arial" w:hAnsi="Arial" w:cs="Arial"/>
                <w:bCs/>
                <w:lang w:val="en-US"/>
              </w:rPr>
              <w:t>10.22</w:t>
            </w:r>
            <w:r>
              <w:rPr>
                <w:rFonts w:ascii="Arial" w:hAnsi="Arial" w:cs="Arial"/>
                <w:bCs/>
                <w:lang w:val="en-US"/>
              </w:rPr>
              <w:t>-</w:t>
            </w:r>
            <w:r w:rsidRPr="00E02544">
              <w:rPr>
                <w:rFonts w:ascii="Arial" w:hAnsi="Arial" w:cs="Arial"/>
                <w:bCs/>
                <w:lang w:val="en-US"/>
              </w:rPr>
              <w:t>N</w:t>
            </w:r>
            <w:r>
              <w:rPr>
                <w:rFonts w:ascii="Arial" w:hAnsi="Arial" w:cs="Arial"/>
                <w:bCs/>
                <w:lang w:val="en-US"/>
              </w:rPr>
              <w:t>R)</w:t>
            </w:r>
          </w:p>
        </w:tc>
        <w:tc>
          <w:tcPr>
            <w:tcW w:w="991" w:type="dxa"/>
            <w:vMerge w:val="restart"/>
            <w:vAlign w:val="center"/>
          </w:tcPr>
          <w:p w14:paraId="7EE15008" w14:textId="14556588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</w:t>
            </w:r>
            <w:r w:rsidR="00E02544">
              <w:rPr>
                <w:rFonts w:ascii="Arial" w:hAnsi="Arial" w:cs="Arial"/>
                <w:lang w:val="en-US"/>
              </w:rPr>
              <w:t>89</w:t>
            </w:r>
          </w:p>
        </w:tc>
        <w:tc>
          <w:tcPr>
            <w:tcW w:w="2116" w:type="dxa"/>
          </w:tcPr>
          <w:p w14:paraId="24C84F79" w14:textId="492EE520" w:rsidR="00582C14" w:rsidRDefault="00E02544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E02544">
              <w:rPr>
                <w:rFonts w:ascii="Arial" w:hAnsi="Arial" w:cs="Arial"/>
                <w:lang w:val="en-US"/>
              </w:rPr>
              <w:t>56.2</w:t>
            </w:r>
          </w:p>
        </w:tc>
        <w:tc>
          <w:tcPr>
            <w:tcW w:w="989" w:type="dxa"/>
            <w:vMerge w:val="restart"/>
            <w:vAlign w:val="center"/>
          </w:tcPr>
          <w:p w14:paraId="339DA582" w14:textId="0C416447" w:rsidR="00582C14" w:rsidRPr="004426D4" w:rsidRDefault="00E0254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0.95</w:t>
            </w:r>
          </w:p>
        </w:tc>
        <w:tc>
          <w:tcPr>
            <w:tcW w:w="1552" w:type="dxa"/>
            <w:vMerge w:val="restart"/>
            <w:vAlign w:val="center"/>
          </w:tcPr>
          <w:p w14:paraId="41E329D1" w14:textId="54B55E68" w:rsidR="00582C14" w:rsidRPr="004426D4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</w:t>
            </w:r>
            <w:r w:rsidR="00E02544">
              <w:rPr>
                <w:rFonts w:ascii="Arial" w:hAnsi="Arial" w:cs="Arial"/>
                <w:lang w:val="en-US"/>
              </w:rPr>
              <w:t>49</w:t>
            </w:r>
            <w:r>
              <w:rPr>
                <w:rFonts w:ascii="Arial" w:hAnsi="Arial" w:cs="Arial"/>
                <w:lang w:val="en-US"/>
              </w:rPr>
              <w:t>-</w:t>
            </w:r>
            <w:r w:rsidR="00E02544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  <w:lang w:val="en-US"/>
              </w:rPr>
              <w:t>.8</w:t>
            </w:r>
            <w:r w:rsidR="00E02544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952" w:type="dxa"/>
            <w:vMerge w:val="restart"/>
            <w:vAlign w:val="center"/>
          </w:tcPr>
          <w:p w14:paraId="42C81C9B" w14:textId="235CCE69" w:rsidR="00582C14" w:rsidRPr="000544A3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0544A3">
              <w:rPr>
                <w:rFonts w:ascii="Arial" w:hAnsi="Arial" w:cs="Arial"/>
                <w:lang w:val="en-US"/>
              </w:rPr>
              <w:t>0.</w:t>
            </w:r>
            <w:r w:rsidR="00E02544">
              <w:rPr>
                <w:rFonts w:ascii="Arial" w:hAnsi="Arial" w:cs="Arial"/>
                <w:lang w:val="en-US"/>
              </w:rPr>
              <w:t>887</w:t>
            </w:r>
          </w:p>
        </w:tc>
      </w:tr>
      <w:tr w:rsidR="00582C14" w14:paraId="3313691B" w14:textId="77777777" w:rsidTr="00582C14">
        <w:tc>
          <w:tcPr>
            <w:tcW w:w="1503" w:type="dxa"/>
            <w:vMerge/>
            <w:vAlign w:val="center"/>
          </w:tcPr>
          <w:p w14:paraId="5EFBC57D" w14:textId="77777777" w:rsidR="00582C14" w:rsidRDefault="00582C14" w:rsidP="00F14A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461" w:type="dxa"/>
            <w:vAlign w:val="center"/>
          </w:tcPr>
          <w:p w14:paraId="7BD42F76" w14:textId="1F20A091" w:rsidR="00582C14" w:rsidRPr="004426D4" w:rsidRDefault="00E0254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</w:t>
            </w:r>
            <w:r w:rsidRPr="00E02544">
              <w:rPr>
                <w:rFonts w:ascii="Arial" w:hAnsi="Arial" w:cs="Arial"/>
                <w:lang w:val="en-US"/>
              </w:rPr>
              <w:t xml:space="preserve"> 1200/µL </w:t>
            </w:r>
            <w:r>
              <w:rPr>
                <w:rFonts w:ascii="Arial" w:hAnsi="Arial" w:cs="Arial"/>
                <w:lang w:val="en-US"/>
              </w:rPr>
              <w:t>(n=30)</w:t>
            </w:r>
          </w:p>
        </w:tc>
        <w:tc>
          <w:tcPr>
            <w:tcW w:w="2432" w:type="dxa"/>
            <w:vAlign w:val="center"/>
          </w:tcPr>
          <w:p w14:paraId="162DC705" w14:textId="0FE7AFDE" w:rsidR="00582C14" w:rsidRPr="000544A3" w:rsidRDefault="00E02544" w:rsidP="00F14AB5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E02544">
              <w:rPr>
                <w:rFonts w:ascii="Arial" w:hAnsi="Arial" w:cs="Arial"/>
                <w:bCs/>
                <w:lang w:val="en-US"/>
              </w:rPr>
              <w:t xml:space="preserve">14.45 </w:t>
            </w:r>
            <w:r>
              <w:rPr>
                <w:rFonts w:ascii="Arial" w:hAnsi="Arial" w:cs="Arial"/>
                <w:bCs/>
                <w:lang w:val="en-US"/>
              </w:rPr>
              <w:t>(</w:t>
            </w:r>
            <w:r w:rsidRPr="00E02544">
              <w:rPr>
                <w:rFonts w:ascii="Arial" w:hAnsi="Arial" w:cs="Arial"/>
                <w:bCs/>
                <w:lang w:val="en-US"/>
              </w:rPr>
              <w:t>4.89</w:t>
            </w:r>
            <w:r>
              <w:rPr>
                <w:rFonts w:ascii="Arial" w:hAnsi="Arial" w:cs="Arial"/>
                <w:bCs/>
                <w:lang w:val="en-US"/>
              </w:rPr>
              <w:t>-</w:t>
            </w:r>
            <w:r w:rsidRPr="00E02544">
              <w:rPr>
                <w:rFonts w:ascii="Arial" w:hAnsi="Arial" w:cs="Arial"/>
                <w:bCs/>
                <w:lang w:val="en-US"/>
              </w:rPr>
              <w:t>30.95</w:t>
            </w:r>
            <w:r>
              <w:rPr>
                <w:rFonts w:ascii="Arial" w:hAnsi="Arial" w:cs="Arial"/>
                <w:bCs/>
                <w:lang w:val="en-US"/>
              </w:rPr>
              <w:t>)</w:t>
            </w:r>
          </w:p>
        </w:tc>
        <w:tc>
          <w:tcPr>
            <w:tcW w:w="991" w:type="dxa"/>
            <w:vMerge/>
            <w:vAlign w:val="center"/>
          </w:tcPr>
          <w:p w14:paraId="7538B5BF" w14:textId="77777777" w:rsidR="00582C14" w:rsidRDefault="00582C14" w:rsidP="00F14A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16" w:type="dxa"/>
          </w:tcPr>
          <w:p w14:paraId="1BA163AA" w14:textId="06429BA1" w:rsidR="00582C14" w:rsidRDefault="00E02544" w:rsidP="00F14A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02544">
              <w:rPr>
                <w:rFonts w:ascii="Arial" w:hAnsi="Arial" w:cs="Arial"/>
                <w:lang w:val="en-US"/>
              </w:rPr>
              <w:t>51.4</w:t>
            </w:r>
          </w:p>
        </w:tc>
        <w:tc>
          <w:tcPr>
            <w:tcW w:w="989" w:type="dxa"/>
            <w:vMerge/>
            <w:vAlign w:val="center"/>
          </w:tcPr>
          <w:p w14:paraId="19792D3A" w14:textId="77777777" w:rsidR="00582C14" w:rsidRDefault="00582C14" w:rsidP="00F14A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52" w:type="dxa"/>
            <w:vMerge/>
            <w:vAlign w:val="center"/>
          </w:tcPr>
          <w:p w14:paraId="58C8D3F3" w14:textId="77777777" w:rsidR="00582C14" w:rsidRDefault="00582C14" w:rsidP="00F14A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52" w:type="dxa"/>
            <w:vMerge/>
            <w:vAlign w:val="center"/>
          </w:tcPr>
          <w:p w14:paraId="2B77EEDD" w14:textId="77777777" w:rsidR="00582C14" w:rsidRPr="000544A3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82C14" w14:paraId="15674A1A" w14:textId="77777777" w:rsidTr="00582C14">
        <w:tc>
          <w:tcPr>
            <w:tcW w:w="1503" w:type="dxa"/>
            <w:vMerge w:val="restart"/>
            <w:vAlign w:val="center"/>
          </w:tcPr>
          <w:p w14:paraId="0AB3FBF7" w14:textId="3E106C97" w:rsidR="00582C14" w:rsidRPr="00B23FCA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Total cholesterol</w:t>
            </w:r>
          </w:p>
        </w:tc>
        <w:tc>
          <w:tcPr>
            <w:tcW w:w="2461" w:type="dxa"/>
            <w:vAlign w:val="center"/>
          </w:tcPr>
          <w:p w14:paraId="35D5ED53" w14:textId="692F28AC" w:rsidR="00582C14" w:rsidRPr="00B23FCA" w:rsidRDefault="00E0254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≥ 140 mg/dl</w:t>
            </w:r>
            <w:r w:rsidR="00582C14" w:rsidRPr="00B23FCA">
              <w:rPr>
                <w:rFonts w:ascii="Arial" w:hAnsi="Arial" w:cs="Arial"/>
                <w:lang w:val="en-US"/>
              </w:rPr>
              <w:t xml:space="preserve"> (n=</w:t>
            </w:r>
            <w:r>
              <w:rPr>
                <w:rFonts w:ascii="Arial" w:hAnsi="Arial" w:cs="Arial"/>
                <w:lang w:val="en-US"/>
              </w:rPr>
              <w:t>22</w:t>
            </w:r>
            <w:r w:rsidR="00582C14" w:rsidRPr="00B23FCA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432" w:type="dxa"/>
            <w:vAlign w:val="center"/>
          </w:tcPr>
          <w:p w14:paraId="6AFE64A3" w14:textId="0EED08E6" w:rsidR="00E02544" w:rsidRPr="00B23FCA" w:rsidRDefault="00E02544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E02544">
              <w:rPr>
                <w:rFonts w:ascii="Arial" w:hAnsi="Arial" w:cs="Arial"/>
                <w:lang w:val="en-US"/>
              </w:rPr>
              <w:t xml:space="preserve">14.98 </w:t>
            </w:r>
            <w:r>
              <w:rPr>
                <w:rFonts w:ascii="Arial" w:hAnsi="Arial" w:cs="Arial"/>
                <w:lang w:val="en-US"/>
              </w:rPr>
              <w:t>(</w:t>
            </w:r>
            <w:r w:rsidRPr="00E02544">
              <w:rPr>
                <w:rFonts w:ascii="Arial" w:hAnsi="Arial" w:cs="Arial"/>
                <w:lang w:val="en-US"/>
              </w:rPr>
              <w:t>12.71</w:t>
            </w:r>
            <w:r>
              <w:rPr>
                <w:rFonts w:ascii="Arial" w:hAnsi="Arial" w:cs="Arial"/>
                <w:lang w:val="en-US"/>
              </w:rPr>
              <w:t>-</w:t>
            </w:r>
            <w:r w:rsidRPr="00E02544">
              <w:rPr>
                <w:rFonts w:ascii="Arial" w:hAnsi="Arial" w:cs="Arial"/>
                <w:lang w:val="en-US"/>
              </w:rPr>
              <w:t>N</w:t>
            </w:r>
            <w:r>
              <w:rPr>
                <w:rFonts w:ascii="Arial" w:hAnsi="Arial" w:cs="Arial"/>
                <w:lang w:val="en-US"/>
              </w:rPr>
              <w:t>R)</w:t>
            </w:r>
          </w:p>
        </w:tc>
        <w:tc>
          <w:tcPr>
            <w:tcW w:w="991" w:type="dxa"/>
            <w:vMerge w:val="restart"/>
            <w:vAlign w:val="center"/>
          </w:tcPr>
          <w:p w14:paraId="3C67B91A" w14:textId="64538989" w:rsidR="00582C14" w:rsidRPr="000544A3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</w:t>
            </w:r>
            <w:r w:rsidR="00E02544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2116" w:type="dxa"/>
          </w:tcPr>
          <w:p w14:paraId="7234E5E5" w14:textId="18CAD95E" w:rsidR="00582C14" w:rsidRPr="00B23FCA" w:rsidRDefault="00E0254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70.6</w:t>
            </w:r>
          </w:p>
        </w:tc>
        <w:tc>
          <w:tcPr>
            <w:tcW w:w="989" w:type="dxa"/>
            <w:vMerge w:val="restart"/>
            <w:vAlign w:val="center"/>
          </w:tcPr>
          <w:p w14:paraId="72647F05" w14:textId="2EBEDAA8" w:rsidR="00582C14" w:rsidRPr="00B23FCA" w:rsidRDefault="00E0254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1.58</w:t>
            </w:r>
          </w:p>
        </w:tc>
        <w:tc>
          <w:tcPr>
            <w:tcW w:w="1552" w:type="dxa"/>
            <w:vMerge w:val="restart"/>
            <w:vAlign w:val="center"/>
          </w:tcPr>
          <w:p w14:paraId="1469D456" w14:textId="4617F526" w:rsidR="00582C14" w:rsidRPr="00B23FCA" w:rsidRDefault="00E0254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0.79</w:t>
            </w:r>
            <w:r w:rsidR="00582C14">
              <w:rPr>
                <w:rFonts w:ascii="Arial" w:hAnsi="Arial" w:cs="Arial"/>
                <w:lang w:val="en-US"/>
              </w:rPr>
              <w:t>-</w:t>
            </w:r>
            <w:r>
              <w:rPr>
                <w:rFonts w:ascii="Arial" w:hAnsi="Arial" w:cs="Arial"/>
                <w:lang w:val="en-US"/>
              </w:rPr>
              <w:t>3</w:t>
            </w:r>
            <w:r w:rsidR="00582C14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1</w:t>
            </w:r>
            <w:r w:rsidR="00582C14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952" w:type="dxa"/>
            <w:vMerge w:val="restart"/>
            <w:vAlign w:val="center"/>
          </w:tcPr>
          <w:p w14:paraId="3B03A1E9" w14:textId="2D5882E9" w:rsidR="00582C14" w:rsidRPr="00B23FCA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</w:t>
            </w:r>
            <w:r w:rsidR="00E02544">
              <w:rPr>
                <w:rFonts w:ascii="Arial" w:hAnsi="Arial" w:cs="Arial"/>
                <w:lang w:val="en-US"/>
              </w:rPr>
              <w:t>193</w:t>
            </w:r>
          </w:p>
        </w:tc>
      </w:tr>
      <w:tr w:rsidR="00582C14" w14:paraId="157BC8E6" w14:textId="77777777" w:rsidTr="00582C14">
        <w:tc>
          <w:tcPr>
            <w:tcW w:w="1503" w:type="dxa"/>
            <w:vMerge/>
            <w:vAlign w:val="center"/>
          </w:tcPr>
          <w:p w14:paraId="369294D9" w14:textId="77777777" w:rsidR="00582C14" w:rsidRPr="00B23FCA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61" w:type="dxa"/>
            <w:vAlign w:val="center"/>
          </w:tcPr>
          <w:p w14:paraId="306514A9" w14:textId="76C557E7" w:rsidR="00582C14" w:rsidRPr="00B23FCA" w:rsidRDefault="00E0254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140 mg/dl</w:t>
            </w:r>
            <w:r w:rsidR="00582C14" w:rsidRPr="00B23FCA">
              <w:rPr>
                <w:rFonts w:ascii="Arial" w:hAnsi="Arial" w:cs="Arial"/>
                <w:lang w:val="en-US"/>
              </w:rPr>
              <w:t xml:space="preserve"> (n=3</w:t>
            </w:r>
            <w:r>
              <w:rPr>
                <w:rFonts w:ascii="Arial" w:hAnsi="Arial" w:cs="Arial"/>
                <w:lang w:val="en-US"/>
              </w:rPr>
              <w:t>2</w:t>
            </w:r>
            <w:r w:rsidR="00582C14" w:rsidRPr="00B23FCA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432" w:type="dxa"/>
            <w:vAlign w:val="center"/>
          </w:tcPr>
          <w:p w14:paraId="30D66A57" w14:textId="0271E6D5" w:rsidR="00E02544" w:rsidRPr="00B23FCA" w:rsidRDefault="00E02544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E02544">
              <w:rPr>
                <w:rFonts w:ascii="Arial" w:hAnsi="Arial" w:cs="Arial"/>
                <w:lang w:val="en-US"/>
              </w:rPr>
              <w:t>10.2</w:t>
            </w:r>
            <w:r>
              <w:rPr>
                <w:rFonts w:ascii="Arial" w:hAnsi="Arial" w:cs="Arial"/>
                <w:lang w:val="en-US"/>
              </w:rPr>
              <w:t>2 (</w:t>
            </w:r>
            <w:r w:rsidRPr="00E02544">
              <w:rPr>
                <w:rFonts w:ascii="Arial" w:hAnsi="Arial" w:cs="Arial"/>
                <w:lang w:val="en-US"/>
              </w:rPr>
              <w:t>2.8</w:t>
            </w:r>
            <w:r>
              <w:rPr>
                <w:rFonts w:ascii="Arial" w:hAnsi="Arial" w:cs="Arial"/>
                <w:lang w:val="en-US"/>
              </w:rPr>
              <w:t>3-</w:t>
            </w:r>
            <w:r w:rsidRPr="00E02544">
              <w:rPr>
                <w:rFonts w:ascii="Arial" w:hAnsi="Arial" w:cs="Arial"/>
                <w:lang w:val="en-US"/>
              </w:rPr>
              <w:t>16.29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991" w:type="dxa"/>
            <w:vMerge/>
            <w:vAlign w:val="center"/>
          </w:tcPr>
          <w:p w14:paraId="2CBA685E" w14:textId="77777777" w:rsidR="00582C14" w:rsidRDefault="00582C14" w:rsidP="00F14A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16" w:type="dxa"/>
          </w:tcPr>
          <w:p w14:paraId="0642B30C" w14:textId="08EAEA08" w:rsidR="00582C14" w:rsidRPr="00D71E4A" w:rsidRDefault="00E02544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41.5</w:t>
            </w:r>
          </w:p>
        </w:tc>
        <w:tc>
          <w:tcPr>
            <w:tcW w:w="989" w:type="dxa"/>
            <w:vMerge/>
            <w:vAlign w:val="center"/>
          </w:tcPr>
          <w:p w14:paraId="47DB7F1E" w14:textId="77777777" w:rsidR="00582C14" w:rsidRDefault="00582C14" w:rsidP="00F14A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52" w:type="dxa"/>
            <w:vMerge/>
            <w:vAlign w:val="center"/>
          </w:tcPr>
          <w:p w14:paraId="4AA87EBC" w14:textId="77777777" w:rsidR="00582C14" w:rsidRPr="00B23FCA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52" w:type="dxa"/>
            <w:vMerge/>
            <w:vAlign w:val="center"/>
          </w:tcPr>
          <w:p w14:paraId="3D12CE29" w14:textId="77777777" w:rsidR="00582C14" w:rsidRPr="00B23FCA" w:rsidRDefault="00582C14" w:rsidP="00F14A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43D3F46D" w14:textId="30E1F878" w:rsidR="00582C14" w:rsidRPr="00B23FCA" w:rsidRDefault="00582C14" w:rsidP="00582C14">
      <w:pPr>
        <w:rPr>
          <w:rFonts w:ascii="Arial" w:hAnsi="Arial" w:cs="Arial"/>
          <w:lang w:val="en-US"/>
        </w:rPr>
      </w:pPr>
      <w:r w:rsidRPr="00B23FCA">
        <w:rPr>
          <w:rFonts w:ascii="Arial" w:hAnsi="Arial" w:cs="Arial"/>
          <w:lang w:val="en-US"/>
        </w:rPr>
        <w:t xml:space="preserve">HR=hazard ratio, </w:t>
      </w:r>
      <w:r>
        <w:rPr>
          <w:rFonts w:ascii="Arial" w:hAnsi="Arial" w:cs="Arial"/>
          <w:lang w:val="en-US"/>
        </w:rPr>
        <w:t>OS=overall survival, HR=hazard ratio, CI=confidence interval</w:t>
      </w:r>
    </w:p>
    <w:p w14:paraId="3554CE7E" w14:textId="77777777" w:rsidR="00582C14" w:rsidRPr="004426D4" w:rsidRDefault="00582C14" w:rsidP="00582C14">
      <w:pPr>
        <w:rPr>
          <w:rFonts w:ascii="Arial" w:hAnsi="Arial" w:cs="Arial"/>
          <w:b/>
          <w:bCs/>
          <w:lang w:val="en-US"/>
        </w:rPr>
      </w:pPr>
      <w:r w:rsidRPr="00B23FCA">
        <w:rPr>
          <w:rFonts w:ascii="Arial" w:hAnsi="Arial" w:cs="Arial"/>
          <w:lang w:val="en-US"/>
        </w:rPr>
        <w:t>*Deemed as statistically significant</w:t>
      </w:r>
    </w:p>
    <w:p w14:paraId="118289E6" w14:textId="77777777" w:rsidR="00582C14" w:rsidRDefault="00582C14" w:rsidP="00582C14"/>
    <w:p w14:paraId="37775173" w14:textId="77777777" w:rsidR="00E161E2" w:rsidRDefault="00E161E2"/>
    <w:sectPr w:rsidR="00E161E2" w:rsidSect="004426D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4"/>
    <w:rsid w:val="00012FC3"/>
    <w:rsid w:val="00021F1A"/>
    <w:rsid w:val="000223DB"/>
    <w:rsid w:val="00050B6F"/>
    <w:rsid w:val="00062F0B"/>
    <w:rsid w:val="000936F7"/>
    <w:rsid w:val="000A424A"/>
    <w:rsid w:val="000C4A37"/>
    <w:rsid w:val="000C73E1"/>
    <w:rsid w:val="00113887"/>
    <w:rsid w:val="00123B40"/>
    <w:rsid w:val="00143FB6"/>
    <w:rsid w:val="00157966"/>
    <w:rsid w:val="001727C7"/>
    <w:rsid w:val="00172EC8"/>
    <w:rsid w:val="001872B5"/>
    <w:rsid w:val="001A381F"/>
    <w:rsid w:val="001A792C"/>
    <w:rsid w:val="001D07AD"/>
    <w:rsid w:val="00204779"/>
    <w:rsid w:val="00222106"/>
    <w:rsid w:val="00267AA3"/>
    <w:rsid w:val="002A3084"/>
    <w:rsid w:val="002A35FE"/>
    <w:rsid w:val="002A60B6"/>
    <w:rsid w:val="002B50A2"/>
    <w:rsid w:val="002D4EC0"/>
    <w:rsid w:val="002E6E51"/>
    <w:rsid w:val="00302154"/>
    <w:rsid w:val="00342617"/>
    <w:rsid w:val="00351FC4"/>
    <w:rsid w:val="003605E8"/>
    <w:rsid w:val="003944F4"/>
    <w:rsid w:val="003A0BAA"/>
    <w:rsid w:val="00422EA2"/>
    <w:rsid w:val="00490E6C"/>
    <w:rsid w:val="004A3AB1"/>
    <w:rsid w:val="004D0287"/>
    <w:rsid w:val="004E4E5A"/>
    <w:rsid w:val="00507E28"/>
    <w:rsid w:val="005376FA"/>
    <w:rsid w:val="00537A34"/>
    <w:rsid w:val="0054666F"/>
    <w:rsid w:val="00552596"/>
    <w:rsid w:val="00576D57"/>
    <w:rsid w:val="00582C14"/>
    <w:rsid w:val="00585318"/>
    <w:rsid w:val="005D5FDB"/>
    <w:rsid w:val="005E0DBE"/>
    <w:rsid w:val="00604A06"/>
    <w:rsid w:val="00606CDD"/>
    <w:rsid w:val="006257E7"/>
    <w:rsid w:val="00652FD0"/>
    <w:rsid w:val="00681F59"/>
    <w:rsid w:val="006C7667"/>
    <w:rsid w:val="006D0645"/>
    <w:rsid w:val="006E7405"/>
    <w:rsid w:val="006E7B64"/>
    <w:rsid w:val="006F1665"/>
    <w:rsid w:val="006F6297"/>
    <w:rsid w:val="00717F7C"/>
    <w:rsid w:val="00730438"/>
    <w:rsid w:val="00745777"/>
    <w:rsid w:val="00786EE4"/>
    <w:rsid w:val="007B25AC"/>
    <w:rsid w:val="007B5171"/>
    <w:rsid w:val="007B55E4"/>
    <w:rsid w:val="007B7BE9"/>
    <w:rsid w:val="007C17DA"/>
    <w:rsid w:val="00806686"/>
    <w:rsid w:val="00816D08"/>
    <w:rsid w:val="008179A0"/>
    <w:rsid w:val="00840792"/>
    <w:rsid w:val="008845D7"/>
    <w:rsid w:val="00887549"/>
    <w:rsid w:val="00892E22"/>
    <w:rsid w:val="008B2154"/>
    <w:rsid w:val="008F3925"/>
    <w:rsid w:val="009556EE"/>
    <w:rsid w:val="00975533"/>
    <w:rsid w:val="009A07C2"/>
    <w:rsid w:val="009D78B1"/>
    <w:rsid w:val="00A309A4"/>
    <w:rsid w:val="00A30E60"/>
    <w:rsid w:val="00A31757"/>
    <w:rsid w:val="00A45A13"/>
    <w:rsid w:val="00A502A5"/>
    <w:rsid w:val="00A953B0"/>
    <w:rsid w:val="00AA1838"/>
    <w:rsid w:val="00AA7F4A"/>
    <w:rsid w:val="00AC45F5"/>
    <w:rsid w:val="00AC5F4A"/>
    <w:rsid w:val="00AD2064"/>
    <w:rsid w:val="00B04BBB"/>
    <w:rsid w:val="00B101BC"/>
    <w:rsid w:val="00B74BA1"/>
    <w:rsid w:val="00B84223"/>
    <w:rsid w:val="00B90287"/>
    <w:rsid w:val="00C51431"/>
    <w:rsid w:val="00C5579A"/>
    <w:rsid w:val="00C62626"/>
    <w:rsid w:val="00C73CD3"/>
    <w:rsid w:val="00CD0740"/>
    <w:rsid w:val="00D01B84"/>
    <w:rsid w:val="00D36F3E"/>
    <w:rsid w:val="00D44483"/>
    <w:rsid w:val="00DD657C"/>
    <w:rsid w:val="00DE6D5F"/>
    <w:rsid w:val="00E02544"/>
    <w:rsid w:val="00E152FD"/>
    <w:rsid w:val="00E161E2"/>
    <w:rsid w:val="00E17A6B"/>
    <w:rsid w:val="00E35057"/>
    <w:rsid w:val="00E44CD9"/>
    <w:rsid w:val="00E4578F"/>
    <w:rsid w:val="00E46B56"/>
    <w:rsid w:val="00E46DF4"/>
    <w:rsid w:val="00E77D26"/>
    <w:rsid w:val="00E853A7"/>
    <w:rsid w:val="00E964A2"/>
    <w:rsid w:val="00F15E6D"/>
    <w:rsid w:val="00F26695"/>
    <w:rsid w:val="00F31108"/>
    <w:rsid w:val="00F4692E"/>
    <w:rsid w:val="00F72468"/>
    <w:rsid w:val="00FA140C"/>
    <w:rsid w:val="00FD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5E485"/>
  <w15:chartTrackingRefBased/>
  <w15:docId w15:val="{E2978ABD-35C6-B14B-94F2-FD83F782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C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82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</Words>
  <Characters>544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 Mora</dc:creator>
  <cp:keywords/>
  <dc:description/>
  <cp:lastModifiedBy>Analy Mora</cp:lastModifiedBy>
  <cp:revision>5</cp:revision>
  <dcterms:created xsi:type="dcterms:W3CDTF">2026-04-10T15:56:00Z</dcterms:created>
  <dcterms:modified xsi:type="dcterms:W3CDTF">2026-04-21T05:55:00Z</dcterms:modified>
</cp:coreProperties>
</file>