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EBC8" w14:textId="02C51D80" w:rsidR="00F87BB9" w:rsidRPr="00F87BB9" w:rsidRDefault="00F87BB9">
      <w:pPr>
        <w:rPr>
          <w:rFonts w:ascii="Arial" w:hAnsi="Arial" w:cs="Arial"/>
          <w:b/>
          <w:bCs/>
          <w:lang w:val="en-US"/>
        </w:rPr>
      </w:pPr>
      <w:r w:rsidRPr="00F87BB9">
        <w:rPr>
          <w:rFonts w:ascii="Arial" w:hAnsi="Arial" w:cs="Arial"/>
          <w:b/>
          <w:bCs/>
          <w:lang w:val="en-US"/>
        </w:rPr>
        <w:t xml:space="preserve">Table </w:t>
      </w:r>
      <w:r w:rsidR="00A96662">
        <w:rPr>
          <w:rFonts w:ascii="Arial" w:hAnsi="Arial" w:cs="Arial"/>
          <w:b/>
          <w:bCs/>
          <w:lang w:val="en-US"/>
        </w:rPr>
        <w:t>1</w:t>
      </w:r>
      <w:r w:rsidRPr="00F87BB9">
        <w:rPr>
          <w:rFonts w:ascii="Arial" w:hAnsi="Arial" w:cs="Arial"/>
          <w:b/>
          <w:bCs/>
          <w:lang w:val="en-US"/>
        </w:rPr>
        <w:t xml:space="preserve">. Baseline characteristics of the </w:t>
      </w:r>
      <w:r>
        <w:rPr>
          <w:rFonts w:ascii="Arial" w:hAnsi="Arial" w:cs="Arial"/>
          <w:b/>
          <w:bCs/>
          <w:lang w:val="en-US"/>
        </w:rPr>
        <w:t>cohort.</w:t>
      </w:r>
    </w:p>
    <w:p w14:paraId="4C797B2F" w14:textId="77777777" w:rsidR="00F87BB9" w:rsidRPr="00F87BB9" w:rsidRDefault="00F87BB9">
      <w:pPr>
        <w:rPr>
          <w:rFonts w:ascii="Arial" w:hAnsi="Arial" w:cs="Arial"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9"/>
        <w:gridCol w:w="2840"/>
      </w:tblGrid>
      <w:tr w:rsidR="00F87BB9" w:rsidRPr="00B537CC" w14:paraId="78C2FB27" w14:textId="77777777" w:rsidTr="00F87BB9">
        <w:trPr>
          <w:trHeight w:val="3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2C45DC" w14:textId="22F20BDF" w:rsidR="00F87BB9" w:rsidRPr="00B537CC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80EEF9" w14:textId="3122ECAF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es-MX"/>
                <w14:ligatures w14:val="none"/>
              </w:rPr>
              <w:t>n=54</w:t>
            </w:r>
          </w:p>
          <w:p w14:paraId="425CAF6F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es-MX"/>
                <w14:ligatures w14:val="none"/>
              </w:rPr>
              <w:t>Median (IQR) or n (%)</w:t>
            </w:r>
          </w:p>
        </w:tc>
      </w:tr>
      <w:tr w:rsidR="00F87BB9" w:rsidRPr="00F87BB9" w14:paraId="508AC8F6" w14:textId="77777777" w:rsidTr="00F87BB9">
        <w:trPr>
          <w:trHeight w:val="13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13061E" w14:textId="609A7BA3" w:rsidR="00F87BB9" w:rsidRPr="00F87BB9" w:rsidRDefault="00F87BB9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Age,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years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76403B" w14:textId="11D3F7C3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7</w:t>
            </w:r>
            <w:r w:rsidR="00B537CC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0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(</w:t>
            </w:r>
            <w:r w:rsidR="00B537CC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65.2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-</w:t>
            </w:r>
            <w:r w:rsidR="00B537CC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77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)</w:t>
            </w:r>
          </w:p>
        </w:tc>
      </w:tr>
      <w:tr w:rsidR="00F87BB9" w:rsidRPr="00F87BB9" w14:paraId="021E890A" w14:textId="77777777" w:rsidTr="00F87BB9">
        <w:trPr>
          <w:trHeight w:val="30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D95684" w14:textId="58174FA3" w:rsidR="00F87BB9" w:rsidRDefault="00F87BB9" w:rsidP="00F87BB9">
            <w:pPr>
              <w:ind w:left="100" w:right="100"/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Sex</w:t>
            </w:r>
          </w:p>
          <w:p w14:paraId="511235A0" w14:textId="77777777" w:rsidR="00F87BB9" w:rsidRDefault="00F87BB9" w:rsidP="00F87BB9">
            <w:pPr>
              <w:ind w:left="100" w:right="100"/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Male</w:t>
            </w:r>
          </w:p>
          <w:p w14:paraId="484C21A8" w14:textId="12F7D1E8" w:rsidR="00F87BB9" w:rsidRPr="00F87BB9" w:rsidRDefault="00F87BB9" w:rsidP="00F87BB9">
            <w:pPr>
              <w:ind w:left="100" w:right="100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Female 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sex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3BA210" w14:textId="77777777" w:rsidR="00B537CC" w:rsidRDefault="00B537CC" w:rsidP="00F87BB9">
            <w:pPr>
              <w:ind w:left="100" w:right="10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</w:pPr>
          </w:p>
          <w:p w14:paraId="71AB1CE4" w14:textId="16042CE9" w:rsid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29 (53.7%)</w:t>
            </w:r>
          </w:p>
          <w:p w14:paraId="3694B633" w14:textId="4C4E449D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25 (46.3%)</w:t>
            </w:r>
          </w:p>
        </w:tc>
      </w:tr>
      <w:tr w:rsidR="00F87BB9" w:rsidRPr="00F87BB9" w14:paraId="4180FC20" w14:textId="77777777" w:rsidTr="00F87BB9">
        <w:trPr>
          <w:trHeight w:val="22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7A5B5C" w14:textId="77777777" w:rsidR="00F87BB9" w:rsidRDefault="00F87BB9" w:rsidP="00F87BB9">
            <w:pPr>
              <w:ind w:left="100" w:right="100"/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ECOG </w:t>
            </w:r>
            <w:r w:rsidR="00A96662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performance status score</w:t>
            </w:r>
          </w:p>
          <w:p w14:paraId="02A986B4" w14:textId="77777777" w:rsidR="00A96662" w:rsidRDefault="00A96662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 xml:space="preserve">  0-1</w:t>
            </w:r>
          </w:p>
          <w:p w14:paraId="687BF52F" w14:textId="18374EBE" w:rsidR="00A96662" w:rsidRPr="00F87BB9" w:rsidRDefault="00A96662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 xml:space="preserve">  ≥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543440" w14:textId="77777777" w:rsid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</w:pPr>
          </w:p>
          <w:p w14:paraId="201BDA8E" w14:textId="77777777" w:rsidR="00A96662" w:rsidRDefault="00A96662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13 (24.1)</w:t>
            </w:r>
          </w:p>
          <w:p w14:paraId="767A00E3" w14:textId="721A621D" w:rsidR="00A96662" w:rsidRPr="00F87BB9" w:rsidRDefault="00A96662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41 (75.9)</w:t>
            </w:r>
          </w:p>
        </w:tc>
      </w:tr>
      <w:tr w:rsidR="00F87BB9" w:rsidRPr="00F87BB9" w14:paraId="3C939DB7" w14:textId="77777777" w:rsidTr="00F87BB9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55349D" w14:textId="520F8068" w:rsidR="00F87BB9" w:rsidRPr="00F87BB9" w:rsidRDefault="00F87BB9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Charlson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comorbidity index score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D02E79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6 (2-10)</w:t>
            </w:r>
          </w:p>
        </w:tc>
      </w:tr>
      <w:tr w:rsidR="00F87BB9" w:rsidRPr="00F87BB9" w14:paraId="527735E0" w14:textId="77777777" w:rsidTr="00F87BB9">
        <w:trPr>
          <w:trHeight w:val="100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165372" w14:textId="77777777" w:rsidR="00F87BB9" w:rsidRPr="00F87BB9" w:rsidRDefault="00F87BB9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Diagnosis</w:t>
            </w:r>
          </w:p>
          <w:p w14:paraId="218BE75A" w14:textId="4E8DC82F" w:rsidR="00F87BB9" w:rsidRPr="00F87BB9" w:rsidRDefault="00F87BB9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AML</w:t>
            </w:r>
          </w:p>
          <w:p w14:paraId="0F371E3F" w14:textId="7901EA3E" w:rsidR="00F87BB9" w:rsidRPr="00F87BB9" w:rsidRDefault="00F87BB9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MDS</w:t>
            </w:r>
          </w:p>
          <w:p w14:paraId="5090135A" w14:textId="43974C48" w:rsidR="00F87BB9" w:rsidRPr="00F87BB9" w:rsidRDefault="00F87BB9" w:rsidP="00F87BB9">
            <w:pPr>
              <w:ind w:left="100"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MDS / AML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4353F0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2BF7FBC6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29 (53.7%)</w:t>
            </w:r>
          </w:p>
          <w:p w14:paraId="6382AFBF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19 (35.2%)</w:t>
            </w:r>
          </w:p>
          <w:p w14:paraId="279D23E8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6 (11.1%)</w:t>
            </w:r>
          </w:p>
        </w:tc>
      </w:tr>
      <w:tr w:rsidR="00F87BB9" w:rsidRPr="00F87BB9" w14:paraId="572A78E1" w14:textId="77777777" w:rsidTr="00F87BB9">
        <w:trPr>
          <w:trHeight w:val="64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D1EFEE" w14:textId="77777777" w:rsidR="00F87BB9" w:rsidRDefault="00F87BB9" w:rsidP="00F87BB9">
            <w:pPr>
              <w:ind w:right="100"/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Cytogenetics</w:t>
            </w:r>
          </w:p>
          <w:p w14:paraId="76399D38" w14:textId="6FAAF6BE" w:rsidR="00F87BB9" w:rsidRDefault="00F87BB9" w:rsidP="00F87BB9">
            <w:pPr>
              <w:ind w:right="100"/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Normal</w:t>
            </w:r>
          </w:p>
          <w:p w14:paraId="4E25A5FD" w14:textId="0F6E83D3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Complex / Monosomal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5DC888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49E2D948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13 (24.1%)</w:t>
            </w:r>
          </w:p>
          <w:p w14:paraId="1EB66AC3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14 (25.9%)</w:t>
            </w:r>
          </w:p>
        </w:tc>
      </w:tr>
      <w:tr w:rsidR="00F87BB9" w:rsidRPr="00F87BB9" w14:paraId="35D1A9D9" w14:textId="77777777" w:rsidTr="00F87BB9">
        <w:trPr>
          <w:trHeight w:val="217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6C38DE" w14:textId="77777777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Mutational analysis</w:t>
            </w:r>
          </w:p>
          <w:p w14:paraId="39CE4A0E" w14:textId="000A0635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i/>
                <w:iCs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TP53</w:t>
            </w:r>
          </w:p>
          <w:p w14:paraId="26AF62B4" w14:textId="01FF243F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IDH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1/2</w:t>
            </w:r>
          </w:p>
          <w:p w14:paraId="0D9194DC" w14:textId="03DE5690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i/>
                <w:iCs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DNMT3A</w:t>
            </w:r>
          </w:p>
          <w:p w14:paraId="03B2FC34" w14:textId="64D3F817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RUNX1</w:t>
            </w:r>
          </w:p>
          <w:p w14:paraId="6A1EEAF8" w14:textId="0D93CF68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NPM1</w:t>
            </w:r>
          </w:p>
          <w:p w14:paraId="1F2A1F01" w14:textId="612AC09D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i/>
                <w:iCs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FLT3</w:t>
            </w:r>
          </w:p>
          <w:p w14:paraId="72D86F0B" w14:textId="78B97A40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BCOR1</w:t>
            </w:r>
          </w:p>
          <w:p w14:paraId="32A0E943" w14:textId="099E2DD8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es-MX"/>
                <w14:ligatures w14:val="none"/>
              </w:rPr>
              <w:t xml:space="preserve">  TET2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2172EC" w14:textId="4285B556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26 (48.1%)</w:t>
            </w:r>
          </w:p>
          <w:p w14:paraId="3842C1CB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6 (31.6%)</w:t>
            </w:r>
          </w:p>
          <w:p w14:paraId="74115E76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5 (26.3%)</w:t>
            </w:r>
          </w:p>
          <w:p w14:paraId="5961CD47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5 (26.3%)</w:t>
            </w:r>
          </w:p>
          <w:p w14:paraId="180CF2BD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4 (21.1%)</w:t>
            </w:r>
          </w:p>
          <w:p w14:paraId="43C8FD40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5 (18.5%)</w:t>
            </w:r>
          </w:p>
          <w:p w14:paraId="10A849C2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3 (15.8%)</w:t>
            </w:r>
          </w:p>
          <w:p w14:paraId="23225239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3 (11.5%)</w:t>
            </w:r>
          </w:p>
          <w:p w14:paraId="76B917C4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 (10.5%)</w:t>
            </w:r>
          </w:p>
        </w:tc>
      </w:tr>
      <w:tr w:rsidR="00F87BB9" w:rsidRPr="00F87BB9" w14:paraId="64FD6B07" w14:textId="77777777" w:rsidTr="00F87BB9">
        <w:trPr>
          <w:trHeight w:val="118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6DB62F" w14:textId="3B8AE00A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Treatment 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received</w:t>
            </w:r>
          </w:p>
          <w:p w14:paraId="56F3066F" w14:textId="05CB1621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Azacitidine +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v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enetoclax</w:t>
            </w:r>
          </w:p>
          <w:p w14:paraId="444AB69A" w14:textId="72ACCC6E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Azacitidine</w:t>
            </w:r>
          </w:p>
          <w:p w14:paraId="014C0977" w14:textId="24EC7B6B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LDAC +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v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enetoclax</w:t>
            </w:r>
          </w:p>
          <w:p w14:paraId="5D13D3B3" w14:textId="15777E45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LDAC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AD6014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 </w:t>
            </w:r>
          </w:p>
          <w:p w14:paraId="024BD3B5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23 (42.6%)</w:t>
            </w:r>
          </w:p>
          <w:p w14:paraId="32058492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16 (29.6%)</w:t>
            </w:r>
          </w:p>
          <w:p w14:paraId="18BBA943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12 (22.2%)</w:t>
            </w:r>
          </w:p>
          <w:p w14:paraId="7259401C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3 (5.6%)</w:t>
            </w:r>
          </w:p>
        </w:tc>
      </w:tr>
      <w:tr w:rsidR="00F87BB9" w:rsidRPr="00F87BB9" w14:paraId="2842DFD5" w14:textId="77777777" w:rsidTr="00F87BB9">
        <w:trPr>
          <w:trHeight w:val="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B8926A" w14:textId="70088431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BMI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,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kg/m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1AD3FA" w14:textId="5535B7BA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24.7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s-MX"/>
                <w14:ligatures w14:val="none"/>
              </w:rPr>
              <w:t xml:space="preserve">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(15.11-35.16)</w:t>
            </w:r>
          </w:p>
        </w:tc>
      </w:tr>
      <w:tr w:rsidR="00F87BB9" w:rsidRPr="00F87BB9" w14:paraId="3605C582" w14:textId="77777777" w:rsidTr="00F87BB9">
        <w:trPr>
          <w:trHeight w:val="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4F7947" w14:textId="2DB91119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Baseline CT 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scan</w:t>
            </w:r>
          </w:p>
          <w:p w14:paraId="10EC842B" w14:textId="73B18C35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SMI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,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cm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MX"/>
                <w14:ligatures w14:val="none"/>
              </w:rPr>
              <w:t>2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/m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MX"/>
                <w14:ligatures w14:val="none"/>
              </w:rPr>
              <w:t>2</w:t>
            </w:r>
          </w:p>
          <w:p w14:paraId="2D59D25B" w14:textId="6AA20613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VATI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,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cm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MX"/>
                <w14:ligatures w14:val="none"/>
              </w:rPr>
              <w:t>2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/m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MX"/>
                <w14:ligatures w14:val="none"/>
              </w:rPr>
              <w:t>2</w:t>
            </w:r>
          </w:p>
          <w:p w14:paraId="5F95C130" w14:textId="1B45ED24" w:rsidR="00F87BB9" w:rsidRPr="00F87BB9" w:rsidRDefault="00F87BB9" w:rsidP="00F87BB9">
            <w:pPr>
              <w:ind w:right="100"/>
              <w:rPr>
                <w:rFonts w:ascii="Arial" w:eastAsia="Times New Roman" w:hAnsi="Arial" w:cs="Arial"/>
                <w:kern w:val="0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 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SATI</w:t>
            </w:r>
            <w:r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 xml:space="preserve">, 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cm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MX"/>
                <w14:ligatures w14:val="none"/>
              </w:rPr>
              <w:t>2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val="en-US" w:eastAsia="es-MX"/>
                <w14:ligatures w14:val="none"/>
              </w:rPr>
              <w:t>/m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US"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2142CE" w14:textId="77777777" w:rsidR="00F87BB9" w:rsidRPr="00F87BB9" w:rsidRDefault="00F87BB9" w:rsidP="00F87BB9">
            <w:pPr>
              <w:ind w:left="100"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26 (48.1%)</w:t>
            </w:r>
          </w:p>
          <w:p w14:paraId="0A0C8FB0" w14:textId="00AE4244" w:rsidR="00F87BB9" w:rsidRPr="00F87BB9" w:rsidRDefault="00F87BB9" w:rsidP="00F87BB9">
            <w:pPr>
              <w:ind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33.5 (18.14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-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62.31)</w:t>
            </w:r>
          </w:p>
          <w:p w14:paraId="1F5664C5" w14:textId="0DBFD87C" w:rsidR="00F87BB9" w:rsidRPr="00F87BB9" w:rsidRDefault="00F87BB9" w:rsidP="00F87BB9">
            <w:pPr>
              <w:ind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45.27 (9.39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-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107.06)</w:t>
            </w:r>
          </w:p>
          <w:p w14:paraId="21438303" w14:textId="2E8A0C3A" w:rsidR="00F87BB9" w:rsidRPr="00F87BB9" w:rsidRDefault="00F87BB9" w:rsidP="00F87BB9">
            <w:pPr>
              <w:ind w:right="100"/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64.9 (16.13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-</w:t>
            </w:r>
            <w:r w:rsidRPr="00F87BB9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162.9)</w:t>
            </w:r>
          </w:p>
        </w:tc>
      </w:tr>
    </w:tbl>
    <w:p w14:paraId="37577B95" w14:textId="7900AEC5" w:rsidR="00E161E2" w:rsidRPr="005E36EE" w:rsidRDefault="005E36EE">
      <w:pPr>
        <w:rPr>
          <w:rFonts w:ascii="Arial" w:hAnsi="Arial" w:cs="Arial"/>
          <w:lang w:val="en-US"/>
        </w:rPr>
      </w:pPr>
      <w:r w:rsidRPr="005E36EE">
        <w:rPr>
          <w:rFonts w:ascii="Arial" w:hAnsi="Arial" w:cs="Arial"/>
          <w:lang w:val="en-US"/>
        </w:rPr>
        <w:t>AML=acute myeloid leukemia, MDS=</w:t>
      </w:r>
      <w:r>
        <w:rPr>
          <w:rFonts w:ascii="Arial" w:hAnsi="Arial" w:cs="Arial"/>
          <w:lang w:val="en-US"/>
        </w:rPr>
        <w:t>myelodysplastic syndrome, LDAC=low-dose cytarabine, CT=computed tomography, SMI=skeletal muscle index, VATI=visceral adipose tissue index, SATI=subcutaneous adipose tissue index</w:t>
      </w:r>
    </w:p>
    <w:sectPr w:rsidR="00E161E2" w:rsidRPr="005E36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B9"/>
    <w:rsid w:val="00012FC3"/>
    <w:rsid w:val="00021F1A"/>
    <w:rsid w:val="000223DB"/>
    <w:rsid w:val="00050B6F"/>
    <w:rsid w:val="00062F0B"/>
    <w:rsid w:val="000936F7"/>
    <w:rsid w:val="000A424A"/>
    <w:rsid w:val="000C4A37"/>
    <w:rsid w:val="000C73E1"/>
    <w:rsid w:val="00113887"/>
    <w:rsid w:val="00123B40"/>
    <w:rsid w:val="00143FB6"/>
    <w:rsid w:val="00157966"/>
    <w:rsid w:val="001727C7"/>
    <w:rsid w:val="00172EC8"/>
    <w:rsid w:val="001872B5"/>
    <w:rsid w:val="001A381F"/>
    <w:rsid w:val="001A792C"/>
    <w:rsid w:val="001D07AD"/>
    <w:rsid w:val="00204779"/>
    <w:rsid w:val="00222106"/>
    <w:rsid w:val="00267AA3"/>
    <w:rsid w:val="002A3084"/>
    <w:rsid w:val="002A35FE"/>
    <w:rsid w:val="002A60B6"/>
    <w:rsid w:val="002B50A2"/>
    <w:rsid w:val="002D4EC0"/>
    <w:rsid w:val="002E6E51"/>
    <w:rsid w:val="00302154"/>
    <w:rsid w:val="00342617"/>
    <w:rsid w:val="00351FC4"/>
    <w:rsid w:val="003605E8"/>
    <w:rsid w:val="003944F4"/>
    <w:rsid w:val="003A0BAA"/>
    <w:rsid w:val="00422EA2"/>
    <w:rsid w:val="00490E6C"/>
    <w:rsid w:val="004A3AB1"/>
    <w:rsid w:val="004D0287"/>
    <w:rsid w:val="004E4E5A"/>
    <w:rsid w:val="00507E28"/>
    <w:rsid w:val="005376FA"/>
    <w:rsid w:val="00537A34"/>
    <w:rsid w:val="0054666F"/>
    <w:rsid w:val="00552596"/>
    <w:rsid w:val="00576D57"/>
    <w:rsid w:val="00585318"/>
    <w:rsid w:val="005D5FDB"/>
    <w:rsid w:val="005E0DBE"/>
    <w:rsid w:val="005E36EE"/>
    <w:rsid w:val="00606CDD"/>
    <w:rsid w:val="006257E7"/>
    <w:rsid w:val="00632733"/>
    <w:rsid w:val="00652FD0"/>
    <w:rsid w:val="00681F59"/>
    <w:rsid w:val="006930C9"/>
    <w:rsid w:val="006C7667"/>
    <w:rsid w:val="006D0645"/>
    <w:rsid w:val="006E7405"/>
    <w:rsid w:val="006E7B64"/>
    <w:rsid w:val="006F1665"/>
    <w:rsid w:val="006F6297"/>
    <w:rsid w:val="00717F7C"/>
    <w:rsid w:val="00730438"/>
    <w:rsid w:val="00745777"/>
    <w:rsid w:val="00786EE4"/>
    <w:rsid w:val="007B5171"/>
    <w:rsid w:val="007B55E4"/>
    <w:rsid w:val="007B7BE9"/>
    <w:rsid w:val="007C17DA"/>
    <w:rsid w:val="00806686"/>
    <w:rsid w:val="00816D08"/>
    <w:rsid w:val="008179A0"/>
    <w:rsid w:val="00820FE5"/>
    <w:rsid w:val="00840792"/>
    <w:rsid w:val="008845D7"/>
    <w:rsid w:val="00887549"/>
    <w:rsid w:val="00892E22"/>
    <w:rsid w:val="008B2154"/>
    <w:rsid w:val="008F3925"/>
    <w:rsid w:val="009556EE"/>
    <w:rsid w:val="00975533"/>
    <w:rsid w:val="009A07C2"/>
    <w:rsid w:val="009D78B1"/>
    <w:rsid w:val="00A309A4"/>
    <w:rsid w:val="00A30E60"/>
    <w:rsid w:val="00A31757"/>
    <w:rsid w:val="00A45A13"/>
    <w:rsid w:val="00A502A5"/>
    <w:rsid w:val="00A953B0"/>
    <w:rsid w:val="00A96662"/>
    <w:rsid w:val="00AA1838"/>
    <w:rsid w:val="00AA7F4A"/>
    <w:rsid w:val="00AC45F5"/>
    <w:rsid w:val="00AC5F4A"/>
    <w:rsid w:val="00AD2064"/>
    <w:rsid w:val="00B04BBB"/>
    <w:rsid w:val="00B101BC"/>
    <w:rsid w:val="00B537CC"/>
    <w:rsid w:val="00B74BA1"/>
    <w:rsid w:val="00B84223"/>
    <w:rsid w:val="00B90287"/>
    <w:rsid w:val="00C5579A"/>
    <w:rsid w:val="00C62626"/>
    <w:rsid w:val="00C73CD3"/>
    <w:rsid w:val="00CD0740"/>
    <w:rsid w:val="00D01B84"/>
    <w:rsid w:val="00D36F3E"/>
    <w:rsid w:val="00D44483"/>
    <w:rsid w:val="00DD657C"/>
    <w:rsid w:val="00DE6D5F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72468"/>
    <w:rsid w:val="00F87BB9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2F316"/>
  <w15:chartTrackingRefBased/>
  <w15:docId w15:val="{A2B5E4B8-F069-9C48-A00A-276D514A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7B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3</cp:revision>
  <dcterms:created xsi:type="dcterms:W3CDTF">2026-04-15T03:22:00Z</dcterms:created>
  <dcterms:modified xsi:type="dcterms:W3CDTF">2026-04-20T23:06:00Z</dcterms:modified>
</cp:coreProperties>
</file>