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20DA" w14:textId="10ED1308" w:rsidR="005B3955" w:rsidRPr="00140661" w:rsidRDefault="005B3955" w:rsidP="005B3955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>Tab</w:t>
      </w:r>
      <w:r w:rsidRPr="00140661">
        <w:rPr>
          <w:rFonts w:ascii="Arial" w:hAnsi="Arial" w:cs="Arial"/>
          <w:b/>
          <w:bCs/>
          <w:lang w:val="en-US"/>
        </w:rPr>
        <w:t xml:space="preserve">le </w:t>
      </w:r>
      <w:r w:rsidR="000671D9">
        <w:rPr>
          <w:rFonts w:ascii="Arial" w:hAnsi="Arial" w:cs="Arial"/>
          <w:b/>
          <w:bCs/>
          <w:lang w:val="en-US"/>
        </w:rPr>
        <w:t>S</w:t>
      </w:r>
      <w:r w:rsidR="00776E9D">
        <w:rPr>
          <w:rFonts w:ascii="Arial" w:hAnsi="Arial" w:cs="Arial"/>
          <w:b/>
          <w:bCs/>
          <w:lang w:val="en-US"/>
        </w:rPr>
        <w:t>3</w:t>
      </w:r>
      <w:r w:rsidRPr="00140661">
        <w:rPr>
          <w:rFonts w:ascii="Arial" w:hAnsi="Arial" w:cs="Arial"/>
          <w:b/>
          <w:bCs/>
          <w:lang w:val="en-US"/>
        </w:rPr>
        <w:t xml:space="preserve">. Basal characteristics according to </w:t>
      </w:r>
      <w:r>
        <w:rPr>
          <w:rFonts w:ascii="Arial" w:hAnsi="Arial" w:cs="Arial"/>
          <w:b/>
          <w:bCs/>
          <w:lang w:val="en-US"/>
        </w:rPr>
        <w:t>albumin at diagnosis</w:t>
      </w:r>
      <w:r w:rsidRPr="00140661">
        <w:rPr>
          <w:rFonts w:ascii="Arial" w:hAnsi="Arial" w:cs="Arial"/>
          <w:b/>
          <w:bCs/>
          <w:lang w:val="en-US"/>
        </w:rPr>
        <w:t xml:space="preserve"> </w:t>
      </w:r>
    </w:p>
    <w:p w14:paraId="55CF36DE" w14:textId="77777777" w:rsidR="005B3955" w:rsidRPr="00140661" w:rsidRDefault="005B3955" w:rsidP="005B3955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1320"/>
      </w:tblGrid>
      <w:tr w:rsidR="005B3955" w:rsidRPr="00140661" w14:paraId="15076240" w14:textId="77777777" w:rsidTr="00F14AB5">
        <w:tc>
          <w:tcPr>
            <w:tcW w:w="3256" w:type="dxa"/>
            <w:vAlign w:val="center"/>
          </w:tcPr>
          <w:p w14:paraId="0978BD2A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7FDB7EA" w14:textId="5B10BF73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Albumin ≥ 3 g/dl</w:t>
            </w:r>
          </w:p>
          <w:p w14:paraId="5B858D08" w14:textId="15462F27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(n=46)</w:t>
            </w:r>
          </w:p>
        </w:tc>
        <w:tc>
          <w:tcPr>
            <w:tcW w:w="2126" w:type="dxa"/>
            <w:vAlign w:val="center"/>
          </w:tcPr>
          <w:p w14:paraId="2D806405" w14:textId="548319E8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Albumin &lt; 3 g/dl</w:t>
            </w:r>
          </w:p>
          <w:p w14:paraId="3189CDD0" w14:textId="408BABE8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(n=8)</w:t>
            </w:r>
          </w:p>
        </w:tc>
        <w:tc>
          <w:tcPr>
            <w:tcW w:w="1320" w:type="dxa"/>
            <w:vAlign w:val="center"/>
          </w:tcPr>
          <w:p w14:paraId="0EA96EAB" w14:textId="77777777" w:rsidR="005B3955" w:rsidRPr="00140661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>
              <w:rPr>
                <w:rFonts w:ascii="Arial" w:hAnsi="Arial" w:cs="Arial"/>
                <w:lang w:val="en-US"/>
              </w:rPr>
              <w:t>value</w:t>
            </w:r>
          </w:p>
        </w:tc>
      </w:tr>
      <w:tr w:rsidR="005B3955" w:rsidRPr="00140661" w14:paraId="19916FE0" w14:textId="77777777" w:rsidTr="00F14AB5">
        <w:tc>
          <w:tcPr>
            <w:tcW w:w="3256" w:type="dxa"/>
            <w:vAlign w:val="center"/>
          </w:tcPr>
          <w:p w14:paraId="5750F9B4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Age, median years (IQR)</w:t>
            </w:r>
          </w:p>
        </w:tc>
        <w:tc>
          <w:tcPr>
            <w:tcW w:w="2126" w:type="dxa"/>
            <w:vAlign w:val="center"/>
          </w:tcPr>
          <w:p w14:paraId="58886108" w14:textId="6BC7925D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color w:val="000000"/>
              </w:rPr>
              <w:t>69.8 (65.9-77.2)</w:t>
            </w:r>
          </w:p>
        </w:tc>
        <w:tc>
          <w:tcPr>
            <w:tcW w:w="2126" w:type="dxa"/>
            <w:vAlign w:val="center"/>
          </w:tcPr>
          <w:p w14:paraId="02FF464D" w14:textId="3CBBED40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color w:val="000000"/>
              </w:rPr>
              <w:t>72.6 (71.3-76.6)</w:t>
            </w:r>
          </w:p>
        </w:tc>
        <w:tc>
          <w:tcPr>
            <w:tcW w:w="1320" w:type="dxa"/>
            <w:vAlign w:val="center"/>
          </w:tcPr>
          <w:p w14:paraId="1638BC03" w14:textId="76935805" w:rsidR="005B3955" w:rsidRPr="00140661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0.38</w:t>
            </w:r>
          </w:p>
        </w:tc>
      </w:tr>
      <w:tr w:rsidR="005B3955" w:rsidRPr="00140661" w14:paraId="4D345F0B" w14:textId="77777777" w:rsidTr="00F14AB5">
        <w:tc>
          <w:tcPr>
            <w:tcW w:w="3256" w:type="dxa"/>
            <w:vAlign w:val="center"/>
          </w:tcPr>
          <w:p w14:paraId="7B7D9201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  <w:proofErr w:type="spellStart"/>
            <w:r w:rsidRPr="00F5093B">
              <w:rPr>
                <w:rFonts w:ascii="Arial" w:hAnsi="Arial" w:cs="Arial"/>
                <w:lang w:val="en-US"/>
              </w:rPr>
              <w:t>Charlson</w:t>
            </w:r>
            <w:proofErr w:type="spellEnd"/>
            <w:r w:rsidRPr="00F5093B">
              <w:rPr>
                <w:rFonts w:ascii="Arial" w:hAnsi="Arial" w:cs="Arial"/>
                <w:lang w:val="en-US"/>
              </w:rPr>
              <w:t xml:space="preserve"> comorbidity index, median score (IQR)</w:t>
            </w:r>
          </w:p>
        </w:tc>
        <w:tc>
          <w:tcPr>
            <w:tcW w:w="2126" w:type="dxa"/>
            <w:vAlign w:val="center"/>
          </w:tcPr>
          <w:p w14:paraId="1B5721F5" w14:textId="2B03B3B8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color w:val="000000"/>
              </w:rPr>
              <w:t>5 (4-6)</w:t>
            </w:r>
          </w:p>
        </w:tc>
        <w:tc>
          <w:tcPr>
            <w:tcW w:w="2126" w:type="dxa"/>
            <w:vAlign w:val="center"/>
          </w:tcPr>
          <w:p w14:paraId="78BE7590" w14:textId="46180263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color w:val="000000"/>
              </w:rPr>
              <w:t>6 (5.75-8)</w:t>
            </w:r>
          </w:p>
        </w:tc>
        <w:tc>
          <w:tcPr>
            <w:tcW w:w="1320" w:type="dxa"/>
            <w:vAlign w:val="center"/>
          </w:tcPr>
          <w:p w14:paraId="3DB1130B" w14:textId="2D2C0792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0.074</w:t>
            </w:r>
          </w:p>
        </w:tc>
      </w:tr>
      <w:tr w:rsidR="005B3955" w:rsidRPr="00140661" w14:paraId="68680F15" w14:textId="77777777" w:rsidTr="00F14AB5">
        <w:tc>
          <w:tcPr>
            <w:tcW w:w="3256" w:type="dxa"/>
            <w:vAlign w:val="center"/>
          </w:tcPr>
          <w:p w14:paraId="6D2EFEDD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ECOG PS score</w:t>
            </w:r>
          </w:p>
          <w:p w14:paraId="3EF44445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 xml:space="preserve">   0-1</w:t>
            </w:r>
          </w:p>
          <w:p w14:paraId="3BEBD8C5" w14:textId="77777777" w:rsidR="005B3955" w:rsidRPr="00F5093B" w:rsidRDefault="005B3955" w:rsidP="00F14AB5">
            <w:pPr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 xml:space="preserve">   ≥ 2</w:t>
            </w:r>
          </w:p>
        </w:tc>
        <w:tc>
          <w:tcPr>
            <w:tcW w:w="2126" w:type="dxa"/>
            <w:vAlign w:val="center"/>
          </w:tcPr>
          <w:p w14:paraId="61E7BEE7" w14:textId="77777777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2938CBF" w14:textId="6367488D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  <w:r w:rsidR="005B3955" w:rsidRPr="00F5093B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26</w:t>
            </w:r>
            <w:r w:rsidR="005B3955" w:rsidRPr="00F5093B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="005B3955" w:rsidRPr="00F5093B">
              <w:rPr>
                <w:rFonts w:ascii="Arial" w:hAnsi="Arial" w:cs="Arial"/>
                <w:lang w:val="en-US"/>
              </w:rPr>
              <w:t>%)</w:t>
            </w:r>
          </w:p>
          <w:p w14:paraId="418B3349" w14:textId="6A4A22D6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  <w:r w:rsidR="005B3955" w:rsidRPr="00F5093B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73</w:t>
            </w:r>
            <w:r w:rsidR="005B3955" w:rsidRPr="00F5093B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</w:t>
            </w:r>
            <w:r w:rsidR="005B3955" w:rsidRPr="00F5093B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2126" w:type="dxa"/>
            <w:vAlign w:val="center"/>
          </w:tcPr>
          <w:p w14:paraId="143B3E54" w14:textId="77777777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FD2E8F1" w14:textId="36D3963F" w:rsidR="005B3955" w:rsidRPr="00F5093B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 w:rsidRPr="00F5093B">
              <w:rPr>
                <w:rFonts w:ascii="Arial" w:hAnsi="Arial" w:cs="Arial"/>
                <w:lang w:val="en-US"/>
              </w:rPr>
              <w:t>1 (</w:t>
            </w:r>
            <w:r w:rsidR="00F5093B">
              <w:rPr>
                <w:rFonts w:ascii="Arial" w:hAnsi="Arial" w:cs="Arial"/>
                <w:lang w:val="en-US"/>
              </w:rPr>
              <w:t>12.5</w:t>
            </w:r>
            <w:r w:rsidRPr="00F5093B">
              <w:rPr>
                <w:rFonts w:ascii="Arial" w:hAnsi="Arial" w:cs="Arial"/>
                <w:lang w:val="en-US"/>
              </w:rPr>
              <w:t>%)</w:t>
            </w:r>
          </w:p>
          <w:p w14:paraId="193F49E2" w14:textId="2E7BF08B" w:rsidR="005B3955" w:rsidRPr="00F5093B" w:rsidRDefault="00F5093B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 w:rsidR="005B3955" w:rsidRPr="00F5093B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87</w:t>
            </w:r>
            <w:r w:rsidR="005B3955" w:rsidRPr="00F5093B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5</w:t>
            </w:r>
            <w:r w:rsidR="005B3955" w:rsidRPr="00F5093B">
              <w:rPr>
                <w:rFonts w:ascii="Arial" w:hAnsi="Arial" w:cs="Arial"/>
                <w:lang w:val="en-US"/>
              </w:rPr>
              <w:t>%)</w:t>
            </w:r>
          </w:p>
        </w:tc>
        <w:tc>
          <w:tcPr>
            <w:tcW w:w="1320" w:type="dxa"/>
            <w:vAlign w:val="center"/>
          </w:tcPr>
          <w:p w14:paraId="2C021EE5" w14:textId="3649BDAE" w:rsidR="005B3955" w:rsidRPr="00140661" w:rsidRDefault="005B3955" w:rsidP="00F14A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F5093B">
              <w:rPr>
                <w:rFonts w:ascii="Arial" w:hAnsi="Arial" w:cs="Arial"/>
                <w:lang w:val="en-US"/>
              </w:rPr>
              <w:t>66</w:t>
            </w:r>
          </w:p>
        </w:tc>
      </w:tr>
    </w:tbl>
    <w:p w14:paraId="7909DF98" w14:textId="77777777" w:rsidR="00E161E2" w:rsidRDefault="00E161E2"/>
    <w:sectPr w:rsidR="00E161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55"/>
    <w:rsid w:val="00012FC3"/>
    <w:rsid w:val="00021F1A"/>
    <w:rsid w:val="000223DB"/>
    <w:rsid w:val="00050B6F"/>
    <w:rsid w:val="00062F0B"/>
    <w:rsid w:val="000671D9"/>
    <w:rsid w:val="000936F7"/>
    <w:rsid w:val="000A424A"/>
    <w:rsid w:val="000C4A37"/>
    <w:rsid w:val="000C73E1"/>
    <w:rsid w:val="00113887"/>
    <w:rsid w:val="00123B40"/>
    <w:rsid w:val="00143FB6"/>
    <w:rsid w:val="00157966"/>
    <w:rsid w:val="001727C7"/>
    <w:rsid w:val="00172EC8"/>
    <w:rsid w:val="001872B5"/>
    <w:rsid w:val="001A381F"/>
    <w:rsid w:val="001A792C"/>
    <w:rsid w:val="001D07AD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76D57"/>
    <w:rsid w:val="00585318"/>
    <w:rsid w:val="005B3955"/>
    <w:rsid w:val="005D5FDB"/>
    <w:rsid w:val="005E0DBE"/>
    <w:rsid w:val="00606CDD"/>
    <w:rsid w:val="006257E7"/>
    <w:rsid w:val="00652FD0"/>
    <w:rsid w:val="00681F59"/>
    <w:rsid w:val="006C7667"/>
    <w:rsid w:val="006D0645"/>
    <w:rsid w:val="006E7405"/>
    <w:rsid w:val="006E7B64"/>
    <w:rsid w:val="006F1665"/>
    <w:rsid w:val="006F6297"/>
    <w:rsid w:val="00717F7C"/>
    <w:rsid w:val="00730438"/>
    <w:rsid w:val="00745777"/>
    <w:rsid w:val="00776E9D"/>
    <w:rsid w:val="00786EE4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579A"/>
    <w:rsid w:val="00C62626"/>
    <w:rsid w:val="00C73CD3"/>
    <w:rsid w:val="00CD0740"/>
    <w:rsid w:val="00D01B84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5093B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8B6B20"/>
  <w15:chartTrackingRefBased/>
  <w15:docId w15:val="{E9B5AA38-3BF6-6D48-8A55-2534D888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9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3</cp:revision>
  <dcterms:created xsi:type="dcterms:W3CDTF">2026-04-10T15:34:00Z</dcterms:created>
  <dcterms:modified xsi:type="dcterms:W3CDTF">2026-04-21T05:54:00Z</dcterms:modified>
</cp:coreProperties>
</file>