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2B123"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To:</w:t>
      </w:r>
    </w:p>
    <w:p w14:paraId="42E2458F"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The Editor</w:t>
      </w:r>
    </w:p>
    <w:p w14:paraId="1A0F800E" w14:textId="767A7D7C" w:rsidR="00B700FC" w:rsidRPr="00B700FC" w:rsidRDefault="00B700FC" w:rsidP="00B700FC">
      <w:pPr>
        <w:jc w:val="both"/>
        <w:rPr>
          <w:rFonts w:ascii="Times New Roman" w:hAnsi="Times New Roman" w:cs="Times New Roman"/>
        </w:rPr>
      </w:pPr>
      <w:r w:rsidRPr="00B700FC">
        <w:rPr>
          <w:rFonts w:ascii="Times New Roman" w:hAnsi="Times New Roman" w:cs="Times New Roman"/>
        </w:rPr>
        <w:t>Title: It's 'three', not 'tree': Peer-led pronunciation correction among Year 2 ESL learners during free play in a Malaysian primary school.</w:t>
      </w:r>
    </w:p>
    <w:p w14:paraId="5FB060F1" w14:textId="77777777" w:rsidR="00B700FC" w:rsidRPr="00B700FC" w:rsidRDefault="00B700FC" w:rsidP="00B700FC">
      <w:pPr>
        <w:jc w:val="both"/>
        <w:rPr>
          <w:rFonts w:ascii="Times New Roman" w:hAnsi="Times New Roman" w:cs="Times New Roman"/>
        </w:rPr>
      </w:pPr>
    </w:p>
    <w:p w14:paraId="0C83DED0"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Dear Editor,</w:t>
      </w:r>
    </w:p>
    <w:p w14:paraId="3A077C33" w14:textId="083C3883" w:rsidR="00B700FC" w:rsidRPr="00B700FC" w:rsidRDefault="00B700FC" w:rsidP="00B700FC">
      <w:pPr>
        <w:jc w:val="both"/>
        <w:rPr>
          <w:rFonts w:ascii="Times New Roman" w:hAnsi="Times New Roman" w:cs="Times New Roman"/>
        </w:rPr>
      </w:pPr>
      <w:r w:rsidRPr="00B700FC">
        <w:rPr>
          <w:rFonts w:ascii="Times New Roman" w:hAnsi="Times New Roman" w:cs="Times New Roman"/>
        </w:rPr>
        <w:t>We are happy to present our original research article "It's 'three', not 'tree': Peer-led pronunciation correction of Year 2 ESL learners in free play in a primary school in Malaysia" for consideration for the publication of the journal “Hum</w:t>
      </w:r>
      <w:r w:rsidRPr="00B700FC">
        <w:rPr>
          <w:rFonts w:ascii="Times New Roman" w:hAnsi="Times New Roman" w:cs="Times New Roman"/>
        </w:rPr>
        <w:t>an</w:t>
      </w:r>
      <w:r w:rsidRPr="00B700FC">
        <w:rPr>
          <w:rFonts w:ascii="Times New Roman" w:hAnsi="Times New Roman" w:cs="Times New Roman"/>
        </w:rPr>
        <w:t>ities and Social Sciences Communications”.</w:t>
      </w:r>
    </w:p>
    <w:p w14:paraId="4C347191"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This manuscript presents the first empirical research on the pronunciation corrective peer assistance (PCPA) technique in unstructured playground play in a primary school equipped with young ESL learners in Malaysia. The results indicate that pronunciation corrections are more likely to happen during play than during classroom tasks and no cases of distress were observed in the playground, whereas 27% of the cases were observed in the classroom. We believe this study advances the scope of the journal by analysing the interaction between peers in play environment in a naturalistic context, which is a context not much studied; by providing a comparative analysis of peer interaction in the play environment versus classroom setting; by giving practical recommendations for primary teachers on how to leverage interactions in the playground; and by offering an international perspective through the Malaysian multilingual context.</w:t>
      </w:r>
    </w:p>
    <w:p w14:paraId="12F594A1"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 xml:space="preserve">Our manuscript meets the publication criteria of our journal. The study has not been </w:t>
      </w:r>
      <w:proofErr w:type="gramStart"/>
      <w:r w:rsidRPr="00B700FC">
        <w:rPr>
          <w:rFonts w:ascii="Times New Roman" w:hAnsi="Times New Roman" w:cs="Times New Roman"/>
        </w:rPr>
        <w:t>published, and</w:t>
      </w:r>
      <w:proofErr w:type="gramEnd"/>
      <w:r w:rsidRPr="00B700FC">
        <w:rPr>
          <w:rFonts w:ascii="Times New Roman" w:hAnsi="Times New Roman" w:cs="Times New Roman"/>
        </w:rPr>
        <w:t xml:space="preserve"> is not being considered for another publication.</w:t>
      </w:r>
    </w:p>
    <w:p w14:paraId="7253ACDE" w14:textId="77777777" w:rsidR="00B700FC" w:rsidRPr="00B700FC" w:rsidRDefault="00B700FC" w:rsidP="00B700FC">
      <w:pPr>
        <w:jc w:val="both"/>
        <w:rPr>
          <w:rFonts w:ascii="Times New Roman" w:hAnsi="Times New Roman" w:cs="Times New Roman"/>
        </w:rPr>
      </w:pPr>
    </w:p>
    <w:p w14:paraId="0F1BAC53"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ETHICAL DECLARATIONS</w:t>
      </w:r>
    </w:p>
    <w:p w14:paraId="33AEA061"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Ethics Approval</w:t>
      </w:r>
    </w:p>
    <w:p w14:paraId="4D4B73DE"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The study is carried out following the ethical guidelines of British Educational Research Association (BERA) (2018) in educational research. The Raffles University Research Ethics Committee approved it.</w:t>
      </w:r>
    </w:p>
    <w:p w14:paraId="62A8E230"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Consent to Participate</w:t>
      </w:r>
    </w:p>
    <w:p w14:paraId="03FA43C7" w14:textId="77777777" w:rsidR="00B700FC" w:rsidRDefault="00B700FC" w:rsidP="00B700FC">
      <w:pPr>
        <w:jc w:val="both"/>
        <w:rPr>
          <w:rFonts w:ascii="Times New Roman" w:hAnsi="Times New Roman" w:cs="Times New Roman"/>
        </w:rPr>
      </w:pPr>
      <w:r w:rsidRPr="00B700FC">
        <w:rPr>
          <w:rFonts w:ascii="Times New Roman" w:hAnsi="Times New Roman" w:cs="Times New Roman"/>
        </w:rPr>
        <w:t xml:space="preserve"> Before data collection, informed written consent was obtained from all parents/legal guardians of the children involved. Each child's assent was obtained orally with a developmentally appropriate assent script. The participants and their guardians were given the option to leave the study at any time without repercussions.</w:t>
      </w:r>
    </w:p>
    <w:p w14:paraId="60150AFE" w14:textId="77777777" w:rsidR="00B700FC" w:rsidRDefault="00B700FC" w:rsidP="00B700FC">
      <w:pPr>
        <w:jc w:val="both"/>
        <w:rPr>
          <w:rFonts w:ascii="Times New Roman" w:hAnsi="Times New Roman" w:cs="Times New Roman"/>
        </w:rPr>
      </w:pPr>
    </w:p>
    <w:p w14:paraId="7C410E89" w14:textId="77777777" w:rsidR="00B700FC" w:rsidRPr="00B700FC" w:rsidRDefault="00B700FC" w:rsidP="00B700FC">
      <w:pPr>
        <w:jc w:val="both"/>
        <w:rPr>
          <w:rFonts w:ascii="Times New Roman" w:hAnsi="Times New Roman" w:cs="Times New Roman"/>
        </w:rPr>
      </w:pPr>
    </w:p>
    <w:p w14:paraId="3306D1D5"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lastRenderedPageBreak/>
        <w:t>Consent for Publication</w:t>
      </w:r>
    </w:p>
    <w:p w14:paraId="27AC961F"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The authors declare that they have anonymised all data presented in this manuscript fully. This publication does not contain any identifiable information regarding any participant, such as names, voices, pictures or school identifiers. Throughout, pseudonyms are used.</w:t>
      </w:r>
    </w:p>
    <w:p w14:paraId="2307F084"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Data Availability</w:t>
      </w:r>
    </w:p>
    <w:p w14:paraId="02A2B5D9"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 xml:space="preserve">Transcripts (raw data) for all participants have been anonymized and are included as a supplement to this publication, which allows them to be viewed as a raw data spreadsheet. Raw data has also been processed into coded data, with each level of coding documented in a separate spreadsheet, and within the raw data spreadsheet are also included observation protocols, transcription conventions, coding schemes and analysis protocols, as well as all supporting documentation developed during the study. </w:t>
      </w:r>
    </w:p>
    <w:p w14:paraId="3726FAA8"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Funding</w:t>
      </w:r>
    </w:p>
    <w:p w14:paraId="6D6ADB0B"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This work was not funded by any specific grant from public, commercial, or not-for-profit foundations.</w:t>
      </w:r>
    </w:p>
    <w:p w14:paraId="376227F0"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Conflict of Interest</w:t>
      </w:r>
    </w:p>
    <w:p w14:paraId="3EE49F3A" w14:textId="4BA2EE3D" w:rsidR="00B700FC" w:rsidRPr="00B700FC" w:rsidRDefault="00B700FC" w:rsidP="00B700FC">
      <w:pPr>
        <w:jc w:val="both"/>
        <w:rPr>
          <w:rFonts w:ascii="Times New Roman" w:hAnsi="Times New Roman" w:cs="Times New Roman"/>
        </w:rPr>
      </w:pPr>
      <w:r w:rsidRPr="00B700FC">
        <w:rPr>
          <w:rFonts w:ascii="Times New Roman" w:hAnsi="Times New Roman" w:cs="Times New Roman"/>
        </w:rPr>
        <w:t>The authors do not have any conflicts of interest to disclose.</w:t>
      </w:r>
    </w:p>
    <w:p w14:paraId="63BD5ADF"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Author Contributions:</w:t>
      </w:r>
    </w:p>
    <w:p w14:paraId="7253FEF1" w14:textId="77777777" w:rsidR="00B700FC" w:rsidRPr="00B700FC" w:rsidRDefault="00B700FC" w:rsidP="00B700FC">
      <w:pPr>
        <w:jc w:val="both"/>
        <w:rPr>
          <w:rFonts w:ascii="Times New Roman" w:hAnsi="Times New Roman" w:cs="Times New Roman"/>
        </w:rPr>
      </w:pPr>
      <w:proofErr w:type="spellStart"/>
      <w:r w:rsidRPr="00B700FC">
        <w:rPr>
          <w:rFonts w:ascii="Times New Roman" w:hAnsi="Times New Roman" w:cs="Times New Roman"/>
        </w:rPr>
        <w:t>Logenthini</w:t>
      </w:r>
      <w:proofErr w:type="spellEnd"/>
      <w:r w:rsidRPr="00B700FC">
        <w:rPr>
          <w:rFonts w:ascii="Times New Roman" w:hAnsi="Times New Roman" w:cs="Times New Roman"/>
        </w:rPr>
        <w:t xml:space="preserve"> Mariappan: Conceptualisation, methodology, data collection, formal analysis, writing – original draft, writing – review and editing.</w:t>
      </w:r>
    </w:p>
    <w:p w14:paraId="1B684CE7"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Jayasri Lingaiah: Data curation, formal analysis, writing – review and editing.</w:t>
      </w:r>
    </w:p>
    <w:p w14:paraId="0B5AFC62"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Pradip Kumar: Supervision, validation, writing – review and editing.</w:t>
      </w:r>
    </w:p>
    <w:p w14:paraId="3C90F380"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Choo Yen Lee: Supervision, project administration, writing – review and editing.</w:t>
      </w:r>
    </w:p>
    <w:p w14:paraId="5C4AE906" w14:textId="77777777" w:rsidR="00B700FC" w:rsidRPr="00B700FC" w:rsidRDefault="00B700FC" w:rsidP="00B700FC">
      <w:pPr>
        <w:jc w:val="both"/>
        <w:rPr>
          <w:rFonts w:ascii="Times New Roman" w:hAnsi="Times New Roman" w:cs="Times New Roman"/>
        </w:rPr>
      </w:pPr>
    </w:p>
    <w:p w14:paraId="1FDA3C4F" w14:textId="77777777" w:rsidR="00B700FC" w:rsidRPr="00B700FC" w:rsidRDefault="00B700FC" w:rsidP="00B700FC">
      <w:pPr>
        <w:jc w:val="both"/>
        <w:rPr>
          <w:rFonts w:ascii="Times New Roman" w:hAnsi="Times New Roman" w:cs="Times New Roman"/>
        </w:rPr>
      </w:pPr>
      <w:r w:rsidRPr="00B700FC">
        <w:rPr>
          <w:rFonts w:ascii="Times New Roman" w:hAnsi="Times New Roman" w:cs="Times New Roman"/>
        </w:rPr>
        <w:t>All authors read and approved the final manuscript.</w:t>
      </w:r>
    </w:p>
    <w:p w14:paraId="04329D98" w14:textId="77777777" w:rsidR="002E61A7" w:rsidRPr="00B700FC" w:rsidRDefault="002E61A7" w:rsidP="00B700FC">
      <w:pPr>
        <w:jc w:val="both"/>
        <w:rPr>
          <w:rFonts w:ascii="Times New Roman" w:hAnsi="Times New Roman" w:cs="Times New Roman"/>
        </w:rPr>
      </w:pPr>
    </w:p>
    <w:sectPr w:rsidR="002E61A7" w:rsidRPr="00B700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0FC"/>
    <w:rsid w:val="002E61A7"/>
    <w:rsid w:val="00B700FC"/>
    <w:rsid w:val="00CF243B"/>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97CD2"/>
  <w15:chartTrackingRefBased/>
  <w15:docId w15:val="{6C81855A-B2E2-489C-95DC-C4B99B73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00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00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00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00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00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00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00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00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00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0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00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00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00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00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00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00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00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00FC"/>
    <w:rPr>
      <w:rFonts w:eastAsiaTheme="majorEastAsia" w:cstheme="majorBidi"/>
      <w:color w:val="272727" w:themeColor="text1" w:themeTint="D8"/>
    </w:rPr>
  </w:style>
  <w:style w:type="paragraph" w:styleId="Title">
    <w:name w:val="Title"/>
    <w:basedOn w:val="Normal"/>
    <w:next w:val="Normal"/>
    <w:link w:val="TitleChar"/>
    <w:uiPriority w:val="10"/>
    <w:qFormat/>
    <w:rsid w:val="00B700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0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00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0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00FC"/>
    <w:pPr>
      <w:spacing w:before="160"/>
      <w:jc w:val="center"/>
    </w:pPr>
    <w:rPr>
      <w:i/>
      <w:iCs/>
      <w:color w:val="404040" w:themeColor="text1" w:themeTint="BF"/>
    </w:rPr>
  </w:style>
  <w:style w:type="character" w:customStyle="1" w:styleId="QuoteChar">
    <w:name w:val="Quote Char"/>
    <w:basedOn w:val="DefaultParagraphFont"/>
    <w:link w:val="Quote"/>
    <w:uiPriority w:val="29"/>
    <w:rsid w:val="00B700FC"/>
    <w:rPr>
      <w:i/>
      <w:iCs/>
      <w:color w:val="404040" w:themeColor="text1" w:themeTint="BF"/>
    </w:rPr>
  </w:style>
  <w:style w:type="paragraph" w:styleId="ListParagraph">
    <w:name w:val="List Paragraph"/>
    <w:basedOn w:val="Normal"/>
    <w:uiPriority w:val="34"/>
    <w:qFormat/>
    <w:rsid w:val="00B700FC"/>
    <w:pPr>
      <w:ind w:left="720"/>
      <w:contextualSpacing/>
    </w:pPr>
  </w:style>
  <w:style w:type="character" w:styleId="IntenseEmphasis">
    <w:name w:val="Intense Emphasis"/>
    <w:basedOn w:val="DefaultParagraphFont"/>
    <w:uiPriority w:val="21"/>
    <w:qFormat/>
    <w:rsid w:val="00B700FC"/>
    <w:rPr>
      <w:i/>
      <w:iCs/>
      <w:color w:val="0F4761" w:themeColor="accent1" w:themeShade="BF"/>
    </w:rPr>
  </w:style>
  <w:style w:type="paragraph" w:styleId="IntenseQuote">
    <w:name w:val="Intense Quote"/>
    <w:basedOn w:val="Normal"/>
    <w:next w:val="Normal"/>
    <w:link w:val="IntenseQuoteChar"/>
    <w:uiPriority w:val="30"/>
    <w:qFormat/>
    <w:rsid w:val="00B700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00FC"/>
    <w:rPr>
      <w:i/>
      <w:iCs/>
      <w:color w:val="0F4761" w:themeColor="accent1" w:themeShade="BF"/>
    </w:rPr>
  </w:style>
  <w:style w:type="character" w:styleId="IntenseReference">
    <w:name w:val="Intense Reference"/>
    <w:basedOn w:val="DefaultParagraphFont"/>
    <w:uiPriority w:val="32"/>
    <w:qFormat/>
    <w:rsid w:val="00B700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535</Words>
  <Characters>3056</Characters>
  <Application>Microsoft Office Word</Application>
  <DocSecurity>0</DocSecurity>
  <Lines>25</Lines>
  <Paragraphs>7</Paragraphs>
  <ScaleCrop>false</ScaleCrop>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LOGENTHINI MARIAPPAN</dc:creator>
  <cp:keywords/>
  <dc:description/>
  <cp:lastModifiedBy>LOGENTHINI MARIAPPAN</cp:lastModifiedBy>
  <cp:revision>1</cp:revision>
  <dcterms:created xsi:type="dcterms:W3CDTF">2026-08-17T03:51:00Z</dcterms:created>
  <dcterms:modified xsi:type="dcterms:W3CDTF">2026-08-17T03:56:00Z</dcterms:modified>
</cp:coreProperties>
</file>