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2504" w14:textId="64E9F59F" w:rsidR="00BC09C1" w:rsidRDefault="00260003" w:rsidP="00A258CE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Supporting information</w:t>
      </w:r>
    </w:p>
    <w:p w14:paraId="3371EFC2" w14:textId="77777777" w:rsidR="00BC09C1" w:rsidRDefault="00BC09C1" w:rsidP="00A258CE">
      <w:pPr>
        <w:jc w:val="center"/>
        <w:rPr>
          <w:rFonts w:ascii="Arial" w:hAnsi="Arial" w:cs="Arial"/>
          <w:b/>
          <w:lang w:val="en-US"/>
        </w:rPr>
      </w:pPr>
    </w:p>
    <w:p w14:paraId="02D67409" w14:textId="217B8C0E" w:rsidR="00381243" w:rsidRDefault="003D1EA1" w:rsidP="003D1EA1">
      <w:pPr>
        <w:spacing w:line="360" w:lineRule="auto"/>
        <w:jc w:val="center"/>
        <w:rPr>
          <w:rFonts w:asciiTheme="minorBidi" w:hAnsiTheme="minorBidi"/>
          <w:lang w:val="en-US"/>
        </w:rPr>
      </w:pPr>
      <w:r w:rsidRPr="003D1EA1">
        <w:rPr>
          <w:rFonts w:ascii="Arial" w:hAnsi="Arial" w:cs="Arial"/>
          <w:b/>
          <w:lang w:val="en-US"/>
        </w:rPr>
        <w:t>Biomarker levels in patients with atrial fibrillation before and after electrical cardioversion</w:t>
      </w:r>
    </w:p>
    <w:p w14:paraId="782E3816" w14:textId="77777777" w:rsidR="00381243" w:rsidRDefault="00381243" w:rsidP="00A258CE">
      <w:pPr>
        <w:spacing w:line="360" w:lineRule="auto"/>
        <w:rPr>
          <w:rFonts w:asciiTheme="minorBidi" w:hAnsiTheme="minorBidi"/>
          <w:lang w:val="en-US"/>
        </w:rPr>
      </w:pPr>
    </w:p>
    <w:p w14:paraId="1C8B7634" w14:textId="29F80121" w:rsidR="00E51C1F" w:rsidRPr="003D1EA1" w:rsidRDefault="00381243" w:rsidP="003D1EA1">
      <w:pPr>
        <w:spacing w:line="360" w:lineRule="auto"/>
        <w:rPr>
          <w:rFonts w:asciiTheme="minorBidi" w:hAnsiTheme="minorBidi"/>
          <w:lang w:val="en-US"/>
        </w:rPr>
      </w:pPr>
      <w:r w:rsidRPr="00381243">
        <w:rPr>
          <w:rFonts w:asciiTheme="minorBidi" w:hAnsiTheme="minorBidi"/>
          <w:lang w:val="en-US"/>
        </w:rPr>
        <w:t>List of 11</w:t>
      </w:r>
      <w:r w:rsidR="00670D16">
        <w:rPr>
          <w:rFonts w:asciiTheme="minorBidi" w:hAnsiTheme="minorBidi"/>
          <w:lang w:val="en-US"/>
        </w:rPr>
        <w:t xml:space="preserve"> new</w:t>
      </w:r>
      <w:r w:rsidRPr="00381243">
        <w:rPr>
          <w:rFonts w:asciiTheme="minorBidi" w:hAnsiTheme="minorBidi"/>
          <w:lang w:val="en-US"/>
        </w:rPr>
        <w:t xml:space="preserve"> biomarkers analyzed in baseline and follow-up samples</w:t>
      </w:r>
    </w:p>
    <w:p w14:paraId="6950CC1D" w14:textId="77777777" w:rsidR="00E51C1F" w:rsidRDefault="00E51C1F" w:rsidP="00E51C1F">
      <w:pPr>
        <w:spacing w:line="360" w:lineRule="auto"/>
        <w:rPr>
          <w:rFonts w:asciiTheme="minorBidi" w:hAnsiTheme="minorBidi"/>
          <w:b/>
          <w:bCs/>
          <w:lang w:val="en-US"/>
        </w:rPr>
      </w:pPr>
    </w:p>
    <w:p w14:paraId="3DE4E4E0" w14:textId="3F82DFE1" w:rsidR="00260003" w:rsidRPr="00D0068A" w:rsidRDefault="00260003" w:rsidP="00260003">
      <w:pPr>
        <w:spacing w:line="480" w:lineRule="auto"/>
        <w:rPr>
          <w:rFonts w:asciiTheme="minorBidi" w:hAnsiTheme="minorBidi"/>
          <w:b/>
          <w:bCs/>
          <w:lang w:val="en-US"/>
        </w:rPr>
      </w:pPr>
      <w:r w:rsidRPr="003E0FB7">
        <w:rPr>
          <w:rFonts w:asciiTheme="minorBidi" w:hAnsiTheme="minorBidi"/>
          <w:b/>
          <w:bCs/>
          <w:lang w:val="en-US"/>
        </w:rPr>
        <w:t>S</w:t>
      </w:r>
      <w:r w:rsidR="001E77BA">
        <w:rPr>
          <w:rFonts w:asciiTheme="minorBidi" w:hAnsiTheme="minorBidi"/>
          <w:b/>
          <w:bCs/>
          <w:lang w:val="en-US"/>
        </w:rPr>
        <w:t>1</w:t>
      </w:r>
      <w:r w:rsidRPr="003E0FB7">
        <w:rPr>
          <w:rFonts w:asciiTheme="minorBidi" w:hAnsiTheme="minorBidi"/>
          <w:b/>
          <w:bCs/>
          <w:lang w:val="en-US"/>
        </w:rPr>
        <w:t xml:space="preserve"> Table. </w:t>
      </w:r>
      <w:r w:rsidRPr="00D0068A">
        <w:rPr>
          <w:rFonts w:asciiTheme="minorBidi" w:hAnsiTheme="minorBidi"/>
          <w:b/>
          <w:bCs/>
          <w:lang w:val="en-US"/>
        </w:rPr>
        <w:t>Absolute values of clinical variables at baseline and follow-up stratified by rhythm status at follow-up</w:t>
      </w:r>
    </w:p>
    <w:p w14:paraId="0EA0A7B0" w14:textId="77777777" w:rsidR="00C44A76" w:rsidRDefault="00C44A76" w:rsidP="00A258CE">
      <w:pPr>
        <w:spacing w:line="360" w:lineRule="auto"/>
        <w:rPr>
          <w:rFonts w:asciiTheme="minorBidi" w:hAnsiTheme="minorBidi"/>
          <w:lang w:val="en-US"/>
        </w:rPr>
      </w:pPr>
    </w:p>
    <w:p w14:paraId="2E3B5D33" w14:textId="42D2399C" w:rsidR="00260003" w:rsidRPr="00D0068A" w:rsidRDefault="00260003" w:rsidP="00260003">
      <w:pPr>
        <w:spacing w:line="480" w:lineRule="auto"/>
        <w:rPr>
          <w:rFonts w:asciiTheme="minorBidi" w:hAnsiTheme="minorBidi"/>
          <w:b/>
          <w:bCs/>
          <w:lang w:val="en-US"/>
        </w:rPr>
      </w:pPr>
      <w:r w:rsidRPr="003E0FB7">
        <w:rPr>
          <w:rFonts w:asciiTheme="minorBidi" w:hAnsiTheme="minorBidi"/>
          <w:b/>
          <w:bCs/>
          <w:lang w:val="en-US"/>
        </w:rPr>
        <w:t>S</w:t>
      </w:r>
      <w:r w:rsidR="001E77BA">
        <w:rPr>
          <w:rFonts w:asciiTheme="minorBidi" w:hAnsiTheme="minorBidi"/>
          <w:b/>
          <w:bCs/>
          <w:lang w:val="en-US"/>
        </w:rPr>
        <w:t>2</w:t>
      </w:r>
      <w:r w:rsidRPr="003E0FB7">
        <w:rPr>
          <w:rFonts w:asciiTheme="minorBidi" w:hAnsiTheme="minorBidi"/>
          <w:b/>
          <w:bCs/>
          <w:lang w:val="en-US"/>
        </w:rPr>
        <w:t xml:space="preserve"> Table. </w:t>
      </w:r>
      <w:r w:rsidRPr="00D0068A">
        <w:rPr>
          <w:rFonts w:asciiTheme="minorBidi" w:hAnsiTheme="minorBidi"/>
          <w:b/>
          <w:bCs/>
          <w:lang w:val="en-US"/>
        </w:rPr>
        <w:t>Spearman correlations between BMP10 and BNP biomarkers levels at baseline</w:t>
      </w:r>
    </w:p>
    <w:p w14:paraId="7826BC4D" w14:textId="77777777" w:rsidR="00AA0A2C" w:rsidRDefault="00AA0A2C" w:rsidP="00A258CE">
      <w:pPr>
        <w:spacing w:line="360" w:lineRule="auto"/>
        <w:rPr>
          <w:rFonts w:asciiTheme="minorBidi" w:hAnsiTheme="minorBidi"/>
          <w:b/>
          <w:bCs/>
          <w:lang w:val="en-US"/>
        </w:rPr>
      </w:pPr>
    </w:p>
    <w:p w14:paraId="1098FC44" w14:textId="090691E8" w:rsidR="00260003" w:rsidRPr="003E0FB7" w:rsidRDefault="00260003" w:rsidP="00260003">
      <w:pPr>
        <w:spacing w:line="480" w:lineRule="auto"/>
        <w:rPr>
          <w:rFonts w:asciiTheme="minorBidi" w:hAnsiTheme="minorBidi"/>
          <w:b/>
          <w:bCs/>
          <w:lang w:val="en-US"/>
        </w:rPr>
      </w:pPr>
      <w:r w:rsidRPr="003E0FB7">
        <w:rPr>
          <w:rFonts w:asciiTheme="minorBidi" w:hAnsiTheme="minorBidi"/>
          <w:b/>
          <w:bCs/>
          <w:lang w:val="en-US"/>
        </w:rPr>
        <w:t>S</w:t>
      </w:r>
      <w:r w:rsidR="001E77BA">
        <w:rPr>
          <w:rFonts w:asciiTheme="minorBidi" w:hAnsiTheme="minorBidi"/>
          <w:b/>
          <w:bCs/>
          <w:lang w:val="en-US"/>
        </w:rPr>
        <w:t>3</w:t>
      </w:r>
      <w:r w:rsidRPr="003E0FB7">
        <w:rPr>
          <w:rFonts w:asciiTheme="minorBidi" w:hAnsiTheme="minorBidi"/>
          <w:b/>
          <w:bCs/>
          <w:lang w:val="en-US"/>
        </w:rPr>
        <w:t xml:space="preserve"> Table. </w:t>
      </w:r>
      <w:r w:rsidRPr="00D0068A">
        <w:rPr>
          <w:rFonts w:asciiTheme="minorBidi" w:hAnsiTheme="minorBidi"/>
          <w:b/>
          <w:bCs/>
          <w:lang w:val="en-US"/>
        </w:rPr>
        <w:t>Spearman correlations between BMP10 and BNP biomarkers levels at follow-up</w:t>
      </w:r>
    </w:p>
    <w:p w14:paraId="4BAF2282" w14:textId="77777777" w:rsidR="00420DAE" w:rsidRDefault="00420DAE" w:rsidP="00A258CE">
      <w:pPr>
        <w:spacing w:line="360" w:lineRule="auto"/>
        <w:rPr>
          <w:rFonts w:asciiTheme="minorBidi" w:hAnsiTheme="minorBidi"/>
          <w:lang w:val="en-US"/>
        </w:rPr>
      </w:pPr>
    </w:p>
    <w:p w14:paraId="2B4AFAD1" w14:textId="234D0EE9" w:rsidR="00260003" w:rsidRPr="003E0FB7" w:rsidRDefault="00260003" w:rsidP="00260003">
      <w:pPr>
        <w:spacing w:line="480" w:lineRule="auto"/>
        <w:rPr>
          <w:rFonts w:asciiTheme="minorBidi" w:hAnsiTheme="minorBidi"/>
          <w:b/>
          <w:bCs/>
          <w:lang w:val="en-US"/>
        </w:rPr>
      </w:pPr>
      <w:r w:rsidRPr="003E0FB7">
        <w:rPr>
          <w:rFonts w:asciiTheme="minorBidi" w:hAnsiTheme="minorBidi"/>
          <w:b/>
          <w:bCs/>
          <w:lang w:val="en-US"/>
        </w:rPr>
        <w:t>S</w:t>
      </w:r>
      <w:r w:rsidR="001E77BA">
        <w:rPr>
          <w:rFonts w:asciiTheme="minorBidi" w:hAnsiTheme="minorBidi"/>
          <w:b/>
          <w:bCs/>
          <w:lang w:val="en-US"/>
        </w:rPr>
        <w:t>4</w:t>
      </w:r>
      <w:r w:rsidRPr="003E0FB7">
        <w:rPr>
          <w:rFonts w:asciiTheme="minorBidi" w:hAnsiTheme="minorBidi"/>
          <w:b/>
          <w:bCs/>
          <w:lang w:val="en-US"/>
        </w:rPr>
        <w:t xml:space="preserve"> Table. </w:t>
      </w:r>
      <w:r w:rsidRPr="00D0068A">
        <w:rPr>
          <w:rFonts w:asciiTheme="minorBidi" w:hAnsiTheme="minorBidi"/>
          <w:b/>
          <w:bCs/>
          <w:lang w:val="en-US"/>
        </w:rPr>
        <w:t>Models for association between changes in clinical measures and significant changes in biomarkers with rhythm status after cardioversion</w:t>
      </w:r>
    </w:p>
    <w:p w14:paraId="5B7D7FFD" w14:textId="77777777" w:rsidR="00B770B3" w:rsidRDefault="00B770B3" w:rsidP="00A258CE">
      <w:pPr>
        <w:spacing w:line="360" w:lineRule="auto"/>
        <w:rPr>
          <w:rFonts w:asciiTheme="minorBidi" w:hAnsiTheme="minorBidi"/>
          <w:b/>
          <w:bCs/>
          <w:lang w:val="en-US"/>
        </w:rPr>
      </w:pPr>
    </w:p>
    <w:p w14:paraId="6A96C8DC" w14:textId="1ECC5FB4" w:rsidR="00260003" w:rsidRPr="003E0FB7" w:rsidRDefault="00260003" w:rsidP="00260003">
      <w:pPr>
        <w:spacing w:line="480" w:lineRule="auto"/>
        <w:rPr>
          <w:rFonts w:asciiTheme="minorBidi" w:hAnsiTheme="minorBidi"/>
          <w:b/>
          <w:bCs/>
          <w:lang w:val="en-US"/>
        </w:rPr>
      </w:pPr>
      <w:r w:rsidRPr="003E0FB7">
        <w:rPr>
          <w:rFonts w:asciiTheme="minorBidi" w:hAnsiTheme="minorBidi"/>
          <w:b/>
          <w:bCs/>
          <w:lang w:val="en-US"/>
        </w:rPr>
        <w:t>S</w:t>
      </w:r>
      <w:r w:rsidR="001E77BA">
        <w:rPr>
          <w:rFonts w:asciiTheme="minorBidi" w:hAnsiTheme="minorBidi"/>
          <w:b/>
          <w:bCs/>
          <w:lang w:val="en-US"/>
        </w:rPr>
        <w:t>5</w:t>
      </w:r>
      <w:r w:rsidRPr="003E0FB7">
        <w:rPr>
          <w:rFonts w:asciiTheme="minorBidi" w:hAnsiTheme="minorBidi"/>
          <w:b/>
          <w:bCs/>
          <w:lang w:val="en-US"/>
        </w:rPr>
        <w:t xml:space="preserve"> Table. </w:t>
      </w:r>
      <w:r w:rsidRPr="00D0068A">
        <w:rPr>
          <w:rFonts w:ascii="Arial" w:hAnsi="Arial" w:cs="Arial"/>
          <w:b/>
          <w:bCs/>
          <w:lang w:val="en-US"/>
        </w:rPr>
        <w:t>Relationship between categories of percent change in BMP10 and NT-</w:t>
      </w:r>
      <w:proofErr w:type="spellStart"/>
      <w:r w:rsidRPr="00D0068A">
        <w:rPr>
          <w:rFonts w:ascii="Arial" w:hAnsi="Arial" w:cs="Arial"/>
          <w:b/>
          <w:bCs/>
          <w:lang w:val="en-US"/>
        </w:rPr>
        <w:t>proBNP</w:t>
      </w:r>
      <w:proofErr w:type="spellEnd"/>
      <w:r w:rsidRPr="00D0068A">
        <w:rPr>
          <w:rFonts w:ascii="Arial" w:hAnsi="Arial" w:cs="Arial"/>
          <w:b/>
          <w:bCs/>
          <w:lang w:val="en-US"/>
        </w:rPr>
        <w:t xml:space="preserve"> and rhythm status at follow-up</w:t>
      </w:r>
    </w:p>
    <w:p w14:paraId="682122CA" w14:textId="7F02D1D2" w:rsidR="00B1370A" w:rsidRDefault="00B1370A" w:rsidP="00B1370A">
      <w:pPr>
        <w:spacing w:line="360" w:lineRule="auto"/>
        <w:rPr>
          <w:rFonts w:ascii="Arial" w:hAnsi="Arial" w:cs="Arial"/>
          <w:lang w:val="en-US"/>
        </w:rPr>
      </w:pPr>
    </w:p>
    <w:p w14:paraId="1FD0330E" w14:textId="11437402" w:rsidR="00B1370A" w:rsidRDefault="00B1370A" w:rsidP="00B1370A">
      <w:pPr>
        <w:spacing w:line="360" w:lineRule="auto"/>
        <w:rPr>
          <w:rFonts w:ascii="Arial" w:hAnsi="Arial" w:cs="Arial"/>
          <w:lang w:val="en-US"/>
        </w:rPr>
      </w:pPr>
    </w:p>
    <w:p w14:paraId="11414176" w14:textId="0B22E8E6" w:rsidR="00B1370A" w:rsidRPr="00B1370A" w:rsidRDefault="00B1370A" w:rsidP="00B1370A">
      <w:pPr>
        <w:spacing w:line="360" w:lineRule="auto"/>
        <w:rPr>
          <w:rFonts w:ascii="Arial" w:hAnsi="Arial" w:cs="Arial"/>
          <w:b/>
          <w:bCs/>
          <w:lang w:val="en-US"/>
        </w:rPr>
      </w:pPr>
      <w:r w:rsidRPr="00B1370A">
        <w:rPr>
          <w:rFonts w:ascii="Arial" w:hAnsi="Arial" w:cs="Arial"/>
          <w:b/>
          <w:bCs/>
          <w:lang w:val="en-US"/>
        </w:rPr>
        <w:t>S6 Table. H</w:t>
      </w:r>
      <w:r>
        <w:rPr>
          <w:rFonts w:ascii="Arial" w:hAnsi="Arial" w:cs="Arial"/>
          <w:b/>
          <w:bCs/>
          <w:lang w:val="en-US"/>
        </w:rPr>
        <w:t xml:space="preserve">igh </w:t>
      </w:r>
      <w:r w:rsidRPr="00B1370A">
        <w:rPr>
          <w:rFonts w:ascii="Arial" w:hAnsi="Arial" w:cs="Arial"/>
          <w:b/>
          <w:bCs/>
          <w:lang w:val="en-US"/>
        </w:rPr>
        <w:t xml:space="preserve">sensitivity </w:t>
      </w:r>
      <w:r>
        <w:rPr>
          <w:rFonts w:ascii="Arial" w:hAnsi="Arial" w:cs="Arial"/>
          <w:b/>
          <w:bCs/>
          <w:lang w:val="en-US"/>
        </w:rPr>
        <w:t>t</w:t>
      </w:r>
      <w:r w:rsidRPr="00B1370A">
        <w:rPr>
          <w:rFonts w:ascii="Arial" w:hAnsi="Arial" w:cs="Arial"/>
          <w:b/>
          <w:bCs/>
          <w:lang w:val="en-US"/>
        </w:rPr>
        <w:t xml:space="preserve">roponin levels at baseline and follow-up </w:t>
      </w:r>
    </w:p>
    <w:p w14:paraId="444DD49C" w14:textId="77777777" w:rsidR="00427BC1" w:rsidRDefault="00427BC1" w:rsidP="00A258CE">
      <w:pPr>
        <w:spacing w:line="360" w:lineRule="auto"/>
        <w:rPr>
          <w:rFonts w:asciiTheme="minorBidi" w:hAnsiTheme="minorBidi"/>
          <w:lang w:val="en-US"/>
        </w:rPr>
      </w:pPr>
    </w:p>
    <w:p w14:paraId="1FF49522" w14:textId="77777777" w:rsidR="00260003" w:rsidRPr="003E0FB7" w:rsidRDefault="00260003" w:rsidP="00260003">
      <w:pPr>
        <w:spacing w:line="480" w:lineRule="auto"/>
        <w:rPr>
          <w:rFonts w:asciiTheme="minorBidi" w:hAnsiTheme="minorBidi"/>
          <w:b/>
          <w:bCs/>
          <w:lang w:val="en-US"/>
        </w:rPr>
      </w:pPr>
      <w:r w:rsidRPr="003E0FB7">
        <w:rPr>
          <w:rFonts w:asciiTheme="minorBidi" w:hAnsiTheme="minorBidi"/>
          <w:b/>
          <w:bCs/>
          <w:lang w:val="en-US"/>
        </w:rPr>
        <w:t xml:space="preserve">S1 Fig. </w:t>
      </w:r>
      <w:r w:rsidRPr="00D0068A">
        <w:rPr>
          <w:rFonts w:asciiTheme="minorBidi" w:hAnsiTheme="minorBidi"/>
          <w:b/>
          <w:bCs/>
          <w:lang w:val="en-US"/>
        </w:rPr>
        <w:t>Flow diagram of patient selection</w:t>
      </w:r>
    </w:p>
    <w:p w14:paraId="1AA777B6" w14:textId="77777777" w:rsidR="00BC007E" w:rsidRDefault="00BC007E" w:rsidP="00427BC1">
      <w:pPr>
        <w:spacing w:line="360" w:lineRule="auto"/>
        <w:rPr>
          <w:rFonts w:asciiTheme="minorBidi" w:hAnsiTheme="minorBidi"/>
          <w:lang w:val="en-US"/>
        </w:rPr>
      </w:pPr>
    </w:p>
    <w:p w14:paraId="2B4420C6" w14:textId="1FE0B926" w:rsidR="00260003" w:rsidRPr="00D0068A" w:rsidRDefault="00260003" w:rsidP="00260003">
      <w:pPr>
        <w:spacing w:line="480" w:lineRule="auto"/>
        <w:rPr>
          <w:rFonts w:ascii="Arial" w:hAnsi="Arial" w:cs="Arial"/>
          <w:b/>
          <w:bCs/>
          <w:lang w:val="en-US"/>
        </w:rPr>
      </w:pPr>
      <w:r w:rsidRPr="003E0FB7">
        <w:rPr>
          <w:rFonts w:ascii="Arial" w:hAnsi="Arial" w:cs="Arial"/>
          <w:b/>
          <w:bCs/>
          <w:lang w:val="en-US"/>
        </w:rPr>
        <w:t xml:space="preserve">S2 Fig. </w:t>
      </w:r>
      <w:r w:rsidRPr="00D0068A">
        <w:rPr>
          <w:rFonts w:ascii="Arial" w:hAnsi="Arial" w:cs="Arial"/>
          <w:b/>
          <w:bCs/>
          <w:lang w:val="en-US"/>
        </w:rPr>
        <w:t>Correlation between BMP10 and BNP biomarkers levels at baseline</w:t>
      </w:r>
    </w:p>
    <w:p w14:paraId="6FAA28EA" w14:textId="77777777" w:rsidR="00260003" w:rsidRPr="00D0068A" w:rsidRDefault="00260003" w:rsidP="00260003">
      <w:pPr>
        <w:spacing w:line="480" w:lineRule="auto"/>
        <w:rPr>
          <w:rFonts w:asciiTheme="minorBidi" w:hAnsiTheme="minorBidi"/>
          <w:lang w:val="en-US"/>
        </w:rPr>
      </w:pPr>
      <w:r w:rsidRPr="00D0068A">
        <w:rPr>
          <w:rFonts w:asciiTheme="minorBidi" w:hAnsiTheme="minorBidi"/>
          <w:lang w:val="en-US"/>
        </w:rPr>
        <w:t>Red solid lines represent the fitted mean values of BMP10 compared with BNP biomarkers.</w:t>
      </w:r>
    </w:p>
    <w:p w14:paraId="5E26F8DB" w14:textId="77777777" w:rsidR="004526B0" w:rsidRDefault="004526B0" w:rsidP="00A258CE">
      <w:pPr>
        <w:spacing w:line="480" w:lineRule="auto"/>
        <w:rPr>
          <w:rFonts w:asciiTheme="minorBidi" w:hAnsiTheme="minorBidi"/>
          <w:lang w:val="en-US"/>
        </w:rPr>
      </w:pPr>
    </w:p>
    <w:p w14:paraId="373734D1" w14:textId="0B2BAB38" w:rsidR="00260003" w:rsidRPr="006E7534" w:rsidRDefault="00260003" w:rsidP="00260003">
      <w:pPr>
        <w:spacing w:line="480" w:lineRule="auto"/>
        <w:rPr>
          <w:rFonts w:ascii="Arial" w:hAnsi="Arial" w:cs="Arial"/>
          <w:b/>
          <w:bCs/>
          <w:lang w:val="en-US"/>
        </w:rPr>
      </w:pPr>
      <w:r w:rsidRPr="006E7534">
        <w:rPr>
          <w:rFonts w:ascii="Arial" w:hAnsi="Arial" w:cs="Arial"/>
          <w:b/>
          <w:bCs/>
          <w:lang w:val="en-US"/>
        </w:rPr>
        <w:t>S3</w:t>
      </w:r>
      <w:r>
        <w:rPr>
          <w:rFonts w:ascii="Arial" w:hAnsi="Arial" w:cs="Arial"/>
          <w:b/>
          <w:bCs/>
          <w:lang w:val="en-US"/>
        </w:rPr>
        <w:t xml:space="preserve"> Fig. </w:t>
      </w:r>
      <w:r w:rsidRPr="00D0068A">
        <w:rPr>
          <w:rFonts w:ascii="Arial" w:hAnsi="Arial" w:cs="Arial"/>
          <w:b/>
          <w:bCs/>
          <w:lang w:val="en-US"/>
        </w:rPr>
        <w:t>Correlation between BMP10 and BNP biomarkers levels at follow-up</w:t>
      </w:r>
    </w:p>
    <w:p w14:paraId="5BF216A8" w14:textId="77777777" w:rsidR="00260003" w:rsidRPr="00D0068A" w:rsidRDefault="00260003" w:rsidP="00260003">
      <w:pPr>
        <w:spacing w:line="480" w:lineRule="auto"/>
        <w:rPr>
          <w:rFonts w:ascii="Arial" w:hAnsi="Arial" w:cs="Arial"/>
          <w:lang w:val="en-US"/>
        </w:rPr>
      </w:pPr>
      <w:r w:rsidRPr="00D0068A">
        <w:rPr>
          <w:rFonts w:ascii="Arial" w:hAnsi="Arial" w:cs="Arial"/>
          <w:lang w:val="en-US"/>
        </w:rPr>
        <w:t>Red solid lines represent the fitted mean values of BMP10 compared with BNP biomarkers.</w:t>
      </w:r>
    </w:p>
    <w:p w14:paraId="67D25C0A" w14:textId="77777777" w:rsidR="006E7534" w:rsidRPr="00EC48C7" w:rsidRDefault="006E7534" w:rsidP="00A258CE">
      <w:pPr>
        <w:spacing w:line="480" w:lineRule="auto"/>
        <w:rPr>
          <w:rFonts w:asciiTheme="minorBidi" w:hAnsiTheme="minorBidi"/>
          <w:lang w:val="en-US"/>
        </w:rPr>
      </w:pPr>
    </w:p>
    <w:p w14:paraId="0C21E2D9" w14:textId="77777777" w:rsidR="00EC48C7" w:rsidRDefault="00EC48C7" w:rsidP="00A258CE">
      <w:pPr>
        <w:spacing w:line="480" w:lineRule="auto"/>
        <w:rPr>
          <w:rFonts w:asciiTheme="minorBidi" w:hAnsiTheme="minorBidi"/>
          <w:b/>
          <w:bCs/>
          <w:lang w:val="en-US"/>
        </w:rPr>
      </w:pPr>
    </w:p>
    <w:p w14:paraId="0B0851F0" w14:textId="77777777" w:rsidR="00EC48C7" w:rsidRDefault="00EC48C7" w:rsidP="00A258CE">
      <w:pPr>
        <w:spacing w:line="480" w:lineRule="auto"/>
        <w:rPr>
          <w:rFonts w:asciiTheme="minorBidi" w:hAnsiTheme="minorBidi"/>
          <w:b/>
          <w:bCs/>
          <w:lang w:val="en-US"/>
        </w:rPr>
        <w:sectPr w:rsidR="00EC48C7" w:rsidSect="003777CA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593C1304" w14:textId="30DBD6A5" w:rsidR="00381243" w:rsidRPr="00C32E73" w:rsidRDefault="00381243" w:rsidP="00381243">
      <w:pPr>
        <w:spacing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List of 11 </w:t>
      </w:r>
      <w:r w:rsidR="00670D16">
        <w:rPr>
          <w:rFonts w:ascii="Arial" w:hAnsi="Arial" w:cs="Arial"/>
          <w:b/>
          <w:bCs/>
          <w:lang w:val="en-US"/>
        </w:rPr>
        <w:t xml:space="preserve">new </w:t>
      </w:r>
      <w:r>
        <w:rPr>
          <w:rFonts w:ascii="Arial" w:hAnsi="Arial" w:cs="Arial"/>
          <w:b/>
          <w:bCs/>
          <w:lang w:val="en-US"/>
        </w:rPr>
        <w:t xml:space="preserve">biomarkers analyzed in baseline and follow-up samples </w:t>
      </w:r>
    </w:p>
    <w:tbl>
      <w:tblPr>
        <w:tblStyle w:val="Tabellenraster"/>
        <w:tblpPr w:leftFromText="141" w:rightFromText="141" w:vertAnchor="page" w:horzAnchor="margin" w:tblpY="1950"/>
        <w:tblW w:w="14359" w:type="dxa"/>
        <w:tblLayout w:type="fixed"/>
        <w:tblLook w:val="04A0" w:firstRow="1" w:lastRow="0" w:firstColumn="1" w:lastColumn="0" w:noHBand="0" w:noVBand="1"/>
      </w:tblPr>
      <w:tblGrid>
        <w:gridCol w:w="1814"/>
        <w:gridCol w:w="904"/>
        <w:gridCol w:w="3572"/>
        <w:gridCol w:w="1209"/>
        <w:gridCol w:w="1474"/>
        <w:gridCol w:w="1531"/>
        <w:gridCol w:w="1134"/>
        <w:gridCol w:w="1134"/>
        <w:gridCol w:w="1587"/>
      </w:tblGrid>
      <w:tr w:rsidR="009C6161" w:rsidRPr="003D1EA1" w14:paraId="014AE92E" w14:textId="77777777" w:rsidTr="00590DFB">
        <w:trPr>
          <w:trHeight w:val="385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0B26E72" w14:textId="77777777" w:rsidR="009C6161" w:rsidRPr="004011D5" w:rsidRDefault="00BF5B18" w:rsidP="00590DFB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Biomarker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843FE22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D5">
              <w:rPr>
                <w:rFonts w:ascii="Arial" w:hAnsi="Arial" w:cs="Arial"/>
                <w:b/>
                <w:sz w:val="20"/>
                <w:szCs w:val="20"/>
              </w:rPr>
              <w:t>Unit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3379156D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D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4737BD7B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D5"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06CEB14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D5">
              <w:rPr>
                <w:rFonts w:ascii="Arial" w:hAnsi="Arial" w:cs="Arial"/>
                <w:b/>
                <w:sz w:val="20"/>
                <w:szCs w:val="20"/>
              </w:rPr>
              <w:t>LDL</w:t>
            </w:r>
          </w:p>
          <w:p w14:paraId="2D833E7A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Lower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detection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limit</w:t>
            </w:r>
            <w:proofErr w:type="spellEnd"/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F008A7D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4011D5">
              <w:rPr>
                <w:rFonts w:ascii="Arial" w:hAnsi="Arial" w:cs="Arial"/>
                <w:b/>
                <w:sz w:val="20"/>
                <w:szCs w:val="20"/>
                <w:lang w:val="en-US"/>
              </w:rPr>
              <w:t>LLoQ</w:t>
            </w:r>
            <w:proofErr w:type="spellEnd"/>
          </w:p>
          <w:p w14:paraId="72CDB1C7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Lower Level of Quantification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2A0D5D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011D5">
              <w:rPr>
                <w:rFonts w:ascii="Arial" w:hAnsi="Arial" w:cs="Arial"/>
                <w:b/>
                <w:sz w:val="20"/>
                <w:szCs w:val="20"/>
              </w:rPr>
              <w:t>LoB</w:t>
            </w:r>
            <w:proofErr w:type="spellEnd"/>
          </w:p>
          <w:p w14:paraId="604F7C2E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D5">
              <w:rPr>
                <w:rFonts w:ascii="Arial" w:hAnsi="Arial" w:cs="Arial"/>
                <w:sz w:val="20"/>
                <w:szCs w:val="20"/>
              </w:rPr>
              <w:t xml:space="preserve">Limit 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 xml:space="preserve"> Blank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5BD0EB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011D5">
              <w:rPr>
                <w:rFonts w:ascii="Arial" w:hAnsi="Arial" w:cs="Arial"/>
                <w:b/>
                <w:sz w:val="20"/>
                <w:szCs w:val="20"/>
              </w:rPr>
              <w:t>LoD</w:t>
            </w:r>
            <w:proofErr w:type="spellEnd"/>
          </w:p>
          <w:p w14:paraId="316AA9E7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D5">
              <w:rPr>
                <w:rFonts w:ascii="Arial" w:hAnsi="Arial" w:cs="Arial"/>
                <w:sz w:val="20"/>
                <w:szCs w:val="20"/>
              </w:rPr>
              <w:t xml:space="preserve">Limit 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Detection</w:t>
            </w:r>
            <w:proofErr w:type="spellEnd"/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404D749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4011D5">
              <w:rPr>
                <w:rFonts w:ascii="Arial" w:hAnsi="Arial" w:cs="Arial"/>
                <w:b/>
                <w:sz w:val="20"/>
                <w:szCs w:val="20"/>
                <w:lang w:val="en-US"/>
              </w:rPr>
              <w:t>ULoQ</w:t>
            </w:r>
            <w:proofErr w:type="spellEnd"/>
          </w:p>
          <w:p w14:paraId="28C3F997" w14:textId="77777777" w:rsidR="009C6161" w:rsidRPr="004011D5" w:rsidRDefault="009C6161" w:rsidP="003023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Upper Level</w:t>
            </w:r>
            <w:r w:rsidR="00EC545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of Quantification</w:t>
            </w:r>
          </w:p>
        </w:tc>
      </w:tr>
      <w:tr w:rsidR="00670D16" w:rsidRPr="004011D5" w14:paraId="75DDB950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03C97" w14:textId="49026E04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FAB</w:t>
            </w:r>
            <w:r w:rsidRPr="004011D5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12D26" w14:textId="1BFD8D02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ng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DC3F0" w14:textId="3FBD1ABB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Fatty-acid-binding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2A812" w14:textId="1492CF9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66D27" w14:textId="3494EA7A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6529C" w14:textId="63755211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C2050" w14:textId="1CB2CCA5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0576E" w14:textId="42A26263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703E8" w14:textId="64129E3A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239</w:t>
            </w:r>
          </w:p>
        </w:tc>
      </w:tr>
      <w:tr w:rsidR="00670D16" w:rsidRPr="004011D5" w14:paraId="7ED72830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B30B1" w14:textId="5B83011F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ESM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7CF3D" w14:textId="5A7F9BE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ng/m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6484D" w14:textId="474B6376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Endothelial cell-specific molecule-1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09699" w14:textId="7F8B73D5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E699D" w14:textId="0A42155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67397" w14:textId="1DC861E3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D5399" w14:textId="1E21923F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D1C95" w14:textId="1E103004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E2750" w14:textId="47BD5943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00670D16" w:rsidRPr="004011D5" w14:paraId="5B5C8078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DAAA8" w14:textId="5B85C370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BMP10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8B431" w14:textId="7777777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58861" w14:textId="74C003C8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Bone morphogenetic protein 10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DBD24" w14:textId="02E41012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DE7FE" w14:textId="4F4AD66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9D3EB" w14:textId="2AC6215F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38D47" w14:textId="73140185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FAB64" w14:textId="385B796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F09EC" w14:textId="0AE8D004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6.75</w:t>
            </w:r>
          </w:p>
        </w:tc>
      </w:tr>
      <w:tr w:rsidR="00670D16" w:rsidRPr="004011D5" w14:paraId="228AE066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95E5A" w14:textId="0860E264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DKK3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5659C" w14:textId="47F1E316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ng/m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7CD04" w14:textId="45943755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Dickkopf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related protein </w:t>
            </w: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0E6E5" w14:textId="58419F8A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6D43C" w14:textId="4FA66061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8AAA3" w14:textId="027B5059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6E276" w14:textId="7DADCDCF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AD25B" w14:textId="74CC39F8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4F941" w14:textId="71348A2F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670D16" w:rsidRPr="004011D5" w14:paraId="4CAB931A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F5BDB" w14:textId="08FF1E57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</w:rPr>
            </w:pPr>
            <w:r w:rsidRPr="004011D5">
              <w:rPr>
                <w:rFonts w:ascii="Arial" w:hAnsi="Arial" w:cs="Arial"/>
                <w:sz w:val="20"/>
                <w:szCs w:val="20"/>
              </w:rPr>
              <w:t>FGF23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3CBBE" w14:textId="3E3BA2B5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C1ED3" w14:textId="285907E9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Fibroblast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76695" w14:textId="319DB10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74B7B" w14:textId="42AE0444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76FFE" w14:textId="2D3B300D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059F5" w14:textId="2329E63C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8016A" w14:textId="512B587F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B319F" w14:textId="128F301E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127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670D16" w:rsidRPr="004011D5" w14:paraId="614E05D4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72D7A" w14:textId="1943B04A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</w:rPr>
            </w:pPr>
            <w:r w:rsidRPr="004011D5">
              <w:rPr>
                <w:rFonts w:ascii="Arial" w:hAnsi="Arial" w:cs="Arial"/>
                <w:sz w:val="20"/>
                <w:szCs w:val="20"/>
              </w:rPr>
              <w:t>IGFBP7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883C6" w14:textId="18F5B6ED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ng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436D9" w14:textId="6EFAEFFC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Insulin-like growth factor-binding protein 7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8D64F" w14:textId="39C62F5D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26660" w14:textId="2A06EEB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E23E7" w14:textId="7A0A2DD6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42324" w14:textId="11416F34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50E31" w14:textId="26FBA73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E6038" w14:textId="658745A4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417</w:t>
            </w:r>
          </w:p>
        </w:tc>
      </w:tr>
      <w:tr w:rsidR="00670D16" w:rsidRPr="004011D5" w14:paraId="2D0C4A1F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28CC8" w14:textId="19E0B451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7A36">
              <w:rPr>
                <w:rFonts w:ascii="Arial" w:hAnsi="Arial" w:cs="Arial"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F844F" w14:textId="26BA710A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011D5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3B89F" w14:textId="598F494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Myosin-binding-protein C-3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E7125" w14:textId="58150585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779EC" w14:textId="398194E3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D38A4" w14:textId="3B398C93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2A041" w14:textId="29D2C184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AABB0" w14:textId="15569DD4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9631D" w14:textId="36F17C52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14550</w:t>
            </w:r>
          </w:p>
        </w:tc>
      </w:tr>
      <w:tr w:rsidR="00670D16" w:rsidRPr="004011D5" w14:paraId="04310A24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44108" w14:textId="2014B45A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proBNP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FAB78" w14:textId="1BFEAC1B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1F315" w14:textId="447D42E5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C5">
              <w:rPr>
                <w:rFonts w:ascii="Arial" w:hAnsi="Arial" w:cs="Arial"/>
                <w:sz w:val="20"/>
                <w:szCs w:val="20"/>
                <w:lang w:val="en-US"/>
              </w:rPr>
              <w:t>N-terminal pro-B-type natriuretic peptide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75A52" w14:textId="76F3949D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0F8FF" w14:textId="0795042C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D1632" w14:textId="4156ADA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9418B" w14:textId="4EC7B91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7958" w14:textId="2F7C7A8C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FE495" w14:textId="2D1F9C16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35000</w:t>
            </w:r>
          </w:p>
        </w:tc>
      </w:tr>
      <w:tr w:rsidR="00670D16" w:rsidRPr="004011D5" w14:paraId="2C01B0FD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EAAAB" w14:textId="79DC9435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proBNP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646AE" w14:textId="1E2EB5C2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/mL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22B8B" w14:textId="68DFEE2B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total </w:t>
            </w:r>
            <w:r w:rsidRPr="00CC56C5">
              <w:rPr>
                <w:rFonts w:ascii="Arial" w:hAnsi="Arial" w:cs="Arial"/>
                <w:sz w:val="20"/>
                <w:szCs w:val="20"/>
                <w:lang w:val="en-US"/>
              </w:rPr>
              <w:t>N-terminal pro-B-type natriuretic peptide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D6564" w14:textId="0E683F5D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76466" w14:textId="50538D9A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38A4C" w14:textId="306C3D5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D7F5D" w14:textId="4379F7C4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C196F" w14:textId="3922E6C8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87A89" w14:textId="0AFC529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35000</w:t>
            </w:r>
          </w:p>
        </w:tc>
      </w:tr>
      <w:tr w:rsidR="00670D16" w:rsidRPr="004011D5" w14:paraId="1E57E721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FA955" w14:textId="23D223ED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BNP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01067" w14:textId="7777777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1EFD2" w14:textId="09B5B4C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natriuretic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peptide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A322B" w14:textId="35C707EB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35E29" w14:textId="7777777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009C2" w14:textId="7777777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34087" w14:textId="7777777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F47FE" w14:textId="7777777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9CA04" w14:textId="77777777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0D16" w:rsidRPr="004011D5" w14:paraId="0540838A" w14:textId="77777777" w:rsidTr="002D476E">
        <w:trPr>
          <w:trHeight w:val="39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A9137" w14:textId="01D6A5E7" w:rsidR="00670D16" w:rsidRPr="004011D5" w:rsidRDefault="00670D16" w:rsidP="002D47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r w:rsidRPr="004011D5">
              <w:rPr>
                <w:rFonts w:ascii="Arial" w:hAnsi="Arial" w:cs="Arial"/>
                <w:sz w:val="20"/>
                <w:szCs w:val="20"/>
              </w:rPr>
              <w:t>TNT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1B59C" w14:textId="06D8C0CA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0F836" w14:textId="024ECD2A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D5">
              <w:rPr>
                <w:rFonts w:ascii="Arial" w:hAnsi="Arial" w:cs="Arial"/>
                <w:sz w:val="20"/>
                <w:szCs w:val="20"/>
              </w:rPr>
              <w:t xml:space="preserve">High 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senstitivity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1D5">
              <w:rPr>
                <w:rFonts w:ascii="Arial" w:hAnsi="Arial" w:cs="Arial"/>
                <w:sz w:val="20"/>
                <w:szCs w:val="20"/>
              </w:rPr>
              <w:t>troponin</w:t>
            </w:r>
            <w:proofErr w:type="spellEnd"/>
            <w:r w:rsidRPr="004011D5">
              <w:rPr>
                <w:rFonts w:ascii="Arial" w:hAnsi="Arial" w:cs="Arial"/>
                <w:sz w:val="20"/>
                <w:szCs w:val="20"/>
              </w:rPr>
              <w:t xml:space="preserve"> T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F27F4" w14:textId="331237F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Plasma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C8A8A" w14:textId="4E286C31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BB43D" w14:textId="39C4238E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E5569" w14:textId="49C4875C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F8166" w14:textId="25987EE0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5.0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4013D" w14:textId="755958EA" w:rsidR="00670D16" w:rsidRPr="004011D5" w:rsidRDefault="00670D16" w:rsidP="003023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1D5">
              <w:rPr>
                <w:rFonts w:ascii="Arial" w:hAnsi="Arial" w:cs="Arial"/>
                <w:sz w:val="20"/>
                <w:szCs w:val="20"/>
                <w:lang w:val="en-US"/>
              </w:rPr>
              <w:t>10000</w:t>
            </w:r>
          </w:p>
        </w:tc>
      </w:tr>
    </w:tbl>
    <w:p w14:paraId="1702FAB6" w14:textId="77777777" w:rsidR="00381243" w:rsidRDefault="00381243" w:rsidP="00185DA6">
      <w:pPr>
        <w:spacing w:after="120"/>
        <w:rPr>
          <w:rFonts w:ascii="Arial" w:hAnsi="Arial" w:cs="Arial"/>
          <w:b/>
          <w:bCs/>
          <w:lang w:val="en-US"/>
        </w:rPr>
      </w:pPr>
    </w:p>
    <w:p w14:paraId="01319243" w14:textId="1020A6BE" w:rsidR="00185DA6" w:rsidRDefault="00185DA6" w:rsidP="0073452F">
      <w:pPr>
        <w:rPr>
          <w:rFonts w:ascii="Arial" w:hAnsi="Arial" w:cs="Arial"/>
          <w:b/>
          <w:bCs/>
          <w:lang w:val="en-US"/>
        </w:rPr>
      </w:pPr>
    </w:p>
    <w:p w14:paraId="65C4BD19" w14:textId="77777777" w:rsidR="00185DA6" w:rsidRDefault="00185DA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47976118" w14:textId="2C2E5DF3" w:rsidR="00E606E1" w:rsidRPr="00C44A76" w:rsidRDefault="00E606E1" w:rsidP="00E606E1">
      <w:pPr>
        <w:spacing w:line="360" w:lineRule="auto"/>
        <w:rPr>
          <w:rFonts w:asciiTheme="minorBidi" w:hAnsiTheme="minorBidi"/>
          <w:b/>
          <w:bCs/>
          <w:lang w:val="en-US"/>
        </w:rPr>
      </w:pPr>
      <w:r w:rsidRPr="00C44A76">
        <w:rPr>
          <w:rFonts w:asciiTheme="minorBidi" w:hAnsiTheme="minorBidi"/>
          <w:b/>
          <w:bCs/>
          <w:lang w:val="en-US"/>
        </w:rPr>
        <w:lastRenderedPageBreak/>
        <w:t>S</w:t>
      </w:r>
      <w:r w:rsidR="001E77BA">
        <w:rPr>
          <w:rFonts w:asciiTheme="minorBidi" w:hAnsiTheme="minorBidi"/>
          <w:b/>
          <w:bCs/>
          <w:lang w:val="en-US"/>
        </w:rPr>
        <w:t>1</w:t>
      </w:r>
      <w:r w:rsidR="00260003">
        <w:rPr>
          <w:rFonts w:asciiTheme="minorBidi" w:hAnsiTheme="minorBidi"/>
          <w:b/>
          <w:bCs/>
          <w:lang w:val="en-US"/>
        </w:rPr>
        <w:t xml:space="preserve"> Table</w:t>
      </w:r>
      <w:r>
        <w:rPr>
          <w:rFonts w:asciiTheme="minorBidi" w:hAnsiTheme="minorBidi"/>
          <w:b/>
          <w:bCs/>
          <w:lang w:val="en-US"/>
        </w:rPr>
        <w:t xml:space="preserve">. </w:t>
      </w:r>
      <w:r w:rsidRPr="00C44A76">
        <w:rPr>
          <w:rFonts w:asciiTheme="minorBidi" w:hAnsiTheme="minorBidi"/>
          <w:b/>
          <w:bCs/>
          <w:lang w:val="en-US"/>
        </w:rPr>
        <w:t xml:space="preserve">Absolute </w:t>
      </w:r>
      <w:r>
        <w:rPr>
          <w:rFonts w:asciiTheme="minorBidi" w:hAnsiTheme="minorBidi"/>
          <w:b/>
          <w:bCs/>
          <w:lang w:val="en-US"/>
        </w:rPr>
        <w:t>values of clinical</w:t>
      </w:r>
      <w:r w:rsidRPr="00C44A76">
        <w:rPr>
          <w:rFonts w:asciiTheme="minorBidi" w:hAnsiTheme="minorBidi"/>
          <w:b/>
          <w:bCs/>
          <w:lang w:val="en-US"/>
        </w:rPr>
        <w:t xml:space="preserve"> </w:t>
      </w:r>
      <w:r>
        <w:rPr>
          <w:rFonts w:asciiTheme="minorBidi" w:hAnsiTheme="minorBidi"/>
          <w:b/>
          <w:bCs/>
          <w:lang w:val="en-US"/>
        </w:rPr>
        <w:t>variables</w:t>
      </w:r>
      <w:r w:rsidRPr="00C44A76">
        <w:rPr>
          <w:rFonts w:asciiTheme="minorBidi" w:hAnsiTheme="minorBidi"/>
          <w:b/>
          <w:bCs/>
          <w:lang w:val="en-US"/>
        </w:rPr>
        <w:t xml:space="preserve"> at baseline and follow-up stratified by rhythm status at follow-up</w:t>
      </w:r>
    </w:p>
    <w:tbl>
      <w:tblPr>
        <w:tblStyle w:val="Tabellenraster"/>
        <w:tblpPr w:leftFromText="141" w:rightFromText="141" w:vertAnchor="text" w:tblpY="1"/>
        <w:tblOverlap w:val="never"/>
        <w:tblW w:w="13433" w:type="dxa"/>
        <w:tblLayout w:type="fixed"/>
        <w:tblLook w:val="04A0" w:firstRow="1" w:lastRow="0" w:firstColumn="1" w:lastColumn="0" w:noHBand="0" w:noVBand="1"/>
      </w:tblPr>
      <w:tblGrid>
        <w:gridCol w:w="2891"/>
        <w:gridCol w:w="1757"/>
        <w:gridCol w:w="1757"/>
        <w:gridCol w:w="1757"/>
        <w:gridCol w:w="1757"/>
        <w:gridCol w:w="1757"/>
        <w:gridCol w:w="1757"/>
      </w:tblGrid>
      <w:tr w:rsidR="00302385" w14:paraId="1C3F91F4" w14:textId="77777777" w:rsidTr="00AE4E5D">
        <w:trPr>
          <w:trHeight w:val="397"/>
        </w:trPr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A213" w14:textId="77777777" w:rsidR="00302385" w:rsidRPr="00BD1DDE" w:rsidRDefault="00302385" w:rsidP="005679F4">
            <w:pPr>
              <w:snapToGrid w:val="0"/>
              <w:ind w:left="393" w:hanging="358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CE4" w14:textId="644B6B19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5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8DE" w14:textId="1B7FD51F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Follow-up</w:t>
            </w:r>
          </w:p>
        </w:tc>
      </w:tr>
      <w:tr w:rsidR="00302385" w14:paraId="4056D451" w14:textId="77777777" w:rsidTr="00302385">
        <w:trPr>
          <w:trHeight w:val="39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74B" w14:textId="77777777" w:rsidR="00302385" w:rsidRPr="002049EF" w:rsidRDefault="00302385" w:rsidP="005679F4">
            <w:pPr>
              <w:snapToGrid w:val="0"/>
              <w:ind w:left="393" w:hanging="358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74B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AF </w:t>
            </w:r>
            <w:proofErr w:type="spellStart"/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recurrence</w:t>
            </w:r>
            <w:proofErr w:type="spellEnd"/>
          </w:p>
          <w:p w14:paraId="321F7311" w14:textId="77777777" w:rsidR="00302385" w:rsidRPr="007A24CC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(N=28)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1D34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Sinus </w:t>
            </w:r>
            <w:proofErr w:type="spellStart"/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rhythm</w:t>
            </w:r>
            <w:proofErr w:type="spellEnd"/>
          </w:p>
          <w:p w14:paraId="16033F6A" w14:textId="77777777" w:rsidR="00302385" w:rsidRPr="007A24CC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(N=72)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922A" w14:textId="77777777" w:rsidR="00302385" w:rsidRPr="007A24CC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91FF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AF </w:t>
            </w:r>
            <w:proofErr w:type="spellStart"/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recurrence</w:t>
            </w:r>
            <w:proofErr w:type="spellEnd"/>
          </w:p>
          <w:p w14:paraId="1CC5BCA7" w14:textId="77777777" w:rsidR="00302385" w:rsidRPr="007A24CC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(N=28)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46A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Sinus </w:t>
            </w:r>
            <w:proofErr w:type="spellStart"/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rhythm</w:t>
            </w:r>
            <w:proofErr w:type="spellEnd"/>
          </w:p>
          <w:p w14:paraId="6CF8D6DD" w14:textId="77777777" w:rsidR="00302385" w:rsidRPr="007A24CC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(N=72)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C1" w14:textId="77777777" w:rsidR="00302385" w:rsidRPr="007A24CC" w:rsidRDefault="00302385" w:rsidP="00302385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302385" w14:paraId="53321883" w14:textId="77777777" w:rsidTr="00302385">
        <w:trPr>
          <w:trHeight w:val="39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4767" w14:textId="77777777" w:rsidR="00302385" w:rsidRDefault="00302385" w:rsidP="00975CA4">
            <w:pPr>
              <w:snapToGrid w:val="0"/>
              <w:ind w:left="393" w:right="-580" w:hanging="358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D333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Blood pressure measur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546" w14:textId="77777777" w:rsidR="00302385" w:rsidRPr="0000748B" w:rsidRDefault="00302385" w:rsidP="00302385">
            <w:pPr>
              <w:snapToGrid w:val="0"/>
              <w:ind w:right="-58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AABC" w14:textId="77777777" w:rsidR="00302385" w:rsidRPr="0000748B" w:rsidRDefault="00302385" w:rsidP="00302385">
            <w:pPr>
              <w:snapToGrid w:val="0"/>
              <w:ind w:right="-58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D552" w14:textId="77777777" w:rsidR="00302385" w:rsidRPr="0000748B" w:rsidRDefault="00302385" w:rsidP="00302385">
            <w:pPr>
              <w:snapToGrid w:val="0"/>
              <w:ind w:right="-58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340F" w14:textId="77777777" w:rsidR="00302385" w:rsidRPr="0000748B" w:rsidRDefault="00302385" w:rsidP="00302385">
            <w:pPr>
              <w:snapToGrid w:val="0"/>
              <w:ind w:right="-58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9BB" w14:textId="77777777" w:rsidR="00302385" w:rsidRPr="0000748B" w:rsidRDefault="00302385" w:rsidP="00302385">
            <w:pPr>
              <w:snapToGrid w:val="0"/>
              <w:ind w:right="-58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9350" w14:textId="77777777" w:rsidR="00302385" w:rsidRPr="0000748B" w:rsidRDefault="00302385" w:rsidP="00302385">
            <w:pPr>
              <w:snapToGrid w:val="0"/>
              <w:ind w:right="-58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02385" w14:paraId="0A8B6826" w14:textId="77777777" w:rsidTr="00302385">
        <w:trPr>
          <w:trHeight w:val="39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920" w14:textId="77777777" w:rsidR="00302385" w:rsidRPr="00A356AD" w:rsidRDefault="00302385" w:rsidP="00975CA4">
            <w:pPr>
              <w:snapToGrid w:val="0"/>
              <w:ind w:left="393" w:hanging="358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D3334">
              <w:rPr>
                <w:rFonts w:asciiTheme="minorBidi" w:hAnsiTheme="minorBidi"/>
                <w:sz w:val="18"/>
                <w:szCs w:val="18"/>
                <w:lang w:val="en-US"/>
              </w:rPr>
              <w:t>Systolic, mmHg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ACD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137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93EF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135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FC3C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0.81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A09E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135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9EE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134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4F5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0.99</w:t>
            </w:r>
          </w:p>
        </w:tc>
      </w:tr>
      <w:tr w:rsidR="00302385" w14:paraId="3CFB8AB6" w14:textId="77777777" w:rsidTr="00302385">
        <w:trPr>
          <w:trHeight w:val="39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5AD" w14:textId="77777777" w:rsidR="00302385" w:rsidRPr="00A356AD" w:rsidRDefault="00302385" w:rsidP="00975CA4">
            <w:pPr>
              <w:snapToGrid w:val="0"/>
              <w:ind w:left="393" w:hanging="358"/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Diastolic</w:t>
            </w:r>
            <w:r w:rsidRPr="00FD3334">
              <w:rPr>
                <w:rFonts w:asciiTheme="minorBidi" w:hAnsiTheme="minorBidi"/>
                <w:sz w:val="18"/>
                <w:szCs w:val="18"/>
                <w:lang w:val="en-US"/>
              </w:rPr>
              <w:t>, mmHg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657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88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629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85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4CB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0.48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012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85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55C8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77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9B38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86465">
              <w:rPr>
                <w:rFonts w:asciiTheme="minorBidi" w:hAnsiTheme="minorBidi"/>
                <w:sz w:val="18"/>
                <w:szCs w:val="18"/>
              </w:rPr>
              <w:t>0.0046</w:t>
            </w:r>
          </w:p>
        </w:tc>
      </w:tr>
      <w:tr w:rsidR="00302385" w14:paraId="2AC86D07" w14:textId="77777777" w:rsidTr="00302385">
        <w:trPr>
          <w:trHeight w:val="39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4867" w14:textId="77777777" w:rsidR="00302385" w:rsidRDefault="00302385" w:rsidP="00975CA4">
            <w:pPr>
              <w:snapToGrid w:val="0"/>
              <w:ind w:left="393" w:hanging="358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D3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Holter ECG </w:t>
            </w:r>
            <w:proofErr w:type="spellStart"/>
            <w:r w:rsidRPr="00FD3334">
              <w:rPr>
                <w:rFonts w:ascii="Arial" w:hAnsi="Arial" w:cs="Arial"/>
                <w:b/>
                <w:bCs/>
                <w:sz w:val="18"/>
                <w:szCs w:val="18"/>
              </w:rPr>
              <w:t>parameters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5A8D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C9D5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DEE5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4AB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66A8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042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02385" w14:paraId="17682BD5" w14:textId="77777777" w:rsidTr="00302385">
        <w:trPr>
          <w:trHeight w:val="39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727E" w14:textId="77777777" w:rsidR="00302385" w:rsidRPr="00A356AD" w:rsidRDefault="00302385" w:rsidP="00975CA4">
            <w:pPr>
              <w:snapToGrid w:val="0"/>
              <w:ind w:left="393" w:hanging="358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D3334">
              <w:rPr>
                <w:rFonts w:asciiTheme="minorBidi" w:hAnsiTheme="minorBidi"/>
                <w:sz w:val="18"/>
                <w:szCs w:val="18"/>
                <w:lang w:val="en-US"/>
              </w:rPr>
              <w:t>Average heart rate, /min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3A84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79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C5A0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80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5A4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0.76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6D3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74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E41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59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FAC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&lt;0.001</w:t>
            </w:r>
          </w:p>
        </w:tc>
      </w:tr>
      <w:tr w:rsidR="00302385" w14:paraId="2D066D12" w14:textId="77777777" w:rsidTr="00302385">
        <w:trPr>
          <w:trHeight w:val="39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55C3" w14:textId="77777777" w:rsidR="00302385" w:rsidRPr="00A356AD" w:rsidRDefault="00302385" w:rsidP="00975CA4">
            <w:pPr>
              <w:snapToGrid w:val="0"/>
              <w:ind w:left="393" w:hanging="358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D3334">
              <w:rPr>
                <w:rFonts w:asciiTheme="minorBidi" w:hAnsiTheme="minorBidi"/>
                <w:sz w:val="18"/>
                <w:szCs w:val="18"/>
                <w:lang w:val="en-US"/>
              </w:rPr>
              <w:t>Max. heart rate, /min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C2F9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154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27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BFF2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161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35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98F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0.49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6C0E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157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32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33A6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120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239F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&lt;0.001</w:t>
            </w:r>
          </w:p>
        </w:tc>
      </w:tr>
      <w:tr w:rsidR="00302385" w14:paraId="5A1C2597" w14:textId="77777777" w:rsidTr="00302385">
        <w:trPr>
          <w:trHeight w:val="39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B00" w14:textId="77777777" w:rsidR="00302385" w:rsidRPr="00A356AD" w:rsidRDefault="00302385" w:rsidP="00975CA4">
            <w:pPr>
              <w:snapToGrid w:val="0"/>
              <w:ind w:left="393" w:hanging="358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D3334">
              <w:rPr>
                <w:rFonts w:asciiTheme="minorBidi" w:hAnsiTheme="minorBidi"/>
                <w:sz w:val="18"/>
                <w:szCs w:val="18"/>
                <w:lang w:val="en-US"/>
              </w:rPr>
              <w:t>Min. heart rate, /min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96F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46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985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44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71F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0.79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CCBE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47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85A" w14:textId="77777777" w:rsidR="00302385" w:rsidRPr="0000748B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41</w:t>
            </w:r>
            <w:r w:rsidRPr="00B74E48">
              <w:rPr>
                <w:rFonts w:asciiTheme="minorBidi" w:hAnsiTheme="minorBidi"/>
                <w:sz w:val="18"/>
                <w:szCs w:val="18"/>
              </w:rPr>
              <w:t>±</w:t>
            </w:r>
            <w:r>
              <w:rPr>
                <w:rFonts w:asciiTheme="minorBidi" w:hAnsiTheme="minorBidi"/>
                <w:sz w:val="18"/>
                <w:szCs w:val="18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686F" w14:textId="77777777" w:rsidR="00302385" w:rsidRDefault="00302385" w:rsidP="00302385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C52E3">
              <w:rPr>
                <w:rFonts w:asciiTheme="minorBidi" w:hAnsiTheme="minorBidi"/>
                <w:sz w:val="18"/>
                <w:szCs w:val="18"/>
              </w:rPr>
              <w:t>0.0135</w:t>
            </w:r>
          </w:p>
        </w:tc>
      </w:tr>
      <w:tr w:rsidR="00302385" w:rsidRPr="003D1EA1" w14:paraId="76D7508F" w14:textId="77777777" w:rsidTr="009A3E18">
        <w:trPr>
          <w:trHeight w:val="397"/>
        </w:trPr>
        <w:tc>
          <w:tcPr>
            <w:tcW w:w="13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7FD1" w14:textId="5E46032E" w:rsidR="00302385" w:rsidRPr="00302385" w:rsidRDefault="00302385" w:rsidP="00302385">
            <w:pPr>
              <w:snapToGrid w:val="0"/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P value compares laboratory and clinical values between patient with AF recurrence and patients with sinus rhythm and are calculated using Wilcoxon rank-sum test.</w:t>
            </w:r>
          </w:p>
        </w:tc>
      </w:tr>
    </w:tbl>
    <w:p w14:paraId="12F98DB2" w14:textId="77777777" w:rsidR="00C44A76" w:rsidRDefault="00C44A76" w:rsidP="003777CA">
      <w:pPr>
        <w:spacing w:after="120"/>
        <w:rPr>
          <w:rFonts w:ascii="Arial" w:hAnsi="Arial" w:cs="Arial"/>
          <w:b/>
          <w:bCs/>
          <w:lang w:val="en-US"/>
        </w:rPr>
      </w:pPr>
    </w:p>
    <w:p w14:paraId="0ABD9C71" w14:textId="77777777" w:rsidR="00C44A76" w:rsidRDefault="00C44A76" w:rsidP="003777CA">
      <w:pPr>
        <w:spacing w:after="120"/>
        <w:rPr>
          <w:rFonts w:ascii="Arial" w:hAnsi="Arial" w:cs="Arial"/>
          <w:b/>
          <w:bCs/>
          <w:lang w:val="en-US"/>
        </w:rPr>
      </w:pPr>
    </w:p>
    <w:p w14:paraId="27274610" w14:textId="77777777" w:rsidR="00C44A76" w:rsidRDefault="00C44A7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28B79155" w14:textId="194A5325" w:rsidR="003777CA" w:rsidRPr="00C32E73" w:rsidRDefault="003777CA" w:rsidP="003777CA">
      <w:pPr>
        <w:spacing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S</w:t>
      </w:r>
      <w:r w:rsidR="001E77BA">
        <w:rPr>
          <w:rFonts w:ascii="Arial" w:hAnsi="Arial" w:cs="Arial"/>
          <w:b/>
          <w:bCs/>
          <w:lang w:val="en-US"/>
        </w:rPr>
        <w:t>2</w:t>
      </w:r>
      <w:r w:rsidR="00260003">
        <w:rPr>
          <w:rFonts w:ascii="Arial" w:hAnsi="Arial" w:cs="Arial"/>
          <w:b/>
          <w:bCs/>
          <w:lang w:val="en-US"/>
        </w:rPr>
        <w:t xml:space="preserve"> Table</w:t>
      </w:r>
      <w:r w:rsidRPr="00C32E73">
        <w:rPr>
          <w:rFonts w:ascii="Arial" w:hAnsi="Arial" w:cs="Arial"/>
          <w:b/>
          <w:bCs/>
          <w:lang w:val="en-US"/>
        </w:rPr>
        <w:t>. Spearman correlations between B</w:t>
      </w:r>
      <w:r w:rsidR="003C56EF">
        <w:rPr>
          <w:rFonts w:ascii="Arial" w:hAnsi="Arial" w:cs="Arial"/>
          <w:b/>
          <w:bCs/>
          <w:lang w:val="en-US"/>
        </w:rPr>
        <w:t>M</w:t>
      </w:r>
      <w:r w:rsidRPr="00C32E73">
        <w:rPr>
          <w:rFonts w:ascii="Arial" w:hAnsi="Arial" w:cs="Arial"/>
          <w:b/>
          <w:bCs/>
          <w:lang w:val="en-US"/>
        </w:rPr>
        <w:t>P10 and BNP biomarkers levels at baseline</w:t>
      </w:r>
    </w:p>
    <w:tbl>
      <w:tblPr>
        <w:tblStyle w:val="Tabellenraster"/>
        <w:tblpPr w:leftFromText="141" w:rightFromText="141" w:vertAnchor="text" w:tblpY="1"/>
        <w:tblOverlap w:val="never"/>
        <w:tblW w:w="13440" w:type="dxa"/>
        <w:tblLook w:val="04A0" w:firstRow="1" w:lastRow="0" w:firstColumn="1" w:lastColumn="0" w:noHBand="0" w:noVBand="1"/>
      </w:tblPr>
      <w:tblGrid>
        <w:gridCol w:w="3180"/>
        <w:gridCol w:w="1984"/>
        <w:gridCol w:w="1984"/>
        <w:gridCol w:w="2324"/>
        <w:gridCol w:w="1984"/>
        <w:gridCol w:w="1984"/>
      </w:tblGrid>
      <w:tr w:rsidR="00852532" w:rsidRPr="004764B9" w14:paraId="1CF2A040" w14:textId="77777777" w:rsidTr="007C4B87">
        <w:trPr>
          <w:trHeight w:val="397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23A" w14:textId="77777777" w:rsidR="00852532" w:rsidRPr="00486991" w:rsidRDefault="00852532" w:rsidP="005679F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991">
              <w:rPr>
                <w:rFonts w:ascii="Arial" w:hAnsi="Arial" w:cs="Arial"/>
                <w:b/>
                <w:bCs/>
                <w:sz w:val="24"/>
                <w:szCs w:val="24"/>
              </w:rPr>
              <w:t>Biomarkers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D552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52532">
              <w:rPr>
                <w:rFonts w:ascii="Arial" w:hAnsi="Arial" w:cs="Arial"/>
                <w:sz w:val="24"/>
                <w:szCs w:val="24"/>
                <w:lang w:val="nb-NO"/>
              </w:rPr>
              <w:t>BMP10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AB38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52532">
              <w:rPr>
                <w:rFonts w:ascii="Arial" w:hAnsi="Arial" w:cs="Arial"/>
                <w:sz w:val="24"/>
                <w:szCs w:val="24"/>
              </w:rPr>
              <w:t>NT-</w:t>
            </w:r>
            <w:proofErr w:type="spellStart"/>
            <w:r w:rsidRPr="00852532">
              <w:rPr>
                <w:rFonts w:ascii="Arial" w:hAnsi="Arial" w:cs="Arial"/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38F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2532">
              <w:rPr>
                <w:rFonts w:ascii="Arial" w:hAnsi="Arial" w:cs="Arial"/>
                <w:sz w:val="24"/>
                <w:szCs w:val="24"/>
                <w:lang w:val="en-US"/>
              </w:rPr>
              <w:t>total NT-</w:t>
            </w:r>
            <w:proofErr w:type="spellStart"/>
            <w:r w:rsidRPr="00852532">
              <w:rPr>
                <w:rFonts w:ascii="Arial" w:hAnsi="Arial" w:cs="Arial"/>
                <w:sz w:val="24"/>
                <w:szCs w:val="24"/>
                <w:lang w:val="en-US"/>
              </w:rPr>
              <w:t>proBNP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1F9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2532">
              <w:rPr>
                <w:rFonts w:ascii="Arial" w:hAnsi="Arial" w:cs="Arial"/>
                <w:sz w:val="24"/>
                <w:szCs w:val="24"/>
              </w:rPr>
              <w:t>BNP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F32B" w14:textId="77777777" w:rsidR="00852532" w:rsidRPr="00852532" w:rsidRDefault="00053674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3732D0">
              <w:rPr>
                <w:rFonts w:ascii="Arial" w:hAnsi="Arial" w:cs="Arial"/>
                <w:sz w:val="24"/>
                <w:szCs w:val="24"/>
              </w:rPr>
              <w:t>ilirubin</w:t>
            </w:r>
            <w:proofErr w:type="spellEnd"/>
          </w:p>
        </w:tc>
      </w:tr>
      <w:tr w:rsidR="00852532" w:rsidRPr="00470114" w14:paraId="15F45F30" w14:textId="77777777" w:rsidTr="007C4B87">
        <w:trPr>
          <w:trHeight w:val="397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2D2" w14:textId="77777777" w:rsidR="00852532" w:rsidRPr="00486991" w:rsidRDefault="00852532" w:rsidP="005679F4">
            <w:pPr>
              <w:snapToGrid w:val="0"/>
              <w:ind w:left="72" w:hanging="72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  <w:lang w:val="nb-NO"/>
              </w:rPr>
              <w:t>BMP10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546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71A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7735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258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EDB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52532" w:rsidRPr="00470114" w14:paraId="085D9EA1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6FEE" w14:textId="77777777" w:rsidR="00852532" w:rsidRPr="00486991" w:rsidRDefault="00852532" w:rsidP="005679F4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  <w:r w:rsidRPr="004869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FD7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27E6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98DF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4F38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7A0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52532" w:rsidRPr="00470114" w14:paraId="3E539DCD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060" w14:textId="77777777" w:rsidR="00852532" w:rsidRPr="00486991" w:rsidRDefault="00852532" w:rsidP="005679F4">
            <w:pPr>
              <w:snapToGrid w:val="0"/>
              <w:ind w:left="72" w:hanging="72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NT-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9AF4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</w:t>
            </w:r>
            <w:r w:rsidR="00FE2134">
              <w:rPr>
                <w:rFonts w:ascii="Arial" w:hAnsi="Arial" w:cs="Arial"/>
                <w:sz w:val="24"/>
                <w:szCs w:val="24"/>
              </w:rPr>
              <w:t>5220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8CE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3B8D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32FD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88B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532" w:rsidRPr="00470114" w14:paraId="21E38D10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88E2" w14:textId="77777777" w:rsidR="00852532" w:rsidRPr="00486991" w:rsidRDefault="00852532" w:rsidP="005679F4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D8D" w14:textId="77777777" w:rsidR="00852532" w:rsidRPr="00486991" w:rsidRDefault="00FE2134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="00852532" w:rsidRPr="00486991">
              <w:rPr>
                <w:rFonts w:ascii="Arial" w:hAnsi="Arial" w:cs="Arial"/>
                <w:sz w:val="24"/>
                <w:szCs w:val="24"/>
              </w:rPr>
              <w:t>0.001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CD96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B248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563D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315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532" w:rsidRPr="004764B9" w14:paraId="197CAE7C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6FE3" w14:textId="77777777" w:rsidR="00852532" w:rsidRPr="00486991" w:rsidRDefault="00852532" w:rsidP="005679F4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otal NT-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proBNP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1F78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0.5</w:t>
            </w:r>
            <w:r w:rsidR="00FE2134">
              <w:rPr>
                <w:rFonts w:ascii="Arial" w:hAnsi="Arial" w:cs="Arial"/>
                <w:sz w:val="24"/>
                <w:szCs w:val="24"/>
                <w:lang w:val="en-US"/>
              </w:rPr>
              <w:t>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2DC9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0.9</w:t>
            </w:r>
            <w:r w:rsidR="00FE2134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6723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91DE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78F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532" w:rsidRPr="004764B9" w14:paraId="3DFCC005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941A" w14:textId="77777777" w:rsidR="00852532" w:rsidRPr="00486991" w:rsidRDefault="00852532" w:rsidP="005679F4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871A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298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EB0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AE3D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E01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532" w:rsidRPr="008E2F9B" w14:paraId="4636F8E0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99F" w14:textId="77777777" w:rsidR="00852532" w:rsidRPr="00486991" w:rsidRDefault="00852532" w:rsidP="005679F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BNP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2F60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</w:t>
            </w:r>
            <w:r w:rsidR="00FE2134">
              <w:rPr>
                <w:rFonts w:ascii="Arial" w:hAnsi="Arial" w:cs="Arial"/>
                <w:sz w:val="24"/>
                <w:szCs w:val="24"/>
              </w:rPr>
              <w:t>4361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752E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E2134">
              <w:rPr>
                <w:rFonts w:ascii="Arial" w:hAnsi="Arial" w:cs="Arial"/>
                <w:sz w:val="24"/>
                <w:szCs w:val="24"/>
              </w:rPr>
              <w:t>863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3091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0.8</w:t>
            </w:r>
            <w:r w:rsidR="00FE2134">
              <w:rPr>
                <w:rFonts w:ascii="Arial" w:hAnsi="Arial" w:cs="Arial"/>
                <w:sz w:val="24"/>
                <w:szCs w:val="24"/>
              </w:rPr>
              <w:t>857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EFC2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174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532" w:rsidRPr="008E2F9B" w14:paraId="154C565E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89E2" w14:textId="77777777" w:rsidR="00852532" w:rsidRPr="00486991" w:rsidRDefault="00852532" w:rsidP="005679F4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7B25" w14:textId="77777777" w:rsidR="00852532" w:rsidRPr="00486991" w:rsidRDefault="00FE2134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FE54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A5B9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F70" w14:textId="77777777" w:rsidR="00852532" w:rsidRPr="00486991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598" w14:textId="77777777" w:rsidR="00852532" w:rsidRPr="00852532" w:rsidRDefault="00852532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532" w:rsidRPr="008E2F9B" w14:paraId="7BD8A80C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083A" w14:textId="77777777" w:rsidR="00852532" w:rsidRPr="00852532" w:rsidRDefault="00053674" w:rsidP="008525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852532" w:rsidRPr="00852532">
              <w:rPr>
                <w:rFonts w:ascii="Arial" w:hAnsi="Arial" w:cs="Arial"/>
                <w:sz w:val="24"/>
                <w:szCs w:val="24"/>
              </w:rPr>
              <w:t>ilirubin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5C4" w14:textId="77777777" w:rsidR="00852532" w:rsidRPr="00852532" w:rsidRDefault="00FE2134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50569">
              <w:rPr>
                <w:rFonts w:ascii="Arial" w:hAnsi="Arial" w:cs="Arial"/>
                <w:sz w:val="24"/>
                <w:szCs w:val="24"/>
              </w:rPr>
              <w:t>0.0</w:t>
            </w:r>
            <w:r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F8A0" w14:textId="77777777" w:rsidR="00852532" w:rsidRPr="00852532" w:rsidRDefault="00FE2134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50569">
              <w:rPr>
                <w:rFonts w:ascii="Arial" w:hAnsi="Arial" w:cs="Arial"/>
                <w:sz w:val="24"/>
                <w:szCs w:val="24"/>
              </w:rPr>
              <w:t>0.0</w:t>
            </w:r>
            <w:r>
              <w:rPr>
                <w:rFonts w:ascii="Arial" w:hAnsi="Arial" w:cs="Arial"/>
                <w:sz w:val="24"/>
                <w:szCs w:val="24"/>
              </w:rPr>
              <w:t>646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E358" w14:textId="77777777" w:rsidR="00852532" w:rsidRPr="00852532" w:rsidRDefault="00FE2134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50569">
              <w:rPr>
                <w:rFonts w:ascii="Arial" w:hAnsi="Arial" w:cs="Arial"/>
                <w:sz w:val="24"/>
                <w:szCs w:val="24"/>
              </w:rPr>
              <w:t>0.06</w:t>
            </w: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A345" w14:textId="77777777" w:rsidR="00852532" w:rsidRPr="00852532" w:rsidRDefault="00450569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</w:t>
            </w:r>
            <w:r w:rsidR="00FE2134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9B74" w14:textId="77777777" w:rsidR="00852532" w:rsidRPr="00852532" w:rsidRDefault="00450569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</w:tr>
      <w:tr w:rsidR="00852532" w:rsidRPr="008E2F9B" w14:paraId="5AA5A50C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EAD" w14:textId="77777777" w:rsidR="00852532" w:rsidRPr="00852532" w:rsidRDefault="00852532" w:rsidP="00852532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78AD" w14:textId="77777777" w:rsidR="00852532" w:rsidRPr="00852532" w:rsidRDefault="00450569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="00FE2134">
              <w:rPr>
                <w:rFonts w:ascii="Arial" w:hAnsi="Arial" w:cs="Arial"/>
                <w:sz w:val="24"/>
                <w:szCs w:val="24"/>
              </w:rPr>
              <w:t>8357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58EB" w14:textId="77777777" w:rsidR="00852532" w:rsidRPr="00852532" w:rsidRDefault="00450569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="00FE2134">
              <w:rPr>
                <w:rFonts w:ascii="Arial" w:hAnsi="Arial" w:cs="Arial"/>
                <w:sz w:val="24"/>
                <w:szCs w:val="24"/>
              </w:rPr>
              <w:t>5217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0192" w14:textId="77777777" w:rsidR="00852532" w:rsidRPr="00852532" w:rsidRDefault="00450569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="00FE2134">
              <w:rPr>
                <w:rFonts w:ascii="Arial" w:hAnsi="Arial" w:cs="Arial"/>
                <w:sz w:val="24"/>
                <w:szCs w:val="24"/>
              </w:rPr>
              <w:t>5525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B7A" w14:textId="77777777" w:rsidR="00852532" w:rsidRPr="00852532" w:rsidRDefault="00450569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="00FE2134">
              <w:rPr>
                <w:rFonts w:ascii="Arial" w:hAnsi="Arial" w:cs="Arial"/>
                <w:sz w:val="24"/>
                <w:szCs w:val="24"/>
              </w:rPr>
              <w:t>9757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56E" w14:textId="77777777" w:rsidR="00852532" w:rsidRPr="00852532" w:rsidRDefault="00FC49E3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565AD" w:rsidRPr="0073452F" w14:paraId="2EEFE56F" w14:textId="77777777" w:rsidTr="007C4B87">
        <w:trPr>
          <w:trHeight w:val="397"/>
        </w:trPr>
        <w:tc>
          <w:tcPr>
            <w:tcW w:w="13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9E05" w14:textId="77777777" w:rsidR="005565AD" w:rsidRPr="00852532" w:rsidRDefault="005565AD" w:rsidP="00852532">
            <w:pPr>
              <w:snapToGrid w:val="0"/>
              <w:rPr>
                <w:rFonts w:ascii="Arial" w:hAnsi="Arial" w:cs="Arial"/>
                <w:lang w:val="en-US"/>
              </w:rPr>
            </w:pPr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Values are Spearman’s rho correlations and corresponding P values.</w:t>
            </w:r>
          </w:p>
        </w:tc>
      </w:tr>
    </w:tbl>
    <w:p w14:paraId="44418EF8" w14:textId="77777777" w:rsidR="00B85465" w:rsidRDefault="00B85465" w:rsidP="00A258CE">
      <w:pPr>
        <w:spacing w:line="480" w:lineRule="auto"/>
        <w:rPr>
          <w:rFonts w:asciiTheme="minorBidi" w:hAnsiTheme="minorBidi"/>
          <w:b/>
          <w:bCs/>
          <w:lang w:val="en-US"/>
        </w:rPr>
      </w:pPr>
    </w:p>
    <w:p w14:paraId="22168A0D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55BAD2EA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7B3A2BB4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01AB8A49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2CE4C998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6016931A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5D1636D8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3842D39C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76BCEB06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48913FD6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074ADBEC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5DE3A4C7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01356168" w14:textId="77777777" w:rsidR="003777CA" w:rsidRPr="003777CA" w:rsidRDefault="003777CA" w:rsidP="003777CA">
      <w:pPr>
        <w:rPr>
          <w:rFonts w:asciiTheme="minorBidi" w:hAnsiTheme="minorBidi"/>
          <w:lang w:val="en-US"/>
        </w:rPr>
      </w:pPr>
    </w:p>
    <w:p w14:paraId="77E6709A" w14:textId="77777777" w:rsidR="003777CA" w:rsidRDefault="003777CA" w:rsidP="003777CA">
      <w:pPr>
        <w:rPr>
          <w:rFonts w:asciiTheme="minorBidi" w:hAnsiTheme="minorBidi"/>
          <w:b/>
          <w:bCs/>
          <w:lang w:val="en-US"/>
        </w:rPr>
      </w:pPr>
    </w:p>
    <w:p w14:paraId="5E7AA906" w14:textId="77777777" w:rsidR="003777CA" w:rsidRDefault="003777CA" w:rsidP="003777CA">
      <w:pPr>
        <w:rPr>
          <w:rFonts w:asciiTheme="minorBidi" w:hAnsiTheme="minorBidi"/>
          <w:b/>
          <w:bCs/>
          <w:lang w:val="en-US"/>
        </w:rPr>
      </w:pPr>
    </w:p>
    <w:p w14:paraId="22B331E9" w14:textId="77777777" w:rsidR="00AA0A2C" w:rsidRDefault="00AA0A2C">
      <w:pPr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br w:type="page"/>
      </w:r>
    </w:p>
    <w:p w14:paraId="4F8E6C3E" w14:textId="4D4ABE2E" w:rsidR="00AA0A2C" w:rsidRPr="00C32E73" w:rsidRDefault="00AA0A2C" w:rsidP="00AA0A2C">
      <w:pPr>
        <w:spacing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S</w:t>
      </w:r>
      <w:r w:rsidR="001E77BA">
        <w:rPr>
          <w:rFonts w:ascii="Arial" w:hAnsi="Arial" w:cs="Arial"/>
          <w:b/>
          <w:bCs/>
          <w:lang w:val="en-US"/>
        </w:rPr>
        <w:t>3</w:t>
      </w:r>
      <w:r w:rsidR="00260003">
        <w:rPr>
          <w:rFonts w:ascii="Arial" w:hAnsi="Arial" w:cs="Arial"/>
          <w:b/>
          <w:bCs/>
          <w:lang w:val="en-US"/>
        </w:rPr>
        <w:t xml:space="preserve"> Table</w:t>
      </w:r>
      <w:r w:rsidRPr="00C32E73">
        <w:rPr>
          <w:rFonts w:ascii="Arial" w:hAnsi="Arial" w:cs="Arial"/>
          <w:b/>
          <w:bCs/>
          <w:lang w:val="en-US"/>
        </w:rPr>
        <w:t>. Spearman correlations between B</w:t>
      </w:r>
      <w:r w:rsidR="003C56EF">
        <w:rPr>
          <w:rFonts w:ascii="Arial" w:hAnsi="Arial" w:cs="Arial"/>
          <w:b/>
          <w:bCs/>
          <w:lang w:val="en-US"/>
        </w:rPr>
        <w:t>M</w:t>
      </w:r>
      <w:r w:rsidRPr="00C32E73">
        <w:rPr>
          <w:rFonts w:ascii="Arial" w:hAnsi="Arial" w:cs="Arial"/>
          <w:b/>
          <w:bCs/>
          <w:lang w:val="en-US"/>
        </w:rPr>
        <w:t xml:space="preserve">P10 and BNP biomarkers levels at </w:t>
      </w:r>
      <w:r>
        <w:rPr>
          <w:rFonts w:ascii="Arial" w:hAnsi="Arial" w:cs="Arial"/>
          <w:b/>
          <w:bCs/>
          <w:lang w:val="en-US"/>
        </w:rPr>
        <w:t>follow-up</w:t>
      </w:r>
    </w:p>
    <w:tbl>
      <w:tblPr>
        <w:tblStyle w:val="Tabellenraster"/>
        <w:tblpPr w:leftFromText="141" w:rightFromText="141" w:vertAnchor="text" w:tblpY="1"/>
        <w:tblOverlap w:val="never"/>
        <w:tblW w:w="13440" w:type="dxa"/>
        <w:tblLook w:val="04A0" w:firstRow="1" w:lastRow="0" w:firstColumn="1" w:lastColumn="0" w:noHBand="0" w:noVBand="1"/>
      </w:tblPr>
      <w:tblGrid>
        <w:gridCol w:w="3180"/>
        <w:gridCol w:w="1984"/>
        <w:gridCol w:w="1984"/>
        <w:gridCol w:w="2324"/>
        <w:gridCol w:w="1984"/>
        <w:gridCol w:w="1984"/>
      </w:tblGrid>
      <w:tr w:rsidR="005565AD" w:rsidRPr="004764B9" w14:paraId="4364FA00" w14:textId="77777777" w:rsidTr="007C4B87">
        <w:trPr>
          <w:trHeight w:val="397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73FF" w14:textId="77777777" w:rsidR="005565AD" w:rsidRPr="00486991" w:rsidRDefault="005565AD" w:rsidP="002C293A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991">
              <w:rPr>
                <w:rFonts w:ascii="Arial" w:hAnsi="Arial" w:cs="Arial"/>
                <w:b/>
                <w:bCs/>
                <w:sz w:val="24"/>
                <w:szCs w:val="24"/>
              </w:rPr>
              <w:t>Biomarkers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BF92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86991">
              <w:rPr>
                <w:rFonts w:ascii="Arial" w:hAnsi="Arial" w:cs="Arial"/>
                <w:sz w:val="24"/>
                <w:szCs w:val="24"/>
                <w:lang w:val="nb-NO"/>
              </w:rPr>
              <w:t>BMP10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E40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NT-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DA9E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otal NT-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proBNP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B02D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BNP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5A7B" w14:textId="77777777" w:rsidR="005565AD" w:rsidRPr="00486991" w:rsidRDefault="00053674" w:rsidP="0026000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3732D0">
              <w:rPr>
                <w:rFonts w:ascii="Arial" w:hAnsi="Arial" w:cs="Arial"/>
                <w:sz w:val="24"/>
                <w:szCs w:val="24"/>
              </w:rPr>
              <w:t>ilirubin</w:t>
            </w:r>
            <w:proofErr w:type="spellEnd"/>
          </w:p>
        </w:tc>
      </w:tr>
      <w:tr w:rsidR="005565AD" w:rsidRPr="00470114" w14:paraId="361A59F0" w14:textId="77777777" w:rsidTr="007C4B87">
        <w:trPr>
          <w:trHeight w:val="397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9943" w14:textId="77777777" w:rsidR="005565AD" w:rsidRPr="00486991" w:rsidRDefault="005565AD" w:rsidP="002C293A">
            <w:pPr>
              <w:snapToGrid w:val="0"/>
              <w:ind w:left="72" w:hanging="72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  <w:lang w:val="nb-NO"/>
              </w:rPr>
              <w:t>BMP10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48D9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9ECC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C84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76B7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1E40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565AD" w:rsidRPr="00470114" w14:paraId="49CD165F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A1D" w14:textId="77777777" w:rsidR="005565AD" w:rsidRPr="00486991" w:rsidRDefault="005565AD" w:rsidP="002C293A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  <w:r w:rsidRPr="004869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0C8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EC1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A17E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67BF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F5D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565AD" w:rsidRPr="00470114" w14:paraId="135A985F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E35" w14:textId="77777777" w:rsidR="005565AD" w:rsidRPr="00486991" w:rsidRDefault="005565AD" w:rsidP="002C293A">
            <w:pPr>
              <w:snapToGrid w:val="0"/>
              <w:ind w:left="72" w:hanging="72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NT-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CF9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6051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0E82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40BC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5EA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5FE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565AD" w:rsidRPr="00470114" w14:paraId="2245F7B3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B2C" w14:textId="77777777" w:rsidR="005565AD" w:rsidRPr="00486991" w:rsidRDefault="005565AD" w:rsidP="002C293A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579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9F87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DF87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D95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82A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565AD" w:rsidRPr="004764B9" w14:paraId="5D25B31A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4BD7" w14:textId="77777777" w:rsidR="005565AD" w:rsidRPr="00486991" w:rsidRDefault="005565AD" w:rsidP="002C293A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otal NT-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proBNP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71B0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0.</w:t>
            </w:r>
            <w:r w:rsidR="00760511">
              <w:rPr>
                <w:rFonts w:ascii="Arial" w:hAnsi="Arial" w:cs="Arial"/>
                <w:sz w:val="24"/>
                <w:szCs w:val="24"/>
                <w:lang w:val="en-US"/>
              </w:rPr>
              <w:t>6496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4D13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</w:t>
            </w:r>
            <w:r w:rsidR="00760511">
              <w:rPr>
                <w:rFonts w:ascii="Arial" w:hAnsi="Arial" w:cs="Arial"/>
                <w:sz w:val="24"/>
                <w:szCs w:val="24"/>
              </w:rPr>
              <w:t>9181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719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8EF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698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565AD" w:rsidRPr="004764B9" w14:paraId="697444E3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DD24" w14:textId="77777777" w:rsidR="005565AD" w:rsidRPr="00486991" w:rsidRDefault="005565AD" w:rsidP="002C293A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8BE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49D8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106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694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CD6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565AD" w:rsidRPr="008E2F9B" w14:paraId="5299E83B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ACAE" w14:textId="77777777" w:rsidR="005565AD" w:rsidRPr="00486991" w:rsidRDefault="005565AD" w:rsidP="002C293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BNP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5E7C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760511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9BA1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60511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4E7F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0.</w:t>
            </w:r>
            <w:r w:rsidR="00760511">
              <w:rPr>
                <w:rFonts w:ascii="Arial" w:hAnsi="Arial" w:cs="Arial"/>
                <w:sz w:val="24"/>
                <w:szCs w:val="24"/>
              </w:rPr>
              <w:t>9044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4444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E47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565AD" w:rsidRPr="008E2F9B" w14:paraId="220BD7DF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4CF" w14:textId="77777777" w:rsidR="005565AD" w:rsidRPr="00486991" w:rsidRDefault="005565AD" w:rsidP="002C293A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486991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030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A600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0932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89AB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9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266" w14:textId="77777777" w:rsidR="005565AD" w:rsidRPr="00486991" w:rsidRDefault="005565AD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565AD" w:rsidRPr="008E2F9B" w14:paraId="71C2433F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404E" w14:textId="77777777" w:rsidR="005565AD" w:rsidRPr="003732D0" w:rsidRDefault="00053674" w:rsidP="003732D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3732D0" w:rsidRPr="003732D0">
              <w:rPr>
                <w:rFonts w:ascii="Arial" w:hAnsi="Arial" w:cs="Arial"/>
                <w:sz w:val="24"/>
                <w:szCs w:val="24"/>
              </w:rPr>
              <w:t>ilirubin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D650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-0.0023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9D12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-0.0389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857D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-0.0069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1753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0.0253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25D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</w:tr>
      <w:tr w:rsidR="005565AD" w:rsidRPr="008E2F9B" w14:paraId="058E972D" w14:textId="77777777" w:rsidTr="007C4B87">
        <w:trPr>
          <w:trHeight w:val="3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372" w14:textId="77777777" w:rsidR="005565AD" w:rsidRPr="003732D0" w:rsidRDefault="003732D0" w:rsidP="00034693">
            <w:pPr>
              <w:snapToGrid w:val="0"/>
              <w:ind w:left="304" w:firstLine="11"/>
              <w:rPr>
                <w:rFonts w:ascii="Arial" w:hAnsi="Arial" w:cs="Arial"/>
                <w:sz w:val="24"/>
                <w:szCs w:val="24"/>
              </w:rPr>
            </w:pPr>
            <w:r w:rsidRPr="003732D0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3732D0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420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0.9827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DC96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0.7191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195F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0.9492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02E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0.8148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7ED" w14:textId="77777777" w:rsidR="005565AD" w:rsidRPr="00760511" w:rsidRDefault="00760511" w:rsidP="0026000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5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E6D76" w:rsidRPr="0073452F" w14:paraId="2129D88A" w14:textId="77777777" w:rsidTr="007C4B87">
        <w:trPr>
          <w:trHeight w:val="397"/>
        </w:trPr>
        <w:tc>
          <w:tcPr>
            <w:tcW w:w="13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584A" w14:textId="77777777" w:rsidR="00FE6D76" w:rsidRPr="005565AD" w:rsidRDefault="00FE6D76" w:rsidP="002C293A">
            <w:pPr>
              <w:snapToGrid w:val="0"/>
              <w:rPr>
                <w:rFonts w:ascii="Arial" w:hAnsi="Arial" w:cs="Arial"/>
                <w:lang w:val="en-US"/>
              </w:rPr>
            </w:pPr>
            <w:r w:rsidRPr="00486991">
              <w:rPr>
                <w:rFonts w:ascii="Arial" w:hAnsi="Arial" w:cs="Arial"/>
                <w:sz w:val="24"/>
                <w:szCs w:val="24"/>
                <w:lang w:val="en-US"/>
              </w:rPr>
              <w:t>Values are Spearman’s rho correlations and corresponding P values.</w:t>
            </w:r>
          </w:p>
        </w:tc>
      </w:tr>
    </w:tbl>
    <w:p w14:paraId="5D64EED0" w14:textId="77777777" w:rsidR="003777CA" w:rsidRDefault="003777CA" w:rsidP="003777CA">
      <w:pPr>
        <w:rPr>
          <w:rFonts w:asciiTheme="minorBidi" w:hAnsiTheme="minorBidi"/>
          <w:lang w:val="en-US"/>
        </w:rPr>
      </w:pPr>
    </w:p>
    <w:p w14:paraId="042A82C0" w14:textId="77777777" w:rsidR="00AA0A2C" w:rsidRDefault="00AA0A2C" w:rsidP="003777CA">
      <w:pPr>
        <w:rPr>
          <w:rFonts w:asciiTheme="minorBidi" w:hAnsiTheme="minorBidi"/>
          <w:lang w:val="en-US"/>
        </w:rPr>
      </w:pPr>
    </w:p>
    <w:p w14:paraId="6DE6A36A" w14:textId="77777777" w:rsidR="003777CA" w:rsidRDefault="003777CA">
      <w:pPr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br w:type="page"/>
      </w:r>
    </w:p>
    <w:p w14:paraId="44180508" w14:textId="01E9CAB5" w:rsidR="003777CA" w:rsidRPr="004171A8" w:rsidRDefault="003777CA" w:rsidP="003777CA">
      <w:pPr>
        <w:spacing w:after="120"/>
        <w:rPr>
          <w:rFonts w:ascii="Arial" w:hAnsi="Arial" w:cs="Arial"/>
          <w:b/>
          <w:bCs/>
          <w:lang w:val="en-US"/>
        </w:rPr>
      </w:pPr>
      <w:r w:rsidRPr="00B46CA9">
        <w:rPr>
          <w:rFonts w:ascii="Arial" w:hAnsi="Arial" w:cs="Arial"/>
          <w:b/>
          <w:bCs/>
          <w:lang w:val="en-US"/>
        </w:rPr>
        <w:lastRenderedPageBreak/>
        <w:t>S</w:t>
      </w:r>
      <w:r w:rsidR="001E77BA">
        <w:rPr>
          <w:rFonts w:ascii="Arial" w:hAnsi="Arial" w:cs="Arial"/>
          <w:b/>
          <w:bCs/>
          <w:lang w:val="en-US"/>
        </w:rPr>
        <w:t>4</w:t>
      </w:r>
      <w:r w:rsidR="00260003">
        <w:rPr>
          <w:rFonts w:ascii="Arial" w:hAnsi="Arial" w:cs="Arial"/>
          <w:b/>
          <w:bCs/>
          <w:lang w:val="en-US"/>
        </w:rPr>
        <w:t xml:space="preserve"> Table</w:t>
      </w:r>
      <w:r w:rsidRPr="00B46CA9">
        <w:rPr>
          <w:rFonts w:ascii="Arial" w:hAnsi="Arial" w:cs="Arial"/>
          <w:b/>
          <w:bCs/>
          <w:lang w:val="en-US"/>
        </w:rPr>
        <w:t xml:space="preserve">. </w:t>
      </w:r>
      <w:r w:rsidR="006A48F5" w:rsidRPr="00B46CA9">
        <w:rPr>
          <w:rFonts w:ascii="Arial" w:hAnsi="Arial" w:cs="Arial"/>
          <w:b/>
          <w:bCs/>
          <w:lang w:val="en-US"/>
        </w:rPr>
        <w:t>M</w:t>
      </w:r>
      <w:r w:rsidRPr="00B46CA9">
        <w:rPr>
          <w:rFonts w:ascii="Arial" w:hAnsi="Arial" w:cs="Arial"/>
          <w:b/>
          <w:bCs/>
          <w:lang w:val="en-US"/>
        </w:rPr>
        <w:t xml:space="preserve">odels for association </w:t>
      </w:r>
      <w:r w:rsidR="00DC67A5" w:rsidRPr="00B46CA9">
        <w:rPr>
          <w:rFonts w:ascii="Arial" w:hAnsi="Arial" w:cs="Arial"/>
          <w:b/>
          <w:bCs/>
          <w:lang w:val="en-US"/>
        </w:rPr>
        <w:t xml:space="preserve">between changes in clinical measures and </w:t>
      </w:r>
      <w:r w:rsidRPr="00B46CA9">
        <w:rPr>
          <w:rFonts w:ascii="Arial" w:hAnsi="Arial" w:cs="Arial"/>
          <w:b/>
          <w:bCs/>
          <w:lang w:val="en-US"/>
        </w:rPr>
        <w:t>significant changes in biomarkers with rhythm status after cardioversion</w:t>
      </w:r>
    </w:p>
    <w:tbl>
      <w:tblPr>
        <w:tblStyle w:val="Tabellenraster"/>
        <w:tblpPr w:leftFromText="141" w:rightFromText="141" w:vertAnchor="text" w:tblpY="1"/>
        <w:tblOverlap w:val="never"/>
        <w:tblW w:w="14682" w:type="dxa"/>
        <w:tblLook w:val="04A0" w:firstRow="1" w:lastRow="0" w:firstColumn="1" w:lastColumn="0" w:noHBand="0" w:noVBand="1"/>
      </w:tblPr>
      <w:tblGrid>
        <w:gridCol w:w="2154"/>
        <w:gridCol w:w="1531"/>
        <w:gridCol w:w="1587"/>
        <w:gridCol w:w="1020"/>
        <w:gridCol w:w="1644"/>
        <w:gridCol w:w="1531"/>
        <w:gridCol w:w="1020"/>
        <w:gridCol w:w="1644"/>
        <w:gridCol w:w="1531"/>
        <w:gridCol w:w="1020"/>
      </w:tblGrid>
      <w:tr w:rsidR="007C4B87" w:rsidRPr="00061786" w14:paraId="28A56841" w14:textId="77777777" w:rsidTr="00205594">
        <w:trPr>
          <w:trHeight w:val="39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521" w14:textId="77777777" w:rsidR="007C4B87" w:rsidRPr="0099562E" w:rsidRDefault="007C4B87" w:rsidP="005679F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17DD" w14:textId="59543433" w:rsidR="007C4B87" w:rsidRPr="007A24CC" w:rsidRDefault="007C4B87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A24CC">
              <w:rPr>
                <w:rFonts w:ascii="Arial" w:hAnsi="Arial" w:cs="Arial"/>
                <w:b/>
                <w:bCs/>
                <w:sz w:val="18"/>
                <w:szCs w:val="18"/>
              </w:rPr>
              <w:t>Predictor</w:t>
            </w:r>
            <w:proofErr w:type="spellEnd"/>
          </w:p>
        </w:tc>
      </w:tr>
      <w:tr w:rsidR="007C4B87" w:rsidRPr="00061786" w14:paraId="64950F4A" w14:textId="77777777" w:rsidTr="007C4B87">
        <w:trPr>
          <w:trHeight w:val="39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4B7" w14:textId="77777777" w:rsidR="007C4B87" w:rsidRPr="0099562E" w:rsidRDefault="007C4B87" w:rsidP="005679F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8F" w14:textId="77777777" w:rsidR="007C4B87" w:rsidRDefault="007C4B87" w:rsidP="00260003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A24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Change in </w:t>
            </w:r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BMP10, ng/</w:t>
            </w:r>
            <w:proofErr w:type="spellStart"/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mL</w:t>
            </w:r>
            <w:proofErr w:type="spellEnd"/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14EA" w14:textId="77777777" w:rsidR="007C4B87" w:rsidRPr="00F553E2" w:rsidRDefault="007C4B87" w:rsidP="00260003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Change in NT-</w:t>
            </w:r>
            <w:proofErr w:type="spellStart"/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proBNP</w:t>
            </w:r>
            <w:proofErr w:type="spellEnd"/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pg</w:t>
            </w:r>
            <w:proofErr w:type="spellEnd"/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/mL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A81B" w14:textId="77777777" w:rsidR="007C4B87" w:rsidRDefault="007C4B87" w:rsidP="00260003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A24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Change </w:t>
            </w:r>
            <w:r w:rsidRPr="00286F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proofErr w:type="spellStart"/>
            <w:r w:rsidRPr="00286FB9">
              <w:rPr>
                <w:rFonts w:ascii="Arial" w:hAnsi="Arial" w:cs="Arial"/>
                <w:b/>
                <w:bCs/>
                <w:sz w:val="18"/>
                <w:szCs w:val="18"/>
              </w:rPr>
              <w:t>bilirubin</w:t>
            </w:r>
            <w:proofErr w:type="spellEnd"/>
            <w:r w:rsidRPr="00286F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86FB9">
              <w:rPr>
                <w:rFonts w:ascii="Arial" w:hAnsi="Arial" w:cs="Arial"/>
                <w:b/>
                <w:bCs/>
                <w:sz w:val="18"/>
                <w:szCs w:val="18"/>
              </w:rPr>
              <w:t>umol</w:t>
            </w:r>
            <w:proofErr w:type="spellEnd"/>
            <w:r w:rsidRPr="00286FB9">
              <w:rPr>
                <w:rFonts w:ascii="Arial" w:hAnsi="Arial" w:cs="Arial"/>
                <w:b/>
                <w:bCs/>
                <w:sz w:val="18"/>
                <w:szCs w:val="18"/>
              </w:rPr>
              <w:t>/L</w:t>
            </w:r>
          </w:p>
        </w:tc>
      </w:tr>
      <w:tr w:rsidR="007C4B87" w:rsidRPr="00061786" w14:paraId="3E6364F7" w14:textId="77777777" w:rsidTr="007C4B87">
        <w:trPr>
          <w:trHeight w:val="39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870E9" w14:textId="77777777" w:rsidR="007C4B87" w:rsidRPr="0099562E" w:rsidRDefault="007C4B87" w:rsidP="005679F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562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06B1E" w14:textId="77777777" w:rsidR="007C4B87" w:rsidRPr="007A24CC" w:rsidRDefault="007C4B87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β</w:t>
            </w:r>
            <w:r w:rsidRPr="007A24C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A3AE3" w14:textId="00956C6E" w:rsidR="007C4B87" w:rsidRPr="007A24CC" w:rsidRDefault="007C4B87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Standardized </w:t>
            </w: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β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(95% </w:t>
            </w:r>
            <w:proofErr w:type="gramStart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CI)</w:t>
            </w: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*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1D9E6" w14:textId="77777777" w:rsidR="007C4B87" w:rsidRPr="007A24CC" w:rsidRDefault="007C4B87" w:rsidP="00260003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822CF" w14:textId="77777777" w:rsidR="007C4B87" w:rsidRPr="007A24CC" w:rsidRDefault="007C4B87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β</w:t>
            </w:r>
            <w:r w:rsidRPr="007A24C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0FDE4" w14:textId="77777777" w:rsidR="007C4B87" w:rsidRDefault="007C4B87" w:rsidP="00260003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Standardized </w:t>
            </w: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β</w:t>
            </w:r>
          </w:p>
          <w:p w14:paraId="1EFC3080" w14:textId="347C9834" w:rsidR="007C4B87" w:rsidRPr="007A24CC" w:rsidRDefault="007C4B87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(95% CI)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D6C0D" w14:textId="77777777" w:rsidR="007C4B87" w:rsidRPr="007A24CC" w:rsidRDefault="007C4B87" w:rsidP="00260003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D6E1D" w14:textId="77777777" w:rsidR="007C4B87" w:rsidRPr="007A24CC" w:rsidRDefault="007C4B87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β</w:t>
            </w:r>
            <w:r w:rsidRPr="007A24C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1F088" w14:textId="77777777" w:rsidR="007C4B87" w:rsidRDefault="007C4B87" w:rsidP="00260003">
            <w:pPr>
              <w:snapToGrid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A24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Standardized </w:t>
            </w:r>
            <w:r w:rsidRPr="007A24CC">
              <w:rPr>
                <w:rFonts w:asciiTheme="minorBidi" w:hAnsiTheme="minorBidi"/>
                <w:b/>
                <w:bCs/>
                <w:sz w:val="18"/>
                <w:szCs w:val="18"/>
              </w:rPr>
              <w:t>β</w:t>
            </w:r>
          </w:p>
          <w:p w14:paraId="7E562C0B" w14:textId="2B714BFB" w:rsidR="007C4B87" w:rsidRPr="007A24CC" w:rsidRDefault="007C4B87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(95% CI)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49636" w14:textId="77777777" w:rsidR="007C4B87" w:rsidRPr="007A24CC" w:rsidRDefault="007C4B87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7C4B87" w:rsidRPr="00470114" w14:paraId="5C721D77" w14:textId="77777777" w:rsidTr="007C4B87">
        <w:trPr>
          <w:trHeight w:val="39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3F49" w14:textId="77777777" w:rsidR="007C4B87" w:rsidRPr="0099562E" w:rsidRDefault="007C4B87" w:rsidP="00286FB9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 xml:space="preserve">Adjusted for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change 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in diastolic BP, mmHg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80B" w14:textId="4F183435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4.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  <w:p w14:paraId="48E4F47F" w14:textId="51F1EEAF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6.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71 to 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88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87C2" w14:textId="77777777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-2.06</w:t>
            </w:r>
          </w:p>
          <w:p w14:paraId="12849890" w14:textId="4181FF04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(-3.22 to -0.90)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796C" w14:textId="7777777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BC6" w14:textId="66497CE0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  <w:p w14:paraId="287DE950" w14:textId="7777777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to 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0.003)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B24" w14:textId="77777777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-5.63</w:t>
            </w:r>
          </w:p>
          <w:p w14:paraId="016C6640" w14:textId="3FFEB429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(-8.42 to -2.83)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3F7" w14:textId="7777777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9FFA" w14:textId="7C3987F3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-0.25</w:t>
            </w:r>
          </w:p>
          <w:p w14:paraId="0E4411DE" w14:textId="3FF563D4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(-0.49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-0.01)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657" w14:textId="77777777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-0.91</w:t>
            </w:r>
          </w:p>
          <w:p w14:paraId="646E262C" w14:textId="6A2550F9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(-1.77 to -0.05)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C7C" w14:textId="7777777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0.038</w:t>
            </w:r>
          </w:p>
        </w:tc>
      </w:tr>
      <w:tr w:rsidR="007C4B87" w:rsidRPr="00470114" w14:paraId="2ABAE6C6" w14:textId="77777777" w:rsidTr="007C4B87">
        <w:trPr>
          <w:trHeight w:val="39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824" w14:textId="77777777" w:rsidR="007C4B87" w:rsidRPr="0099562E" w:rsidRDefault="007C4B87" w:rsidP="00286FB9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Adjusted for change in average heart rate, /min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24DB" w14:textId="1479EB8C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4.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47</w:t>
            </w:r>
          </w:p>
          <w:p w14:paraId="7A35E635" w14:textId="13415605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-7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00 to 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93)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89D8" w14:textId="77777777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-2.09</w:t>
            </w:r>
          </w:p>
          <w:p w14:paraId="00CD7AD1" w14:textId="182E2F94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(-3.28 to -0.91)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544" w14:textId="7777777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29AC" w14:textId="7777777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0.006</w:t>
            </w:r>
          </w:p>
          <w:p w14:paraId="019163C2" w14:textId="7777777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to 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0.003)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522" w14:textId="77777777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-3.53</w:t>
            </w:r>
          </w:p>
          <w:p w14:paraId="41ACCCC3" w14:textId="24D662BA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(-5.33 to -1.73)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307" w14:textId="77777777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735C" w14:textId="0786869F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-0.27</w:t>
            </w:r>
          </w:p>
          <w:p w14:paraId="15878A09" w14:textId="45DC6123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(-0.51 to -0.02)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472B" w14:textId="77777777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-0.94</w:t>
            </w:r>
          </w:p>
          <w:p w14:paraId="0BC72742" w14:textId="750C406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(-1.81 to -0.07)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B3FD" w14:textId="2CE9F6F9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0.034</w:t>
            </w:r>
          </w:p>
        </w:tc>
      </w:tr>
      <w:tr w:rsidR="007C4B87" w:rsidRPr="00470114" w14:paraId="49F0A33B" w14:textId="77777777" w:rsidTr="007C4B87">
        <w:trPr>
          <w:trHeight w:val="39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0921" w14:textId="77777777" w:rsidR="007C4B87" w:rsidRPr="0099562E" w:rsidRDefault="007C4B87" w:rsidP="00286FB9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Adjusted for change in max. heart rate, /min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09A" w14:textId="5517C880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  <w:p w14:paraId="763CC713" w14:textId="3A5DC67B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9.2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 to 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71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407A" w14:textId="77777777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-2.79</w:t>
            </w:r>
          </w:p>
          <w:p w14:paraId="14AE09A8" w14:textId="6AA24282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(-4.31 to -1.27)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3F48" w14:textId="7777777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447C" w14:textId="77777777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0.006</w:t>
            </w:r>
          </w:p>
          <w:p w14:paraId="0EBC0CA3" w14:textId="02CDB16C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to -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980F" w14:textId="0D0554BD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-3.54</w:t>
            </w:r>
          </w:p>
          <w:p w14:paraId="5F3D768B" w14:textId="5F63EFC5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(-5.49 to -1.58)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AE94" w14:textId="17F2316F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</w:t>
            </w: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426E" w14:textId="5CFCAD83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-0.23</w:t>
            </w:r>
          </w:p>
          <w:p w14:paraId="05CD55F3" w14:textId="221C05BC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(-0.51 to 0.05)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18A7" w14:textId="3514EA9A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-0.82</w:t>
            </w:r>
          </w:p>
          <w:p w14:paraId="3166F28A" w14:textId="15964DDC" w:rsidR="007C4B87" w:rsidRPr="0099562E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(-1.82 to 0.18)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78DD" w14:textId="39AE46F0" w:rsidR="007C4B87" w:rsidRDefault="007C4B87" w:rsidP="0026000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0.11</w:t>
            </w:r>
          </w:p>
        </w:tc>
      </w:tr>
      <w:tr w:rsidR="007C4B87" w:rsidRPr="0073452F" w14:paraId="2E86A7AC" w14:textId="77777777" w:rsidTr="008F74EB">
        <w:trPr>
          <w:trHeight w:val="397"/>
        </w:trPr>
        <w:tc>
          <w:tcPr>
            <w:tcW w:w="1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891B" w14:textId="77777777" w:rsidR="007C4B87" w:rsidRPr="0099562E" w:rsidRDefault="007C4B87" w:rsidP="007C4B87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Abbreviations: BP, blood pressure.</w:t>
            </w:r>
          </w:p>
          <w:p w14:paraId="601E8495" w14:textId="77777777" w:rsidR="007C4B87" w:rsidRDefault="007C4B87" w:rsidP="007C4B87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Estimates were obtained from logistic regression models where rhythm status at follow-up was the dependent variable and change of biomarker was the independent variable. Covariates were selected based on the significance level of &lt;0.01. All models were adjusted for biomarker levels at baseline and significant changes in clinical measures.</w:t>
            </w:r>
          </w:p>
          <w:p w14:paraId="286E6788" w14:textId="0DD135AD" w:rsidR="007C4B87" w:rsidRDefault="007C4B87" w:rsidP="00286FB9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62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Standardized </w:t>
            </w:r>
            <w:r w:rsidRPr="0099562E">
              <w:rPr>
                <w:rFonts w:asciiTheme="minorBidi" w:hAnsiTheme="minorBidi"/>
                <w:sz w:val="18"/>
                <w:szCs w:val="18"/>
              </w:rPr>
              <w:t>β</w:t>
            </w:r>
            <w:r w:rsidRPr="00585A29">
              <w:rPr>
                <w:rFonts w:asciiTheme="minorBidi" w:hAnsiTheme="minorBidi"/>
                <w:sz w:val="18"/>
                <w:szCs w:val="18"/>
                <w:lang w:val="en-US"/>
              </w:rPr>
              <w:t xml:space="preserve"> coefficients </w:t>
            </w: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are defined as per 1-SD decrease in biomarker change.   </w:t>
            </w:r>
          </w:p>
        </w:tc>
      </w:tr>
    </w:tbl>
    <w:p w14:paraId="2E8867A5" w14:textId="77777777" w:rsidR="004171A8" w:rsidRDefault="004171A8" w:rsidP="003777CA">
      <w:pPr>
        <w:rPr>
          <w:rFonts w:asciiTheme="minorBidi" w:hAnsiTheme="minorBidi"/>
          <w:lang w:val="en-US"/>
        </w:rPr>
      </w:pPr>
    </w:p>
    <w:p w14:paraId="41FCECCC" w14:textId="77777777" w:rsidR="004171A8" w:rsidRDefault="004171A8">
      <w:pPr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br w:type="page"/>
      </w:r>
    </w:p>
    <w:p w14:paraId="1F152F5E" w14:textId="30188690" w:rsidR="009D0E56" w:rsidRPr="00C32E73" w:rsidRDefault="009D0E56" w:rsidP="009D0E56">
      <w:pPr>
        <w:spacing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S</w:t>
      </w:r>
      <w:r w:rsidR="001E77BA">
        <w:rPr>
          <w:rFonts w:ascii="Arial" w:hAnsi="Arial" w:cs="Arial"/>
          <w:b/>
          <w:bCs/>
          <w:lang w:val="en-US"/>
        </w:rPr>
        <w:t>5</w:t>
      </w:r>
      <w:r w:rsidR="00260003">
        <w:rPr>
          <w:rFonts w:ascii="Arial" w:hAnsi="Arial" w:cs="Arial"/>
          <w:b/>
          <w:bCs/>
          <w:lang w:val="en-US"/>
        </w:rPr>
        <w:t xml:space="preserve"> Table</w:t>
      </w:r>
      <w:r w:rsidRPr="00C32E73">
        <w:rPr>
          <w:rFonts w:ascii="Arial" w:hAnsi="Arial" w:cs="Arial"/>
          <w:b/>
          <w:bCs/>
          <w:lang w:val="en-US"/>
        </w:rPr>
        <w:t xml:space="preserve">. Relationship between categories of percent change in BMP10 and </w:t>
      </w:r>
      <w:r w:rsidR="009A605D" w:rsidRPr="009A605D">
        <w:rPr>
          <w:rFonts w:ascii="Arial" w:hAnsi="Arial" w:cs="Arial"/>
          <w:b/>
          <w:bCs/>
          <w:lang w:val="en-US"/>
        </w:rPr>
        <w:t>NT-</w:t>
      </w:r>
      <w:proofErr w:type="spellStart"/>
      <w:r w:rsidR="009A605D" w:rsidRPr="009A605D">
        <w:rPr>
          <w:rFonts w:ascii="Arial" w:hAnsi="Arial" w:cs="Arial"/>
          <w:b/>
          <w:bCs/>
          <w:lang w:val="en-US"/>
        </w:rPr>
        <w:t>proBNP</w:t>
      </w:r>
      <w:proofErr w:type="spellEnd"/>
      <w:r w:rsidR="009A605D" w:rsidRPr="009A605D">
        <w:rPr>
          <w:rFonts w:ascii="Arial" w:hAnsi="Arial" w:cs="Arial"/>
          <w:b/>
          <w:bCs/>
          <w:lang w:val="en-US"/>
        </w:rPr>
        <w:t xml:space="preserve"> </w:t>
      </w:r>
      <w:r w:rsidRPr="00C32E73">
        <w:rPr>
          <w:rFonts w:ascii="Arial" w:hAnsi="Arial" w:cs="Arial"/>
          <w:b/>
          <w:bCs/>
          <w:lang w:val="en-US"/>
        </w:rPr>
        <w:t xml:space="preserve">and rhythm status at follow-up </w:t>
      </w:r>
    </w:p>
    <w:tbl>
      <w:tblPr>
        <w:tblStyle w:val="Tabellenraster"/>
        <w:tblpPr w:leftFromText="141" w:rightFromText="141" w:vertAnchor="text" w:tblpY="1"/>
        <w:tblOverlap w:val="never"/>
        <w:tblW w:w="14060" w:type="dxa"/>
        <w:tblLook w:val="04A0" w:firstRow="1" w:lastRow="0" w:firstColumn="1" w:lastColumn="0" w:noHBand="0" w:noVBand="1"/>
      </w:tblPr>
      <w:tblGrid>
        <w:gridCol w:w="2154"/>
        <w:gridCol w:w="2268"/>
        <w:gridCol w:w="2268"/>
        <w:gridCol w:w="2268"/>
        <w:gridCol w:w="2268"/>
        <w:gridCol w:w="1417"/>
        <w:gridCol w:w="1417"/>
      </w:tblGrid>
      <w:tr w:rsidR="00260003" w:rsidRPr="00B96F3A" w14:paraId="599050BA" w14:textId="77777777" w:rsidTr="004E514C">
        <w:trPr>
          <w:trHeight w:val="416"/>
        </w:trPr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6FA26" w14:textId="77777777" w:rsidR="00260003" w:rsidRPr="00607C8C" w:rsidRDefault="00260003" w:rsidP="005679F4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44D9" w14:textId="77777777" w:rsidR="00260003" w:rsidRPr="00607C8C" w:rsidRDefault="00260003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7C8C">
              <w:rPr>
                <w:rFonts w:ascii="Arial" w:hAnsi="Arial" w:cs="Arial"/>
                <w:b/>
                <w:bCs/>
                <w:lang w:val="en-US"/>
              </w:rPr>
              <w:t>Change BMP10 below median, change</w:t>
            </w:r>
            <w:r w:rsidRPr="001D5E34">
              <w:rPr>
                <w:lang w:val="en-US"/>
              </w:rPr>
              <w:t xml:space="preserve"> </w:t>
            </w:r>
            <w:r w:rsidRPr="001D5E34">
              <w:rPr>
                <w:rFonts w:ascii="Arial" w:hAnsi="Arial" w:cs="Arial"/>
                <w:b/>
                <w:bCs/>
                <w:lang w:val="en-US"/>
              </w:rPr>
              <w:t>NT-</w:t>
            </w:r>
            <w:proofErr w:type="spellStart"/>
            <w:r w:rsidRPr="001D5E34">
              <w:rPr>
                <w:rFonts w:ascii="Arial" w:hAnsi="Arial" w:cs="Arial"/>
                <w:b/>
                <w:bCs/>
                <w:lang w:val="en-US"/>
              </w:rPr>
              <w:t>proBNP</w:t>
            </w:r>
            <w:proofErr w:type="spellEnd"/>
            <w:r w:rsidRPr="001D5E3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607C8C">
              <w:rPr>
                <w:rFonts w:ascii="Arial" w:hAnsi="Arial" w:cs="Arial"/>
                <w:b/>
                <w:bCs/>
                <w:lang w:val="en-US"/>
              </w:rPr>
              <w:t>below median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DF6C" w14:textId="77777777" w:rsidR="00260003" w:rsidRPr="00607C8C" w:rsidRDefault="00260003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7C8C">
              <w:rPr>
                <w:rFonts w:ascii="Arial" w:hAnsi="Arial" w:cs="Arial"/>
                <w:b/>
                <w:bCs/>
                <w:lang w:val="en-US"/>
              </w:rPr>
              <w:t xml:space="preserve">Change BMP10 below median, change </w:t>
            </w:r>
            <w:r w:rsidRPr="001D5E34">
              <w:rPr>
                <w:rFonts w:ascii="Arial" w:hAnsi="Arial" w:cs="Arial"/>
                <w:b/>
                <w:bCs/>
                <w:lang w:val="en-US"/>
              </w:rPr>
              <w:t>NT-</w:t>
            </w:r>
            <w:proofErr w:type="spellStart"/>
            <w:r w:rsidRPr="001D5E34">
              <w:rPr>
                <w:rFonts w:ascii="Arial" w:hAnsi="Arial" w:cs="Arial"/>
                <w:b/>
                <w:bCs/>
                <w:lang w:val="en-US"/>
              </w:rPr>
              <w:t>proBNP</w:t>
            </w:r>
            <w:proofErr w:type="spellEnd"/>
            <w:r w:rsidRPr="001D5E3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607C8C">
              <w:rPr>
                <w:rFonts w:ascii="Arial" w:hAnsi="Arial" w:cs="Arial"/>
                <w:b/>
                <w:bCs/>
                <w:lang w:val="en-US"/>
              </w:rPr>
              <w:t>above median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A9D" w14:textId="77777777" w:rsidR="00260003" w:rsidRPr="00607C8C" w:rsidRDefault="00260003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7C8C">
              <w:rPr>
                <w:rFonts w:ascii="Arial" w:hAnsi="Arial" w:cs="Arial"/>
                <w:b/>
                <w:bCs/>
                <w:lang w:val="en-US"/>
              </w:rPr>
              <w:t xml:space="preserve">Change BMP10 above median, change </w:t>
            </w:r>
            <w:r w:rsidRPr="001D5E34">
              <w:rPr>
                <w:rFonts w:ascii="Arial" w:hAnsi="Arial" w:cs="Arial"/>
                <w:b/>
                <w:bCs/>
                <w:lang w:val="en-US"/>
              </w:rPr>
              <w:t>NT-</w:t>
            </w:r>
            <w:proofErr w:type="spellStart"/>
            <w:r w:rsidRPr="001D5E34">
              <w:rPr>
                <w:rFonts w:ascii="Arial" w:hAnsi="Arial" w:cs="Arial"/>
                <w:b/>
                <w:bCs/>
                <w:lang w:val="en-US"/>
              </w:rPr>
              <w:t>proBNP</w:t>
            </w:r>
            <w:proofErr w:type="spellEnd"/>
            <w:r w:rsidRPr="001D5E3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607C8C">
              <w:rPr>
                <w:rFonts w:ascii="Arial" w:hAnsi="Arial" w:cs="Arial"/>
                <w:b/>
                <w:bCs/>
                <w:lang w:val="en-US"/>
              </w:rPr>
              <w:t>below median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44B6" w14:textId="77777777" w:rsidR="00260003" w:rsidRPr="00607C8C" w:rsidRDefault="00260003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7C8C">
              <w:rPr>
                <w:rFonts w:ascii="Arial" w:hAnsi="Arial" w:cs="Arial"/>
                <w:b/>
                <w:bCs/>
                <w:lang w:val="en-US"/>
              </w:rPr>
              <w:t xml:space="preserve">Change BMP10 above median, change </w:t>
            </w:r>
            <w:r w:rsidRPr="001D5E34">
              <w:rPr>
                <w:rFonts w:ascii="Arial" w:hAnsi="Arial" w:cs="Arial"/>
                <w:b/>
                <w:bCs/>
                <w:lang w:val="en-US"/>
              </w:rPr>
              <w:t>NT-</w:t>
            </w:r>
            <w:proofErr w:type="spellStart"/>
            <w:r w:rsidRPr="001D5E34">
              <w:rPr>
                <w:rFonts w:ascii="Arial" w:hAnsi="Arial" w:cs="Arial"/>
                <w:b/>
                <w:bCs/>
                <w:lang w:val="en-US"/>
              </w:rPr>
              <w:t>proBNP</w:t>
            </w:r>
            <w:proofErr w:type="spellEnd"/>
            <w:r w:rsidRPr="001D5E3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607C8C">
              <w:rPr>
                <w:rFonts w:ascii="Arial" w:hAnsi="Arial" w:cs="Arial"/>
                <w:b/>
                <w:bCs/>
                <w:lang w:val="en-US"/>
              </w:rPr>
              <w:t>above median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AE44" w14:textId="77777777" w:rsidR="00260003" w:rsidRPr="00607C8C" w:rsidRDefault="00260003" w:rsidP="00260003">
            <w:pPr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7C8C">
              <w:rPr>
                <w:rFonts w:ascii="Arial" w:hAnsi="Arial" w:cs="Arial"/>
                <w:b/>
                <w:bCs/>
                <w:lang w:val="en-US"/>
              </w:rPr>
              <w:t>P value</w:t>
            </w:r>
          </w:p>
        </w:tc>
      </w:tr>
      <w:tr w:rsidR="00260003" w14:paraId="4BF0680B" w14:textId="77777777" w:rsidTr="004E514C">
        <w:trPr>
          <w:trHeight w:val="397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5CA3D" w14:textId="77777777" w:rsidR="00260003" w:rsidRPr="00607C8C" w:rsidRDefault="00260003" w:rsidP="005679F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C3166" w14:textId="77777777" w:rsidR="00260003" w:rsidRPr="00607C8C" w:rsidRDefault="00260003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FC21D" w14:textId="77777777" w:rsidR="00260003" w:rsidRPr="00607C8C" w:rsidRDefault="00260003" w:rsidP="00260003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6A4E2" w14:textId="77777777" w:rsidR="00260003" w:rsidRPr="00607C8C" w:rsidRDefault="00260003" w:rsidP="0026000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03D7A" w14:textId="77777777" w:rsidR="00260003" w:rsidRPr="00607C8C" w:rsidRDefault="00260003" w:rsidP="00260003">
            <w:pPr>
              <w:snapToGrid w:val="0"/>
              <w:jc w:val="center"/>
              <w:rPr>
                <w:rFonts w:asciiTheme="minorBidi" w:hAnsi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3672F" w14:textId="77777777" w:rsidR="00260003" w:rsidRPr="00607C8C" w:rsidRDefault="00260003" w:rsidP="00260003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607C8C">
              <w:rPr>
                <w:rFonts w:ascii="Arial" w:hAnsi="Arial" w:cs="Arial"/>
                <w:lang w:val="en-US"/>
              </w:rPr>
              <w:t>Unadjusted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A4547" w14:textId="77777777" w:rsidR="00260003" w:rsidRPr="004F610B" w:rsidRDefault="00260003" w:rsidP="00260003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F610B">
              <w:rPr>
                <w:rFonts w:ascii="Arial" w:hAnsi="Arial" w:cs="Arial"/>
                <w:lang w:val="en-US"/>
              </w:rPr>
              <w:t>Adjusted</w:t>
            </w:r>
            <w:r w:rsidRPr="004F610B">
              <w:rPr>
                <w:rFonts w:ascii="Arial" w:hAnsi="Arial" w:cs="Arial"/>
                <w:vertAlign w:val="superscript"/>
                <w:lang w:val="en-US"/>
              </w:rPr>
              <w:t>a</w:t>
            </w:r>
            <w:proofErr w:type="spellEnd"/>
          </w:p>
        </w:tc>
      </w:tr>
      <w:tr w:rsidR="009D0E56" w14:paraId="5A1CDE6D" w14:textId="77777777" w:rsidTr="00260003">
        <w:trPr>
          <w:trHeight w:val="472"/>
        </w:trPr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5120" w14:textId="77777777" w:rsidR="009D0E56" w:rsidRPr="00607C8C" w:rsidRDefault="009D0E56" w:rsidP="005679F4">
            <w:pPr>
              <w:snapToGrid w:val="0"/>
              <w:rPr>
                <w:rFonts w:ascii="Arial" w:hAnsi="Arial" w:cs="Arial"/>
              </w:rPr>
            </w:pPr>
            <w:proofErr w:type="spellStart"/>
            <w:proofErr w:type="gramStart"/>
            <w:r w:rsidRPr="00607C8C">
              <w:rPr>
                <w:rFonts w:ascii="Arial" w:hAnsi="Arial" w:cs="Arial"/>
                <w:b/>
                <w:bCs/>
              </w:rPr>
              <w:t>No</w:t>
            </w:r>
            <w:proofErr w:type="spellEnd"/>
            <w:r w:rsidRPr="00607C8C">
              <w:rPr>
                <w:rFonts w:ascii="Arial" w:hAnsi="Arial" w:cs="Arial"/>
                <w:b/>
                <w:bCs/>
              </w:rPr>
              <w:t>./</w:t>
            </w:r>
            <w:proofErr w:type="spellStart"/>
            <w:proofErr w:type="gramEnd"/>
            <w:r w:rsidRPr="00607C8C">
              <w:rPr>
                <w:rFonts w:ascii="Arial" w:hAnsi="Arial" w:cs="Arial"/>
                <w:b/>
                <w:bCs/>
              </w:rPr>
              <w:t>No</w:t>
            </w:r>
            <w:proofErr w:type="spellEnd"/>
            <w:r w:rsidRPr="00607C8C">
              <w:rPr>
                <w:rFonts w:ascii="Arial" w:hAnsi="Arial" w:cs="Arial"/>
                <w:b/>
                <w:bCs/>
              </w:rPr>
              <w:t>. (%)</w:t>
            </w:r>
            <w:r w:rsidR="0036719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91E61" w14:textId="77777777" w:rsidR="009D0E56" w:rsidRPr="00607C8C" w:rsidRDefault="009D0E56" w:rsidP="00260003">
            <w:pPr>
              <w:snapToGrid w:val="0"/>
              <w:jc w:val="center"/>
              <w:rPr>
                <w:rFonts w:ascii="Arial" w:hAnsi="Arial" w:cs="Arial"/>
              </w:rPr>
            </w:pPr>
            <w:r w:rsidRPr="00607C8C">
              <w:rPr>
                <w:rFonts w:ascii="Arial" w:hAnsi="Arial" w:cs="Arial"/>
              </w:rPr>
              <w:t>0/33 (0)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3C57" w14:textId="77777777" w:rsidR="009D0E56" w:rsidRPr="00607C8C" w:rsidRDefault="009D0E56" w:rsidP="00260003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607C8C">
              <w:rPr>
                <w:rFonts w:ascii="Arial" w:hAnsi="Arial" w:cs="Arial"/>
                <w:lang w:val="en-US"/>
              </w:rPr>
              <w:t>6/17 (35)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ABEC" w14:textId="77777777" w:rsidR="009D0E56" w:rsidRPr="00607C8C" w:rsidRDefault="009D0E56" w:rsidP="00260003">
            <w:pPr>
              <w:snapToGrid w:val="0"/>
              <w:jc w:val="center"/>
              <w:rPr>
                <w:rFonts w:ascii="Arial" w:hAnsi="Arial" w:cs="Arial"/>
              </w:rPr>
            </w:pPr>
            <w:r w:rsidRPr="00607C8C">
              <w:rPr>
                <w:rFonts w:ascii="Arial" w:hAnsi="Arial" w:cs="Arial"/>
              </w:rPr>
              <w:t>2/17 (12)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602A" w14:textId="77777777" w:rsidR="009D0E56" w:rsidRPr="00607C8C" w:rsidRDefault="009D0E56" w:rsidP="00260003">
            <w:pPr>
              <w:snapToGrid w:val="0"/>
              <w:jc w:val="center"/>
              <w:rPr>
                <w:rFonts w:asciiTheme="minorBidi" w:hAnsiTheme="minorBidi"/>
              </w:rPr>
            </w:pPr>
            <w:r w:rsidRPr="00607C8C">
              <w:rPr>
                <w:rFonts w:asciiTheme="minorBidi" w:hAnsiTheme="minorBidi"/>
              </w:rPr>
              <w:t>19/32 (59)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0686" w14:textId="77777777" w:rsidR="009D0E56" w:rsidRPr="00607C8C" w:rsidRDefault="009D0E56" w:rsidP="00260003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607C8C">
              <w:rPr>
                <w:rFonts w:ascii="Arial" w:hAnsi="Arial" w:cs="Arial"/>
                <w:lang w:val="en-US"/>
              </w:rPr>
              <w:t>&lt;0.001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FF4D" w14:textId="77777777" w:rsidR="009D0E56" w:rsidRPr="004F610B" w:rsidRDefault="009D0E56" w:rsidP="00260003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4F610B">
              <w:rPr>
                <w:rFonts w:ascii="Arial" w:hAnsi="Arial" w:cs="Arial"/>
                <w:lang w:val="en-US"/>
              </w:rPr>
              <w:t>&lt;0.001</w:t>
            </w:r>
          </w:p>
        </w:tc>
      </w:tr>
      <w:tr w:rsidR="001D5E34" w:rsidRPr="0073452F" w14:paraId="31D4005F" w14:textId="77777777" w:rsidTr="00260003">
        <w:trPr>
          <w:trHeight w:val="472"/>
        </w:trPr>
        <w:tc>
          <w:tcPr>
            <w:tcW w:w="140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D0F1" w14:textId="77777777" w:rsidR="00367192" w:rsidRPr="00367192" w:rsidRDefault="00367192" w:rsidP="00367192">
            <w:pPr>
              <w:snapToGrid w:val="0"/>
              <w:rPr>
                <w:rFonts w:ascii="Arial" w:hAnsi="Arial" w:cs="Arial"/>
                <w:lang w:val="en-US"/>
              </w:rPr>
            </w:pPr>
            <w:r w:rsidRPr="00367192">
              <w:rPr>
                <w:rFonts w:ascii="Arial" w:hAnsi="Arial" w:cs="Arial"/>
                <w:vertAlign w:val="superscript"/>
                <w:lang w:val="en-US"/>
              </w:rPr>
              <w:t>*</w:t>
            </w:r>
            <w:r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Number of patients with AF recurrence/total number of patients.</w:t>
            </w:r>
          </w:p>
          <w:p w14:paraId="7B95831E" w14:textId="77777777" w:rsidR="001D5E34" w:rsidRPr="004F610B" w:rsidRDefault="001D5E34" w:rsidP="005679F4">
            <w:pPr>
              <w:snapToGrid w:val="0"/>
              <w:rPr>
                <w:rFonts w:ascii="Arial" w:hAnsi="Arial" w:cs="Arial"/>
                <w:lang w:val="en-US"/>
              </w:rPr>
            </w:pPr>
            <w:r w:rsidRPr="00607C8C">
              <w:rPr>
                <w:rFonts w:ascii="Arial" w:hAnsi="Arial" w:cs="Arial"/>
                <w:vertAlign w:val="superscript"/>
                <w:lang w:val="en-US"/>
              </w:rPr>
              <w:t>a</w:t>
            </w:r>
            <w:r w:rsidRPr="00607C8C">
              <w:rPr>
                <w:rFonts w:ascii="Arial" w:hAnsi="Arial" w:cs="Arial"/>
                <w:lang w:val="en-US"/>
              </w:rPr>
              <w:t xml:space="preserve"> P value is from logistic regression models and adjusted for age (years), sex, BMI, smoking status (active, past, never), hypertension, heart failure.</w:t>
            </w:r>
          </w:p>
        </w:tc>
      </w:tr>
    </w:tbl>
    <w:p w14:paraId="2D1F1AB3" w14:textId="77777777" w:rsidR="009D0E56" w:rsidRDefault="009D0E56">
      <w:pPr>
        <w:rPr>
          <w:rFonts w:asciiTheme="minorBidi" w:hAnsiTheme="minorBidi"/>
          <w:lang w:val="en-US"/>
        </w:rPr>
      </w:pPr>
    </w:p>
    <w:p w14:paraId="1D5004DE" w14:textId="0F791860" w:rsidR="009D0E56" w:rsidRDefault="009D0E56">
      <w:pPr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br w:type="page"/>
      </w:r>
    </w:p>
    <w:p w14:paraId="435D5948" w14:textId="7A424D0B" w:rsidR="00E17744" w:rsidRDefault="00E17744" w:rsidP="002D1201">
      <w:pPr>
        <w:spacing w:line="360" w:lineRule="auto"/>
        <w:rPr>
          <w:rFonts w:ascii="Arial" w:hAnsi="Arial" w:cs="Arial"/>
          <w:b/>
          <w:bCs/>
          <w:lang w:val="en-US"/>
        </w:rPr>
      </w:pPr>
      <w:r w:rsidRPr="00B1370A">
        <w:rPr>
          <w:rFonts w:ascii="Arial" w:hAnsi="Arial" w:cs="Arial"/>
          <w:b/>
          <w:bCs/>
          <w:lang w:val="en-US"/>
        </w:rPr>
        <w:lastRenderedPageBreak/>
        <w:t>S6 Table.</w:t>
      </w:r>
      <w:r w:rsidR="002D1201" w:rsidRPr="002D1201">
        <w:rPr>
          <w:rFonts w:ascii="Arial" w:hAnsi="Arial" w:cs="Arial"/>
          <w:b/>
          <w:bCs/>
          <w:lang w:val="en-US"/>
        </w:rPr>
        <w:t xml:space="preserve"> </w:t>
      </w:r>
      <w:r w:rsidR="002D1201">
        <w:rPr>
          <w:rFonts w:ascii="Arial" w:hAnsi="Arial" w:cs="Arial"/>
          <w:b/>
          <w:bCs/>
          <w:lang w:val="en-US"/>
        </w:rPr>
        <w:t>Baseline</w:t>
      </w:r>
      <w:r w:rsidR="002D1201" w:rsidRPr="00C32E73">
        <w:rPr>
          <w:rFonts w:ascii="Arial" w:hAnsi="Arial" w:cs="Arial"/>
          <w:b/>
          <w:bCs/>
          <w:lang w:val="en-US"/>
        </w:rPr>
        <w:t xml:space="preserve"> characteristics </w:t>
      </w:r>
      <w:r w:rsidR="002D1201">
        <w:rPr>
          <w:rFonts w:ascii="Arial" w:hAnsi="Arial" w:cs="Arial"/>
          <w:b/>
          <w:bCs/>
          <w:lang w:val="en-US"/>
        </w:rPr>
        <w:t>of patients according to high sensitivity troponin T levels</w:t>
      </w:r>
    </w:p>
    <w:tbl>
      <w:tblPr>
        <w:tblStyle w:val="Tabellenraster"/>
        <w:tblW w:w="14390" w:type="dxa"/>
        <w:tblLook w:val="04A0" w:firstRow="1" w:lastRow="0" w:firstColumn="1" w:lastColumn="0" w:noHBand="0" w:noVBand="1"/>
      </w:tblPr>
      <w:tblGrid>
        <w:gridCol w:w="4892"/>
        <w:gridCol w:w="3912"/>
        <w:gridCol w:w="3912"/>
        <w:gridCol w:w="1674"/>
      </w:tblGrid>
      <w:tr w:rsidR="002D1201" w:rsidRPr="003944B7" w14:paraId="6AE0D378" w14:textId="77777777" w:rsidTr="00D0068A">
        <w:trPr>
          <w:trHeight w:val="397"/>
        </w:trPr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5FCD" w14:textId="77777777" w:rsidR="002D1201" w:rsidRPr="00DF7C06" w:rsidRDefault="002D1201" w:rsidP="00D0068A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b/>
                <w:bCs/>
                <w:sz w:val="24"/>
                <w:szCs w:val="24"/>
              </w:rPr>
              <w:t>Characteristic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294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Patients with </w:t>
            </w:r>
            <w:proofErr w:type="spellStart"/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hsTnT</w:t>
            </w:r>
            <w:proofErr w:type="spellEnd"/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levels &gt;14 </w:t>
            </w:r>
            <w:proofErr w:type="spellStart"/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pg</w:t>
            </w:r>
            <w:proofErr w:type="spellEnd"/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/mL at baseline and follow-up (N=28)</w:t>
            </w:r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D011" w14:textId="77777777" w:rsidR="002D1201" w:rsidRPr="00DF7C06" w:rsidRDefault="002D1201" w:rsidP="00D0068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Patients with </w:t>
            </w:r>
            <w:proofErr w:type="spellStart"/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hsTnT</w:t>
            </w:r>
            <w:proofErr w:type="spellEnd"/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levels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&lt;</w:t>
            </w:r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14 </w:t>
            </w:r>
            <w:proofErr w:type="spellStart"/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pg</w:t>
            </w:r>
            <w:proofErr w:type="spellEnd"/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/mL at baseline and follow-up (N=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72</w:t>
            </w:r>
            <w:r w:rsidRPr="00B17F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F005" w14:textId="77777777" w:rsidR="002D1201" w:rsidRPr="00DF7C06" w:rsidRDefault="002D1201" w:rsidP="00D0068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C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 </w:t>
            </w:r>
            <w:proofErr w:type="spellStart"/>
            <w:r w:rsidRPr="00DF7C06">
              <w:rPr>
                <w:rFonts w:ascii="Arial" w:hAnsi="Arial" w:cs="Arial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</w:tr>
      <w:tr w:rsidR="002D1201" w:rsidRPr="003944B7" w14:paraId="2B5E927C" w14:textId="77777777" w:rsidTr="00D0068A">
        <w:trPr>
          <w:trHeight w:val="340"/>
        </w:trPr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92C3" w14:textId="77777777" w:rsidR="002D1201" w:rsidRPr="00DF7C06" w:rsidRDefault="002D1201" w:rsidP="00D006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 xml:space="preserve">Age,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988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F71">
              <w:rPr>
                <w:rFonts w:ascii="Arial" w:hAnsi="Arial" w:cs="Arial"/>
                <w:sz w:val="24"/>
                <w:szCs w:val="24"/>
              </w:rPr>
              <w:t>69±6</w:t>
            </w:r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50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F71">
              <w:rPr>
                <w:rFonts w:ascii="Arial" w:hAnsi="Arial" w:cs="Arial"/>
                <w:sz w:val="24"/>
                <w:szCs w:val="24"/>
              </w:rPr>
              <w:t>64±9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815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F71">
              <w:rPr>
                <w:rFonts w:ascii="Arial" w:hAnsi="Arial" w:cs="Arial"/>
                <w:sz w:val="24"/>
                <w:szCs w:val="24"/>
              </w:rPr>
              <w:t>0.05</w:t>
            </w:r>
          </w:p>
        </w:tc>
      </w:tr>
      <w:tr w:rsidR="002D1201" w:rsidRPr="003944B7" w14:paraId="1AE59916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567" w14:textId="77777777" w:rsidR="002D1201" w:rsidRPr="00DF7C06" w:rsidRDefault="002D1201" w:rsidP="00D006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 xml:space="preserve">Sex,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>. (%)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FC2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289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B50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F71">
              <w:rPr>
                <w:rFonts w:ascii="Arial" w:hAnsi="Arial" w:cs="Arial"/>
                <w:sz w:val="24"/>
                <w:szCs w:val="24"/>
              </w:rPr>
              <w:t>0.010</w:t>
            </w:r>
          </w:p>
        </w:tc>
      </w:tr>
      <w:tr w:rsidR="002D1201" w:rsidRPr="003944B7" w14:paraId="50B9E1CD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9F7B" w14:textId="77777777" w:rsidR="002D1201" w:rsidRPr="00DF7C06" w:rsidRDefault="002D1201" w:rsidP="00D0068A">
            <w:pPr>
              <w:snapToGrid w:val="0"/>
              <w:ind w:firstLine="321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>Women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E42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F71">
              <w:rPr>
                <w:rFonts w:ascii="Arial" w:hAnsi="Arial" w:cs="Arial"/>
                <w:sz w:val="24"/>
                <w:szCs w:val="24"/>
              </w:rPr>
              <w:t>2 (7)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519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F71">
              <w:rPr>
                <w:rFonts w:ascii="Arial" w:hAnsi="Arial" w:cs="Arial"/>
                <w:sz w:val="24"/>
                <w:szCs w:val="24"/>
              </w:rPr>
              <w:t>23 (32)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F9E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01" w:rsidRPr="003944B7" w14:paraId="63722A13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438D" w14:textId="77777777" w:rsidR="002D1201" w:rsidRPr="00DF7C06" w:rsidRDefault="002D1201" w:rsidP="00D0068A">
            <w:pPr>
              <w:snapToGrid w:val="0"/>
              <w:ind w:firstLine="3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Men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3609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F71">
              <w:rPr>
                <w:rFonts w:ascii="Arial" w:hAnsi="Arial" w:cs="Arial"/>
                <w:sz w:val="24"/>
                <w:szCs w:val="24"/>
              </w:rPr>
              <w:t>26 (93)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F1DB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F71">
              <w:rPr>
                <w:rFonts w:ascii="Arial" w:hAnsi="Arial" w:cs="Arial"/>
                <w:sz w:val="24"/>
                <w:szCs w:val="24"/>
              </w:rPr>
              <w:t>49 (68)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1855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01" w:rsidRPr="003944B7" w14:paraId="4DBB07F8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19C2" w14:textId="77777777" w:rsidR="002D1201" w:rsidRPr="00DF7C06" w:rsidRDefault="002D1201" w:rsidP="00D0068A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7C06">
              <w:rPr>
                <w:rFonts w:ascii="Arial" w:hAnsi="Arial" w:cs="Arial"/>
                <w:sz w:val="24"/>
                <w:szCs w:val="24"/>
                <w:lang w:val="en-US"/>
              </w:rPr>
              <w:t>Body-mass index, median (IQR), kg/m</w:t>
            </w:r>
            <w:r w:rsidRPr="00DF7C0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ECE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7F71">
              <w:rPr>
                <w:rFonts w:ascii="Arial" w:hAnsi="Arial" w:cs="Arial"/>
                <w:sz w:val="24"/>
                <w:szCs w:val="24"/>
                <w:lang w:val="en-US"/>
              </w:rPr>
              <w:t>25.0 (24.0-28.6)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520A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7F71">
              <w:rPr>
                <w:rFonts w:ascii="Arial" w:hAnsi="Arial" w:cs="Arial"/>
                <w:sz w:val="24"/>
                <w:szCs w:val="24"/>
                <w:lang w:val="sv-SE"/>
              </w:rPr>
              <w:t>27.2 (</w:t>
            </w:r>
            <w:proofErr w:type="gramStart"/>
            <w:r w:rsidRPr="00B17F71">
              <w:rPr>
                <w:rFonts w:ascii="Arial" w:hAnsi="Arial" w:cs="Arial"/>
                <w:sz w:val="24"/>
                <w:szCs w:val="24"/>
                <w:lang w:val="sv-SE"/>
              </w:rPr>
              <w:t>24.6-29.6</w:t>
            </w:r>
            <w:proofErr w:type="gramEnd"/>
            <w:r w:rsidRPr="00B17F71">
              <w:rPr>
                <w:rFonts w:ascii="Arial" w:hAnsi="Arial" w:cs="Arial"/>
                <w:sz w:val="24"/>
                <w:szCs w:val="24"/>
                <w:lang w:val="sv-SE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378E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7F71">
              <w:rPr>
                <w:rFonts w:ascii="Arial" w:hAnsi="Arial" w:cs="Arial"/>
                <w:sz w:val="24"/>
                <w:szCs w:val="24"/>
                <w:lang w:val="sv-SE"/>
              </w:rPr>
              <w:t>0.21</w:t>
            </w:r>
          </w:p>
        </w:tc>
      </w:tr>
      <w:tr w:rsidR="002D1201" w:rsidRPr="003944B7" w14:paraId="067DF876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694" w14:textId="77777777" w:rsidR="002D1201" w:rsidRPr="00DF7C06" w:rsidRDefault="002D1201" w:rsidP="00D0068A">
            <w:pPr>
              <w:snapToGrid w:val="0"/>
              <w:ind w:left="314" w:hanging="314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 xml:space="preserve">Smoking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status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>. (%)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B4E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6A61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B2F3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0.99</w:t>
            </w:r>
          </w:p>
        </w:tc>
      </w:tr>
      <w:tr w:rsidR="002D1201" w:rsidRPr="003944B7" w14:paraId="58537FDE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4BA" w14:textId="77777777" w:rsidR="002D1201" w:rsidRPr="00DF7C06" w:rsidRDefault="002D1201" w:rsidP="00D0068A">
            <w:pPr>
              <w:snapToGrid w:val="0"/>
              <w:ind w:left="314" w:firstLine="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Active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BD58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3 (11)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E2B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8 (11)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E01C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01" w:rsidRPr="003944B7" w14:paraId="04CE69FE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E7E" w14:textId="77777777" w:rsidR="002D1201" w:rsidRPr="00DF7C06" w:rsidRDefault="002D1201" w:rsidP="00D0068A">
            <w:pPr>
              <w:snapToGrid w:val="0"/>
              <w:ind w:left="314" w:firstLine="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Past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2F42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14 (50)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B564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35 (49)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A2EE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01" w:rsidRPr="003944B7" w14:paraId="047E3F00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D8B" w14:textId="77777777" w:rsidR="002D1201" w:rsidRPr="00DF7C06" w:rsidRDefault="002D1201" w:rsidP="00D0068A">
            <w:pPr>
              <w:snapToGrid w:val="0"/>
              <w:ind w:left="314" w:firstLine="6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726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11 (39)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4C6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29 (40)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9411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01" w:rsidRPr="003944B7" w14:paraId="445ADE29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88E9" w14:textId="77777777" w:rsidR="002D1201" w:rsidRDefault="002D1201" w:rsidP="00D0068A">
            <w:pPr>
              <w:snapToGrid w:val="0"/>
              <w:ind w:left="8" w:hanging="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7C06">
              <w:rPr>
                <w:rFonts w:ascii="Arial" w:hAnsi="Arial" w:cs="Arial"/>
                <w:sz w:val="24"/>
                <w:szCs w:val="24"/>
                <w:lang w:val="en-US"/>
              </w:rPr>
              <w:t xml:space="preserve">Months since atrial fibrillation diagnosis, </w:t>
            </w:r>
          </w:p>
          <w:p w14:paraId="0BE84F67" w14:textId="77777777" w:rsidR="002D1201" w:rsidRPr="00DF7C06" w:rsidRDefault="002D1201" w:rsidP="00D0068A">
            <w:pPr>
              <w:snapToGrid w:val="0"/>
              <w:ind w:left="8" w:hanging="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7C06">
              <w:rPr>
                <w:rFonts w:ascii="Arial" w:hAnsi="Arial" w:cs="Arial"/>
                <w:sz w:val="24"/>
                <w:szCs w:val="24"/>
                <w:lang w:val="en-US"/>
              </w:rPr>
              <w:t>median (IQR)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E687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40CA">
              <w:rPr>
                <w:rFonts w:ascii="Arial" w:hAnsi="Arial" w:cs="Arial"/>
                <w:sz w:val="24"/>
                <w:szCs w:val="24"/>
                <w:lang w:val="en-US"/>
              </w:rPr>
              <w:t>11 (2-56)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726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40CA">
              <w:rPr>
                <w:rFonts w:ascii="Arial" w:hAnsi="Arial" w:cs="Arial"/>
                <w:sz w:val="24"/>
                <w:szCs w:val="24"/>
                <w:lang w:val="en-US"/>
              </w:rPr>
              <w:t>19 (4-78)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266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40CA">
              <w:rPr>
                <w:rFonts w:ascii="Arial" w:hAnsi="Arial" w:cs="Arial"/>
                <w:sz w:val="24"/>
                <w:szCs w:val="24"/>
                <w:lang w:val="en-US"/>
              </w:rPr>
              <w:t>0.32</w:t>
            </w:r>
          </w:p>
        </w:tc>
      </w:tr>
      <w:tr w:rsidR="002D1201" w:rsidRPr="003944B7" w14:paraId="505D755C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B571" w14:textId="77777777" w:rsidR="002D1201" w:rsidRPr="00DF7C06" w:rsidRDefault="002D1201" w:rsidP="00D0068A">
            <w:pPr>
              <w:snapToGrid w:val="0"/>
              <w:ind w:left="8" w:hanging="8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 xml:space="preserve">Medical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history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>. (%)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9521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E2D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05B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D1201" w:rsidRPr="003944B7" w14:paraId="30DF06C8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F78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>Hypertension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F84A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18 (64)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037A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46 (64)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BEE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0.99</w:t>
            </w:r>
          </w:p>
        </w:tc>
      </w:tr>
      <w:tr w:rsidR="002D1201" w:rsidRPr="003944B7" w14:paraId="37E81CDB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104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>Diabetes mellitus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8E7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940CA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940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8E5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6940CA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6940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75F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2D1201" w:rsidRPr="003944B7" w14:paraId="24F53EF1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D320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7C06">
              <w:rPr>
                <w:rFonts w:ascii="Arial" w:hAnsi="Arial" w:cs="Arial"/>
                <w:sz w:val="24"/>
                <w:szCs w:val="24"/>
                <w:lang w:val="en-US"/>
              </w:rPr>
              <w:t>Stroke or transient ischemic attack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5D19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6940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(11</w:t>
            </w:r>
            <w:r w:rsidRPr="006940CA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6631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6940CA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6940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508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2D1201" w:rsidRPr="003944B7" w14:paraId="15E88A63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0C4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Myocardial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infarction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2868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940CA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6940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D228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940CA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940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118" w14:textId="77777777" w:rsidR="002D1201" w:rsidRPr="006940CA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0CA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2D1201" w:rsidRPr="003944B7" w14:paraId="38ABD0E6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453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Percutaneous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coronary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intervention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CC02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1F0">
              <w:rPr>
                <w:rFonts w:ascii="Arial" w:hAnsi="Arial" w:cs="Arial"/>
                <w:sz w:val="24"/>
                <w:szCs w:val="24"/>
              </w:rPr>
              <w:t>4 (14)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49FC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1F0">
              <w:rPr>
                <w:rFonts w:ascii="Arial" w:hAnsi="Arial" w:cs="Arial"/>
                <w:sz w:val="24"/>
                <w:szCs w:val="24"/>
              </w:rPr>
              <w:t>8 (11)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198B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1F0">
              <w:rPr>
                <w:rFonts w:ascii="Arial" w:hAnsi="Arial" w:cs="Arial"/>
                <w:sz w:val="24"/>
                <w:szCs w:val="24"/>
              </w:rPr>
              <w:t>0.74</w:t>
            </w:r>
          </w:p>
        </w:tc>
      </w:tr>
      <w:tr w:rsidR="002D1201" w:rsidRPr="003944B7" w14:paraId="429441B0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D482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 xml:space="preserve">Heart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failure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79C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1F0">
              <w:rPr>
                <w:rFonts w:ascii="Arial" w:hAnsi="Arial" w:cs="Arial"/>
                <w:sz w:val="24"/>
                <w:szCs w:val="24"/>
              </w:rPr>
              <w:t>7 (25)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F0FA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1F0">
              <w:rPr>
                <w:rFonts w:ascii="Arial" w:hAnsi="Arial" w:cs="Arial"/>
                <w:sz w:val="24"/>
                <w:szCs w:val="24"/>
              </w:rPr>
              <w:t>7 (10)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7B2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1F0">
              <w:rPr>
                <w:rFonts w:ascii="Arial" w:hAnsi="Arial" w:cs="Arial"/>
                <w:sz w:val="24"/>
                <w:szCs w:val="24"/>
              </w:rPr>
              <w:t>0.05</w:t>
            </w:r>
          </w:p>
        </w:tc>
      </w:tr>
      <w:tr w:rsidR="002D1201" w:rsidRPr="003944B7" w14:paraId="51DEF939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79A" w14:textId="77777777" w:rsidR="002D1201" w:rsidRPr="00DF7C06" w:rsidRDefault="002D1201" w:rsidP="00D0068A">
            <w:pPr>
              <w:snapToGrid w:val="0"/>
              <w:ind w:left="8" w:hanging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Medication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>. (%)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008C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A6EC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57B8" w14:textId="77777777" w:rsidR="002D1201" w:rsidRPr="00B17F71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D1201" w:rsidRPr="003944B7" w14:paraId="05542514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CF34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>Beta-blocker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361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1F0">
              <w:rPr>
                <w:rFonts w:ascii="Arial" w:hAnsi="Arial" w:cs="Arial"/>
                <w:sz w:val="24"/>
                <w:szCs w:val="24"/>
              </w:rPr>
              <w:t>24 (86)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A2E3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1F0">
              <w:rPr>
                <w:rFonts w:ascii="Arial" w:hAnsi="Arial" w:cs="Arial"/>
                <w:sz w:val="24"/>
                <w:szCs w:val="24"/>
              </w:rPr>
              <w:t>52 (73)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F5A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1F0">
              <w:rPr>
                <w:rFonts w:ascii="Arial" w:hAnsi="Arial" w:cs="Arial"/>
                <w:sz w:val="24"/>
                <w:szCs w:val="24"/>
              </w:rPr>
              <w:t>0.29</w:t>
            </w:r>
          </w:p>
        </w:tc>
      </w:tr>
      <w:tr w:rsidR="002D1201" w:rsidRPr="003944B7" w14:paraId="409A746E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A87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r w:rsidRPr="00DF7C06">
              <w:rPr>
                <w:rFonts w:ascii="Arial" w:hAnsi="Arial" w:cs="Arial"/>
                <w:sz w:val="24"/>
                <w:szCs w:val="24"/>
              </w:rPr>
              <w:t xml:space="preserve">Calcium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channel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blockers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719B" w14:textId="77777777" w:rsidR="002D1201" w:rsidRPr="002941DF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1DF">
              <w:rPr>
                <w:rFonts w:ascii="Arial" w:hAnsi="Arial" w:cs="Arial"/>
                <w:sz w:val="24"/>
                <w:szCs w:val="24"/>
              </w:rPr>
              <w:t>3 (11)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0281" w14:textId="77777777" w:rsidR="002D1201" w:rsidRPr="002941DF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1DF">
              <w:rPr>
                <w:rFonts w:ascii="Arial" w:hAnsi="Arial" w:cs="Arial"/>
                <w:sz w:val="24"/>
                <w:szCs w:val="24"/>
              </w:rPr>
              <w:t>12 (17)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560" w14:textId="77777777" w:rsidR="002D1201" w:rsidRPr="002941DF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1DF">
              <w:rPr>
                <w:rFonts w:ascii="Arial" w:hAnsi="Arial" w:cs="Arial"/>
                <w:sz w:val="24"/>
                <w:szCs w:val="24"/>
              </w:rPr>
              <w:t>0.55</w:t>
            </w:r>
          </w:p>
        </w:tc>
      </w:tr>
      <w:tr w:rsidR="002D1201" w:rsidRPr="003944B7" w14:paraId="0F539617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E6A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Flecainide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92CE" w14:textId="77777777" w:rsidR="002D1201" w:rsidRPr="00524893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89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A873" w14:textId="77777777" w:rsidR="002D1201" w:rsidRPr="00524893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893">
              <w:rPr>
                <w:rFonts w:ascii="Arial" w:hAnsi="Arial" w:cs="Arial"/>
                <w:sz w:val="24"/>
                <w:szCs w:val="24"/>
              </w:rPr>
              <w:t>4 (6)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14A" w14:textId="77777777" w:rsidR="002D1201" w:rsidRPr="00524893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893">
              <w:rPr>
                <w:rFonts w:ascii="Arial" w:hAnsi="Arial" w:cs="Arial"/>
                <w:sz w:val="24"/>
                <w:szCs w:val="24"/>
              </w:rPr>
              <w:t>0.58</w:t>
            </w:r>
          </w:p>
        </w:tc>
      </w:tr>
      <w:tr w:rsidR="002D1201" w:rsidRPr="003944B7" w14:paraId="5EA713A3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84C" w14:textId="77777777" w:rsidR="002D1201" w:rsidRPr="00396FD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FD6">
              <w:rPr>
                <w:rFonts w:ascii="Arial" w:hAnsi="Arial" w:cs="Arial"/>
                <w:sz w:val="24"/>
                <w:szCs w:val="24"/>
              </w:rPr>
              <w:lastRenderedPageBreak/>
              <w:t>Amiodarone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7F7" w14:textId="77777777" w:rsidR="002D1201" w:rsidRPr="00396FD6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D6">
              <w:rPr>
                <w:rFonts w:ascii="Arial" w:hAnsi="Arial" w:cs="Arial"/>
                <w:sz w:val="24"/>
                <w:szCs w:val="24"/>
              </w:rPr>
              <w:t>14 (50)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BCF3" w14:textId="77777777" w:rsidR="002D1201" w:rsidRPr="00396FD6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D6">
              <w:rPr>
                <w:rFonts w:ascii="Arial" w:hAnsi="Arial" w:cs="Arial"/>
                <w:sz w:val="24"/>
                <w:szCs w:val="24"/>
              </w:rPr>
              <w:t>27 (38)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79D" w14:textId="77777777" w:rsidR="002D1201" w:rsidRPr="00396FD6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D6">
              <w:rPr>
                <w:rFonts w:ascii="Arial" w:hAnsi="Arial" w:cs="Arial"/>
                <w:sz w:val="24"/>
                <w:szCs w:val="24"/>
              </w:rPr>
              <w:t>0.37</w:t>
            </w:r>
          </w:p>
        </w:tc>
      </w:tr>
      <w:tr w:rsidR="002D1201" w:rsidRPr="003944B7" w14:paraId="01E48AA0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77F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Dronedarone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076" w14:textId="77777777" w:rsidR="002D1201" w:rsidRPr="00396FD6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D6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2A17" w14:textId="77777777" w:rsidR="002D1201" w:rsidRPr="00396FD6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D6">
              <w:rPr>
                <w:rFonts w:ascii="Arial" w:hAnsi="Arial" w:cs="Arial"/>
                <w:sz w:val="24"/>
                <w:szCs w:val="24"/>
              </w:rPr>
              <w:t>7 (10)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8B6C" w14:textId="77777777" w:rsidR="002D1201" w:rsidRPr="00396FD6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D6">
              <w:rPr>
                <w:rFonts w:ascii="Arial" w:hAnsi="Arial" w:cs="Arial"/>
                <w:sz w:val="24"/>
                <w:szCs w:val="24"/>
              </w:rPr>
              <w:t>0.19</w:t>
            </w:r>
          </w:p>
        </w:tc>
      </w:tr>
      <w:tr w:rsidR="002D1201" w:rsidRPr="003944B7" w14:paraId="1DCBC1D9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CE2E" w14:textId="77777777" w:rsidR="002D1201" w:rsidRPr="00DF7C06" w:rsidRDefault="002D1201" w:rsidP="00D0068A">
            <w:pPr>
              <w:snapToGrid w:val="0"/>
              <w:ind w:left="314" w:hanging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Digoxin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F7C06">
              <w:rPr>
                <w:rFonts w:ascii="Arial" w:hAnsi="Arial" w:cs="Arial"/>
                <w:sz w:val="24"/>
                <w:szCs w:val="24"/>
              </w:rPr>
              <w:t>digitoxin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7B14" w14:textId="77777777" w:rsidR="002D1201" w:rsidRPr="00396FD6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D6">
              <w:rPr>
                <w:rFonts w:ascii="Arial" w:hAnsi="Arial" w:cs="Arial"/>
                <w:sz w:val="24"/>
                <w:szCs w:val="24"/>
              </w:rPr>
              <w:t>2 (7)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79DE" w14:textId="77777777" w:rsidR="002D1201" w:rsidRPr="00396FD6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D6">
              <w:rPr>
                <w:rFonts w:ascii="Arial" w:hAnsi="Arial" w:cs="Arial"/>
                <w:sz w:val="24"/>
                <w:szCs w:val="24"/>
              </w:rPr>
              <w:t>1 (1)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1E0D" w14:textId="77777777" w:rsidR="002D1201" w:rsidRPr="00396FD6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D6">
              <w:rPr>
                <w:rFonts w:ascii="Arial" w:hAnsi="Arial" w:cs="Arial"/>
                <w:sz w:val="24"/>
                <w:szCs w:val="24"/>
              </w:rPr>
              <w:t>0.22</w:t>
            </w:r>
          </w:p>
        </w:tc>
      </w:tr>
      <w:tr w:rsidR="002D1201" w:rsidRPr="00C851F0" w14:paraId="296F553C" w14:textId="77777777" w:rsidTr="00D0068A">
        <w:trPr>
          <w:trHeight w:val="34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759A" w14:textId="77777777" w:rsidR="002D1201" w:rsidRPr="00C851F0" w:rsidRDefault="002D1201" w:rsidP="00D0068A">
            <w:pPr>
              <w:snapToGrid w:val="0"/>
              <w:ind w:left="8" w:hanging="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51F0">
              <w:rPr>
                <w:rFonts w:ascii="Arial" w:hAnsi="Arial" w:cs="Arial"/>
                <w:sz w:val="24"/>
                <w:szCs w:val="24"/>
                <w:lang w:val="en-US"/>
              </w:rPr>
              <w:t xml:space="preserve">AF recurrence at follow-up, No. </w:t>
            </w:r>
            <w:r w:rsidRPr="00C851F0">
              <w:rPr>
                <w:rFonts w:ascii="Arial" w:hAnsi="Arial" w:cs="Arial"/>
                <w:sz w:val="24"/>
                <w:szCs w:val="24"/>
              </w:rPr>
              <w:t>(%)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1A3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51F0">
              <w:rPr>
                <w:rFonts w:ascii="Arial" w:hAnsi="Arial" w:cs="Arial"/>
                <w:sz w:val="24"/>
                <w:szCs w:val="24"/>
                <w:lang w:val="en-US"/>
              </w:rPr>
              <w:t>10 (36)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1C8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51F0">
              <w:rPr>
                <w:rFonts w:ascii="Arial" w:hAnsi="Arial" w:cs="Arial"/>
                <w:sz w:val="24"/>
                <w:szCs w:val="24"/>
                <w:lang w:val="en-US"/>
              </w:rPr>
              <w:t>18 (25)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A589" w14:textId="77777777" w:rsidR="002D1201" w:rsidRPr="00C851F0" w:rsidRDefault="002D1201" w:rsidP="00D0068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51F0">
              <w:rPr>
                <w:rFonts w:ascii="Arial" w:hAnsi="Arial" w:cs="Arial"/>
                <w:sz w:val="24"/>
                <w:szCs w:val="24"/>
                <w:lang w:val="en-US"/>
              </w:rPr>
              <w:t>0.33</w:t>
            </w:r>
          </w:p>
        </w:tc>
      </w:tr>
      <w:tr w:rsidR="002D1201" w:rsidRPr="0073452F" w14:paraId="77E6AFBE" w14:textId="77777777" w:rsidTr="00D0068A">
        <w:trPr>
          <w:trHeight w:val="340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7D2" w14:textId="77777777" w:rsidR="002D1201" w:rsidRPr="00DF7C06" w:rsidRDefault="002D1201" w:rsidP="00D0068A">
            <w:pPr>
              <w:snapToGrid w:val="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F7C06">
              <w:rPr>
                <w:rFonts w:asciiTheme="minorBidi" w:hAnsiTheme="minorBidi"/>
                <w:sz w:val="24"/>
                <w:szCs w:val="24"/>
                <w:lang w:val="en-US"/>
              </w:rPr>
              <w:t xml:space="preserve">Values are </w:t>
            </w:r>
            <w:proofErr w:type="spellStart"/>
            <w:r w:rsidRPr="00DF7C06">
              <w:rPr>
                <w:rFonts w:asciiTheme="minorBidi" w:hAnsiTheme="minorBidi"/>
                <w:sz w:val="24"/>
                <w:szCs w:val="24"/>
                <w:lang w:val="en-US"/>
              </w:rPr>
              <w:t>means</w:t>
            </w:r>
            <w:r w:rsidRPr="00DF7C06">
              <w:rPr>
                <w:rFonts w:ascii="Arial" w:hAnsi="Arial" w:cs="Arial"/>
                <w:sz w:val="24"/>
                <w:szCs w:val="24"/>
                <w:lang w:val="en-US"/>
              </w:rPr>
              <w:t>±SD.or</w:t>
            </w:r>
            <w:proofErr w:type="spellEnd"/>
            <w:r w:rsidRPr="00DF7C06">
              <w:rPr>
                <w:rFonts w:ascii="Arial" w:hAnsi="Arial" w:cs="Arial"/>
                <w:sz w:val="24"/>
                <w:szCs w:val="24"/>
                <w:lang w:val="en-US"/>
              </w:rPr>
              <w:t xml:space="preserve"> median (IQR) and numbers (percent).</w:t>
            </w:r>
          </w:p>
          <w:p w14:paraId="503E0F88" w14:textId="77777777" w:rsidR="002D1201" w:rsidRPr="00B17F71" w:rsidRDefault="002D1201" w:rsidP="00D0068A">
            <w:pPr>
              <w:snapToGrid w:val="0"/>
              <w:rPr>
                <w:rFonts w:ascii="Arial" w:hAnsi="Arial" w:cs="Arial"/>
                <w:lang w:val="en-US"/>
              </w:rPr>
            </w:pPr>
            <w:r w:rsidRPr="00DF7C06">
              <w:rPr>
                <w:rFonts w:asciiTheme="minorBidi" w:hAnsiTheme="minorBidi"/>
                <w:sz w:val="24"/>
                <w:szCs w:val="24"/>
                <w:lang w:val="en-US"/>
              </w:rPr>
              <w:t>P values compare patients between with AF recurrence and sinus rhythm and are obtained from Wilcoxon rank-sum tests for continuous variables and Fisher’s exact tests for categorical variables.</w:t>
            </w:r>
          </w:p>
        </w:tc>
      </w:tr>
    </w:tbl>
    <w:p w14:paraId="0D73D94D" w14:textId="77777777" w:rsidR="00B17F71" w:rsidRPr="00B1370A" w:rsidRDefault="00B17F71" w:rsidP="00E17744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33A8D073" w14:textId="6E51A0BE" w:rsidR="00B1370A" w:rsidRDefault="00B1370A">
      <w:pPr>
        <w:rPr>
          <w:rFonts w:asciiTheme="minorBidi" w:hAnsiTheme="minorBidi"/>
          <w:lang w:val="en-US"/>
        </w:rPr>
      </w:pPr>
    </w:p>
    <w:p w14:paraId="4C90987A" w14:textId="6236591C" w:rsidR="00B1370A" w:rsidRDefault="00B1370A">
      <w:pPr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br w:type="page"/>
      </w:r>
    </w:p>
    <w:p w14:paraId="21D78933" w14:textId="37EEFE40" w:rsidR="009D0E56" w:rsidRDefault="009D0E56" w:rsidP="004171A8">
      <w:pPr>
        <w:spacing w:after="120"/>
        <w:rPr>
          <w:rFonts w:ascii="Arial" w:hAnsi="Arial" w:cs="Arial"/>
          <w:b/>
          <w:bCs/>
          <w:lang w:val="en-US"/>
        </w:rPr>
      </w:pPr>
      <w:r w:rsidRPr="004171A8">
        <w:rPr>
          <w:rFonts w:ascii="Arial" w:hAnsi="Arial" w:cs="Arial"/>
          <w:b/>
          <w:bCs/>
          <w:lang w:val="en-US"/>
        </w:rPr>
        <w:lastRenderedPageBreak/>
        <w:t>S</w:t>
      </w:r>
      <w:r>
        <w:rPr>
          <w:rFonts w:ascii="Arial" w:hAnsi="Arial" w:cs="Arial"/>
          <w:b/>
          <w:bCs/>
          <w:lang w:val="en-US"/>
        </w:rPr>
        <w:t>1</w:t>
      </w:r>
      <w:r w:rsidR="00260003">
        <w:rPr>
          <w:rFonts w:ascii="Arial" w:hAnsi="Arial" w:cs="Arial"/>
          <w:b/>
          <w:bCs/>
          <w:lang w:val="en-US"/>
        </w:rPr>
        <w:t xml:space="preserve"> Fig</w:t>
      </w:r>
      <w:r w:rsidRPr="004171A8">
        <w:rPr>
          <w:rFonts w:ascii="Arial" w:hAnsi="Arial" w:cs="Arial"/>
          <w:b/>
          <w:bCs/>
          <w:lang w:val="en-US"/>
        </w:rPr>
        <w:t xml:space="preserve">. </w:t>
      </w:r>
      <w:r w:rsidRPr="00540260">
        <w:rPr>
          <w:rFonts w:asciiTheme="minorBidi" w:hAnsiTheme="minorBidi"/>
          <w:b/>
          <w:bCs/>
          <w:lang w:val="en-US"/>
        </w:rPr>
        <w:t>Flow diagram of patient selection</w:t>
      </w:r>
    </w:p>
    <w:p w14:paraId="64B7271E" w14:textId="77777777" w:rsidR="005123E1" w:rsidRDefault="00A668C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EBC0233" wp14:editId="5DAD0E1B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7239635" cy="508127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635" cy="508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3E1">
        <w:rPr>
          <w:rFonts w:ascii="Arial" w:hAnsi="Arial" w:cs="Arial"/>
          <w:b/>
          <w:bCs/>
          <w:lang w:val="en-US"/>
        </w:rPr>
        <w:br w:type="page"/>
      </w:r>
    </w:p>
    <w:p w14:paraId="61648F93" w14:textId="669CAFEE" w:rsidR="004171A8" w:rsidRPr="00D73267" w:rsidRDefault="004171A8" w:rsidP="004171A8">
      <w:pPr>
        <w:spacing w:after="120"/>
        <w:rPr>
          <w:rFonts w:ascii="Arial" w:hAnsi="Arial" w:cs="Arial"/>
          <w:b/>
          <w:bCs/>
          <w:sz w:val="22"/>
          <w:szCs w:val="22"/>
          <w:lang w:val="en-US"/>
        </w:rPr>
      </w:pPr>
      <w:r w:rsidRPr="004171A8">
        <w:rPr>
          <w:rFonts w:ascii="Arial" w:hAnsi="Arial" w:cs="Arial"/>
          <w:b/>
          <w:bCs/>
          <w:lang w:val="en-US"/>
        </w:rPr>
        <w:lastRenderedPageBreak/>
        <w:t>S</w:t>
      </w:r>
      <w:r w:rsidR="009D0E56">
        <w:rPr>
          <w:rFonts w:ascii="Arial" w:hAnsi="Arial" w:cs="Arial"/>
          <w:b/>
          <w:bCs/>
          <w:lang w:val="en-US"/>
        </w:rPr>
        <w:t>2</w:t>
      </w:r>
      <w:r w:rsidR="00260003">
        <w:rPr>
          <w:rFonts w:ascii="Arial" w:hAnsi="Arial" w:cs="Arial"/>
          <w:b/>
          <w:bCs/>
          <w:lang w:val="en-US"/>
        </w:rPr>
        <w:t xml:space="preserve"> Fig</w:t>
      </w:r>
      <w:r w:rsidRPr="004171A8">
        <w:rPr>
          <w:rFonts w:ascii="Arial" w:hAnsi="Arial" w:cs="Arial"/>
          <w:b/>
          <w:bCs/>
          <w:lang w:val="en-US"/>
        </w:rPr>
        <w:t xml:space="preserve">. Correlation between BMP10 and BNP </w:t>
      </w:r>
      <w:r w:rsidR="00053674">
        <w:rPr>
          <w:rFonts w:ascii="Arial" w:hAnsi="Arial" w:cs="Arial"/>
          <w:b/>
          <w:bCs/>
          <w:lang w:val="en-US"/>
        </w:rPr>
        <w:t xml:space="preserve">and bilirubin </w:t>
      </w:r>
      <w:r w:rsidRPr="004171A8">
        <w:rPr>
          <w:rFonts w:ascii="Arial" w:hAnsi="Arial" w:cs="Arial"/>
          <w:b/>
          <w:bCs/>
          <w:lang w:val="en-US"/>
        </w:rPr>
        <w:t>levels at baseline</w:t>
      </w:r>
    </w:p>
    <w:p w14:paraId="69E4E6E5" w14:textId="77777777" w:rsidR="00AA0A2C" w:rsidRDefault="005958B3" w:rsidP="005958B3">
      <w:pPr>
        <w:rPr>
          <w:rFonts w:asciiTheme="minorBidi" w:hAnsiTheme="minorBidi"/>
          <w:lang w:val="en-US"/>
        </w:rPr>
      </w:pPr>
      <w:r>
        <w:rPr>
          <w:rFonts w:asciiTheme="minorBidi" w:hAnsiTheme="minorBidi"/>
          <w:noProof/>
          <w:lang w:val="en-US"/>
        </w:rPr>
        <w:drawing>
          <wp:inline distT="0" distB="0" distL="0" distR="0" wp14:anchorId="530308C2" wp14:editId="3673EA58">
            <wp:extent cx="7336800" cy="5254250"/>
            <wp:effectExtent l="0" t="0" r="381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800" cy="5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ADFFF" w14:textId="77777777" w:rsidR="00AA0A2C" w:rsidRDefault="00AA0A2C">
      <w:pPr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br w:type="page"/>
      </w:r>
    </w:p>
    <w:p w14:paraId="3DEFF654" w14:textId="24163B58" w:rsidR="00AA0A2C" w:rsidRPr="00D73267" w:rsidRDefault="00AA0A2C" w:rsidP="00AA0A2C">
      <w:pPr>
        <w:spacing w:after="120"/>
        <w:rPr>
          <w:rFonts w:ascii="Arial" w:hAnsi="Arial" w:cs="Arial"/>
          <w:b/>
          <w:bCs/>
          <w:sz w:val="22"/>
          <w:szCs w:val="22"/>
          <w:lang w:val="en-US"/>
        </w:rPr>
      </w:pPr>
      <w:r w:rsidRPr="004171A8">
        <w:rPr>
          <w:rFonts w:ascii="Arial" w:hAnsi="Arial" w:cs="Arial"/>
          <w:b/>
          <w:bCs/>
          <w:lang w:val="en-US"/>
        </w:rPr>
        <w:lastRenderedPageBreak/>
        <w:t>S</w:t>
      </w:r>
      <w:r>
        <w:rPr>
          <w:rFonts w:ascii="Arial" w:hAnsi="Arial" w:cs="Arial"/>
          <w:b/>
          <w:bCs/>
          <w:lang w:val="en-US"/>
        </w:rPr>
        <w:t>3</w:t>
      </w:r>
      <w:r w:rsidR="00260003">
        <w:rPr>
          <w:rFonts w:ascii="Arial" w:hAnsi="Arial" w:cs="Arial"/>
          <w:b/>
          <w:bCs/>
          <w:lang w:val="en-US"/>
        </w:rPr>
        <w:t xml:space="preserve"> Fig</w:t>
      </w:r>
      <w:r w:rsidRPr="004171A8">
        <w:rPr>
          <w:rFonts w:ascii="Arial" w:hAnsi="Arial" w:cs="Arial"/>
          <w:b/>
          <w:bCs/>
          <w:lang w:val="en-US"/>
        </w:rPr>
        <w:t xml:space="preserve">. Correlation between BMP10 and BNP </w:t>
      </w:r>
      <w:r w:rsidR="00053674">
        <w:rPr>
          <w:rFonts w:ascii="Arial" w:hAnsi="Arial" w:cs="Arial"/>
          <w:b/>
          <w:bCs/>
          <w:lang w:val="en-US"/>
        </w:rPr>
        <w:t xml:space="preserve">and bilirubin </w:t>
      </w:r>
      <w:r w:rsidRPr="004171A8">
        <w:rPr>
          <w:rFonts w:ascii="Arial" w:hAnsi="Arial" w:cs="Arial"/>
          <w:b/>
          <w:bCs/>
          <w:lang w:val="en-US"/>
        </w:rPr>
        <w:t xml:space="preserve">levels at </w:t>
      </w:r>
      <w:r>
        <w:rPr>
          <w:rFonts w:ascii="Arial" w:hAnsi="Arial" w:cs="Arial"/>
          <w:b/>
          <w:bCs/>
          <w:lang w:val="en-US"/>
        </w:rPr>
        <w:t>follow-up</w:t>
      </w:r>
    </w:p>
    <w:p w14:paraId="39C9D34D" w14:textId="77777777" w:rsidR="00AA0A2C" w:rsidRPr="00AA0A2C" w:rsidRDefault="005958B3" w:rsidP="00AA0A2C">
      <w:pPr>
        <w:tabs>
          <w:tab w:val="left" w:pos="1344"/>
        </w:tabs>
        <w:rPr>
          <w:rFonts w:asciiTheme="minorBidi" w:hAnsiTheme="minorBidi"/>
          <w:lang w:val="en-US"/>
        </w:rPr>
      </w:pPr>
      <w:r>
        <w:rPr>
          <w:rFonts w:asciiTheme="minorBidi" w:hAnsiTheme="minorBidi"/>
          <w:noProof/>
          <w:lang w:val="en-US"/>
        </w:rPr>
        <w:drawing>
          <wp:inline distT="0" distB="0" distL="0" distR="0" wp14:anchorId="17F21314" wp14:editId="3CD2A954">
            <wp:extent cx="7336800" cy="5245693"/>
            <wp:effectExtent l="0" t="0" r="381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800" cy="524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A2C" w:rsidRPr="00AA0A2C" w:rsidSect="003777CA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F77C" w14:textId="77777777" w:rsidR="00D61323" w:rsidRDefault="00D61323" w:rsidP="00260003">
      <w:r>
        <w:separator/>
      </w:r>
    </w:p>
  </w:endnote>
  <w:endnote w:type="continuationSeparator" w:id="0">
    <w:p w14:paraId="36658E89" w14:textId="77777777" w:rsidR="00D61323" w:rsidRDefault="00D61323" w:rsidP="0026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A185" w14:textId="77777777" w:rsidR="00D61323" w:rsidRDefault="00D61323" w:rsidP="00260003">
      <w:r>
        <w:separator/>
      </w:r>
    </w:p>
  </w:footnote>
  <w:footnote w:type="continuationSeparator" w:id="0">
    <w:p w14:paraId="36F9F70B" w14:textId="77777777" w:rsidR="00D61323" w:rsidRDefault="00D61323" w:rsidP="0026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099E"/>
    <w:multiLevelType w:val="hybridMultilevel"/>
    <w:tmpl w:val="A20E764E"/>
    <w:lvl w:ilvl="0" w:tplc="188E7B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CE"/>
    <w:rsid w:val="0000177B"/>
    <w:rsid w:val="00001871"/>
    <w:rsid w:val="00003FB5"/>
    <w:rsid w:val="00012314"/>
    <w:rsid w:val="000161EF"/>
    <w:rsid w:val="00017FBB"/>
    <w:rsid w:val="000216B8"/>
    <w:rsid w:val="00025008"/>
    <w:rsid w:val="000251A5"/>
    <w:rsid w:val="000253B2"/>
    <w:rsid w:val="00027E3F"/>
    <w:rsid w:val="000311E0"/>
    <w:rsid w:val="00031AEA"/>
    <w:rsid w:val="00032F8E"/>
    <w:rsid w:val="00034693"/>
    <w:rsid w:val="00037337"/>
    <w:rsid w:val="00040548"/>
    <w:rsid w:val="00041AD2"/>
    <w:rsid w:val="0004362B"/>
    <w:rsid w:val="00043814"/>
    <w:rsid w:val="000438E8"/>
    <w:rsid w:val="00046237"/>
    <w:rsid w:val="0004623B"/>
    <w:rsid w:val="00047172"/>
    <w:rsid w:val="00053674"/>
    <w:rsid w:val="00057AEC"/>
    <w:rsid w:val="00060C07"/>
    <w:rsid w:val="00061FDB"/>
    <w:rsid w:val="00063DBC"/>
    <w:rsid w:val="0006646A"/>
    <w:rsid w:val="0006688C"/>
    <w:rsid w:val="00070A8A"/>
    <w:rsid w:val="0007144B"/>
    <w:rsid w:val="000716E1"/>
    <w:rsid w:val="0007355E"/>
    <w:rsid w:val="000767B8"/>
    <w:rsid w:val="00092009"/>
    <w:rsid w:val="000A2BA8"/>
    <w:rsid w:val="000B1DF2"/>
    <w:rsid w:val="000B2528"/>
    <w:rsid w:val="000B26F3"/>
    <w:rsid w:val="000B710D"/>
    <w:rsid w:val="000C2089"/>
    <w:rsid w:val="000C3BF2"/>
    <w:rsid w:val="000C59EE"/>
    <w:rsid w:val="000E1E6D"/>
    <w:rsid w:val="000E46F7"/>
    <w:rsid w:val="00104EE0"/>
    <w:rsid w:val="001077F2"/>
    <w:rsid w:val="0012283F"/>
    <w:rsid w:val="00125EED"/>
    <w:rsid w:val="0012653C"/>
    <w:rsid w:val="00127636"/>
    <w:rsid w:val="001331DD"/>
    <w:rsid w:val="00136223"/>
    <w:rsid w:val="0013633E"/>
    <w:rsid w:val="00141092"/>
    <w:rsid w:val="0014355B"/>
    <w:rsid w:val="001505AF"/>
    <w:rsid w:val="00162127"/>
    <w:rsid w:val="00165230"/>
    <w:rsid w:val="00185DA6"/>
    <w:rsid w:val="001A2206"/>
    <w:rsid w:val="001B49C8"/>
    <w:rsid w:val="001C3A34"/>
    <w:rsid w:val="001C3CD9"/>
    <w:rsid w:val="001C54B3"/>
    <w:rsid w:val="001C61B3"/>
    <w:rsid w:val="001D5E34"/>
    <w:rsid w:val="001E2289"/>
    <w:rsid w:val="001E4EC6"/>
    <w:rsid w:val="001E77BA"/>
    <w:rsid w:val="001E7D77"/>
    <w:rsid w:val="001F37C1"/>
    <w:rsid w:val="001F5495"/>
    <w:rsid w:val="002025DC"/>
    <w:rsid w:val="002037C6"/>
    <w:rsid w:val="002062E6"/>
    <w:rsid w:val="002068E8"/>
    <w:rsid w:val="002112CD"/>
    <w:rsid w:val="00214062"/>
    <w:rsid w:val="00220484"/>
    <w:rsid w:val="00222C24"/>
    <w:rsid w:val="00226628"/>
    <w:rsid w:val="00231407"/>
    <w:rsid w:val="0024218D"/>
    <w:rsid w:val="0025177D"/>
    <w:rsid w:val="00252BD5"/>
    <w:rsid w:val="00256427"/>
    <w:rsid w:val="00256779"/>
    <w:rsid w:val="00260003"/>
    <w:rsid w:val="002604B6"/>
    <w:rsid w:val="00272EFB"/>
    <w:rsid w:val="00275D86"/>
    <w:rsid w:val="00281FEF"/>
    <w:rsid w:val="00286FB9"/>
    <w:rsid w:val="002905B2"/>
    <w:rsid w:val="00292FAE"/>
    <w:rsid w:val="002941DF"/>
    <w:rsid w:val="002A06A0"/>
    <w:rsid w:val="002A1B7E"/>
    <w:rsid w:val="002A2641"/>
    <w:rsid w:val="002A65C9"/>
    <w:rsid w:val="002A7BE9"/>
    <w:rsid w:val="002B3919"/>
    <w:rsid w:val="002B3CB6"/>
    <w:rsid w:val="002B6F0C"/>
    <w:rsid w:val="002B74B5"/>
    <w:rsid w:val="002C293A"/>
    <w:rsid w:val="002C3C33"/>
    <w:rsid w:val="002C4959"/>
    <w:rsid w:val="002D1201"/>
    <w:rsid w:val="002D2160"/>
    <w:rsid w:val="002D476E"/>
    <w:rsid w:val="002E7636"/>
    <w:rsid w:val="002F01EB"/>
    <w:rsid w:val="002F080D"/>
    <w:rsid w:val="002F0EAF"/>
    <w:rsid w:val="002F254B"/>
    <w:rsid w:val="002F6F5F"/>
    <w:rsid w:val="002F6FA6"/>
    <w:rsid w:val="00300095"/>
    <w:rsid w:val="0030209B"/>
    <w:rsid w:val="00302385"/>
    <w:rsid w:val="003026EF"/>
    <w:rsid w:val="0030786C"/>
    <w:rsid w:val="003219C1"/>
    <w:rsid w:val="00327756"/>
    <w:rsid w:val="0033003D"/>
    <w:rsid w:val="003326E4"/>
    <w:rsid w:val="00347F1F"/>
    <w:rsid w:val="00350A69"/>
    <w:rsid w:val="003536CE"/>
    <w:rsid w:val="00365BA5"/>
    <w:rsid w:val="00367192"/>
    <w:rsid w:val="003732D0"/>
    <w:rsid w:val="00373FE7"/>
    <w:rsid w:val="0037598B"/>
    <w:rsid w:val="003777CA"/>
    <w:rsid w:val="00380991"/>
    <w:rsid w:val="00381243"/>
    <w:rsid w:val="0038565E"/>
    <w:rsid w:val="00392B7C"/>
    <w:rsid w:val="00396FD6"/>
    <w:rsid w:val="003A047E"/>
    <w:rsid w:val="003A23C7"/>
    <w:rsid w:val="003B0ACA"/>
    <w:rsid w:val="003B0B1C"/>
    <w:rsid w:val="003B145A"/>
    <w:rsid w:val="003C56EF"/>
    <w:rsid w:val="003D1EA1"/>
    <w:rsid w:val="003D7131"/>
    <w:rsid w:val="003D72F8"/>
    <w:rsid w:val="003E12E6"/>
    <w:rsid w:val="003E6F4D"/>
    <w:rsid w:val="003F3C32"/>
    <w:rsid w:val="00400F26"/>
    <w:rsid w:val="004010F1"/>
    <w:rsid w:val="0040138A"/>
    <w:rsid w:val="00404C0D"/>
    <w:rsid w:val="004059F4"/>
    <w:rsid w:val="00405D15"/>
    <w:rsid w:val="00405F97"/>
    <w:rsid w:val="004152B4"/>
    <w:rsid w:val="004171A8"/>
    <w:rsid w:val="00420DAE"/>
    <w:rsid w:val="00427BC1"/>
    <w:rsid w:val="0043016C"/>
    <w:rsid w:val="0043175D"/>
    <w:rsid w:val="00432061"/>
    <w:rsid w:val="00434316"/>
    <w:rsid w:val="0043735A"/>
    <w:rsid w:val="00446BF2"/>
    <w:rsid w:val="00450569"/>
    <w:rsid w:val="00452354"/>
    <w:rsid w:val="004526B0"/>
    <w:rsid w:val="004539CB"/>
    <w:rsid w:val="00453B28"/>
    <w:rsid w:val="00456336"/>
    <w:rsid w:val="00460192"/>
    <w:rsid w:val="00467458"/>
    <w:rsid w:val="00475A16"/>
    <w:rsid w:val="00480946"/>
    <w:rsid w:val="00483488"/>
    <w:rsid w:val="00484EFF"/>
    <w:rsid w:val="004853BB"/>
    <w:rsid w:val="00485FFE"/>
    <w:rsid w:val="00486465"/>
    <w:rsid w:val="00496BC1"/>
    <w:rsid w:val="004977E4"/>
    <w:rsid w:val="004A1AB5"/>
    <w:rsid w:val="004A7500"/>
    <w:rsid w:val="004B52B1"/>
    <w:rsid w:val="004B6E58"/>
    <w:rsid w:val="004C1059"/>
    <w:rsid w:val="004D28C7"/>
    <w:rsid w:val="004E0F0F"/>
    <w:rsid w:val="004E5D2C"/>
    <w:rsid w:val="004F2F43"/>
    <w:rsid w:val="004F31CE"/>
    <w:rsid w:val="004F44C2"/>
    <w:rsid w:val="004F5868"/>
    <w:rsid w:val="004F7F08"/>
    <w:rsid w:val="00504F29"/>
    <w:rsid w:val="005109B4"/>
    <w:rsid w:val="005123E1"/>
    <w:rsid w:val="00512838"/>
    <w:rsid w:val="00512F99"/>
    <w:rsid w:val="00513436"/>
    <w:rsid w:val="00523F7E"/>
    <w:rsid w:val="00524893"/>
    <w:rsid w:val="005261BB"/>
    <w:rsid w:val="005330E5"/>
    <w:rsid w:val="00540260"/>
    <w:rsid w:val="00541C0A"/>
    <w:rsid w:val="00542A94"/>
    <w:rsid w:val="00542C0A"/>
    <w:rsid w:val="00547BE0"/>
    <w:rsid w:val="00553899"/>
    <w:rsid w:val="005545BF"/>
    <w:rsid w:val="005565AD"/>
    <w:rsid w:val="00561648"/>
    <w:rsid w:val="005679F4"/>
    <w:rsid w:val="00567A36"/>
    <w:rsid w:val="00570590"/>
    <w:rsid w:val="00582602"/>
    <w:rsid w:val="00583B61"/>
    <w:rsid w:val="00590DFB"/>
    <w:rsid w:val="00591128"/>
    <w:rsid w:val="00591C18"/>
    <w:rsid w:val="005958B3"/>
    <w:rsid w:val="00597003"/>
    <w:rsid w:val="005A15CE"/>
    <w:rsid w:val="005A4BD5"/>
    <w:rsid w:val="005A4CB8"/>
    <w:rsid w:val="005B0D35"/>
    <w:rsid w:val="005C3EF5"/>
    <w:rsid w:val="005C52E3"/>
    <w:rsid w:val="005D0CDD"/>
    <w:rsid w:val="005D1996"/>
    <w:rsid w:val="005D5E7C"/>
    <w:rsid w:val="005D630B"/>
    <w:rsid w:val="005E3A4C"/>
    <w:rsid w:val="005F4527"/>
    <w:rsid w:val="00602C0B"/>
    <w:rsid w:val="0060741E"/>
    <w:rsid w:val="006208E9"/>
    <w:rsid w:val="00622A35"/>
    <w:rsid w:val="00623B70"/>
    <w:rsid w:val="00625C54"/>
    <w:rsid w:val="006305BC"/>
    <w:rsid w:val="006359DC"/>
    <w:rsid w:val="0063623A"/>
    <w:rsid w:val="00646908"/>
    <w:rsid w:val="00646E7C"/>
    <w:rsid w:val="006515F1"/>
    <w:rsid w:val="00670D16"/>
    <w:rsid w:val="00677717"/>
    <w:rsid w:val="00685A6A"/>
    <w:rsid w:val="00692F52"/>
    <w:rsid w:val="006940CA"/>
    <w:rsid w:val="006A3644"/>
    <w:rsid w:val="006A48F5"/>
    <w:rsid w:val="006C7596"/>
    <w:rsid w:val="006D04ED"/>
    <w:rsid w:val="006D5EE0"/>
    <w:rsid w:val="006E39B0"/>
    <w:rsid w:val="006E5D19"/>
    <w:rsid w:val="006E5EC7"/>
    <w:rsid w:val="006E6C17"/>
    <w:rsid w:val="006E7534"/>
    <w:rsid w:val="006E7D9F"/>
    <w:rsid w:val="006F3BAC"/>
    <w:rsid w:val="006F6769"/>
    <w:rsid w:val="006F6C73"/>
    <w:rsid w:val="0070111D"/>
    <w:rsid w:val="007031A6"/>
    <w:rsid w:val="00703F05"/>
    <w:rsid w:val="00704886"/>
    <w:rsid w:val="0071107F"/>
    <w:rsid w:val="00715CA8"/>
    <w:rsid w:val="00721D45"/>
    <w:rsid w:val="007247A1"/>
    <w:rsid w:val="00730476"/>
    <w:rsid w:val="0073452F"/>
    <w:rsid w:val="00734F42"/>
    <w:rsid w:val="00741C7F"/>
    <w:rsid w:val="00754564"/>
    <w:rsid w:val="00755D09"/>
    <w:rsid w:val="00756E24"/>
    <w:rsid w:val="00760511"/>
    <w:rsid w:val="00762A02"/>
    <w:rsid w:val="007663ED"/>
    <w:rsid w:val="0077050A"/>
    <w:rsid w:val="007755C3"/>
    <w:rsid w:val="00777549"/>
    <w:rsid w:val="0078109B"/>
    <w:rsid w:val="0078418E"/>
    <w:rsid w:val="007877E1"/>
    <w:rsid w:val="007A6083"/>
    <w:rsid w:val="007A664C"/>
    <w:rsid w:val="007A69CA"/>
    <w:rsid w:val="007C4B87"/>
    <w:rsid w:val="007D23B7"/>
    <w:rsid w:val="007D35B7"/>
    <w:rsid w:val="007E0B8E"/>
    <w:rsid w:val="007F0E7D"/>
    <w:rsid w:val="00800301"/>
    <w:rsid w:val="00800974"/>
    <w:rsid w:val="0081278F"/>
    <w:rsid w:val="008163E5"/>
    <w:rsid w:val="00817EB9"/>
    <w:rsid w:val="00823EA9"/>
    <w:rsid w:val="008263CE"/>
    <w:rsid w:val="008340DA"/>
    <w:rsid w:val="008369FE"/>
    <w:rsid w:val="00846A9F"/>
    <w:rsid w:val="00847245"/>
    <w:rsid w:val="00852532"/>
    <w:rsid w:val="00852878"/>
    <w:rsid w:val="0085321C"/>
    <w:rsid w:val="00853529"/>
    <w:rsid w:val="00860059"/>
    <w:rsid w:val="0086072B"/>
    <w:rsid w:val="008613D8"/>
    <w:rsid w:val="00862FE4"/>
    <w:rsid w:val="00865782"/>
    <w:rsid w:val="00871A82"/>
    <w:rsid w:val="00873826"/>
    <w:rsid w:val="00885E52"/>
    <w:rsid w:val="0088629D"/>
    <w:rsid w:val="008868E5"/>
    <w:rsid w:val="008938BD"/>
    <w:rsid w:val="008978AF"/>
    <w:rsid w:val="008A052F"/>
    <w:rsid w:val="008A5DB9"/>
    <w:rsid w:val="008A7A02"/>
    <w:rsid w:val="008B768B"/>
    <w:rsid w:val="008C0C2D"/>
    <w:rsid w:val="008D1001"/>
    <w:rsid w:val="008E78AA"/>
    <w:rsid w:val="009049DF"/>
    <w:rsid w:val="009056A8"/>
    <w:rsid w:val="009176B9"/>
    <w:rsid w:val="00921052"/>
    <w:rsid w:val="00924A5A"/>
    <w:rsid w:val="00925114"/>
    <w:rsid w:val="00935009"/>
    <w:rsid w:val="009361C7"/>
    <w:rsid w:val="00944157"/>
    <w:rsid w:val="00952650"/>
    <w:rsid w:val="00953D78"/>
    <w:rsid w:val="009603B9"/>
    <w:rsid w:val="009628E2"/>
    <w:rsid w:val="00975805"/>
    <w:rsid w:val="00975CA4"/>
    <w:rsid w:val="0097743B"/>
    <w:rsid w:val="009811BD"/>
    <w:rsid w:val="00981C7D"/>
    <w:rsid w:val="009A544F"/>
    <w:rsid w:val="009A605D"/>
    <w:rsid w:val="009B211C"/>
    <w:rsid w:val="009C1764"/>
    <w:rsid w:val="009C4DCA"/>
    <w:rsid w:val="009C6161"/>
    <w:rsid w:val="009C7E31"/>
    <w:rsid w:val="009D08A5"/>
    <w:rsid w:val="009D0E56"/>
    <w:rsid w:val="009E20F7"/>
    <w:rsid w:val="009E27CB"/>
    <w:rsid w:val="009E6DC0"/>
    <w:rsid w:val="009F5323"/>
    <w:rsid w:val="00A002F3"/>
    <w:rsid w:val="00A03A86"/>
    <w:rsid w:val="00A05230"/>
    <w:rsid w:val="00A11D9C"/>
    <w:rsid w:val="00A14043"/>
    <w:rsid w:val="00A258CE"/>
    <w:rsid w:val="00A258FB"/>
    <w:rsid w:val="00A279E2"/>
    <w:rsid w:val="00A3077F"/>
    <w:rsid w:val="00A309D6"/>
    <w:rsid w:val="00A3211C"/>
    <w:rsid w:val="00A32CD6"/>
    <w:rsid w:val="00A3331A"/>
    <w:rsid w:val="00A338A2"/>
    <w:rsid w:val="00A34FDA"/>
    <w:rsid w:val="00A36A73"/>
    <w:rsid w:val="00A426B6"/>
    <w:rsid w:val="00A427C5"/>
    <w:rsid w:val="00A42B0F"/>
    <w:rsid w:val="00A4577A"/>
    <w:rsid w:val="00A46B95"/>
    <w:rsid w:val="00A54B21"/>
    <w:rsid w:val="00A56F95"/>
    <w:rsid w:val="00A668C8"/>
    <w:rsid w:val="00A747D3"/>
    <w:rsid w:val="00A76121"/>
    <w:rsid w:val="00A90BDF"/>
    <w:rsid w:val="00A90EBA"/>
    <w:rsid w:val="00A93850"/>
    <w:rsid w:val="00AA0A2C"/>
    <w:rsid w:val="00AA7879"/>
    <w:rsid w:val="00AB5457"/>
    <w:rsid w:val="00AC20DB"/>
    <w:rsid w:val="00AC7CA9"/>
    <w:rsid w:val="00AD19DA"/>
    <w:rsid w:val="00AD3391"/>
    <w:rsid w:val="00AD3627"/>
    <w:rsid w:val="00AD6A75"/>
    <w:rsid w:val="00AE0AAE"/>
    <w:rsid w:val="00AE77CE"/>
    <w:rsid w:val="00AF5113"/>
    <w:rsid w:val="00AF7C2F"/>
    <w:rsid w:val="00B01F0E"/>
    <w:rsid w:val="00B03FD2"/>
    <w:rsid w:val="00B07229"/>
    <w:rsid w:val="00B07618"/>
    <w:rsid w:val="00B1370A"/>
    <w:rsid w:val="00B13952"/>
    <w:rsid w:val="00B13C2A"/>
    <w:rsid w:val="00B1550B"/>
    <w:rsid w:val="00B164F8"/>
    <w:rsid w:val="00B172D6"/>
    <w:rsid w:val="00B17F71"/>
    <w:rsid w:val="00B3421E"/>
    <w:rsid w:val="00B40B3A"/>
    <w:rsid w:val="00B46CA9"/>
    <w:rsid w:val="00B4701D"/>
    <w:rsid w:val="00B57D54"/>
    <w:rsid w:val="00B664BF"/>
    <w:rsid w:val="00B725FF"/>
    <w:rsid w:val="00B74E48"/>
    <w:rsid w:val="00B74F4F"/>
    <w:rsid w:val="00B770B3"/>
    <w:rsid w:val="00B82E20"/>
    <w:rsid w:val="00B85465"/>
    <w:rsid w:val="00B85B81"/>
    <w:rsid w:val="00B87ECA"/>
    <w:rsid w:val="00B901C4"/>
    <w:rsid w:val="00BA01A4"/>
    <w:rsid w:val="00BA150F"/>
    <w:rsid w:val="00BA1557"/>
    <w:rsid w:val="00BA221E"/>
    <w:rsid w:val="00BA47DA"/>
    <w:rsid w:val="00BA71D5"/>
    <w:rsid w:val="00BB0F8C"/>
    <w:rsid w:val="00BB27A1"/>
    <w:rsid w:val="00BB3939"/>
    <w:rsid w:val="00BB4310"/>
    <w:rsid w:val="00BB690B"/>
    <w:rsid w:val="00BB7C8A"/>
    <w:rsid w:val="00BC007E"/>
    <w:rsid w:val="00BC09C1"/>
    <w:rsid w:val="00BC49D1"/>
    <w:rsid w:val="00BC6299"/>
    <w:rsid w:val="00BD1DDE"/>
    <w:rsid w:val="00BD4814"/>
    <w:rsid w:val="00BE0415"/>
    <w:rsid w:val="00BE1822"/>
    <w:rsid w:val="00BE3CF1"/>
    <w:rsid w:val="00BE4502"/>
    <w:rsid w:val="00BE7021"/>
    <w:rsid w:val="00BF2D57"/>
    <w:rsid w:val="00BF482B"/>
    <w:rsid w:val="00BF5B18"/>
    <w:rsid w:val="00C00206"/>
    <w:rsid w:val="00C041A6"/>
    <w:rsid w:val="00C10D8A"/>
    <w:rsid w:val="00C135A5"/>
    <w:rsid w:val="00C17292"/>
    <w:rsid w:val="00C17EAC"/>
    <w:rsid w:val="00C2134E"/>
    <w:rsid w:val="00C21787"/>
    <w:rsid w:val="00C301F4"/>
    <w:rsid w:val="00C326F1"/>
    <w:rsid w:val="00C330C5"/>
    <w:rsid w:val="00C33367"/>
    <w:rsid w:val="00C343FB"/>
    <w:rsid w:val="00C3775C"/>
    <w:rsid w:val="00C409A2"/>
    <w:rsid w:val="00C4192D"/>
    <w:rsid w:val="00C44A76"/>
    <w:rsid w:val="00C45FD2"/>
    <w:rsid w:val="00C46DD1"/>
    <w:rsid w:val="00C5197A"/>
    <w:rsid w:val="00C51DB8"/>
    <w:rsid w:val="00C57EC1"/>
    <w:rsid w:val="00C66358"/>
    <w:rsid w:val="00C670B9"/>
    <w:rsid w:val="00C73668"/>
    <w:rsid w:val="00C76449"/>
    <w:rsid w:val="00C77E5B"/>
    <w:rsid w:val="00C810AB"/>
    <w:rsid w:val="00C848BA"/>
    <w:rsid w:val="00C84DDD"/>
    <w:rsid w:val="00C851F0"/>
    <w:rsid w:val="00C94845"/>
    <w:rsid w:val="00CA7703"/>
    <w:rsid w:val="00CB1BFE"/>
    <w:rsid w:val="00CB29C5"/>
    <w:rsid w:val="00CC47A6"/>
    <w:rsid w:val="00CD2751"/>
    <w:rsid w:val="00CD556F"/>
    <w:rsid w:val="00CD6734"/>
    <w:rsid w:val="00CD6DFA"/>
    <w:rsid w:val="00CE2E24"/>
    <w:rsid w:val="00CF4030"/>
    <w:rsid w:val="00CF669E"/>
    <w:rsid w:val="00D00DAE"/>
    <w:rsid w:val="00D03544"/>
    <w:rsid w:val="00D16B41"/>
    <w:rsid w:val="00D241A3"/>
    <w:rsid w:val="00D270A7"/>
    <w:rsid w:val="00D326C8"/>
    <w:rsid w:val="00D3390D"/>
    <w:rsid w:val="00D408C2"/>
    <w:rsid w:val="00D53565"/>
    <w:rsid w:val="00D55626"/>
    <w:rsid w:val="00D55D0F"/>
    <w:rsid w:val="00D61323"/>
    <w:rsid w:val="00D71987"/>
    <w:rsid w:val="00D720B4"/>
    <w:rsid w:val="00D74E9C"/>
    <w:rsid w:val="00D766D5"/>
    <w:rsid w:val="00D83799"/>
    <w:rsid w:val="00D84045"/>
    <w:rsid w:val="00D934F9"/>
    <w:rsid w:val="00D935EF"/>
    <w:rsid w:val="00D97514"/>
    <w:rsid w:val="00DA497B"/>
    <w:rsid w:val="00DB1285"/>
    <w:rsid w:val="00DC67A5"/>
    <w:rsid w:val="00DC6A30"/>
    <w:rsid w:val="00DD2652"/>
    <w:rsid w:val="00DE2A2F"/>
    <w:rsid w:val="00DF6C49"/>
    <w:rsid w:val="00E00E98"/>
    <w:rsid w:val="00E0305E"/>
    <w:rsid w:val="00E054B3"/>
    <w:rsid w:val="00E05F54"/>
    <w:rsid w:val="00E06178"/>
    <w:rsid w:val="00E13CCC"/>
    <w:rsid w:val="00E160E0"/>
    <w:rsid w:val="00E16AB3"/>
    <w:rsid w:val="00E17744"/>
    <w:rsid w:val="00E2726B"/>
    <w:rsid w:val="00E30B9C"/>
    <w:rsid w:val="00E43FC6"/>
    <w:rsid w:val="00E45377"/>
    <w:rsid w:val="00E476E8"/>
    <w:rsid w:val="00E51C1F"/>
    <w:rsid w:val="00E538B9"/>
    <w:rsid w:val="00E54688"/>
    <w:rsid w:val="00E550E1"/>
    <w:rsid w:val="00E55334"/>
    <w:rsid w:val="00E606E1"/>
    <w:rsid w:val="00E67BDA"/>
    <w:rsid w:val="00E934EC"/>
    <w:rsid w:val="00E97D65"/>
    <w:rsid w:val="00EA46BA"/>
    <w:rsid w:val="00EA6D60"/>
    <w:rsid w:val="00EB24DF"/>
    <w:rsid w:val="00EB2EFD"/>
    <w:rsid w:val="00EB5D04"/>
    <w:rsid w:val="00EC18F5"/>
    <w:rsid w:val="00EC3FA7"/>
    <w:rsid w:val="00EC48C7"/>
    <w:rsid w:val="00EC5453"/>
    <w:rsid w:val="00ED124F"/>
    <w:rsid w:val="00ED257C"/>
    <w:rsid w:val="00ED77C4"/>
    <w:rsid w:val="00EE5D16"/>
    <w:rsid w:val="00EF4C53"/>
    <w:rsid w:val="00EF6093"/>
    <w:rsid w:val="00EF659D"/>
    <w:rsid w:val="00EF7104"/>
    <w:rsid w:val="00F121F4"/>
    <w:rsid w:val="00F15864"/>
    <w:rsid w:val="00F211CD"/>
    <w:rsid w:val="00F25857"/>
    <w:rsid w:val="00F26390"/>
    <w:rsid w:val="00F32D86"/>
    <w:rsid w:val="00F45172"/>
    <w:rsid w:val="00F4633F"/>
    <w:rsid w:val="00F467D0"/>
    <w:rsid w:val="00F46FB2"/>
    <w:rsid w:val="00F47077"/>
    <w:rsid w:val="00F60713"/>
    <w:rsid w:val="00F6389A"/>
    <w:rsid w:val="00F65C5C"/>
    <w:rsid w:val="00F71826"/>
    <w:rsid w:val="00F74AFB"/>
    <w:rsid w:val="00F861EB"/>
    <w:rsid w:val="00F907E5"/>
    <w:rsid w:val="00F925BC"/>
    <w:rsid w:val="00F92C60"/>
    <w:rsid w:val="00F94468"/>
    <w:rsid w:val="00FA0059"/>
    <w:rsid w:val="00FA1AA5"/>
    <w:rsid w:val="00FB04CD"/>
    <w:rsid w:val="00FB55AD"/>
    <w:rsid w:val="00FB6BAA"/>
    <w:rsid w:val="00FB729C"/>
    <w:rsid w:val="00FC04A9"/>
    <w:rsid w:val="00FC49E3"/>
    <w:rsid w:val="00FC5C49"/>
    <w:rsid w:val="00FD60EB"/>
    <w:rsid w:val="00FE2134"/>
    <w:rsid w:val="00FE6D76"/>
    <w:rsid w:val="00FF2033"/>
    <w:rsid w:val="00FF387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89250"/>
  <w15:chartTrackingRefBased/>
  <w15:docId w15:val="{0214D593-1725-F94A-885B-24304687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8C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8C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258C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258CE"/>
    <w:rPr>
      <w:rFonts w:eastAsiaTheme="minorHAns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6719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600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0003"/>
  </w:style>
  <w:style w:type="paragraph" w:styleId="Fuzeile">
    <w:name w:val="footer"/>
    <w:basedOn w:val="Standard"/>
    <w:link w:val="FuzeileZchn"/>
    <w:uiPriority w:val="99"/>
    <w:unhideWhenUsed/>
    <w:rsid w:val="002600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0003"/>
  </w:style>
  <w:style w:type="character" w:styleId="Kommentarzeichen">
    <w:name w:val="annotation reference"/>
    <w:basedOn w:val="Absatz-Standardschriftart"/>
    <w:uiPriority w:val="99"/>
    <w:semiHidden/>
    <w:unhideWhenUsed/>
    <w:rsid w:val="00B137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370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37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37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3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1142</Words>
  <Characters>6683</Characters>
  <Application>Microsoft Office Word</Application>
  <DocSecurity>0</DocSecurity>
  <Lines>556</Lines>
  <Paragraphs>411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Meyre</dc:creator>
  <cp:keywords/>
  <dc:description/>
  <cp:lastModifiedBy>Pascal Meyre</cp:lastModifiedBy>
  <cp:revision>294</cp:revision>
  <dcterms:created xsi:type="dcterms:W3CDTF">2020-08-14T12:20:00Z</dcterms:created>
  <dcterms:modified xsi:type="dcterms:W3CDTF">2021-11-05T17:45:00Z</dcterms:modified>
</cp:coreProperties>
</file>