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E19EDC" w14:textId="0B161DCD" w:rsidR="00007F44" w:rsidRDefault="00007F44" w:rsidP="00007F44">
      <w:r>
        <w:rPr>
          <w:b/>
          <w:bCs/>
        </w:rPr>
        <w:t>Supplementary File</w:t>
      </w:r>
      <w:r w:rsidRPr="0022396D">
        <w:rPr>
          <w:b/>
          <w:bCs/>
        </w:rPr>
        <w:t xml:space="preserve"> </w:t>
      </w:r>
      <w:r w:rsidR="00C445B7">
        <w:rPr>
          <w:b/>
          <w:bCs/>
        </w:rPr>
        <w:t>E</w:t>
      </w:r>
      <w:r w:rsidRPr="0022396D">
        <w:rPr>
          <w:b/>
          <w:bCs/>
        </w:rPr>
        <w:t>.</w:t>
      </w:r>
      <w:r>
        <w:t xml:space="preserve"> Outer loadings and weights with bootstrapping confidence intervals</w:t>
      </w:r>
      <w:r w:rsidRPr="00EB6C03">
        <w:rPr>
          <w:sz w:val="20"/>
          <w:szCs w:val="20"/>
          <w:vertAlign w:val="superscript"/>
        </w:rPr>
        <w:t xml:space="preserve">*) </w:t>
      </w:r>
      <w:r w:rsidRPr="00EB6C03">
        <w:rPr>
          <w:sz w:val="20"/>
          <w:szCs w:val="20"/>
        </w:rPr>
        <w:t xml:space="preserve">See </w:t>
      </w:r>
      <w:r>
        <w:rPr>
          <w:sz w:val="20"/>
          <w:szCs w:val="20"/>
        </w:rPr>
        <w:t>Appendix A</w:t>
      </w:r>
      <w:r w:rsidRPr="00EB6C03">
        <w:rPr>
          <w:sz w:val="20"/>
          <w:szCs w:val="20"/>
        </w:rPr>
        <w:t xml:space="preserve"> for the </w:t>
      </w:r>
      <w:r>
        <w:rPr>
          <w:sz w:val="20"/>
          <w:szCs w:val="20"/>
        </w:rPr>
        <w:t>variable names</w:t>
      </w:r>
      <w:r>
        <w:t xml:space="preserve">. </w:t>
      </w:r>
      <w:r w:rsidRPr="00675F13">
        <w:rPr>
          <w:sz w:val="20"/>
          <w:szCs w:val="20"/>
        </w:rPr>
        <w:t>(Source: Authors’ own work).</w:t>
      </w:r>
    </w:p>
    <w:p w14:paraId="2B982315" w14:textId="77777777" w:rsidR="00007F44" w:rsidRDefault="00007F44" w:rsidP="00007F44"/>
    <w:tbl>
      <w:tblPr>
        <w:tblStyle w:val="TableGrid"/>
        <w:tblW w:w="13462" w:type="dxa"/>
        <w:jc w:val="center"/>
        <w:tblLook w:val="04A0" w:firstRow="1" w:lastRow="0" w:firstColumn="1" w:lastColumn="0" w:noHBand="0" w:noVBand="1"/>
      </w:tblPr>
      <w:tblGrid>
        <w:gridCol w:w="3510"/>
        <w:gridCol w:w="1505"/>
        <w:gridCol w:w="925"/>
        <w:gridCol w:w="1637"/>
        <w:gridCol w:w="1638"/>
        <w:gridCol w:w="1128"/>
        <w:gridCol w:w="1559"/>
        <w:gridCol w:w="1560"/>
      </w:tblGrid>
      <w:tr w:rsidR="00007F44" w:rsidRPr="00030BB8" w14:paraId="16413E5F" w14:textId="77777777" w:rsidTr="00A914F3">
        <w:trPr>
          <w:jc w:val="center"/>
        </w:trPr>
        <w:tc>
          <w:tcPr>
            <w:tcW w:w="3510" w:type="dxa"/>
            <w:vMerge w:val="restart"/>
            <w:shd w:val="clear" w:color="auto" w:fill="D9D9D9" w:themeFill="background1" w:themeFillShade="D9"/>
            <w:vAlign w:val="center"/>
          </w:tcPr>
          <w:p w14:paraId="0686A936" w14:textId="77777777" w:rsidR="00007F44" w:rsidRPr="00030BB8" w:rsidRDefault="00007F44" w:rsidP="00A914F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Construct</w:t>
            </w:r>
          </w:p>
        </w:tc>
        <w:tc>
          <w:tcPr>
            <w:tcW w:w="1505" w:type="dxa"/>
            <w:vMerge w:val="restart"/>
            <w:shd w:val="clear" w:color="auto" w:fill="D9D9D9" w:themeFill="background1" w:themeFillShade="D9"/>
            <w:vAlign w:val="center"/>
          </w:tcPr>
          <w:p w14:paraId="77162227" w14:textId="77777777" w:rsidR="00007F44" w:rsidRPr="00030BB8" w:rsidRDefault="00007F44" w:rsidP="00A914F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Variable</w:t>
            </w:r>
            <w:r w:rsidRPr="00030BB8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925" w:type="dxa"/>
            <w:vMerge w:val="restart"/>
            <w:shd w:val="clear" w:color="auto" w:fill="D9D9D9" w:themeFill="background1" w:themeFillShade="D9"/>
            <w:vAlign w:val="center"/>
          </w:tcPr>
          <w:p w14:paraId="27293272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Outer loading</w:t>
            </w:r>
          </w:p>
        </w:tc>
        <w:tc>
          <w:tcPr>
            <w:tcW w:w="3275" w:type="dxa"/>
            <w:gridSpan w:val="2"/>
            <w:shd w:val="clear" w:color="auto" w:fill="D9D9D9" w:themeFill="background1" w:themeFillShade="D9"/>
            <w:vAlign w:val="center"/>
          </w:tcPr>
          <w:p w14:paraId="7281180D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5% bootstrapping confidence interval</w:t>
            </w:r>
          </w:p>
        </w:tc>
        <w:tc>
          <w:tcPr>
            <w:tcW w:w="1128" w:type="dxa"/>
            <w:vMerge w:val="restart"/>
            <w:shd w:val="clear" w:color="auto" w:fill="D9D9D9" w:themeFill="background1" w:themeFillShade="D9"/>
            <w:vAlign w:val="center"/>
          </w:tcPr>
          <w:p w14:paraId="5D84A65A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Outer weight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44EEBFCF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5% bootstrapping confidence interval</w:t>
            </w:r>
          </w:p>
        </w:tc>
      </w:tr>
      <w:tr w:rsidR="00007F44" w:rsidRPr="00030BB8" w14:paraId="77A01A5B" w14:textId="77777777" w:rsidTr="00A914F3">
        <w:trPr>
          <w:jc w:val="center"/>
        </w:trPr>
        <w:tc>
          <w:tcPr>
            <w:tcW w:w="3510" w:type="dxa"/>
            <w:vMerge/>
            <w:shd w:val="clear" w:color="auto" w:fill="D9D9D9" w:themeFill="background1" w:themeFillShade="D9"/>
            <w:vAlign w:val="center"/>
          </w:tcPr>
          <w:p w14:paraId="600271A4" w14:textId="77777777" w:rsidR="00007F44" w:rsidRPr="00030BB8" w:rsidRDefault="00007F44" w:rsidP="00A914F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shd w:val="clear" w:color="auto" w:fill="D9D9D9" w:themeFill="background1" w:themeFillShade="D9"/>
            <w:vAlign w:val="center"/>
          </w:tcPr>
          <w:p w14:paraId="58CE8415" w14:textId="77777777" w:rsidR="00007F44" w:rsidRPr="00030BB8" w:rsidRDefault="00007F44" w:rsidP="00A914F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925" w:type="dxa"/>
            <w:vMerge/>
            <w:shd w:val="clear" w:color="auto" w:fill="D9D9D9" w:themeFill="background1" w:themeFillShade="D9"/>
            <w:vAlign w:val="center"/>
          </w:tcPr>
          <w:p w14:paraId="05ADFBDD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14:paraId="7EA405C7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2.5%</w:t>
            </w:r>
          </w:p>
        </w:tc>
        <w:tc>
          <w:tcPr>
            <w:tcW w:w="1638" w:type="dxa"/>
            <w:shd w:val="clear" w:color="auto" w:fill="D9D9D9" w:themeFill="background1" w:themeFillShade="D9"/>
            <w:vAlign w:val="center"/>
          </w:tcPr>
          <w:p w14:paraId="757EA1D8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97.5%</w:t>
            </w:r>
          </w:p>
        </w:tc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1613D3BB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1AE74F1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2.5%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6CC90A61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97.5%</w:t>
            </w:r>
          </w:p>
        </w:tc>
      </w:tr>
      <w:tr w:rsidR="00007F44" w:rsidRPr="00030BB8" w14:paraId="43D6917A" w14:textId="77777777" w:rsidTr="00A914F3">
        <w:trPr>
          <w:jc w:val="center"/>
        </w:trPr>
        <w:tc>
          <w:tcPr>
            <w:tcW w:w="3510" w:type="dxa"/>
            <w:vMerge w:val="restart"/>
            <w:vAlign w:val="center"/>
          </w:tcPr>
          <w:p w14:paraId="541FFD48" w14:textId="77777777" w:rsidR="00007F44" w:rsidRPr="000362A9" w:rsidRDefault="00007F44" w:rsidP="00A914F3">
            <w:pPr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  <w:r w:rsidRPr="000362A9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t>Subjective norms (CRA=0.839, CR=0.892, AVE=0.675)</w:t>
            </w:r>
          </w:p>
        </w:tc>
        <w:tc>
          <w:tcPr>
            <w:tcW w:w="1505" w:type="dxa"/>
            <w:vAlign w:val="center"/>
          </w:tcPr>
          <w:p w14:paraId="6A44A678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  <w:lang w:val="en-CA"/>
              </w:rPr>
              <w:t>NORM1</w:t>
            </w:r>
          </w:p>
        </w:tc>
        <w:tc>
          <w:tcPr>
            <w:tcW w:w="925" w:type="dxa"/>
            <w:vAlign w:val="center"/>
          </w:tcPr>
          <w:p w14:paraId="66B33856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0.763 </w:t>
            </w:r>
          </w:p>
        </w:tc>
        <w:tc>
          <w:tcPr>
            <w:tcW w:w="1637" w:type="dxa"/>
            <w:vAlign w:val="center"/>
          </w:tcPr>
          <w:p w14:paraId="048526EB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0.722 </w:t>
            </w:r>
          </w:p>
        </w:tc>
        <w:tc>
          <w:tcPr>
            <w:tcW w:w="1638" w:type="dxa"/>
            <w:vAlign w:val="center"/>
          </w:tcPr>
          <w:p w14:paraId="0332B986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0.798 </w:t>
            </w:r>
          </w:p>
        </w:tc>
        <w:tc>
          <w:tcPr>
            <w:tcW w:w="1128" w:type="dxa"/>
            <w:vAlign w:val="center"/>
          </w:tcPr>
          <w:p w14:paraId="4C040D57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0.283 </w:t>
            </w:r>
          </w:p>
        </w:tc>
        <w:tc>
          <w:tcPr>
            <w:tcW w:w="1559" w:type="dxa"/>
            <w:vAlign w:val="center"/>
          </w:tcPr>
          <w:p w14:paraId="52809D45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0.267 </w:t>
            </w:r>
          </w:p>
        </w:tc>
        <w:tc>
          <w:tcPr>
            <w:tcW w:w="1560" w:type="dxa"/>
            <w:vAlign w:val="center"/>
          </w:tcPr>
          <w:p w14:paraId="2B1E48AB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0.299 </w:t>
            </w:r>
          </w:p>
        </w:tc>
      </w:tr>
      <w:tr w:rsidR="00007F44" w:rsidRPr="00030BB8" w14:paraId="27DC619C" w14:textId="77777777" w:rsidTr="00A914F3">
        <w:trPr>
          <w:jc w:val="center"/>
        </w:trPr>
        <w:tc>
          <w:tcPr>
            <w:tcW w:w="3510" w:type="dxa"/>
            <w:vMerge/>
            <w:vAlign w:val="center"/>
          </w:tcPr>
          <w:p w14:paraId="1997C87E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6EF35513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NORM2</w:t>
            </w:r>
          </w:p>
        </w:tc>
        <w:tc>
          <w:tcPr>
            <w:tcW w:w="925" w:type="dxa"/>
            <w:vAlign w:val="center"/>
          </w:tcPr>
          <w:p w14:paraId="0813A8CD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0.844 </w:t>
            </w:r>
          </w:p>
        </w:tc>
        <w:tc>
          <w:tcPr>
            <w:tcW w:w="1637" w:type="dxa"/>
            <w:vAlign w:val="center"/>
          </w:tcPr>
          <w:p w14:paraId="753F6D5A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0.816 </w:t>
            </w:r>
          </w:p>
        </w:tc>
        <w:tc>
          <w:tcPr>
            <w:tcW w:w="1638" w:type="dxa"/>
            <w:vAlign w:val="center"/>
          </w:tcPr>
          <w:p w14:paraId="1D530E55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0.865 </w:t>
            </w:r>
          </w:p>
        </w:tc>
        <w:tc>
          <w:tcPr>
            <w:tcW w:w="1128" w:type="dxa"/>
            <w:vAlign w:val="center"/>
          </w:tcPr>
          <w:p w14:paraId="16599771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0.303 </w:t>
            </w:r>
          </w:p>
        </w:tc>
        <w:tc>
          <w:tcPr>
            <w:tcW w:w="1559" w:type="dxa"/>
            <w:vAlign w:val="center"/>
          </w:tcPr>
          <w:p w14:paraId="0613853F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0.288 </w:t>
            </w:r>
          </w:p>
        </w:tc>
        <w:tc>
          <w:tcPr>
            <w:tcW w:w="1560" w:type="dxa"/>
            <w:vAlign w:val="center"/>
          </w:tcPr>
          <w:p w14:paraId="35EB8865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0.319 </w:t>
            </w:r>
          </w:p>
        </w:tc>
      </w:tr>
      <w:tr w:rsidR="00007F44" w:rsidRPr="00030BB8" w14:paraId="6657B831" w14:textId="77777777" w:rsidTr="00A914F3">
        <w:trPr>
          <w:jc w:val="center"/>
        </w:trPr>
        <w:tc>
          <w:tcPr>
            <w:tcW w:w="3510" w:type="dxa"/>
            <w:vMerge/>
            <w:vAlign w:val="center"/>
          </w:tcPr>
          <w:p w14:paraId="4C996C1F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34D5C1EC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NORM3</w:t>
            </w:r>
          </w:p>
        </w:tc>
        <w:tc>
          <w:tcPr>
            <w:tcW w:w="925" w:type="dxa"/>
            <w:vAlign w:val="center"/>
          </w:tcPr>
          <w:p w14:paraId="077D3A5A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0.862 </w:t>
            </w:r>
          </w:p>
        </w:tc>
        <w:tc>
          <w:tcPr>
            <w:tcW w:w="1637" w:type="dxa"/>
            <w:vAlign w:val="center"/>
          </w:tcPr>
          <w:p w14:paraId="6A344A56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0.840 </w:t>
            </w:r>
          </w:p>
        </w:tc>
        <w:tc>
          <w:tcPr>
            <w:tcW w:w="1638" w:type="dxa"/>
            <w:vAlign w:val="center"/>
          </w:tcPr>
          <w:p w14:paraId="7314B58F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0.880 </w:t>
            </w:r>
          </w:p>
        </w:tc>
        <w:tc>
          <w:tcPr>
            <w:tcW w:w="1128" w:type="dxa"/>
            <w:vAlign w:val="center"/>
          </w:tcPr>
          <w:p w14:paraId="7C861380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0.333 </w:t>
            </w:r>
          </w:p>
        </w:tc>
        <w:tc>
          <w:tcPr>
            <w:tcW w:w="1559" w:type="dxa"/>
            <w:vAlign w:val="center"/>
          </w:tcPr>
          <w:p w14:paraId="3EA70CB6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0.317 </w:t>
            </w:r>
          </w:p>
        </w:tc>
        <w:tc>
          <w:tcPr>
            <w:tcW w:w="1560" w:type="dxa"/>
            <w:vAlign w:val="center"/>
          </w:tcPr>
          <w:p w14:paraId="299F7BA8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0.352 </w:t>
            </w:r>
          </w:p>
        </w:tc>
      </w:tr>
      <w:tr w:rsidR="00007F44" w:rsidRPr="00030BB8" w14:paraId="71614D4C" w14:textId="77777777" w:rsidTr="00A914F3">
        <w:trPr>
          <w:jc w:val="center"/>
        </w:trPr>
        <w:tc>
          <w:tcPr>
            <w:tcW w:w="3510" w:type="dxa"/>
            <w:vMerge/>
            <w:vAlign w:val="center"/>
          </w:tcPr>
          <w:p w14:paraId="4E4219AD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58DFCE93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NORM4</w:t>
            </w:r>
          </w:p>
        </w:tc>
        <w:tc>
          <w:tcPr>
            <w:tcW w:w="925" w:type="dxa"/>
            <w:vAlign w:val="center"/>
          </w:tcPr>
          <w:p w14:paraId="1D04B73E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0.814 </w:t>
            </w:r>
          </w:p>
        </w:tc>
        <w:tc>
          <w:tcPr>
            <w:tcW w:w="1637" w:type="dxa"/>
            <w:vAlign w:val="center"/>
          </w:tcPr>
          <w:p w14:paraId="58F69732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0.780 </w:t>
            </w:r>
          </w:p>
        </w:tc>
        <w:tc>
          <w:tcPr>
            <w:tcW w:w="1638" w:type="dxa"/>
            <w:vAlign w:val="center"/>
          </w:tcPr>
          <w:p w14:paraId="0713328F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0.841 </w:t>
            </w:r>
          </w:p>
        </w:tc>
        <w:tc>
          <w:tcPr>
            <w:tcW w:w="1128" w:type="dxa"/>
            <w:vAlign w:val="center"/>
          </w:tcPr>
          <w:p w14:paraId="06873FD1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0.297 </w:t>
            </w:r>
          </w:p>
        </w:tc>
        <w:tc>
          <w:tcPr>
            <w:tcW w:w="1559" w:type="dxa"/>
            <w:vAlign w:val="center"/>
          </w:tcPr>
          <w:p w14:paraId="0DA7DA52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0.281 </w:t>
            </w:r>
          </w:p>
        </w:tc>
        <w:tc>
          <w:tcPr>
            <w:tcW w:w="1560" w:type="dxa"/>
            <w:vAlign w:val="center"/>
          </w:tcPr>
          <w:p w14:paraId="7B6F2166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0.313 </w:t>
            </w:r>
          </w:p>
        </w:tc>
      </w:tr>
      <w:tr w:rsidR="00007F44" w:rsidRPr="00030BB8" w14:paraId="42CC7A50" w14:textId="77777777" w:rsidTr="00A914F3">
        <w:trPr>
          <w:jc w:val="center"/>
        </w:trPr>
        <w:tc>
          <w:tcPr>
            <w:tcW w:w="3510" w:type="dxa"/>
            <w:vMerge w:val="restart"/>
            <w:vAlign w:val="center"/>
          </w:tcPr>
          <w:p w14:paraId="3CDF5791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Social acceptability (CRA=0.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798</w:t>
            </w: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, CR=0.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881</w:t>
            </w: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, AVE=0.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712</w:t>
            </w: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  <w:tc>
          <w:tcPr>
            <w:tcW w:w="1505" w:type="dxa"/>
            <w:vAlign w:val="center"/>
          </w:tcPr>
          <w:p w14:paraId="5F2F325C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SOCACC1</w:t>
            </w:r>
          </w:p>
        </w:tc>
        <w:tc>
          <w:tcPr>
            <w:tcW w:w="925" w:type="dxa"/>
            <w:vAlign w:val="center"/>
          </w:tcPr>
          <w:p w14:paraId="30ABE7B6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0.832 </w:t>
            </w:r>
          </w:p>
        </w:tc>
        <w:tc>
          <w:tcPr>
            <w:tcW w:w="1637" w:type="dxa"/>
            <w:vAlign w:val="center"/>
          </w:tcPr>
          <w:p w14:paraId="4DE5075C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0.807 </w:t>
            </w:r>
          </w:p>
        </w:tc>
        <w:tc>
          <w:tcPr>
            <w:tcW w:w="1638" w:type="dxa"/>
            <w:vAlign w:val="center"/>
          </w:tcPr>
          <w:p w14:paraId="665830E2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0.853 </w:t>
            </w:r>
          </w:p>
        </w:tc>
        <w:tc>
          <w:tcPr>
            <w:tcW w:w="1128" w:type="dxa"/>
            <w:vAlign w:val="center"/>
          </w:tcPr>
          <w:p w14:paraId="60582D7C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0.428 </w:t>
            </w:r>
          </w:p>
        </w:tc>
        <w:tc>
          <w:tcPr>
            <w:tcW w:w="1559" w:type="dxa"/>
            <w:vAlign w:val="center"/>
          </w:tcPr>
          <w:p w14:paraId="31D5D0A7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0.408 </w:t>
            </w:r>
          </w:p>
        </w:tc>
        <w:tc>
          <w:tcPr>
            <w:tcW w:w="1560" w:type="dxa"/>
            <w:vAlign w:val="center"/>
          </w:tcPr>
          <w:p w14:paraId="72B27201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0.452 </w:t>
            </w:r>
          </w:p>
        </w:tc>
      </w:tr>
      <w:tr w:rsidR="00007F44" w:rsidRPr="00030BB8" w14:paraId="448B95E0" w14:textId="77777777" w:rsidTr="00A914F3">
        <w:trPr>
          <w:jc w:val="center"/>
        </w:trPr>
        <w:tc>
          <w:tcPr>
            <w:tcW w:w="3510" w:type="dxa"/>
            <w:vMerge/>
            <w:vAlign w:val="center"/>
          </w:tcPr>
          <w:p w14:paraId="397D22E8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10B101F0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SOCACC2</w:t>
            </w:r>
          </w:p>
        </w:tc>
        <w:tc>
          <w:tcPr>
            <w:tcW w:w="925" w:type="dxa"/>
            <w:vAlign w:val="center"/>
          </w:tcPr>
          <w:p w14:paraId="71A41DFD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0.861 </w:t>
            </w:r>
          </w:p>
        </w:tc>
        <w:tc>
          <w:tcPr>
            <w:tcW w:w="1637" w:type="dxa"/>
            <w:vAlign w:val="center"/>
          </w:tcPr>
          <w:p w14:paraId="401F6FE4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0.833 </w:t>
            </w:r>
          </w:p>
        </w:tc>
        <w:tc>
          <w:tcPr>
            <w:tcW w:w="1638" w:type="dxa"/>
            <w:vAlign w:val="center"/>
          </w:tcPr>
          <w:p w14:paraId="111456C5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0.882 </w:t>
            </w:r>
          </w:p>
        </w:tc>
        <w:tc>
          <w:tcPr>
            <w:tcW w:w="1128" w:type="dxa"/>
            <w:vAlign w:val="center"/>
          </w:tcPr>
          <w:p w14:paraId="54518E58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0.399 </w:t>
            </w:r>
          </w:p>
        </w:tc>
        <w:tc>
          <w:tcPr>
            <w:tcW w:w="1559" w:type="dxa"/>
            <w:vAlign w:val="center"/>
          </w:tcPr>
          <w:p w14:paraId="57CEAA72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0.383 </w:t>
            </w:r>
          </w:p>
        </w:tc>
        <w:tc>
          <w:tcPr>
            <w:tcW w:w="1560" w:type="dxa"/>
            <w:vAlign w:val="center"/>
          </w:tcPr>
          <w:p w14:paraId="2E6DC782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0.417 </w:t>
            </w:r>
          </w:p>
        </w:tc>
      </w:tr>
      <w:tr w:rsidR="00007F44" w:rsidRPr="00030BB8" w14:paraId="3A7E6CC5" w14:textId="77777777" w:rsidTr="00A914F3">
        <w:trPr>
          <w:jc w:val="center"/>
        </w:trPr>
        <w:tc>
          <w:tcPr>
            <w:tcW w:w="3510" w:type="dxa"/>
            <w:vMerge/>
            <w:vAlign w:val="center"/>
          </w:tcPr>
          <w:p w14:paraId="3A018F70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68E88617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SOCACC3</w:t>
            </w:r>
          </w:p>
        </w:tc>
        <w:tc>
          <w:tcPr>
            <w:tcW w:w="925" w:type="dxa"/>
            <w:vAlign w:val="center"/>
          </w:tcPr>
          <w:p w14:paraId="3B6D085B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0.839 </w:t>
            </w:r>
          </w:p>
        </w:tc>
        <w:tc>
          <w:tcPr>
            <w:tcW w:w="1637" w:type="dxa"/>
            <w:vAlign w:val="center"/>
          </w:tcPr>
          <w:p w14:paraId="60E66964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0.807 </w:t>
            </w:r>
          </w:p>
        </w:tc>
        <w:tc>
          <w:tcPr>
            <w:tcW w:w="1638" w:type="dxa"/>
            <w:vAlign w:val="center"/>
          </w:tcPr>
          <w:p w14:paraId="02661579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0.864 </w:t>
            </w:r>
          </w:p>
        </w:tc>
        <w:tc>
          <w:tcPr>
            <w:tcW w:w="1128" w:type="dxa"/>
            <w:vAlign w:val="center"/>
          </w:tcPr>
          <w:p w14:paraId="215264E7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0.358 </w:t>
            </w:r>
          </w:p>
        </w:tc>
        <w:tc>
          <w:tcPr>
            <w:tcW w:w="1559" w:type="dxa"/>
            <w:vAlign w:val="center"/>
          </w:tcPr>
          <w:p w14:paraId="70F5B042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0.342 </w:t>
            </w:r>
          </w:p>
        </w:tc>
        <w:tc>
          <w:tcPr>
            <w:tcW w:w="1560" w:type="dxa"/>
            <w:vAlign w:val="center"/>
          </w:tcPr>
          <w:p w14:paraId="1C77C99E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0.375 </w:t>
            </w:r>
          </w:p>
        </w:tc>
      </w:tr>
      <w:tr w:rsidR="00007F44" w:rsidRPr="00030BB8" w14:paraId="4436F8AE" w14:textId="77777777" w:rsidTr="00A914F3">
        <w:trPr>
          <w:jc w:val="center"/>
        </w:trPr>
        <w:tc>
          <w:tcPr>
            <w:tcW w:w="3510" w:type="dxa"/>
            <w:vMerge w:val="restart"/>
            <w:vAlign w:val="center"/>
          </w:tcPr>
          <w:p w14:paraId="1F1F8827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Behavioutal intentions towards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GT</w:t>
            </w: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 (CRA=0.92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, CR=0.944, AVE=0.80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</w:t>
            </w: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  <w:tc>
          <w:tcPr>
            <w:tcW w:w="1505" w:type="dxa"/>
            <w:vAlign w:val="center"/>
          </w:tcPr>
          <w:p w14:paraId="17B6F7B1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INTENT1</w:t>
            </w:r>
          </w:p>
        </w:tc>
        <w:tc>
          <w:tcPr>
            <w:tcW w:w="925" w:type="dxa"/>
            <w:vAlign w:val="center"/>
          </w:tcPr>
          <w:p w14:paraId="61490BA1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0.871 </w:t>
            </w:r>
          </w:p>
        </w:tc>
        <w:tc>
          <w:tcPr>
            <w:tcW w:w="1637" w:type="dxa"/>
            <w:vAlign w:val="center"/>
          </w:tcPr>
          <w:p w14:paraId="4A500085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0.849 </w:t>
            </w:r>
          </w:p>
        </w:tc>
        <w:tc>
          <w:tcPr>
            <w:tcW w:w="1638" w:type="dxa"/>
            <w:vAlign w:val="center"/>
          </w:tcPr>
          <w:p w14:paraId="7A30D0C5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0.890 </w:t>
            </w:r>
          </w:p>
        </w:tc>
        <w:tc>
          <w:tcPr>
            <w:tcW w:w="1128" w:type="dxa"/>
            <w:vAlign w:val="center"/>
          </w:tcPr>
          <w:p w14:paraId="3DC60955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0.268 </w:t>
            </w:r>
          </w:p>
        </w:tc>
        <w:tc>
          <w:tcPr>
            <w:tcW w:w="1559" w:type="dxa"/>
            <w:vAlign w:val="center"/>
          </w:tcPr>
          <w:p w14:paraId="7160CDC7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0.256 </w:t>
            </w:r>
          </w:p>
        </w:tc>
        <w:tc>
          <w:tcPr>
            <w:tcW w:w="1560" w:type="dxa"/>
            <w:vAlign w:val="center"/>
          </w:tcPr>
          <w:p w14:paraId="29C34B92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0.280 </w:t>
            </w:r>
          </w:p>
        </w:tc>
      </w:tr>
      <w:tr w:rsidR="00007F44" w:rsidRPr="00030BB8" w14:paraId="220227EF" w14:textId="77777777" w:rsidTr="00A914F3">
        <w:trPr>
          <w:jc w:val="center"/>
        </w:trPr>
        <w:tc>
          <w:tcPr>
            <w:tcW w:w="3510" w:type="dxa"/>
            <w:vMerge/>
            <w:vAlign w:val="center"/>
          </w:tcPr>
          <w:p w14:paraId="0BEF007C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6AF23D48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INTENT2</w:t>
            </w:r>
          </w:p>
        </w:tc>
        <w:tc>
          <w:tcPr>
            <w:tcW w:w="925" w:type="dxa"/>
            <w:vAlign w:val="center"/>
          </w:tcPr>
          <w:p w14:paraId="6A25E1C0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0.908 </w:t>
            </w:r>
          </w:p>
        </w:tc>
        <w:tc>
          <w:tcPr>
            <w:tcW w:w="1637" w:type="dxa"/>
            <w:vAlign w:val="center"/>
          </w:tcPr>
          <w:p w14:paraId="4A52607C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0.891 </w:t>
            </w:r>
          </w:p>
        </w:tc>
        <w:tc>
          <w:tcPr>
            <w:tcW w:w="1638" w:type="dxa"/>
            <w:vAlign w:val="center"/>
          </w:tcPr>
          <w:p w14:paraId="554C57CD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0.922 </w:t>
            </w:r>
          </w:p>
        </w:tc>
        <w:tc>
          <w:tcPr>
            <w:tcW w:w="1128" w:type="dxa"/>
            <w:vAlign w:val="center"/>
          </w:tcPr>
          <w:p w14:paraId="6CD13CBF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0.281 </w:t>
            </w:r>
          </w:p>
        </w:tc>
        <w:tc>
          <w:tcPr>
            <w:tcW w:w="1559" w:type="dxa"/>
            <w:vAlign w:val="center"/>
          </w:tcPr>
          <w:p w14:paraId="32144D18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0.270 </w:t>
            </w:r>
          </w:p>
        </w:tc>
        <w:tc>
          <w:tcPr>
            <w:tcW w:w="1560" w:type="dxa"/>
            <w:vAlign w:val="center"/>
          </w:tcPr>
          <w:p w14:paraId="4FDE662A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0.293 </w:t>
            </w:r>
          </w:p>
        </w:tc>
      </w:tr>
      <w:tr w:rsidR="00007F44" w:rsidRPr="00030BB8" w14:paraId="4E6D1D0C" w14:textId="77777777" w:rsidTr="00A914F3">
        <w:trPr>
          <w:jc w:val="center"/>
        </w:trPr>
        <w:tc>
          <w:tcPr>
            <w:tcW w:w="3510" w:type="dxa"/>
            <w:vMerge/>
            <w:vAlign w:val="center"/>
          </w:tcPr>
          <w:p w14:paraId="47C2CB06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16F37ECC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INTENT3</w:t>
            </w:r>
          </w:p>
        </w:tc>
        <w:tc>
          <w:tcPr>
            <w:tcW w:w="925" w:type="dxa"/>
            <w:vAlign w:val="center"/>
          </w:tcPr>
          <w:p w14:paraId="165414E1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0.897 </w:t>
            </w:r>
          </w:p>
        </w:tc>
        <w:tc>
          <w:tcPr>
            <w:tcW w:w="1637" w:type="dxa"/>
            <w:vAlign w:val="center"/>
          </w:tcPr>
          <w:p w14:paraId="32B1BB21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0.877 </w:t>
            </w:r>
          </w:p>
        </w:tc>
        <w:tc>
          <w:tcPr>
            <w:tcW w:w="1638" w:type="dxa"/>
            <w:vAlign w:val="center"/>
          </w:tcPr>
          <w:p w14:paraId="6764AE16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0.913 </w:t>
            </w:r>
          </w:p>
        </w:tc>
        <w:tc>
          <w:tcPr>
            <w:tcW w:w="1128" w:type="dxa"/>
            <w:vAlign w:val="center"/>
          </w:tcPr>
          <w:p w14:paraId="1C777EAD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0.278 </w:t>
            </w:r>
          </w:p>
        </w:tc>
        <w:tc>
          <w:tcPr>
            <w:tcW w:w="1559" w:type="dxa"/>
            <w:vAlign w:val="center"/>
          </w:tcPr>
          <w:p w14:paraId="2F436FEA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0.267 </w:t>
            </w:r>
          </w:p>
        </w:tc>
        <w:tc>
          <w:tcPr>
            <w:tcW w:w="1560" w:type="dxa"/>
            <w:vAlign w:val="center"/>
          </w:tcPr>
          <w:p w14:paraId="49293F45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0.288 </w:t>
            </w:r>
          </w:p>
        </w:tc>
      </w:tr>
      <w:tr w:rsidR="00007F44" w:rsidRPr="00030BB8" w14:paraId="4B8B1653" w14:textId="77777777" w:rsidTr="00A914F3">
        <w:trPr>
          <w:jc w:val="center"/>
        </w:trPr>
        <w:tc>
          <w:tcPr>
            <w:tcW w:w="3510" w:type="dxa"/>
            <w:vMerge/>
            <w:vAlign w:val="center"/>
          </w:tcPr>
          <w:p w14:paraId="4B002D2D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60D1ECB0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INTENT4</w:t>
            </w:r>
          </w:p>
        </w:tc>
        <w:tc>
          <w:tcPr>
            <w:tcW w:w="925" w:type="dxa"/>
            <w:vAlign w:val="center"/>
          </w:tcPr>
          <w:p w14:paraId="707217DE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0.919 </w:t>
            </w:r>
          </w:p>
        </w:tc>
        <w:tc>
          <w:tcPr>
            <w:tcW w:w="1637" w:type="dxa"/>
            <w:vAlign w:val="center"/>
          </w:tcPr>
          <w:p w14:paraId="640A8A1F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0.903 </w:t>
            </w:r>
          </w:p>
        </w:tc>
        <w:tc>
          <w:tcPr>
            <w:tcW w:w="1638" w:type="dxa"/>
            <w:vAlign w:val="center"/>
          </w:tcPr>
          <w:p w14:paraId="0361A573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0.931 </w:t>
            </w:r>
          </w:p>
        </w:tc>
        <w:tc>
          <w:tcPr>
            <w:tcW w:w="1128" w:type="dxa"/>
            <w:vAlign w:val="center"/>
          </w:tcPr>
          <w:p w14:paraId="5414EC9E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0.286 </w:t>
            </w:r>
          </w:p>
        </w:tc>
        <w:tc>
          <w:tcPr>
            <w:tcW w:w="1559" w:type="dxa"/>
            <w:vAlign w:val="center"/>
          </w:tcPr>
          <w:p w14:paraId="41C639F2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0.276 </w:t>
            </w:r>
          </w:p>
        </w:tc>
        <w:tc>
          <w:tcPr>
            <w:tcW w:w="1560" w:type="dxa"/>
            <w:vAlign w:val="center"/>
          </w:tcPr>
          <w:p w14:paraId="6CA9DCDE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0.296 </w:t>
            </w:r>
          </w:p>
        </w:tc>
      </w:tr>
      <w:tr w:rsidR="00007F44" w:rsidRPr="00030BB8" w14:paraId="7F60C49F" w14:textId="77777777" w:rsidTr="00A914F3">
        <w:trPr>
          <w:jc w:val="center"/>
        </w:trPr>
        <w:tc>
          <w:tcPr>
            <w:tcW w:w="3510" w:type="dxa"/>
            <w:vMerge w:val="restart"/>
            <w:vAlign w:val="center"/>
          </w:tcPr>
          <w:p w14:paraId="31E45ABA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Actual use of genetic testíng (CRA=0.8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29</w:t>
            </w: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, CR=0.92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, AVE=0.85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  <w:tc>
          <w:tcPr>
            <w:tcW w:w="1505" w:type="dxa"/>
            <w:vAlign w:val="center"/>
          </w:tcPr>
          <w:p w14:paraId="20794C9E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ACTUALUSE1</w:t>
            </w:r>
          </w:p>
        </w:tc>
        <w:tc>
          <w:tcPr>
            <w:tcW w:w="925" w:type="dxa"/>
            <w:vAlign w:val="center"/>
          </w:tcPr>
          <w:p w14:paraId="687D01F8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0.915 </w:t>
            </w:r>
          </w:p>
        </w:tc>
        <w:tc>
          <w:tcPr>
            <w:tcW w:w="1637" w:type="dxa"/>
            <w:vAlign w:val="center"/>
          </w:tcPr>
          <w:p w14:paraId="1EC16641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0.898 </w:t>
            </w:r>
          </w:p>
        </w:tc>
        <w:tc>
          <w:tcPr>
            <w:tcW w:w="1638" w:type="dxa"/>
            <w:vAlign w:val="center"/>
          </w:tcPr>
          <w:p w14:paraId="7C7C9950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0.929 </w:t>
            </w:r>
          </w:p>
        </w:tc>
        <w:tc>
          <w:tcPr>
            <w:tcW w:w="1128" w:type="dxa"/>
            <w:vAlign w:val="center"/>
          </w:tcPr>
          <w:p w14:paraId="531279C3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0.512 </w:t>
            </w:r>
          </w:p>
        </w:tc>
        <w:tc>
          <w:tcPr>
            <w:tcW w:w="1559" w:type="dxa"/>
            <w:vAlign w:val="center"/>
          </w:tcPr>
          <w:p w14:paraId="06D616AB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0.492 </w:t>
            </w:r>
          </w:p>
        </w:tc>
        <w:tc>
          <w:tcPr>
            <w:tcW w:w="1560" w:type="dxa"/>
            <w:vAlign w:val="center"/>
          </w:tcPr>
          <w:p w14:paraId="5E305604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0.531 </w:t>
            </w:r>
          </w:p>
        </w:tc>
      </w:tr>
      <w:tr w:rsidR="00007F44" w:rsidRPr="00030BB8" w14:paraId="36968107" w14:textId="77777777" w:rsidTr="00A914F3">
        <w:trPr>
          <w:jc w:val="center"/>
        </w:trPr>
        <w:tc>
          <w:tcPr>
            <w:tcW w:w="3510" w:type="dxa"/>
            <w:vMerge/>
            <w:vAlign w:val="center"/>
          </w:tcPr>
          <w:p w14:paraId="3E63FA8D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1C8FD78E" w14:textId="77777777" w:rsidR="00007F44" w:rsidRPr="00030BB8" w:rsidRDefault="00007F44" w:rsidP="00A914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>ACTUALUSE2</w:t>
            </w:r>
          </w:p>
        </w:tc>
        <w:tc>
          <w:tcPr>
            <w:tcW w:w="925" w:type="dxa"/>
            <w:vAlign w:val="center"/>
          </w:tcPr>
          <w:p w14:paraId="554D1E61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0.932 </w:t>
            </w:r>
          </w:p>
        </w:tc>
        <w:tc>
          <w:tcPr>
            <w:tcW w:w="1637" w:type="dxa"/>
            <w:vAlign w:val="center"/>
          </w:tcPr>
          <w:p w14:paraId="0A934722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0.920 </w:t>
            </w:r>
          </w:p>
        </w:tc>
        <w:tc>
          <w:tcPr>
            <w:tcW w:w="1638" w:type="dxa"/>
            <w:vAlign w:val="center"/>
          </w:tcPr>
          <w:p w14:paraId="4F1C994D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0.943 </w:t>
            </w:r>
          </w:p>
        </w:tc>
        <w:tc>
          <w:tcPr>
            <w:tcW w:w="1128" w:type="dxa"/>
            <w:vAlign w:val="center"/>
          </w:tcPr>
          <w:p w14:paraId="1731F06C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0.570 </w:t>
            </w:r>
          </w:p>
        </w:tc>
        <w:tc>
          <w:tcPr>
            <w:tcW w:w="1559" w:type="dxa"/>
            <w:vAlign w:val="center"/>
          </w:tcPr>
          <w:p w14:paraId="71E123B7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0.550 </w:t>
            </w:r>
          </w:p>
        </w:tc>
        <w:tc>
          <w:tcPr>
            <w:tcW w:w="1560" w:type="dxa"/>
            <w:vAlign w:val="center"/>
          </w:tcPr>
          <w:p w14:paraId="6524246E" w14:textId="77777777" w:rsidR="00007F44" w:rsidRPr="00030BB8" w:rsidRDefault="00007F44" w:rsidP="00A914F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30BB8">
              <w:rPr>
                <w:rFonts w:asciiTheme="majorHAnsi" w:hAnsiTheme="majorHAnsi" w:cstheme="majorHAnsi"/>
                <w:sz w:val="20"/>
                <w:szCs w:val="20"/>
              </w:rPr>
              <w:t xml:space="preserve">0.593 </w:t>
            </w:r>
          </w:p>
        </w:tc>
      </w:tr>
    </w:tbl>
    <w:p w14:paraId="46E0C70E" w14:textId="7884E7C7" w:rsidR="00007F44" w:rsidRDefault="00007F44" w:rsidP="00007F44">
      <w:pPr>
        <w:rPr>
          <w:sz w:val="20"/>
          <w:szCs w:val="20"/>
        </w:rPr>
      </w:pPr>
      <w:r w:rsidRPr="005D0A5B">
        <w:rPr>
          <w:sz w:val="20"/>
          <w:szCs w:val="20"/>
        </w:rPr>
        <w:t xml:space="preserve"> (</w:t>
      </w:r>
      <w:r w:rsidRPr="005D0A5B">
        <w:rPr>
          <w:b/>
          <w:bCs/>
          <w:sz w:val="20"/>
          <w:szCs w:val="20"/>
        </w:rPr>
        <w:t>Note</w:t>
      </w:r>
      <w:r w:rsidRPr="005D0A5B">
        <w:rPr>
          <w:sz w:val="20"/>
          <w:szCs w:val="20"/>
        </w:rPr>
        <w:t>: CRA = Cronbach</w:t>
      </w:r>
      <w:r w:rsidR="00C445B7">
        <w:rPr>
          <w:sz w:val="20"/>
          <w:szCs w:val="20"/>
        </w:rPr>
        <w:t>’s</w:t>
      </w:r>
      <w:r w:rsidRPr="005D0A5B">
        <w:rPr>
          <w:sz w:val="20"/>
          <w:szCs w:val="20"/>
        </w:rPr>
        <w:t xml:space="preserve"> </w:t>
      </w:r>
      <w:r w:rsidR="00C445B7">
        <w:rPr>
          <w:sz w:val="20"/>
          <w:szCs w:val="20"/>
        </w:rPr>
        <w:t>a</w:t>
      </w:r>
      <w:r w:rsidRPr="005D0A5B">
        <w:rPr>
          <w:sz w:val="20"/>
          <w:szCs w:val="20"/>
        </w:rPr>
        <w:t>lpha, CR =Composite reliability, AVE = Average Variance Extracted)</w:t>
      </w:r>
      <w:r>
        <w:rPr>
          <w:sz w:val="20"/>
          <w:szCs w:val="20"/>
        </w:rPr>
        <w:t>.</w:t>
      </w:r>
      <w:r w:rsidRPr="00A56D3F">
        <w:rPr>
          <w:sz w:val="20"/>
          <w:szCs w:val="20"/>
        </w:rPr>
        <w:tab/>
      </w:r>
    </w:p>
    <w:p w14:paraId="384131F0" w14:textId="77777777" w:rsidR="002C22DD" w:rsidRDefault="002C22DD"/>
    <w:sectPr w:rsidR="002C22DD" w:rsidSect="00EE029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)">
    <w:altName w:val="Times New Roman"/>
    <w:panose1 w:val="020B0604020202020204"/>
    <w:charset w:val="00"/>
    <w:family w:val="roman"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mirrorMargins/>
  <w:proofState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44"/>
    <w:rsid w:val="00007F44"/>
    <w:rsid w:val="000E031A"/>
    <w:rsid w:val="001728AF"/>
    <w:rsid w:val="002C22DD"/>
    <w:rsid w:val="002E3AB4"/>
    <w:rsid w:val="004272D4"/>
    <w:rsid w:val="005316D5"/>
    <w:rsid w:val="006C30D0"/>
    <w:rsid w:val="009024C6"/>
    <w:rsid w:val="00AA45F4"/>
    <w:rsid w:val="00C07CBD"/>
    <w:rsid w:val="00C11620"/>
    <w:rsid w:val="00C445B7"/>
    <w:rsid w:val="00CB48AF"/>
    <w:rsid w:val="00D75A60"/>
    <w:rsid w:val="00EC161D"/>
    <w:rsid w:val="00EE0290"/>
    <w:rsid w:val="00F9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AE67FE"/>
  <w15:chartTrackingRefBased/>
  <w15:docId w15:val="{37F8E217-1F7E-FE43-812A-C01D6E1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Heading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F44"/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A60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A60"/>
    <w:pPr>
      <w:keepNext/>
      <w:keepLines/>
      <w:spacing w:before="40" w:after="160" w:line="48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A60"/>
    <w:pPr>
      <w:keepNext/>
      <w:keepLines/>
      <w:spacing w:before="40" w:line="480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lang w:val="en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A60"/>
    <w:pPr>
      <w:keepNext/>
      <w:keepLines/>
      <w:spacing w:before="40" w:line="480" w:lineRule="auto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5A60"/>
    <w:pPr>
      <w:keepNext/>
      <w:keepLines/>
      <w:spacing w:before="40" w:line="480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F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F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F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F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rsid w:val="00D75A60"/>
    <w:pPr>
      <w:pageBreakBefore/>
      <w:spacing w:after="160" w:line="480" w:lineRule="auto"/>
      <w:jc w:val="center"/>
      <w:outlineLvl w:val="0"/>
    </w:pPr>
    <w:rPr>
      <w:rFonts w:asciiTheme="majorHAnsi" w:eastAsiaTheme="majorEastAsia" w:hAnsiTheme="majorHAnsi" w:cstheme="majorBidi"/>
      <w:kern w:val="24"/>
      <w:lang w:val="en-US" w:eastAsia="ja-JP"/>
    </w:rPr>
  </w:style>
  <w:style w:type="paragraph" w:customStyle="1" w:styleId="Title2">
    <w:name w:val="Title 2"/>
    <w:basedOn w:val="Normal"/>
    <w:uiPriority w:val="1"/>
    <w:qFormat/>
    <w:rsid w:val="00D75A60"/>
    <w:pPr>
      <w:spacing w:after="160" w:line="480" w:lineRule="auto"/>
      <w:jc w:val="center"/>
    </w:pPr>
    <w:rPr>
      <w:rFonts w:eastAsiaTheme="minorHAnsi" w:cs="Times New Roman (Headings)"/>
      <w:kern w:val="24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rsid w:val="00D75A60"/>
    <w:rPr>
      <w:rFonts w:asciiTheme="majorHAnsi" w:eastAsiaTheme="majorEastAsia" w:hAnsiTheme="majorHAnsi" w:cstheme="majorBidi"/>
      <w:color w:val="0A2F40" w:themeColor="accent1" w:themeShade="7F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rsid w:val="00D75A60"/>
    <w:rPr>
      <w:rFonts w:asciiTheme="majorHAnsi" w:eastAsiaTheme="majorEastAsia" w:hAnsiTheme="majorHAnsi" w:cstheme="majorBidi"/>
      <w:i/>
      <w:iCs/>
      <w:color w:val="0F4761" w:themeColor="accent1" w:themeShade="BF"/>
      <w:lang w:val="en-IN"/>
    </w:rPr>
  </w:style>
  <w:style w:type="character" w:customStyle="1" w:styleId="Heading5Char">
    <w:name w:val="Heading 5 Char"/>
    <w:basedOn w:val="DefaultParagraphFont"/>
    <w:link w:val="Heading5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lang w:val="en-IN"/>
    </w:rPr>
  </w:style>
  <w:style w:type="paragraph" w:styleId="Title">
    <w:name w:val="Title"/>
    <w:basedOn w:val="Normal"/>
    <w:next w:val="Normal"/>
    <w:link w:val="TitleChar"/>
    <w:uiPriority w:val="1"/>
    <w:qFormat/>
    <w:rsid w:val="00D75A60"/>
    <w:pPr>
      <w:spacing w:before="2400" w:after="160" w:line="480" w:lineRule="auto"/>
      <w:contextualSpacing/>
      <w:jc w:val="center"/>
    </w:pPr>
    <w:rPr>
      <w:rFonts w:asciiTheme="majorHAnsi" w:eastAsiaTheme="majorEastAsia" w:hAnsiTheme="majorHAnsi" w:cstheme="majorBidi"/>
      <w:kern w:val="24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D75A60"/>
    <w:rPr>
      <w:rFonts w:asciiTheme="majorHAnsi" w:eastAsiaTheme="majorEastAsia" w:hAnsiTheme="majorHAnsi" w:cstheme="majorBidi"/>
      <w:kern w:val="24"/>
      <w:lang w:val="en-US" w:eastAsia="ja-JP"/>
    </w:rPr>
  </w:style>
  <w:style w:type="character" w:styleId="Emphasis">
    <w:name w:val="Emphasis"/>
    <w:basedOn w:val="DefaultParagraphFont"/>
    <w:uiPriority w:val="20"/>
    <w:qFormat/>
    <w:rsid w:val="00D75A60"/>
    <w:rPr>
      <w:i/>
      <w:iCs/>
    </w:rPr>
  </w:style>
  <w:style w:type="paragraph" w:styleId="NoSpacing">
    <w:name w:val="No Spacing"/>
    <w:aliases w:val="No Indent"/>
    <w:link w:val="NoSpacingChar"/>
    <w:uiPriority w:val="3"/>
    <w:qFormat/>
    <w:rsid w:val="00D75A60"/>
    <w:pPr>
      <w:spacing w:after="160" w:line="480" w:lineRule="auto"/>
    </w:pPr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aliases w:val="No Indent Char"/>
    <w:basedOn w:val="DefaultParagraphFont"/>
    <w:link w:val="NoSpacing"/>
    <w:uiPriority w:val="3"/>
    <w:rsid w:val="00D75A60"/>
    <w:rPr>
      <w:rFonts w:eastAsiaTheme="minorEastAsia"/>
      <w:sz w:val="22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D75A60"/>
    <w:pPr>
      <w:spacing w:after="160" w:line="480" w:lineRule="auto"/>
      <w:ind w:left="720"/>
      <w:contextualSpacing/>
    </w:pPr>
    <w:rPr>
      <w:rFonts w:eastAsiaTheme="minorHAnsi" w:cs="Times New Roman (Headings)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D75A60"/>
    <w:pPr>
      <w:keepNext w:val="0"/>
      <w:keepLines w:val="0"/>
      <w:pageBreakBefore/>
      <w:spacing w:before="0" w:line="480" w:lineRule="auto"/>
      <w:jc w:val="center"/>
      <w:outlineLvl w:val="9"/>
    </w:pPr>
    <w:rPr>
      <w:color w:val="auto"/>
      <w:sz w:val="24"/>
    </w:rPr>
  </w:style>
  <w:style w:type="paragraph" w:customStyle="1" w:styleId="Metis">
    <w:name w:val="Metis"/>
    <w:basedOn w:val="NormalWeb"/>
    <w:next w:val="Heading2"/>
    <w:qFormat/>
    <w:rsid w:val="000E031A"/>
    <w:pPr>
      <w:jc w:val="both"/>
    </w:pPr>
    <w:rPr>
      <w:rFonts w:ascii="Roboto" w:eastAsia="Times New Roman" w:hAnsi="Roboto" w:cs="Open Sans"/>
      <w:bCs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E031A"/>
    <w:rPr>
      <w:rFonts w:eastAsiaTheme="minorHAnsi" w:cs="Times New Roman (Headings)"/>
    </w:rPr>
  </w:style>
  <w:style w:type="paragraph" w:customStyle="1" w:styleId="MNBCParagrpah">
    <w:name w:val="MNBC Paragrpah"/>
    <w:basedOn w:val="Normal"/>
    <w:qFormat/>
    <w:rsid w:val="005316D5"/>
    <w:pPr>
      <w:spacing w:before="160" w:after="160" w:line="264" w:lineRule="auto"/>
      <w:ind w:right="576"/>
    </w:pPr>
    <w:rPr>
      <w:rFonts w:ascii="Aptos" w:eastAsiaTheme="majorEastAsia" w:hAnsi="Aptos" w:cstheme="majorBidi"/>
      <w:i/>
      <w:iCs/>
      <w:color w:val="0E2841" w:themeColor="text2"/>
      <w:lang w:val="en-US" w:eastAsia="ja-JP"/>
    </w:rPr>
  </w:style>
  <w:style w:type="paragraph" w:customStyle="1" w:styleId="MNBCTitle">
    <w:name w:val="MNBC Title"/>
    <w:basedOn w:val="Title"/>
    <w:qFormat/>
    <w:rsid w:val="005316D5"/>
    <w:pPr>
      <w:spacing w:before="0" w:after="0" w:line="240" w:lineRule="auto"/>
      <w:ind w:right="1440"/>
      <w:contextualSpacing w:val="0"/>
      <w:jc w:val="left"/>
    </w:pPr>
    <w:rPr>
      <w:rFonts w:ascii="Aptos" w:hAnsi="Aptos"/>
      <w:b/>
      <w:color w:val="25325C"/>
      <w:kern w:val="28"/>
      <w:sz w:val="48"/>
      <w:szCs w:val="9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F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F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F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F44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F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F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F44"/>
    <w:pPr>
      <w:spacing w:before="160" w:after="160"/>
      <w:jc w:val="center"/>
    </w:pPr>
    <w:rPr>
      <w:rFonts w:eastAsiaTheme="minorHAnsi" w:cs="Times New Roman (Headings)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F4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07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="Times New Roman (Headings)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F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07F44"/>
    <w:rPr>
      <w:rFonts w:ascii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1131</Characters>
  <Application>Microsoft Office Word</Application>
  <DocSecurity>0</DocSecurity>
  <Lines>24</Lines>
  <Paragraphs>11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Haverila</dc:creator>
  <cp:keywords/>
  <dc:description/>
  <cp:lastModifiedBy>Matti Haverila</cp:lastModifiedBy>
  <cp:revision>2</cp:revision>
  <dcterms:created xsi:type="dcterms:W3CDTF">2026-07-22T17:20:00Z</dcterms:created>
  <dcterms:modified xsi:type="dcterms:W3CDTF">2026-07-22T17:20:00Z</dcterms:modified>
</cp:coreProperties>
</file>