
<file path=[Content_Types].xml><?xml version="1.0" encoding="utf-8"?>
<Types xmlns="http://schemas.openxmlformats.org/package/2006/content-types">
  <Default Extension="xml" ContentType="application/xml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e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C8E831">
      <w:pPr>
        <w:keepNext/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Table I. Baseline clinical characteristics according to plaque phenotype</w:t>
      </w:r>
    </w:p>
    <w:tbl>
      <w:tblPr>
        <w:tblStyle w:val="33"/>
        <w:tblW w:w="9360" w:type="dxa"/>
        <w:tblInd w:w="1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 w:themeFill="background1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00"/>
        <w:gridCol w:w="2400"/>
        <w:gridCol w:w="2400"/>
        <w:gridCol w:w="1260"/>
      </w:tblGrid>
      <w:tr w14:paraId="47993226">
        <w:trPr>
          <w:tblHeader/>
        </w:trPr>
        <w:tc>
          <w:tcPr>
            <w:tcW w:w="3300" w:type="dxa"/>
            <w:tcBorders>
              <w:left w:val="nil"/>
              <w:bottom w:val="single" w:color="auto" w:sz="4" w:space="0"/>
              <w:right w:val="nil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DDC86E0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1"/>
              </w:rPr>
              <w:t>Characteristic</w:t>
            </w:r>
          </w:p>
        </w:tc>
        <w:tc>
          <w:tcPr>
            <w:tcW w:w="2400" w:type="dxa"/>
            <w:tcBorders>
              <w:left w:val="nil"/>
              <w:bottom w:val="single" w:color="auto" w:sz="4" w:space="0"/>
              <w:right w:val="nil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19C4370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1"/>
              </w:rPr>
              <w:t>Vulnerable plaque group (n = 15)</w:t>
            </w:r>
          </w:p>
        </w:tc>
        <w:tc>
          <w:tcPr>
            <w:tcW w:w="2400" w:type="dxa"/>
            <w:tcBorders>
              <w:left w:val="nil"/>
              <w:bottom w:val="single" w:color="auto" w:sz="4" w:space="0"/>
              <w:right w:val="nil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D0697A4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1"/>
              </w:rPr>
              <w:t>Stable plaque group (n = 15)</w:t>
            </w:r>
          </w:p>
        </w:tc>
        <w:tc>
          <w:tcPr>
            <w:tcW w:w="1260" w:type="dxa"/>
            <w:tcBorders>
              <w:left w:val="nil"/>
              <w:bottom w:val="single" w:color="auto" w:sz="4" w:space="0"/>
              <w:right w:val="nil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E0A05A2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1"/>
              </w:rPr>
              <w:t>P value</w:t>
            </w:r>
          </w:p>
        </w:tc>
      </w:tr>
      <w:tr w14:paraId="23DBF8C1">
        <w:tc>
          <w:tcPr>
            <w:tcW w:w="330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E41CEBC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1"/>
              </w:rPr>
              <w:t>Age, years</w:t>
            </w:r>
          </w:p>
        </w:tc>
        <w:tc>
          <w:tcPr>
            <w:tcW w:w="240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7308415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1"/>
              </w:rPr>
              <w:t>68.0 ± 5.9</w:t>
            </w:r>
          </w:p>
        </w:tc>
        <w:tc>
          <w:tcPr>
            <w:tcW w:w="240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F7E9F08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1"/>
              </w:rPr>
              <w:t>68.5 ± 4.6</w:t>
            </w: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9F62E33">
            <w:pPr>
              <w:spacing w:before="0" w:after="0" w:line="240" w:lineRule="auto"/>
              <w:jc w:val="center"/>
            </w:pPr>
            <w:r>
              <w:rPr>
                <w:rFonts w:hint="eastAsia" w:eastAsia="宋体" w:cs="Times New Roman"/>
                <w:b w:val="0"/>
                <w:color w:val="000000"/>
                <w:sz w:val="21"/>
                <w:lang w:val="en-US" w:eastAsia="zh-CN"/>
              </w:rPr>
              <w:t>0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1"/>
              </w:rPr>
              <w:t>.810</w:t>
            </w:r>
          </w:p>
        </w:tc>
      </w:tr>
      <w:tr w14:paraId="0DA1122A"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C809DFE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1"/>
              </w:rPr>
              <w:t>Carotid stenosis, %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29A39DF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1"/>
              </w:rPr>
              <w:t>82.3 ± 11.2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FA8B4FA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1"/>
              </w:rPr>
              <w:t>87.7 ± 5.6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637D68F">
            <w:pPr>
              <w:spacing w:before="0" w:after="0" w:line="240" w:lineRule="auto"/>
              <w:jc w:val="center"/>
            </w:pPr>
            <w:r>
              <w:rPr>
                <w:rFonts w:hint="eastAsia" w:eastAsia="宋体" w:cs="Times New Roman"/>
                <w:b w:val="0"/>
                <w:color w:val="000000"/>
                <w:sz w:val="21"/>
                <w:lang w:val="en-US" w:eastAsia="zh-CN"/>
              </w:rPr>
              <w:t>0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1"/>
              </w:rPr>
              <w:t>.113</w:t>
            </w:r>
          </w:p>
        </w:tc>
      </w:tr>
      <w:tr w14:paraId="63395128"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CA28D22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1"/>
              </w:rPr>
              <w:t>Male sex, No. (%)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2AC55FA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1"/>
              </w:rPr>
              <w:t>8 (53.3)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F5FB9D1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1"/>
              </w:rPr>
              <w:t>10 (66.7)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B7FB553">
            <w:pPr>
              <w:spacing w:before="0" w:after="0" w:line="240" w:lineRule="auto"/>
              <w:jc w:val="center"/>
            </w:pPr>
            <w:r>
              <w:rPr>
                <w:rFonts w:hint="eastAsia" w:eastAsia="宋体" w:cs="Times New Roman"/>
                <w:b w:val="0"/>
                <w:color w:val="000000"/>
                <w:sz w:val="21"/>
                <w:lang w:val="en-US" w:eastAsia="zh-CN"/>
              </w:rPr>
              <w:t>0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1"/>
              </w:rPr>
              <w:t>.710</w:t>
            </w:r>
          </w:p>
        </w:tc>
      </w:tr>
      <w:tr w14:paraId="4A16AB41"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5C71CAC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1"/>
              </w:rPr>
              <w:t>Hypertension, No. (%)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E716824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1"/>
              </w:rPr>
              <w:t>13 (86.7)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44D8F51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1"/>
              </w:rPr>
              <w:t>7 (46.7)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69061EA">
            <w:pPr>
              <w:spacing w:before="0" w:after="0" w:line="240" w:lineRule="auto"/>
              <w:jc w:val="center"/>
            </w:pPr>
            <w:r>
              <w:rPr>
                <w:rFonts w:hint="eastAsia" w:eastAsia="宋体" w:cs="Times New Roman"/>
                <w:b w:val="0"/>
                <w:color w:val="000000"/>
                <w:sz w:val="21"/>
                <w:lang w:val="en-US" w:eastAsia="zh-CN"/>
              </w:rPr>
              <w:t>0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1"/>
              </w:rPr>
              <w:t>.050</w:t>
            </w:r>
          </w:p>
        </w:tc>
      </w:tr>
      <w:tr w14:paraId="340973EB"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FEE2B48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1"/>
              </w:rPr>
              <w:t>Diabetes mellitus, No. (%)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8A9CE1D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1"/>
              </w:rPr>
              <w:t>5 (33.3)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4EA7BF0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1"/>
              </w:rPr>
              <w:t>4 (26.7)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77EE72E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1"/>
              </w:rPr>
              <w:t>1.000</w:t>
            </w:r>
          </w:p>
        </w:tc>
      </w:tr>
      <w:tr w14:paraId="4EF80D50"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4EF8B96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1"/>
              </w:rPr>
              <w:t>Smoking history, No. (%)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8616349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1"/>
              </w:rPr>
              <w:t>3 (20.0)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9E0E3B9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1"/>
              </w:rPr>
              <w:t>5 (33.3)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F1A3E6F">
            <w:pPr>
              <w:spacing w:before="0" w:after="0" w:line="240" w:lineRule="auto"/>
              <w:jc w:val="center"/>
            </w:pPr>
            <w:r>
              <w:rPr>
                <w:rFonts w:hint="eastAsia" w:eastAsia="宋体" w:cs="Times New Roman"/>
                <w:b w:val="0"/>
                <w:color w:val="000000"/>
                <w:sz w:val="21"/>
                <w:lang w:val="en-US" w:eastAsia="zh-CN"/>
              </w:rPr>
              <w:t>0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1"/>
              </w:rPr>
              <w:t>.682</w:t>
            </w:r>
          </w:p>
        </w:tc>
      </w:tr>
      <w:tr w14:paraId="301F3836">
        <w:tc>
          <w:tcPr>
            <w:tcW w:w="3300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0AC731C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1"/>
              </w:rPr>
              <w:t>Hyperlipidemia, No. (%)</w:t>
            </w:r>
          </w:p>
        </w:tc>
        <w:tc>
          <w:tcPr>
            <w:tcW w:w="2400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D5A75F4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1"/>
              </w:rPr>
              <w:t>10 (66.7)</w:t>
            </w:r>
          </w:p>
        </w:tc>
        <w:tc>
          <w:tcPr>
            <w:tcW w:w="2400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B084B61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1"/>
              </w:rPr>
              <w:t>3 (20.0)</w:t>
            </w:r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3F56B58">
            <w:pPr>
              <w:spacing w:before="0" w:after="0" w:line="240" w:lineRule="auto"/>
              <w:jc w:val="center"/>
            </w:pPr>
            <w:r>
              <w:rPr>
                <w:rFonts w:hint="eastAsia" w:eastAsia="宋体" w:cs="Times New Roman"/>
                <w:b w:val="0"/>
                <w:color w:val="000000"/>
                <w:sz w:val="21"/>
                <w:lang w:val="en-US" w:eastAsia="zh-CN"/>
              </w:rPr>
              <w:t>0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1"/>
              </w:rPr>
              <w:t>.025</w:t>
            </w:r>
          </w:p>
        </w:tc>
      </w:tr>
    </w:tbl>
    <w:p w14:paraId="061BBDE8">
      <w:pPr>
        <w:spacing w:after="120" w:line="240" w:lineRule="auto"/>
        <w:ind w:left="0" w:firstLine="0"/>
      </w:pPr>
      <w:bookmarkStart w:id="0" w:name="_GoBack"/>
      <w:bookmarkEnd w:id="0"/>
    </w:p>
    <w:sectPr>
      <w:footerReference r:id="rId5" w:type="default"/>
      <w:pgSz w:w="12240" w:h="15840"/>
      <w:pgMar w:top="1440" w:right="1440" w:bottom="1440" w:left="1440" w:header="708" w:footer="708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ambria">
    <w:altName w:val="苹方-简"/>
    <w:panose1 w:val="02040503050406030204"/>
    <w:charset w:val="00"/>
    <w:family w:val="auto"/>
    <w:pitch w:val="default"/>
    <w:sig w:usb0="00000000" w:usb1="00000000" w:usb2="00000000" w:usb3="00000000" w:csb0="0000019F" w:csb1="00000000"/>
  </w:font>
  <w:font w:name="ＭＳ 明朝">
    <w:altName w:val="Hiragino Sans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Hiragino San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ＭＳ ゴシック">
    <w:altName w:val="Hiragino Sans"/>
    <w:panose1 w:val="00000000000000000000"/>
    <w:charset w:val="80"/>
    <w:family w:val="modern"/>
    <w:pitch w:val="default"/>
    <w:sig w:usb0="00000000" w:usb1="00000000" w:usb2="00000010" w:usb3="00000000" w:csb0="00020000" w:csb1="00000000"/>
  </w:font>
  <w:font w:name="Courier">
    <w:altName w:val="苹方-简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Hiragino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Hiragino Sans">
    <w:panose1 w:val="020B0300000000000000"/>
    <w:charset w:val="80"/>
    <w:family w:val="auto"/>
    <w:pitch w:val="default"/>
    <w:sig w:usb0="E00002FF" w:usb1="7AE7FFFF" w:usb2="00000012" w:usb3="00000000" w:csb0="0002000D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ＭＳ ゴシック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7EBDF2">
    <w:pPr>
      <w:pStyle w:val="24"/>
      <w:spacing w:before="0" w:after="0"/>
      <w:jc w:val="right"/>
    </w:pPr>
    <w:r>
      <w:rPr>
        <w:rFonts w:ascii="Times New Roman" w:hAnsi="Times New Roman" w:eastAsia="Times New Roman" w:cs="Times New Roman"/>
        <w:color w:val="5A5A5A"/>
        <w:sz w:val="18"/>
      </w:rPr>
      <w:t xml:space="preserve">JVS Tables  |  </w:t>
    </w:r>
    <w:r>
      <w:fldChar w:fldCharType="begin"/>
    </w:r>
    <w:r>
      <w:instrText xml:space="preserve">PAGE</w:instrText>
    </w:r>
    <w:r>
      <w:fldChar w:fldCharType="separate"/>
    </w:r>
    <w:r>
      <w:rPr>
        <w:rFonts w:ascii="Times New Roman" w:hAnsi="Times New Roman"/>
        <w:sz w:val="18"/>
      </w:rPr>
      <w:t>1</w:t>
    </w:r>
    <w:r>
      <w:rPr>
        <w:rFonts w:ascii="Times New Roman" w:hAnsi="Times New Roman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480" w:lineRule="auto"/>
      </w:pPr>
      <w:r>
        <w:separator/>
      </w:r>
    </w:p>
  </w:footnote>
  <w:footnote w:type="continuationSeparator" w:id="1">
    <w:p>
      <w:pPr>
        <w:spacing w:before="0" w:after="0" w:line="48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F2F59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uiPriority="99" w:semiHidden="0" w:name="List"/>
    <w:lsdException w:uiPriority="99" w:semiHidden="0" w:name="List Bullet"/>
    <w:lsdException w:uiPriority="99" w:semiHidden="0" w:name="List Number"/>
    <w:lsdException w:uiPriority="99" w:semiHidden="0" w:name="List 2"/>
    <w:lsdException w:uiPriority="99" w:semiHidden="0" w:name="List 3"/>
    <w:lsdException w:uiPriority="99" w:name="List 4"/>
    <w:lsdException w:uiPriority="99" w:name="List 5"/>
    <w:lsdException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semiHidden="0" w:name="Body Text"/>
    <w:lsdException w:uiPriority="99" w:name="Body Text Indent"/>
    <w:lsdException w:uiPriority="99" w:semiHidden="0" w:name="List Continue"/>
    <w:lsdException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/>
      <w:spacing w:before="0" w:after="0" w:line="480" w:lineRule="auto"/>
      <w:ind w:left="0" w:right="0" w:firstLine="0"/>
    </w:pPr>
    <w:rPr>
      <w:rFonts w:ascii="Times New Roman" w:hAnsi="Times New Roman" w:eastAsia="Times New Roman" w:cstheme="minorBidi"/>
      <w:sz w:val="24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240" w:after="0" w:line="480" w:lineRule="auto"/>
      <w:ind w:left="0" w:right="0" w:firstLine="0"/>
      <w:outlineLvl w:val="0"/>
    </w:pPr>
    <w:rPr>
      <w:rFonts w:asciiTheme="majorHAnsi" w:hAnsiTheme="majorHAnsi" w:eastAsiaTheme="majorEastAsia" w:cstheme="majorBidi"/>
      <w:b/>
      <w:bCs/>
      <w:color w:val="000000"/>
      <w:sz w:val="24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120" w:after="0" w:line="480" w:lineRule="auto"/>
      <w:ind w:left="0" w:right="0" w:firstLine="0"/>
      <w:outlineLvl w:val="1"/>
    </w:pPr>
    <w:rPr>
      <w:rFonts w:asciiTheme="majorHAnsi" w:hAnsiTheme="majorHAnsi" w:eastAsiaTheme="majorEastAsia" w:cstheme="majorBidi"/>
      <w:b/>
      <w:bCs/>
      <w:color w:val="000000"/>
      <w:sz w:val="24"/>
      <w:szCs w:val="26"/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120" w:after="0" w:line="480" w:lineRule="auto"/>
      <w:ind w:left="0" w:right="0" w:firstLine="0"/>
      <w:outlineLvl w:val="2"/>
    </w:pPr>
    <w:rPr>
      <w:rFonts w:asciiTheme="majorHAnsi" w:hAnsiTheme="majorHAnsi" w:eastAsiaTheme="majorEastAsia" w:cstheme="majorBidi"/>
      <w:b/>
      <w:bCs/>
      <w:color w:val="000000"/>
      <w:sz w:val="24"/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uiPriority w:val="1"/>
  </w:style>
  <w:style w:type="table" w:default="1" w:styleId="3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uiPriority w:val="99"/>
    <w:pPr>
      <w:numPr>
        <w:ilvl w:val="0"/>
        <w:numId w:val="2"/>
      </w:numPr>
      <w:spacing w:after="0" w:line="480" w:lineRule="auto"/>
      <w:ind w:left="504" w:hanging="360"/>
      <w:contextualSpacing/>
    </w:pPr>
    <w:rPr>
      <w:rFonts w:ascii="Times New Roman" w:hAnsi="Times New Roman"/>
      <w:sz w:val="24"/>
    </w:r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uiPriority w:val="99"/>
    <w:pPr>
      <w:spacing w:after="120"/>
    </w:pPr>
  </w:style>
  <w:style w:type="paragraph" w:styleId="20">
    <w:name w:val="List Number 3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uiPriority w:val="99"/>
    <w:pPr>
      <w:spacing w:after="120" w:line="480" w:lineRule="auto"/>
    </w:pPr>
  </w:style>
  <w:style w:type="paragraph" w:styleId="29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uiPriority w:val="99"/>
  </w:style>
  <w:style w:type="character" w:customStyle="1" w:styleId="136">
    <w:name w:val="Footer Char"/>
    <w:basedOn w:val="132"/>
    <w:link w:val="24"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uiPriority w:val="99"/>
  </w:style>
  <w:style w:type="character" w:customStyle="1" w:styleId="145">
    <w:name w:val="Body Text 2 Char"/>
    <w:basedOn w:val="132"/>
    <w:link w:val="28"/>
    <w:uiPriority w:val="99"/>
  </w:style>
  <w:style w:type="character" w:customStyle="1" w:styleId="146">
    <w:name w:val="Body Text 3 Char"/>
    <w:basedOn w:val="132"/>
    <w:link w:val="17"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Office_12.1.26026.26026_F1E327BC-269C-435d-A152-05C5408002CA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2013-12-24T07:15:00Z</dcterms:created>
  <dc:creator>python-docx</dc:creator>
  <dc:description>generated by python-docx</dc:description>
  <cp:lastModifiedBy>牛马</cp:lastModifiedBy>
  <dcterms:modified xsi:type="dcterms:W3CDTF">2026-07-30T20:50:24Z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2052-12.1.26026.26026</vt:lpwstr>
  </property>
  <property fmtid="{D5CDD505-2E9C-101B-9397-08002B2CF9AE}" pid="3" name="ICV">
    <vt:lpwstr>4652C28F88B9466790486B6A2CFD198A_42</vt:lpwstr>
  </property>
</Properties>
</file>