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ED7D35" w14:textId="03831367" w:rsidR="00A72106" w:rsidRPr="00263652" w:rsidRDefault="00A72106" w:rsidP="00E20601">
      <w:pPr>
        <w:spacing w:after="120"/>
        <w:jc w:val="center"/>
        <w:rPr>
          <w:b/>
          <w:sz w:val="32"/>
          <w:szCs w:val="32"/>
        </w:rPr>
      </w:pPr>
      <w:r w:rsidRPr="00263652">
        <w:rPr>
          <w:b/>
          <w:sz w:val="32"/>
          <w:szCs w:val="32"/>
        </w:rPr>
        <w:t>Su</w:t>
      </w:r>
      <w:r w:rsidR="00263652" w:rsidRPr="00263652">
        <w:rPr>
          <w:b/>
          <w:bCs/>
          <w:sz w:val="32"/>
          <w:szCs w:val="32"/>
        </w:rPr>
        <w:t>pplementary</w:t>
      </w:r>
      <w:r w:rsidRPr="00263652">
        <w:rPr>
          <w:b/>
          <w:sz w:val="32"/>
          <w:szCs w:val="32"/>
        </w:rPr>
        <w:t xml:space="preserve"> Information</w:t>
      </w:r>
    </w:p>
    <w:p w14:paraId="6FC93662" w14:textId="4B7DC5A4" w:rsidR="0053399E" w:rsidRPr="00CE2FF7" w:rsidRDefault="0053399E" w:rsidP="0053399E">
      <w:pPr>
        <w:rPr>
          <w:b/>
          <w:bCs/>
          <w:sz w:val="28"/>
          <w:szCs w:val="28"/>
        </w:rPr>
      </w:pPr>
      <w:r w:rsidRPr="00CE2FF7">
        <w:rPr>
          <w:b/>
          <w:bCs/>
          <w:sz w:val="28"/>
          <w:szCs w:val="28"/>
        </w:rPr>
        <w:t>Supplementary Figures</w:t>
      </w:r>
    </w:p>
    <w:p w14:paraId="53AB8F49" w14:textId="6DD7EF63" w:rsidR="00B73E95" w:rsidRPr="008C69DA" w:rsidRDefault="007F12CF" w:rsidP="000F04F6">
      <w:pPr>
        <w:jc w:val="center"/>
      </w:pPr>
      <w:r w:rsidRPr="008C69DA">
        <w:rPr>
          <w:noProof/>
        </w:rPr>
        <w:drawing>
          <wp:inline distT="0" distB="0" distL="0" distR="0" wp14:anchorId="10078D72" wp14:editId="7EB50568">
            <wp:extent cx="5943600" cy="3804920"/>
            <wp:effectExtent l="0" t="0" r="0" b="5080"/>
            <wp:docPr id="2069238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38446" name="Picture 20692384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804920"/>
                    </a:xfrm>
                    <a:prstGeom prst="rect">
                      <a:avLst/>
                    </a:prstGeom>
                  </pic:spPr>
                </pic:pic>
              </a:graphicData>
            </a:graphic>
          </wp:inline>
        </w:drawing>
      </w:r>
    </w:p>
    <w:p w14:paraId="72E1146A" w14:textId="40883368" w:rsidR="00B971BE" w:rsidRPr="008C69DA" w:rsidRDefault="0006078C" w:rsidP="00C32900">
      <w:pPr>
        <w:rPr>
          <w:b/>
          <w:bCs/>
        </w:rPr>
      </w:pPr>
      <w:r w:rsidRPr="007C54ED">
        <w:rPr>
          <w:b/>
          <w:bCs/>
        </w:rPr>
        <w:t>Supplementary</w:t>
      </w:r>
      <w:r w:rsidRPr="008C69DA">
        <w:rPr>
          <w:b/>
          <w:bCs/>
        </w:rPr>
        <w:t xml:space="preserve"> </w:t>
      </w:r>
      <w:r w:rsidR="00F309B4" w:rsidRPr="008C69DA">
        <w:rPr>
          <w:b/>
          <w:bCs/>
        </w:rPr>
        <w:t>Figure S1</w:t>
      </w:r>
      <w:r w:rsidR="00D527C1">
        <w:rPr>
          <w:b/>
          <w:bCs/>
        </w:rPr>
        <w:t xml:space="preserve"> |</w:t>
      </w:r>
      <w:r w:rsidR="00F309B4" w:rsidRPr="008C69DA">
        <w:rPr>
          <w:b/>
          <w:bCs/>
        </w:rPr>
        <w:t xml:space="preserve"> </w:t>
      </w:r>
      <w:r w:rsidR="006625B0" w:rsidRPr="008C69DA">
        <w:rPr>
          <w:b/>
        </w:rPr>
        <w:t>Total ROG, evaporative ROG, exhaust ROG, NOx emissions</w:t>
      </w:r>
      <w:r w:rsidR="00D03B95" w:rsidRPr="008C69DA">
        <w:rPr>
          <w:b/>
        </w:rPr>
        <w:t>,</w:t>
      </w:r>
      <w:r w:rsidR="006625B0" w:rsidRPr="008C69DA">
        <w:rPr>
          <w:b/>
        </w:rPr>
        <w:t xml:space="preserve"> and VMT of on-road gasoline vehicles from 2000</w:t>
      </w:r>
      <w:r w:rsidR="007F12CF" w:rsidRPr="008C69DA">
        <w:rPr>
          <w:b/>
        </w:rPr>
        <w:t>-</w:t>
      </w:r>
      <w:r w:rsidR="006625B0" w:rsidRPr="008C69DA">
        <w:rPr>
          <w:b/>
        </w:rPr>
        <w:t>2025 in California. ROG falls 76% over time (evaporative 64%, exhaust 84%, NOx 88%) while VMT remains essentially unchanged (+2%), indicating fleet turnover and better evaporative controls.</w:t>
      </w:r>
    </w:p>
    <w:p w14:paraId="76E0919F" w14:textId="77777777" w:rsidR="00B971BE" w:rsidRPr="008C69DA" w:rsidRDefault="00B971BE">
      <w:pPr>
        <w:rPr>
          <w:b/>
          <w:bCs/>
        </w:rPr>
      </w:pPr>
      <w:r w:rsidRPr="008C69DA">
        <w:rPr>
          <w:b/>
          <w:bCs/>
        </w:rPr>
        <w:br w:type="page"/>
      </w:r>
    </w:p>
    <w:p w14:paraId="260F0129" w14:textId="77777777" w:rsidR="00F309B4" w:rsidRPr="008C69DA" w:rsidRDefault="00F309B4" w:rsidP="00C32900">
      <w:pPr>
        <w:rPr>
          <w:b/>
          <w:bCs/>
        </w:rPr>
      </w:pPr>
    </w:p>
    <w:p w14:paraId="670B9BA8" w14:textId="53214AF7" w:rsidR="000F04F6" w:rsidRPr="008C69DA" w:rsidRDefault="00F01EF7" w:rsidP="000F04F6">
      <w:pPr>
        <w:jc w:val="center"/>
      </w:pPr>
      <w:r>
        <w:rPr>
          <w:noProof/>
          <w14:ligatures w14:val="standardContextual"/>
        </w:rPr>
        <w:drawing>
          <wp:inline distT="0" distB="0" distL="0" distR="0" wp14:anchorId="2229910D" wp14:editId="0695A029">
            <wp:extent cx="4046899" cy="3576489"/>
            <wp:effectExtent l="0" t="0" r="4445" b="5080"/>
            <wp:docPr id="24380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03170" name="Picture 243803170"/>
                    <pic:cNvPicPr/>
                  </pic:nvPicPr>
                  <pic:blipFill>
                    <a:blip r:embed="rId9">
                      <a:extLst>
                        <a:ext uri="{28A0092B-C50C-407E-A947-70E740481C1C}">
                          <a14:useLocalDpi xmlns:a14="http://schemas.microsoft.com/office/drawing/2010/main" val="0"/>
                        </a:ext>
                      </a:extLst>
                    </a:blip>
                    <a:stretch>
                      <a:fillRect/>
                    </a:stretch>
                  </pic:blipFill>
                  <pic:spPr>
                    <a:xfrm>
                      <a:off x="0" y="0"/>
                      <a:ext cx="4070124" cy="3597014"/>
                    </a:xfrm>
                    <a:prstGeom prst="rect">
                      <a:avLst/>
                    </a:prstGeom>
                  </pic:spPr>
                </pic:pic>
              </a:graphicData>
            </a:graphic>
          </wp:inline>
        </w:drawing>
      </w:r>
    </w:p>
    <w:p w14:paraId="245B8BB6" w14:textId="70D40191" w:rsidR="000F04F6" w:rsidRPr="008C69DA" w:rsidRDefault="0006078C" w:rsidP="000F04F6">
      <w:pPr>
        <w:rPr>
          <w:b/>
          <w:bCs/>
        </w:rPr>
      </w:pPr>
      <w:r w:rsidRPr="007C54ED">
        <w:rPr>
          <w:b/>
          <w:bCs/>
        </w:rPr>
        <w:t>Supplementary</w:t>
      </w:r>
      <w:r w:rsidRPr="008C69DA">
        <w:rPr>
          <w:b/>
          <w:bCs/>
        </w:rPr>
        <w:t xml:space="preserve"> </w:t>
      </w:r>
      <w:r w:rsidR="000F04F6" w:rsidRPr="008C69DA">
        <w:rPr>
          <w:b/>
          <w:bCs/>
        </w:rPr>
        <w:t>Figure S</w:t>
      </w:r>
      <w:r w:rsidR="00E32E24" w:rsidRPr="008C69DA">
        <w:rPr>
          <w:b/>
          <w:bCs/>
        </w:rPr>
        <w:t>2</w:t>
      </w:r>
      <w:r w:rsidR="00D527C1">
        <w:rPr>
          <w:b/>
          <w:bCs/>
        </w:rPr>
        <w:t xml:space="preserve"> |</w:t>
      </w:r>
      <w:r w:rsidR="000F04F6" w:rsidRPr="008C69DA">
        <w:rPr>
          <w:b/>
          <w:bCs/>
        </w:rPr>
        <w:t xml:space="preserve"> Number of days exceeding 70 ppb </w:t>
      </w:r>
      <w:r w:rsidR="004413FB" w:rsidRPr="008C69DA">
        <w:rPr>
          <w:b/>
        </w:rPr>
        <w:t xml:space="preserve">MDA8 </w:t>
      </w:r>
      <w:r w:rsidR="000F04F6" w:rsidRPr="008C69DA">
        <w:rPr>
          <w:b/>
          <w:bCs/>
        </w:rPr>
        <w:t xml:space="preserve">ozone level in </w:t>
      </w:r>
      <w:r w:rsidR="004413FB" w:rsidRPr="008C69DA">
        <w:rPr>
          <w:b/>
        </w:rPr>
        <w:t xml:space="preserve">the </w:t>
      </w:r>
      <w:r w:rsidR="000F04F6" w:rsidRPr="008C69DA">
        <w:rPr>
          <w:b/>
          <w:bCs/>
        </w:rPr>
        <w:t>baseline scenario</w:t>
      </w:r>
      <w:r w:rsidR="00ED564E" w:rsidRPr="008C69DA">
        <w:rPr>
          <w:b/>
          <w:bCs/>
        </w:rPr>
        <w:t xml:space="preserve"> for California domain</w:t>
      </w:r>
      <w:r w:rsidR="00C5763E" w:rsidRPr="008C69DA">
        <w:rPr>
          <w:b/>
          <w:bCs/>
        </w:rPr>
        <w:t xml:space="preserve"> in July and October</w:t>
      </w:r>
      <w:r w:rsidR="00A83ABD" w:rsidRPr="008C69DA">
        <w:rPr>
          <w:b/>
          <w:bCs/>
        </w:rPr>
        <w:t xml:space="preserve"> (excluding 3 days of model spin-up time)</w:t>
      </w:r>
      <w:r w:rsidR="006D3E02" w:rsidRPr="008C69DA">
        <w:rPr>
          <w:b/>
          <w:bCs/>
        </w:rPr>
        <w:t>.</w:t>
      </w:r>
      <w:r w:rsidR="00505076" w:rsidRPr="008C69DA">
        <w:rPr>
          <w:b/>
          <w:bCs/>
        </w:rPr>
        <w:t xml:space="preserve"> The </w:t>
      </w:r>
      <w:r w:rsidR="00505076" w:rsidRPr="008C69DA">
        <w:rPr>
          <w:b/>
        </w:rPr>
        <w:t>map</w:t>
      </w:r>
      <w:r w:rsidR="009979A7" w:rsidRPr="008C69DA">
        <w:rPr>
          <w:b/>
        </w:rPr>
        <w:t>s</w:t>
      </w:r>
      <w:r w:rsidR="00505076" w:rsidRPr="008C69DA">
        <w:rPr>
          <w:b/>
          <w:bCs/>
        </w:rPr>
        <w:t xml:space="preserve"> below </w:t>
      </w:r>
      <w:r w:rsidR="009979A7" w:rsidRPr="008C69DA">
        <w:rPr>
          <w:b/>
        </w:rPr>
        <w:t>show</w:t>
      </w:r>
      <w:r w:rsidR="00505076" w:rsidRPr="008C69DA">
        <w:rPr>
          <w:b/>
        </w:rPr>
        <w:t xml:space="preserve"> the </w:t>
      </w:r>
      <w:r w:rsidR="009979A7" w:rsidRPr="008C69DA">
        <w:rPr>
          <w:b/>
        </w:rPr>
        <w:t>boundary</w:t>
      </w:r>
      <w:r w:rsidR="00505076" w:rsidRPr="008C69DA">
        <w:rPr>
          <w:b/>
          <w:bCs/>
        </w:rPr>
        <w:t xml:space="preserve"> of South Coast Air Basin.</w:t>
      </w:r>
    </w:p>
    <w:p w14:paraId="13990E8C" w14:textId="5D1B3FD7" w:rsidR="00B971BE" w:rsidRPr="008C69DA" w:rsidRDefault="00B971BE">
      <w:r w:rsidRPr="008C69DA">
        <w:br w:type="page"/>
      </w:r>
    </w:p>
    <w:p w14:paraId="7FBB2364" w14:textId="6A797E5C" w:rsidR="00656567" w:rsidRPr="008C69DA" w:rsidRDefault="00F51B71" w:rsidP="000C6610">
      <w:pPr>
        <w:jc w:val="center"/>
      </w:pPr>
      <w:r>
        <w:rPr>
          <w:noProof/>
          <w14:ligatures w14:val="standardContextual"/>
        </w:rPr>
        <w:lastRenderedPageBreak/>
        <w:drawing>
          <wp:inline distT="0" distB="0" distL="0" distR="0" wp14:anchorId="7FE5A55B" wp14:editId="0CCDA86A">
            <wp:extent cx="4160863" cy="2027977"/>
            <wp:effectExtent l="0" t="0" r="5080" b="4445"/>
            <wp:docPr id="169985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5862" name="Picture 1699858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22243" cy="2057893"/>
                    </a:xfrm>
                    <a:prstGeom prst="rect">
                      <a:avLst/>
                    </a:prstGeom>
                  </pic:spPr>
                </pic:pic>
              </a:graphicData>
            </a:graphic>
          </wp:inline>
        </w:drawing>
      </w:r>
    </w:p>
    <w:p w14:paraId="567635B6" w14:textId="65A72672" w:rsidR="00750EBF" w:rsidRPr="008C69DA" w:rsidRDefault="0006078C" w:rsidP="00AF6833">
      <w:pPr>
        <w:spacing w:before="120"/>
        <w:rPr>
          <w:b/>
          <w:bCs/>
        </w:rPr>
      </w:pPr>
      <w:r w:rsidRPr="007C54ED">
        <w:rPr>
          <w:b/>
          <w:bCs/>
        </w:rPr>
        <w:t>Supplementary</w:t>
      </w:r>
      <w:r w:rsidRPr="008C69DA">
        <w:rPr>
          <w:b/>
          <w:bCs/>
        </w:rPr>
        <w:t xml:space="preserve"> </w:t>
      </w:r>
      <w:r w:rsidR="00E220AF" w:rsidRPr="008C69DA">
        <w:rPr>
          <w:b/>
          <w:bCs/>
        </w:rPr>
        <w:t>Figure S</w:t>
      </w:r>
      <w:r w:rsidR="00332617">
        <w:rPr>
          <w:b/>
          <w:bCs/>
        </w:rPr>
        <w:t>3</w:t>
      </w:r>
      <w:r w:rsidR="00D527C1">
        <w:rPr>
          <w:b/>
          <w:bCs/>
        </w:rPr>
        <w:t xml:space="preserve"> |</w:t>
      </w:r>
      <w:r w:rsidR="00E220AF" w:rsidRPr="008C69DA">
        <w:rPr>
          <w:b/>
          <w:bCs/>
        </w:rPr>
        <w:t xml:space="preserve"> </w:t>
      </w:r>
      <w:r w:rsidR="00656567" w:rsidRPr="008C69DA">
        <w:rPr>
          <w:b/>
          <w:bCs/>
        </w:rPr>
        <w:t>Av</w:t>
      </w:r>
      <w:r w:rsidR="00E220AF" w:rsidRPr="008C69DA">
        <w:rPr>
          <w:b/>
          <w:bCs/>
        </w:rPr>
        <w:t>era</w:t>
      </w:r>
      <w:r w:rsidR="00656567" w:rsidRPr="008C69DA">
        <w:rPr>
          <w:b/>
          <w:bCs/>
        </w:rPr>
        <w:t>g</w:t>
      </w:r>
      <w:r w:rsidR="00E220AF" w:rsidRPr="008C69DA">
        <w:rPr>
          <w:b/>
          <w:bCs/>
        </w:rPr>
        <w:t>e</w:t>
      </w:r>
      <w:r w:rsidR="00656567" w:rsidRPr="008C69DA">
        <w:rPr>
          <w:b/>
          <w:bCs/>
        </w:rPr>
        <w:t xml:space="preserve"> temperature</w:t>
      </w:r>
      <w:r w:rsidR="00935FA0" w:rsidRPr="008C69DA">
        <w:rPr>
          <w:b/>
          <w:bCs/>
        </w:rPr>
        <w:t xml:space="preserve"> for July and October</w:t>
      </w:r>
      <w:r w:rsidR="00DD41CD">
        <w:rPr>
          <w:b/>
          <w:bCs/>
        </w:rPr>
        <w:t>.</w:t>
      </w:r>
    </w:p>
    <w:p w14:paraId="4D2FCBF2" w14:textId="77777777" w:rsidR="00B971BE" w:rsidRPr="008C69DA" w:rsidRDefault="00B971BE">
      <w:r w:rsidRPr="008C69DA">
        <w:br w:type="page"/>
      </w:r>
    </w:p>
    <w:p w14:paraId="1120C063" w14:textId="4E2DB437" w:rsidR="00E7006E" w:rsidRPr="008C69DA" w:rsidRDefault="00852163" w:rsidP="00F060CE">
      <w:pPr>
        <w:jc w:val="center"/>
      </w:pPr>
      <w:r w:rsidRPr="00852163">
        <w:rPr>
          <w:b/>
          <w:bCs/>
          <w:noProof/>
          <w14:ligatures w14:val="standardContextual"/>
        </w:rPr>
        <w:lastRenderedPageBreak/>
        <w:t xml:space="preserve"> </w:t>
      </w:r>
      <w:r>
        <w:rPr>
          <w:b/>
          <w:bCs/>
          <w:noProof/>
          <w14:ligatures w14:val="standardContextual"/>
        </w:rPr>
        <w:drawing>
          <wp:inline distT="0" distB="0" distL="0" distR="0" wp14:anchorId="3E89F8AC" wp14:editId="666A39E9">
            <wp:extent cx="5142368" cy="3563947"/>
            <wp:effectExtent l="0" t="0" r="1270" b="5080"/>
            <wp:docPr id="817038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38304" name="Picture 8170383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3041" cy="3578274"/>
                    </a:xfrm>
                    <a:prstGeom prst="rect">
                      <a:avLst/>
                    </a:prstGeom>
                  </pic:spPr>
                </pic:pic>
              </a:graphicData>
            </a:graphic>
          </wp:inline>
        </w:drawing>
      </w:r>
    </w:p>
    <w:p w14:paraId="49F6569E" w14:textId="528A8DF6" w:rsidR="00F10312" w:rsidRDefault="0006078C" w:rsidP="00AF6833">
      <w:pPr>
        <w:spacing w:before="120"/>
        <w:rPr>
          <w:b/>
          <w:bCs/>
        </w:rPr>
      </w:pPr>
      <w:r w:rsidRPr="007C54ED">
        <w:rPr>
          <w:b/>
          <w:bCs/>
        </w:rPr>
        <w:t>Supplementary</w:t>
      </w:r>
      <w:r w:rsidRPr="008C69DA">
        <w:rPr>
          <w:b/>
          <w:bCs/>
        </w:rPr>
        <w:t xml:space="preserve"> </w:t>
      </w:r>
      <w:r w:rsidR="00D75468" w:rsidRPr="008C69DA">
        <w:rPr>
          <w:b/>
          <w:bCs/>
        </w:rPr>
        <w:t>Figure S</w:t>
      </w:r>
      <w:r w:rsidR="00332617">
        <w:rPr>
          <w:b/>
          <w:bCs/>
        </w:rPr>
        <w:t>4</w:t>
      </w:r>
      <w:r w:rsidR="00D527C1">
        <w:rPr>
          <w:b/>
          <w:bCs/>
        </w:rPr>
        <w:t xml:space="preserve"> |</w:t>
      </w:r>
      <w:r w:rsidR="00D75468" w:rsidRPr="008C69DA">
        <w:rPr>
          <w:b/>
          <w:bCs/>
        </w:rPr>
        <w:t xml:space="preserve"> Percentage </w:t>
      </w:r>
      <w:r w:rsidR="00D75468" w:rsidRPr="008C69DA">
        <w:rPr>
          <w:b/>
        </w:rPr>
        <w:t>change</w:t>
      </w:r>
      <w:r w:rsidR="001C7DBD" w:rsidRPr="008C69DA">
        <w:rPr>
          <w:b/>
        </w:rPr>
        <w:t>s</w:t>
      </w:r>
      <w:r w:rsidR="00D75468" w:rsidRPr="008C69DA">
        <w:rPr>
          <w:b/>
          <w:bCs/>
        </w:rPr>
        <w:t xml:space="preserve"> of MDA8 Ozone </w:t>
      </w:r>
      <w:r w:rsidR="00D75468" w:rsidRPr="008C69DA">
        <w:rPr>
          <w:b/>
        </w:rPr>
        <w:t>concentration</w:t>
      </w:r>
      <w:r w:rsidR="001C7DBD" w:rsidRPr="008C69DA">
        <w:rPr>
          <w:b/>
        </w:rPr>
        <w:t>s</w:t>
      </w:r>
      <w:r w:rsidR="00D75468" w:rsidRPr="008C69DA">
        <w:rPr>
          <w:b/>
          <w:bCs/>
        </w:rPr>
        <w:t xml:space="preserve"> </w:t>
      </w:r>
      <w:r w:rsidR="0088716F">
        <w:rPr>
          <w:b/>
        </w:rPr>
        <w:t>relative to Baseline</w:t>
      </w:r>
      <w:r w:rsidR="0088716F" w:rsidRPr="008C69DA">
        <w:rPr>
          <w:b/>
        </w:rPr>
        <w:t xml:space="preserve"> scenario</w:t>
      </w:r>
      <w:r w:rsidR="0088716F" w:rsidRPr="008C69DA">
        <w:rPr>
          <w:b/>
          <w:bCs/>
        </w:rPr>
        <w:t xml:space="preserve"> </w:t>
      </w:r>
      <w:r w:rsidR="00D75468" w:rsidRPr="008C69DA">
        <w:rPr>
          <w:b/>
          <w:bCs/>
        </w:rPr>
        <w:t>for July and October</w:t>
      </w:r>
      <w:r w:rsidR="00DD41CD">
        <w:rPr>
          <w:b/>
          <w:bCs/>
        </w:rPr>
        <w:t>.</w:t>
      </w:r>
    </w:p>
    <w:p w14:paraId="463975EB" w14:textId="77777777" w:rsidR="00F10312" w:rsidRDefault="00F10312">
      <w:pPr>
        <w:spacing w:after="160" w:line="278" w:lineRule="auto"/>
        <w:rPr>
          <w:b/>
          <w:bCs/>
        </w:rPr>
      </w:pPr>
      <w:r>
        <w:rPr>
          <w:b/>
          <w:bCs/>
        </w:rPr>
        <w:br w:type="page"/>
      </w:r>
    </w:p>
    <w:p w14:paraId="256D8D1E" w14:textId="77777777" w:rsidR="00F10312" w:rsidRPr="008C69DA" w:rsidRDefault="00F10312" w:rsidP="00F10312">
      <w:pPr>
        <w:jc w:val="center"/>
      </w:pPr>
      <w:r>
        <w:rPr>
          <w:noProof/>
          <w14:ligatures w14:val="standardContextual"/>
        </w:rPr>
        <w:lastRenderedPageBreak/>
        <w:drawing>
          <wp:inline distT="0" distB="0" distL="0" distR="0" wp14:anchorId="776416B4" wp14:editId="55C7F8F1">
            <wp:extent cx="5377759" cy="4579139"/>
            <wp:effectExtent l="0" t="0" r="0" b="5715"/>
            <wp:docPr id="7781966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96661" name="Picture 778196661"/>
                    <pic:cNvPicPr/>
                  </pic:nvPicPr>
                  <pic:blipFill>
                    <a:blip r:embed="rId12">
                      <a:extLst>
                        <a:ext uri="{28A0092B-C50C-407E-A947-70E740481C1C}">
                          <a14:useLocalDpi xmlns:a14="http://schemas.microsoft.com/office/drawing/2010/main" val="0"/>
                        </a:ext>
                      </a:extLst>
                    </a:blip>
                    <a:stretch>
                      <a:fillRect/>
                    </a:stretch>
                  </pic:blipFill>
                  <pic:spPr>
                    <a:xfrm>
                      <a:off x="0" y="0"/>
                      <a:ext cx="5417411" cy="4612903"/>
                    </a:xfrm>
                    <a:prstGeom prst="rect">
                      <a:avLst/>
                    </a:prstGeom>
                  </pic:spPr>
                </pic:pic>
              </a:graphicData>
            </a:graphic>
          </wp:inline>
        </w:drawing>
      </w:r>
    </w:p>
    <w:p w14:paraId="76CB7C15" w14:textId="77777777" w:rsidR="00F10312" w:rsidRPr="00551BBC" w:rsidRDefault="00F10312" w:rsidP="00F10312">
      <w:pPr>
        <w:spacing w:before="120"/>
      </w:pPr>
      <w:r w:rsidRPr="007C54ED">
        <w:rPr>
          <w:b/>
          <w:bCs/>
        </w:rPr>
        <w:t>Supplementary</w:t>
      </w:r>
      <w:r w:rsidRPr="008C69DA">
        <w:rPr>
          <w:b/>
          <w:bCs/>
        </w:rPr>
        <w:t xml:space="preserve"> Figure S</w:t>
      </w:r>
      <w:r>
        <w:rPr>
          <w:b/>
          <w:bCs/>
        </w:rPr>
        <w:t>5 |</w:t>
      </w:r>
      <w:r w:rsidRPr="008C69DA">
        <w:rPr>
          <w:b/>
          <w:bCs/>
        </w:rPr>
        <w:t xml:space="preserve"> </w:t>
      </w:r>
      <w:r w:rsidRPr="008C69DA">
        <w:rPr>
          <w:b/>
        </w:rPr>
        <w:t>Maps</w:t>
      </w:r>
      <w:r w:rsidRPr="008C69DA">
        <w:rPr>
          <w:b/>
          <w:bCs/>
        </w:rPr>
        <w:t xml:space="preserve"> of extra days of exceeding </w:t>
      </w:r>
      <w:r w:rsidRPr="008C69DA">
        <w:rPr>
          <w:b/>
        </w:rPr>
        <w:t>70 ppb</w:t>
      </w:r>
      <w:r w:rsidRPr="008C69DA">
        <w:rPr>
          <w:b/>
          <w:bCs/>
        </w:rPr>
        <w:t xml:space="preserve"> 8h-ozone level in Winter-blend scenario compared to Baseline scenario for July and October. </w:t>
      </w:r>
      <w:r w:rsidRPr="00551BBC">
        <w:t>The number and percentage of grid cells with extra days of exceedance for each air basin are shown in the bar plots.</w:t>
      </w:r>
    </w:p>
    <w:p w14:paraId="1017CFEC" w14:textId="77777777" w:rsidR="00D75468" w:rsidRPr="008C69DA" w:rsidRDefault="00D75468" w:rsidP="00AF6833">
      <w:pPr>
        <w:spacing w:before="120"/>
        <w:rPr>
          <w:b/>
          <w:bCs/>
        </w:rPr>
      </w:pPr>
    </w:p>
    <w:p w14:paraId="70D26BA9" w14:textId="2A4ED43F" w:rsidR="00B971BE" w:rsidRPr="008C69DA" w:rsidRDefault="00B971BE">
      <w:r w:rsidRPr="008C69DA">
        <w:rPr>
          <w:noProof/>
        </w:rPr>
        <w:br w:type="page"/>
      </w:r>
    </w:p>
    <w:p w14:paraId="5850766E" w14:textId="4EFCA31D" w:rsidR="005E1249" w:rsidRPr="008C69DA" w:rsidRDefault="00DD793C">
      <w:pPr>
        <w:rPr>
          <w:noProof/>
        </w:rPr>
      </w:pPr>
      <w:r>
        <w:rPr>
          <w:noProof/>
        </w:rPr>
        <w:lastRenderedPageBreak/>
        <w:drawing>
          <wp:inline distT="0" distB="0" distL="0" distR="0" wp14:anchorId="36472F79" wp14:editId="4D0A7284">
            <wp:extent cx="5943600" cy="3378200"/>
            <wp:effectExtent l="0" t="0" r="0" b="0"/>
            <wp:docPr id="4132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8224" name="Picture 41328224"/>
                    <pic:cNvPicPr/>
                  </pic:nvPicPr>
                  <pic:blipFill>
                    <a:blip r:embed="rId13">
                      <a:extLst>
                        <a:ext uri="{28A0092B-C50C-407E-A947-70E740481C1C}">
                          <a14:useLocalDpi xmlns:a14="http://schemas.microsoft.com/office/drawing/2010/main" val="0"/>
                        </a:ext>
                      </a:extLst>
                    </a:blip>
                    <a:stretch>
                      <a:fillRect/>
                    </a:stretch>
                  </pic:blipFill>
                  <pic:spPr>
                    <a:xfrm>
                      <a:off x="0" y="0"/>
                      <a:ext cx="5943600" cy="3378200"/>
                    </a:xfrm>
                    <a:prstGeom prst="rect">
                      <a:avLst/>
                    </a:prstGeom>
                  </pic:spPr>
                </pic:pic>
              </a:graphicData>
            </a:graphic>
          </wp:inline>
        </w:drawing>
      </w:r>
    </w:p>
    <w:p w14:paraId="136F3260" w14:textId="27CADA2E" w:rsidR="00F7400C" w:rsidRPr="00904CCF" w:rsidRDefault="0006078C" w:rsidP="00AF6833">
      <w:pPr>
        <w:spacing w:before="120"/>
      </w:pPr>
      <w:r w:rsidRPr="007C54ED">
        <w:rPr>
          <w:b/>
          <w:bCs/>
        </w:rPr>
        <w:t>Supplementary</w:t>
      </w:r>
      <w:r w:rsidRPr="008C69DA">
        <w:rPr>
          <w:b/>
          <w:bCs/>
        </w:rPr>
        <w:t xml:space="preserve"> </w:t>
      </w:r>
      <w:r w:rsidR="00F7400C" w:rsidRPr="008C69DA">
        <w:rPr>
          <w:b/>
          <w:bCs/>
          <w:noProof/>
        </w:rPr>
        <w:t>Figure S</w:t>
      </w:r>
      <w:r w:rsidR="00F10312">
        <w:rPr>
          <w:b/>
          <w:bCs/>
          <w:noProof/>
        </w:rPr>
        <w:t>6</w:t>
      </w:r>
      <w:r w:rsidR="00D527C1">
        <w:rPr>
          <w:b/>
          <w:bCs/>
          <w:noProof/>
        </w:rPr>
        <w:t xml:space="preserve"> | </w:t>
      </w:r>
      <w:r w:rsidR="0088462E" w:rsidRPr="008C69DA">
        <w:rPr>
          <w:b/>
          <w:bCs/>
          <w:noProof/>
        </w:rPr>
        <w:t>Statewide m</w:t>
      </w:r>
      <w:r w:rsidR="00493B4C" w:rsidRPr="008C69DA">
        <w:rPr>
          <w:b/>
          <w:bCs/>
          <w:noProof/>
        </w:rPr>
        <w:t xml:space="preserve">onthly </w:t>
      </w:r>
      <w:r w:rsidR="001E1AF8" w:rsidRPr="008C69DA">
        <w:rPr>
          <w:b/>
          <w:bCs/>
          <w:noProof/>
        </w:rPr>
        <w:t>on-road</w:t>
      </w:r>
      <w:r w:rsidR="00D33577" w:rsidRPr="008C69DA">
        <w:rPr>
          <w:b/>
          <w:bCs/>
          <w:noProof/>
        </w:rPr>
        <w:t xml:space="preserve"> (including on-road gasoline evaporative sources)</w:t>
      </w:r>
      <w:r w:rsidR="001E1AF8" w:rsidRPr="008C69DA">
        <w:rPr>
          <w:b/>
          <w:bCs/>
          <w:noProof/>
        </w:rPr>
        <w:t xml:space="preserve"> </w:t>
      </w:r>
      <w:r w:rsidR="0059351C" w:rsidRPr="008C69DA">
        <w:rPr>
          <w:b/>
          <w:bCs/>
          <w:noProof/>
        </w:rPr>
        <w:t>and area source</w:t>
      </w:r>
      <w:r w:rsidR="004F1300" w:rsidRPr="008C69DA">
        <w:rPr>
          <w:b/>
          <w:bCs/>
          <w:noProof/>
        </w:rPr>
        <w:t xml:space="preserve"> (including off-road </w:t>
      </w:r>
      <w:r w:rsidR="00D33577" w:rsidRPr="008C69DA">
        <w:rPr>
          <w:b/>
          <w:bCs/>
          <w:noProof/>
        </w:rPr>
        <w:t xml:space="preserve">gasoline </w:t>
      </w:r>
      <w:r w:rsidR="004F1300" w:rsidRPr="008C69DA">
        <w:rPr>
          <w:b/>
          <w:bCs/>
          <w:noProof/>
        </w:rPr>
        <w:t>evaporative</w:t>
      </w:r>
      <w:r w:rsidR="00D33577" w:rsidRPr="008C69DA">
        <w:rPr>
          <w:b/>
          <w:bCs/>
          <w:noProof/>
        </w:rPr>
        <w:t xml:space="preserve"> sources</w:t>
      </w:r>
      <w:r w:rsidR="004F1300" w:rsidRPr="008C69DA">
        <w:rPr>
          <w:b/>
          <w:bCs/>
          <w:noProof/>
        </w:rPr>
        <w:t>)</w:t>
      </w:r>
      <w:r w:rsidR="0059351C" w:rsidRPr="008C69DA">
        <w:rPr>
          <w:b/>
          <w:bCs/>
          <w:noProof/>
        </w:rPr>
        <w:t xml:space="preserve"> </w:t>
      </w:r>
      <w:r w:rsidR="00493B4C" w:rsidRPr="008C69DA">
        <w:rPr>
          <w:b/>
          <w:bCs/>
          <w:noProof/>
        </w:rPr>
        <w:t xml:space="preserve">emissions </w:t>
      </w:r>
      <w:r w:rsidR="7A14C6A5" w:rsidRPr="008C69DA">
        <w:rPr>
          <w:b/>
          <w:bCs/>
          <w:noProof/>
        </w:rPr>
        <w:t>(moles)</w:t>
      </w:r>
      <w:r w:rsidR="00493B4C" w:rsidRPr="008C69DA">
        <w:rPr>
          <w:b/>
          <w:bCs/>
          <w:noProof/>
        </w:rPr>
        <w:t xml:space="preserve"> of different ROG species </w:t>
      </w:r>
      <w:r w:rsidR="00F1375A" w:rsidRPr="008C69DA">
        <w:rPr>
          <w:b/>
          <w:bCs/>
          <w:noProof/>
        </w:rPr>
        <w:t xml:space="preserve">by species and scenarios. </w:t>
      </w:r>
      <w:r w:rsidR="008310E5" w:rsidRPr="00904CCF">
        <w:t>Species are ordered by their relative photochemical reactivity in the SAPRC07 mechanism</w:t>
      </w:r>
      <w:r w:rsidR="006F1195" w:rsidRPr="00904CCF">
        <w:rPr>
          <w:noProof/>
        </w:rPr>
        <w:fldChar w:fldCharType="begin"/>
      </w:r>
      <w:r w:rsidR="0020195F">
        <w:rPr>
          <w:noProof/>
        </w:rPr>
        <w:instrText xml:space="preserve"> ADDIN ZOTERO_ITEM CSL_CITATION {"citationID":"gHEApBJi","properties":{"unsorted":false,"formattedCitation":"\\super 1\\nosupersub{}","plainCitation":"1","noteIndex":0},"citationItems":[{"id":1953,"uris":["http://zotero.org/users/local/UYMDeHzS/items/7D7SPJTC"],"itemData":{"id":1953,"type":"webpage","abstract":"The table of maximum incremental reactivity (MIR) values for quantifying relative ground-level ozone impacts of volatile organic compounds (VOCs), and its associated uncertainty classifications, have been updated. The updates incorporate an update of the chemical mechanism used to calculate the ozone impacts from SAPRC-99 to the newly developed SAPRC-07 mechanism, and the addition of a number of VOCs and mixtures to the MIR tabulation. The revised MIR scale and uncertainty classifications are presented in this report, and their derivation and changes relative to the previous MIR tabulation are briefly summarized. A more complete discussion of the derivation of the scale and the underlying chemical mechanism is given in the recently updated SAPRC-07 mechanism documentation report (Carter, 2010a), which is incorporated by reference into this report.","language":"en","publisher":"College of Engineering Center for Environmental Research and Technology, University of California, Riverside","title":"Updated Maximum Incremental Reactivity Scale and Hydrocarbon Bin Reactivities for Regulatory Applications.","URL":"https://ww2.arb.ca.gov/sites/default/files/barcu/regact/2009/mir2009/mir10.pdf","author":[{"family":"Carter","given":"William P L"}],"issued":{"date-parts":[["2010"]]}}}],"schema":"https://github.com/citation-style-language/schema/raw/master/csl-citation.json"} </w:instrText>
      </w:r>
      <w:r w:rsidR="006F1195" w:rsidRPr="00904CCF">
        <w:rPr>
          <w:noProof/>
        </w:rPr>
        <w:fldChar w:fldCharType="separate"/>
      </w:r>
      <w:r w:rsidR="0020195F" w:rsidRPr="0020195F">
        <w:rPr>
          <w:rFonts w:eastAsiaTheme="minorEastAsia"/>
          <w:vertAlign w:val="superscript"/>
          <w14:ligatures w14:val="standardContextual"/>
        </w:rPr>
        <w:t>1</w:t>
      </w:r>
      <w:r w:rsidR="006F1195" w:rsidRPr="00904CCF">
        <w:rPr>
          <w:noProof/>
        </w:rPr>
        <w:fldChar w:fldCharType="end"/>
      </w:r>
      <w:r w:rsidR="003E477A" w:rsidRPr="00904CCF">
        <w:rPr>
          <w:noProof/>
        </w:rPr>
        <w:t xml:space="preserve">. </w:t>
      </w:r>
      <w:r w:rsidR="00034EA3" w:rsidRPr="00904CCF">
        <w:t xml:space="preserve">The color of each x-axis label </w:t>
      </w:r>
      <w:r w:rsidR="4854B079" w:rsidRPr="00904CCF">
        <w:t xml:space="preserve">describes </w:t>
      </w:r>
      <w:r w:rsidR="00034EA3" w:rsidRPr="00904CCF">
        <w:t>whether</w:t>
      </w:r>
      <w:r w:rsidR="004361E2" w:rsidRPr="00904CCF">
        <w:rPr>
          <w:noProof/>
        </w:rPr>
        <w:t xml:space="preserve"> Winter-blend </w:t>
      </w:r>
      <w:r w:rsidR="00034EA3" w:rsidRPr="00904CCF">
        <w:rPr>
          <w:noProof/>
        </w:rPr>
        <w:t>or</w:t>
      </w:r>
      <w:r w:rsidR="004361E2" w:rsidRPr="00904CCF">
        <w:rPr>
          <w:noProof/>
        </w:rPr>
        <w:t xml:space="preserve"> Winter-blen</w:t>
      </w:r>
      <w:r w:rsidR="006959BF" w:rsidRPr="00904CCF">
        <w:rPr>
          <w:noProof/>
        </w:rPr>
        <w:t>d</w:t>
      </w:r>
      <w:r w:rsidR="004361E2" w:rsidRPr="00904CCF">
        <w:rPr>
          <w:noProof/>
        </w:rPr>
        <w:t xml:space="preserve"> (w/ Baseline speciation)</w:t>
      </w:r>
      <w:r w:rsidR="006959BF" w:rsidRPr="00904CCF">
        <w:rPr>
          <w:noProof/>
        </w:rPr>
        <w:t xml:space="preserve"> scenario</w:t>
      </w:r>
      <w:r w:rsidR="00034EA3" w:rsidRPr="00904CCF">
        <w:rPr>
          <w:noProof/>
        </w:rPr>
        <w:t xml:space="preserve"> h</w:t>
      </w:r>
      <w:r w:rsidR="00701B03">
        <w:rPr>
          <w:noProof/>
        </w:rPr>
        <w:t>as</w:t>
      </w:r>
      <w:r w:rsidR="00034EA3" w:rsidRPr="00904CCF">
        <w:rPr>
          <w:noProof/>
        </w:rPr>
        <w:t xml:space="preserve"> higher emissions</w:t>
      </w:r>
      <w:r w:rsidR="53D914AC" w:rsidRPr="00904CCF">
        <w:rPr>
          <w:noProof/>
        </w:rPr>
        <w:t>;</w:t>
      </w:r>
      <w:r w:rsidR="00320514" w:rsidRPr="00904CCF">
        <w:rPr>
          <w:noProof/>
        </w:rPr>
        <w:t xml:space="preserve"> </w:t>
      </w:r>
      <w:r w:rsidR="008C6E51" w:rsidRPr="00904CCF">
        <w:rPr>
          <w:noProof/>
        </w:rPr>
        <w:t>black represents a tie</w:t>
      </w:r>
      <w:r w:rsidR="006959BF" w:rsidRPr="00904CCF">
        <w:rPr>
          <w:noProof/>
        </w:rPr>
        <w:t xml:space="preserve">. </w:t>
      </w:r>
      <w:r w:rsidR="00721F71" w:rsidRPr="00904CCF">
        <w:t>Boxed species indicate compounds or lumped species groups considered SOA precursors. Emissions are shown in moles on a logarithmic scale.</w:t>
      </w:r>
      <w:r w:rsidR="00E03217">
        <w:t xml:space="preserve"> Detailed explanation</w:t>
      </w:r>
      <w:r w:rsidR="00E00D5F">
        <w:t>s</w:t>
      </w:r>
      <w:r w:rsidR="00E03217">
        <w:t xml:space="preserve"> of </w:t>
      </w:r>
      <w:r w:rsidR="00E00D5F">
        <w:t xml:space="preserve">the </w:t>
      </w:r>
      <w:r w:rsidR="00E03217">
        <w:t xml:space="preserve">species </w:t>
      </w:r>
      <w:r w:rsidR="001649B7">
        <w:t>are listed in Table S3.</w:t>
      </w:r>
    </w:p>
    <w:p w14:paraId="47D55772" w14:textId="77777777" w:rsidR="00182C25" w:rsidRPr="008C69DA" w:rsidRDefault="00182C25"/>
    <w:p w14:paraId="6C49214F" w14:textId="77777777" w:rsidR="00B971BE" w:rsidRPr="008C69DA" w:rsidRDefault="00B971BE">
      <w:r w:rsidRPr="008C69DA">
        <w:br w:type="page"/>
      </w:r>
    </w:p>
    <w:p w14:paraId="4EDB9203" w14:textId="555C14A3" w:rsidR="00E10CC6" w:rsidRPr="008C69DA" w:rsidRDefault="00223A89" w:rsidP="00BE3371">
      <w:pPr>
        <w:jc w:val="center"/>
      </w:pPr>
      <w:r>
        <w:rPr>
          <w:noProof/>
          <w14:ligatures w14:val="standardContextual"/>
        </w:rPr>
        <w:lastRenderedPageBreak/>
        <w:drawing>
          <wp:inline distT="0" distB="0" distL="0" distR="0" wp14:anchorId="55D81166" wp14:editId="6EA60D90">
            <wp:extent cx="4816444" cy="3367909"/>
            <wp:effectExtent l="0" t="0" r="0" b="0"/>
            <wp:docPr id="3788245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24503" name="Picture 3788245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8682" cy="3390451"/>
                    </a:xfrm>
                    <a:prstGeom prst="rect">
                      <a:avLst/>
                    </a:prstGeom>
                  </pic:spPr>
                </pic:pic>
              </a:graphicData>
            </a:graphic>
          </wp:inline>
        </w:drawing>
      </w:r>
    </w:p>
    <w:p w14:paraId="5E6B2EE5" w14:textId="573B4B33" w:rsidR="00B971BE" w:rsidRPr="008C69DA" w:rsidRDefault="0006078C" w:rsidP="00AF6833">
      <w:pPr>
        <w:spacing w:before="120"/>
        <w:rPr>
          <w:b/>
        </w:rPr>
      </w:pPr>
      <w:r w:rsidRPr="007C54ED">
        <w:rPr>
          <w:b/>
          <w:bCs/>
        </w:rPr>
        <w:t>Supplementary</w:t>
      </w:r>
      <w:r w:rsidRPr="008C69DA">
        <w:rPr>
          <w:b/>
          <w:bCs/>
        </w:rPr>
        <w:t xml:space="preserve"> </w:t>
      </w:r>
      <w:r w:rsidR="00BE3371" w:rsidRPr="008C69DA">
        <w:rPr>
          <w:b/>
        </w:rPr>
        <w:t>Figure S</w:t>
      </w:r>
      <w:r w:rsidR="00F10312">
        <w:rPr>
          <w:b/>
        </w:rPr>
        <w:t>7</w:t>
      </w:r>
      <w:r w:rsidR="00D527C1">
        <w:rPr>
          <w:b/>
        </w:rPr>
        <w:t xml:space="preserve"> |</w:t>
      </w:r>
      <w:r w:rsidR="00BE3371" w:rsidRPr="008C69DA">
        <w:rPr>
          <w:b/>
        </w:rPr>
        <w:t xml:space="preserve"> </w:t>
      </w:r>
      <w:r w:rsidR="00425808" w:rsidRPr="008C69DA">
        <w:rPr>
          <w:b/>
        </w:rPr>
        <w:t xml:space="preserve">Benzene </w:t>
      </w:r>
      <w:r w:rsidR="00885BFA">
        <w:rPr>
          <w:b/>
        </w:rPr>
        <w:t xml:space="preserve">monthly mean </w:t>
      </w:r>
      <w:r w:rsidR="00425808" w:rsidRPr="008C69DA">
        <w:rPr>
          <w:b/>
        </w:rPr>
        <w:t>concentration change</w:t>
      </w:r>
      <w:r w:rsidR="001807C7" w:rsidRPr="008C69DA">
        <w:rPr>
          <w:b/>
        </w:rPr>
        <w:t>s</w:t>
      </w:r>
      <w:r w:rsidR="00425808" w:rsidRPr="008C69DA">
        <w:rPr>
          <w:b/>
        </w:rPr>
        <w:t xml:space="preserve"> </w:t>
      </w:r>
      <w:r w:rsidR="00787C88">
        <w:rPr>
          <w:b/>
        </w:rPr>
        <w:t>relative to Baseline</w:t>
      </w:r>
      <w:r w:rsidR="00425808" w:rsidRPr="008C69DA">
        <w:rPr>
          <w:b/>
        </w:rPr>
        <w:t xml:space="preserve"> scenario</w:t>
      </w:r>
      <w:r w:rsidR="00DD41CD">
        <w:rPr>
          <w:b/>
        </w:rPr>
        <w:t>.</w:t>
      </w:r>
    </w:p>
    <w:p w14:paraId="76E63ECE" w14:textId="1A27FA1E" w:rsidR="008A46E0" w:rsidRPr="00F10312" w:rsidRDefault="008A46E0">
      <w:r w:rsidRPr="008C69DA">
        <w:rPr>
          <w:b/>
          <w:bCs/>
        </w:rPr>
        <w:br w:type="page"/>
      </w:r>
    </w:p>
    <w:p w14:paraId="6886F516" w14:textId="23B4E908" w:rsidR="007C54ED" w:rsidRPr="00CE2FF7" w:rsidRDefault="007C54ED" w:rsidP="006141F7">
      <w:pPr>
        <w:spacing w:after="120"/>
        <w:rPr>
          <w:b/>
          <w:bCs/>
          <w:sz w:val="28"/>
          <w:szCs w:val="28"/>
        </w:rPr>
      </w:pPr>
      <w:r w:rsidRPr="00CE2FF7">
        <w:rPr>
          <w:b/>
          <w:bCs/>
          <w:sz w:val="28"/>
          <w:szCs w:val="28"/>
        </w:rPr>
        <w:lastRenderedPageBreak/>
        <w:t>Supplementary Tables</w:t>
      </w:r>
    </w:p>
    <w:p w14:paraId="6BAEECD4" w14:textId="10E75163" w:rsidR="008408D1" w:rsidRPr="008C69DA" w:rsidRDefault="00C31AA3" w:rsidP="003077E2">
      <w:pPr>
        <w:spacing w:after="120"/>
        <w:rPr>
          <w:b/>
          <w:bCs/>
        </w:rPr>
      </w:pPr>
      <w:r w:rsidRPr="007C54ED">
        <w:rPr>
          <w:b/>
          <w:bCs/>
        </w:rPr>
        <w:t>Supplementary</w:t>
      </w:r>
      <w:r w:rsidRPr="008C69DA">
        <w:rPr>
          <w:b/>
          <w:bCs/>
        </w:rPr>
        <w:t xml:space="preserve"> </w:t>
      </w:r>
      <w:r w:rsidR="00234C84" w:rsidRPr="008C69DA">
        <w:rPr>
          <w:b/>
          <w:bCs/>
        </w:rPr>
        <w:t>Table S1</w:t>
      </w:r>
      <w:r>
        <w:rPr>
          <w:b/>
          <w:bCs/>
        </w:rPr>
        <w:t xml:space="preserve"> |</w:t>
      </w:r>
      <w:r w:rsidR="00234C84" w:rsidRPr="008C69DA">
        <w:rPr>
          <w:b/>
          <w:bCs/>
        </w:rPr>
        <w:t xml:space="preserve"> Summer and winter profile comparison for different gasoline-related emission processes. </w:t>
      </w:r>
      <w:r w:rsidR="00234C84" w:rsidRPr="00C31AA3">
        <w:t xml:space="preserve">All data are based on the best available data found in the chemical speciation database of CARB. ALK4, ALK5, </w:t>
      </w:r>
      <w:r w:rsidR="00E03356">
        <w:t xml:space="preserve">APIN, </w:t>
      </w:r>
      <w:r w:rsidR="00234C84" w:rsidRPr="00C31AA3">
        <w:t xml:space="preserve">ARO1, ARO2MN, </w:t>
      </w:r>
      <w:r w:rsidR="008C45AD">
        <w:t>B</w:t>
      </w:r>
      <w:r w:rsidR="00234C84" w:rsidRPr="00C31AA3">
        <w:t>124, BENZ, ISOP, MXYL, NAPH, OXYL, PXYL, TOL</w:t>
      </w:r>
      <w:r w:rsidR="007923B1">
        <w:t xml:space="preserve"> and T</w:t>
      </w:r>
      <w:r w:rsidR="003A1E14">
        <w:t>ER</w:t>
      </w:r>
      <w:r w:rsidR="007923B1">
        <w:t>P</w:t>
      </w:r>
      <w:r w:rsidR="00234C84" w:rsidRPr="00C31AA3">
        <w:t xml:space="preserve"> are considered as SOA precursors</w:t>
      </w:r>
      <w:r w:rsidR="00796941" w:rsidRPr="008C69DA">
        <w:fldChar w:fldCharType="begin"/>
      </w:r>
      <w:r w:rsidR="0020195F">
        <w:instrText xml:space="preserve"> ADDIN ZOTERO_ITEM CSL_CITATION {"citationID":"1sjcuP6W","properties":{"unsorted":false,"formattedCitation":"\\super 2\\nosupersub{}","plainCitation":"2","noteIndex":0},"citationItems":[{"id":1954,"uris":["http://zotero.org/users/local/UYMDeHzS/items/JSAQ6UJA"],"itemData":{"id":1954,"type":"webpage","title":"GitHub - USEPA/CMAQ: Code for U.S. EPA’s Community Multiscale Air Quality Model (CMAQ) for estimating ozone, particulates, toxics, and deposition of acids and nutrients at neighborhood to global scales","URL":"https://github.com/USEPA/cmaq","accessed":{"date-parts":[["2026",7,11]]},"issued":{"date-parts":[["2026"]]}}}],"schema":"https://github.com/citation-style-language/schema/raw/master/csl-citation.json"} </w:instrText>
      </w:r>
      <w:r w:rsidR="00796941" w:rsidRPr="008C69DA">
        <w:fldChar w:fldCharType="separate"/>
      </w:r>
      <w:r w:rsidR="0020195F" w:rsidRPr="0020195F">
        <w:rPr>
          <w:rFonts w:eastAsiaTheme="minorEastAsia"/>
          <w:vertAlign w:val="superscript"/>
          <w14:ligatures w14:val="standardContextual"/>
        </w:rPr>
        <w:t>2</w:t>
      </w:r>
      <w:r w:rsidR="00796941" w:rsidRPr="008C69DA">
        <w:fldChar w:fldCharType="end"/>
      </w:r>
      <w:r w:rsidR="00234C84" w:rsidRPr="008C69DA">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530"/>
        <w:gridCol w:w="1890"/>
        <w:gridCol w:w="2805"/>
        <w:gridCol w:w="1870"/>
      </w:tblGrid>
      <w:tr w:rsidR="00234C84" w:rsidRPr="008C69DA" w14:paraId="2347FB28" w14:textId="77777777" w:rsidTr="000D6CB9">
        <w:trPr>
          <w:jc w:val="center"/>
        </w:trPr>
        <w:tc>
          <w:tcPr>
            <w:tcW w:w="1255" w:type="dxa"/>
            <w:tcBorders>
              <w:top w:val="single" w:sz="4" w:space="0" w:color="auto"/>
              <w:bottom w:val="single" w:sz="4" w:space="0" w:color="auto"/>
            </w:tcBorders>
            <w:vAlign w:val="center"/>
          </w:tcPr>
          <w:p w14:paraId="6E80A482" w14:textId="77777777" w:rsidR="00234C84" w:rsidRPr="008C69DA" w:rsidRDefault="00234C84" w:rsidP="008408D1">
            <w:pPr>
              <w:jc w:val="center"/>
            </w:pPr>
            <w:r w:rsidRPr="008C69DA">
              <w:t>Emission source sector</w:t>
            </w:r>
          </w:p>
        </w:tc>
        <w:tc>
          <w:tcPr>
            <w:tcW w:w="1530" w:type="dxa"/>
            <w:tcBorders>
              <w:top w:val="single" w:sz="4" w:space="0" w:color="auto"/>
              <w:bottom w:val="single" w:sz="4" w:space="0" w:color="auto"/>
            </w:tcBorders>
            <w:vAlign w:val="center"/>
          </w:tcPr>
          <w:p w14:paraId="5833EFE2" w14:textId="77777777" w:rsidR="00234C84" w:rsidRPr="008C69DA" w:rsidRDefault="00234C84" w:rsidP="008408D1">
            <w:pPr>
              <w:jc w:val="center"/>
            </w:pPr>
            <w:r w:rsidRPr="008C69DA">
              <w:t>Emission category</w:t>
            </w:r>
          </w:p>
        </w:tc>
        <w:tc>
          <w:tcPr>
            <w:tcW w:w="1890" w:type="dxa"/>
            <w:tcBorders>
              <w:top w:val="single" w:sz="4" w:space="0" w:color="auto"/>
              <w:bottom w:val="single" w:sz="4" w:space="0" w:color="auto"/>
            </w:tcBorders>
            <w:vAlign w:val="center"/>
          </w:tcPr>
          <w:p w14:paraId="5B869714" w14:textId="77777777" w:rsidR="00234C84" w:rsidRPr="008C69DA" w:rsidRDefault="00234C84" w:rsidP="008408D1">
            <w:pPr>
              <w:jc w:val="center"/>
            </w:pPr>
            <w:r w:rsidRPr="008C69DA">
              <w:t>Seasonal fuel blend</w:t>
            </w:r>
          </w:p>
        </w:tc>
        <w:tc>
          <w:tcPr>
            <w:tcW w:w="2805" w:type="dxa"/>
            <w:tcBorders>
              <w:top w:val="single" w:sz="4" w:space="0" w:color="auto"/>
              <w:bottom w:val="single" w:sz="4" w:space="0" w:color="auto"/>
            </w:tcBorders>
            <w:vAlign w:val="center"/>
          </w:tcPr>
          <w:p w14:paraId="555EBC45" w14:textId="77777777" w:rsidR="00234C84" w:rsidRPr="008C69DA" w:rsidRDefault="00234C84" w:rsidP="008408D1">
            <w:pPr>
              <w:jc w:val="center"/>
            </w:pPr>
            <w:r w:rsidRPr="008C69DA">
              <w:t>Emission process</w:t>
            </w:r>
          </w:p>
        </w:tc>
        <w:tc>
          <w:tcPr>
            <w:tcW w:w="1870" w:type="dxa"/>
            <w:tcBorders>
              <w:top w:val="single" w:sz="4" w:space="0" w:color="auto"/>
              <w:bottom w:val="single" w:sz="4" w:space="0" w:color="auto"/>
            </w:tcBorders>
            <w:vAlign w:val="center"/>
          </w:tcPr>
          <w:p w14:paraId="2E699363" w14:textId="77777777" w:rsidR="00234C84" w:rsidRPr="008C69DA" w:rsidRDefault="00234C84" w:rsidP="008408D1">
            <w:pPr>
              <w:jc w:val="center"/>
            </w:pPr>
            <w:r w:rsidRPr="008C69DA">
              <w:t>SOA precursor percentage</w:t>
            </w:r>
          </w:p>
        </w:tc>
      </w:tr>
      <w:tr w:rsidR="00234C84" w:rsidRPr="008C69DA" w14:paraId="4881A971" w14:textId="77777777" w:rsidTr="000D6CB9">
        <w:trPr>
          <w:jc w:val="center"/>
        </w:trPr>
        <w:tc>
          <w:tcPr>
            <w:tcW w:w="1255" w:type="dxa"/>
            <w:vMerge w:val="restart"/>
            <w:tcBorders>
              <w:top w:val="single" w:sz="4" w:space="0" w:color="auto"/>
              <w:bottom w:val="single" w:sz="4" w:space="0" w:color="auto"/>
            </w:tcBorders>
            <w:vAlign w:val="center"/>
          </w:tcPr>
          <w:p w14:paraId="1B7AFE3B" w14:textId="77777777" w:rsidR="00234C84" w:rsidRPr="008C69DA" w:rsidRDefault="00234C84" w:rsidP="008408D1">
            <w:pPr>
              <w:jc w:val="center"/>
            </w:pPr>
            <w:proofErr w:type="gramStart"/>
            <w:r w:rsidRPr="008C69DA">
              <w:t>On-road</w:t>
            </w:r>
            <w:proofErr w:type="gramEnd"/>
          </w:p>
        </w:tc>
        <w:tc>
          <w:tcPr>
            <w:tcW w:w="1530" w:type="dxa"/>
            <w:vMerge w:val="restart"/>
            <w:tcBorders>
              <w:top w:val="single" w:sz="4" w:space="0" w:color="auto"/>
              <w:bottom w:val="single" w:sz="4" w:space="0" w:color="auto"/>
            </w:tcBorders>
            <w:vAlign w:val="center"/>
          </w:tcPr>
          <w:p w14:paraId="5877E8F6" w14:textId="77777777" w:rsidR="00234C84" w:rsidRPr="008C69DA" w:rsidRDefault="00234C84" w:rsidP="008408D1">
            <w:pPr>
              <w:jc w:val="center"/>
            </w:pPr>
            <w:r w:rsidRPr="008C69DA">
              <w:t>Evaporative</w:t>
            </w:r>
          </w:p>
        </w:tc>
        <w:tc>
          <w:tcPr>
            <w:tcW w:w="1890" w:type="dxa"/>
            <w:vMerge w:val="restart"/>
            <w:tcBorders>
              <w:top w:val="single" w:sz="4" w:space="0" w:color="auto"/>
              <w:bottom w:val="single" w:sz="4" w:space="0" w:color="auto"/>
            </w:tcBorders>
            <w:vAlign w:val="center"/>
          </w:tcPr>
          <w:p w14:paraId="0B3102CE" w14:textId="77777777" w:rsidR="00234C84" w:rsidRPr="008C69DA" w:rsidRDefault="00234C84" w:rsidP="008408D1">
            <w:pPr>
              <w:jc w:val="center"/>
            </w:pPr>
            <w:r w:rsidRPr="008C69DA">
              <w:t>Summer</w:t>
            </w:r>
          </w:p>
        </w:tc>
        <w:tc>
          <w:tcPr>
            <w:tcW w:w="2805" w:type="dxa"/>
            <w:tcBorders>
              <w:top w:val="single" w:sz="4" w:space="0" w:color="auto"/>
              <w:bottom w:val="single" w:sz="4" w:space="0" w:color="auto"/>
            </w:tcBorders>
            <w:vAlign w:val="center"/>
          </w:tcPr>
          <w:p w14:paraId="72455FB7" w14:textId="77777777" w:rsidR="00234C84" w:rsidRPr="008C69DA" w:rsidRDefault="00234C84" w:rsidP="008408D1">
            <w:pPr>
              <w:jc w:val="center"/>
            </w:pPr>
            <w:r w:rsidRPr="008C69DA">
              <w:t>Hot soak</w:t>
            </w:r>
          </w:p>
        </w:tc>
        <w:tc>
          <w:tcPr>
            <w:tcW w:w="1870" w:type="dxa"/>
            <w:tcBorders>
              <w:top w:val="single" w:sz="4" w:space="0" w:color="auto"/>
              <w:bottom w:val="single" w:sz="4" w:space="0" w:color="auto"/>
            </w:tcBorders>
            <w:vAlign w:val="center"/>
          </w:tcPr>
          <w:p w14:paraId="6A75E93D" w14:textId="77777777" w:rsidR="00234C84" w:rsidRPr="008C69DA" w:rsidRDefault="00234C84" w:rsidP="008408D1">
            <w:pPr>
              <w:jc w:val="center"/>
            </w:pPr>
            <w:r w:rsidRPr="008C69DA">
              <w:t>40%</w:t>
            </w:r>
          </w:p>
        </w:tc>
      </w:tr>
      <w:tr w:rsidR="00234C84" w:rsidRPr="008C69DA" w14:paraId="1CE76067" w14:textId="77777777" w:rsidTr="000D6CB9">
        <w:trPr>
          <w:jc w:val="center"/>
        </w:trPr>
        <w:tc>
          <w:tcPr>
            <w:tcW w:w="1255" w:type="dxa"/>
            <w:vMerge/>
            <w:tcBorders>
              <w:top w:val="single" w:sz="4" w:space="0" w:color="auto"/>
              <w:bottom w:val="single" w:sz="4" w:space="0" w:color="auto"/>
            </w:tcBorders>
            <w:vAlign w:val="center"/>
          </w:tcPr>
          <w:p w14:paraId="314E3D8D"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219C1A79" w14:textId="77777777" w:rsidR="00234C84" w:rsidRPr="008C69DA" w:rsidRDefault="00234C84" w:rsidP="008408D1">
            <w:pPr>
              <w:jc w:val="center"/>
            </w:pPr>
          </w:p>
        </w:tc>
        <w:tc>
          <w:tcPr>
            <w:tcW w:w="1890" w:type="dxa"/>
            <w:vMerge/>
            <w:tcBorders>
              <w:top w:val="single" w:sz="4" w:space="0" w:color="auto"/>
              <w:bottom w:val="single" w:sz="4" w:space="0" w:color="auto"/>
            </w:tcBorders>
            <w:vAlign w:val="center"/>
          </w:tcPr>
          <w:p w14:paraId="7CB05C09" w14:textId="77777777" w:rsidR="00234C84" w:rsidRPr="008C69DA" w:rsidRDefault="00234C84" w:rsidP="008408D1">
            <w:pPr>
              <w:jc w:val="center"/>
            </w:pPr>
          </w:p>
        </w:tc>
        <w:tc>
          <w:tcPr>
            <w:tcW w:w="2805" w:type="dxa"/>
            <w:tcBorders>
              <w:top w:val="single" w:sz="4" w:space="0" w:color="auto"/>
              <w:bottom w:val="single" w:sz="4" w:space="0" w:color="auto"/>
            </w:tcBorders>
            <w:vAlign w:val="center"/>
          </w:tcPr>
          <w:p w14:paraId="14C7BB6F" w14:textId="77777777" w:rsidR="00234C84" w:rsidRPr="008C69DA" w:rsidRDefault="00234C84" w:rsidP="008408D1">
            <w:pPr>
              <w:jc w:val="center"/>
            </w:pPr>
            <w:r w:rsidRPr="008C69DA">
              <w:t>Diurnal</w:t>
            </w:r>
          </w:p>
        </w:tc>
        <w:tc>
          <w:tcPr>
            <w:tcW w:w="1870" w:type="dxa"/>
            <w:tcBorders>
              <w:top w:val="single" w:sz="4" w:space="0" w:color="auto"/>
              <w:bottom w:val="single" w:sz="4" w:space="0" w:color="auto"/>
            </w:tcBorders>
            <w:vAlign w:val="center"/>
          </w:tcPr>
          <w:p w14:paraId="4D6E5608" w14:textId="77777777" w:rsidR="00234C84" w:rsidRPr="008C69DA" w:rsidRDefault="00234C84" w:rsidP="008408D1">
            <w:pPr>
              <w:jc w:val="center"/>
            </w:pPr>
            <w:r w:rsidRPr="008C69DA">
              <w:t>38%</w:t>
            </w:r>
          </w:p>
        </w:tc>
      </w:tr>
      <w:tr w:rsidR="00234C84" w:rsidRPr="008C69DA" w14:paraId="66CC7189" w14:textId="77777777" w:rsidTr="000D6CB9">
        <w:trPr>
          <w:jc w:val="center"/>
        </w:trPr>
        <w:tc>
          <w:tcPr>
            <w:tcW w:w="1255" w:type="dxa"/>
            <w:vMerge/>
            <w:tcBorders>
              <w:top w:val="single" w:sz="4" w:space="0" w:color="auto"/>
              <w:bottom w:val="single" w:sz="4" w:space="0" w:color="auto"/>
            </w:tcBorders>
            <w:vAlign w:val="center"/>
          </w:tcPr>
          <w:p w14:paraId="736A0DAE" w14:textId="77777777" w:rsidR="00234C84" w:rsidRPr="008C69DA" w:rsidRDefault="00234C84" w:rsidP="008408D1">
            <w:pPr>
              <w:jc w:val="center"/>
            </w:pPr>
          </w:p>
        </w:tc>
        <w:tc>
          <w:tcPr>
            <w:tcW w:w="1530" w:type="dxa"/>
            <w:vMerge w:val="restart"/>
            <w:tcBorders>
              <w:top w:val="single" w:sz="4" w:space="0" w:color="auto"/>
              <w:bottom w:val="single" w:sz="4" w:space="0" w:color="auto"/>
            </w:tcBorders>
            <w:vAlign w:val="center"/>
          </w:tcPr>
          <w:p w14:paraId="469BCA3E" w14:textId="77777777" w:rsidR="00234C84" w:rsidRPr="008C69DA" w:rsidRDefault="00234C84" w:rsidP="008408D1">
            <w:pPr>
              <w:jc w:val="center"/>
            </w:pPr>
            <w:r w:rsidRPr="008C69DA">
              <w:t>Exhaust</w:t>
            </w:r>
          </w:p>
        </w:tc>
        <w:tc>
          <w:tcPr>
            <w:tcW w:w="1890" w:type="dxa"/>
            <w:vMerge w:val="restart"/>
            <w:tcBorders>
              <w:top w:val="single" w:sz="4" w:space="0" w:color="auto"/>
              <w:bottom w:val="single" w:sz="4" w:space="0" w:color="auto"/>
            </w:tcBorders>
            <w:vAlign w:val="center"/>
          </w:tcPr>
          <w:p w14:paraId="61AA73EE" w14:textId="77777777" w:rsidR="00234C84" w:rsidRPr="008C69DA" w:rsidRDefault="00234C84" w:rsidP="008408D1">
            <w:pPr>
              <w:jc w:val="center"/>
            </w:pPr>
            <w:r w:rsidRPr="008C69DA">
              <w:t>Summer</w:t>
            </w:r>
          </w:p>
        </w:tc>
        <w:tc>
          <w:tcPr>
            <w:tcW w:w="2805" w:type="dxa"/>
            <w:tcBorders>
              <w:top w:val="single" w:sz="4" w:space="0" w:color="auto"/>
              <w:bottom w:val="single" w:sz="4" w:space="0" w:color="auto"/>
            </w:tcBorders>
            <w:vAlign w:val="center"/>
          </w:tcPr>
          <w:p w14:paraId="632E4F45" w14:textId="77777777" w:rsidR="00234C84" w:rsidRPr="008C69DA" w:rsidRDefault="00234C84" w:rsidP="008408D1">
            <w:pPr>
              <w:jc w:val="center"/>
            </w:pPr>
            <w:r w:rsidRPr="008C69DA">
              <w:t>Starting Exhaust</w:t>
            </w:r>
          </w:p>
        </w:tc>
        <w:tc>
          <w:tcPr>
            <w:tcW w:w="1870" w:type="dxa"/>
            <w:tcBorders>
              <w:top w:val="single" w:sz="4" w:space="0" w:color="auto"/>
              <w:bottom w:val="single" w:sz="4" w:space="0" w:color="auto"/>
            </w:tcBorders>
            <w:vAlign w:val="center"/>
          </w:tcPr>
          <w:p w14:paraId="02A3F3CB" w14:textId="77777777" w:rsidR="00234C84" w:rsidRPr="008C69DA" w:rsidRDefault="00234C84" w:rsidP="008408D1">
            <w:pPr>
              <w:jc w:val="center"/>
            </w:pPr>
            <w:r w:rsidRPr="008C69DA">
              <w:t>57%</w:t>
            </w:r>
          </w:p>
        </w:tc>
      </w:tr>
      <w:tr w:rsidR="00234C84" w:rsidRPr="008C69DA" w14:paraId="5C93F16A" w14:textId="77777777" w:rsidTr="000D6CB9">
        <w:trPr>
          <w:jc w:val="center"/>
        </w:trPr>
        <w:tc>
          <w:tcPr>
            <w:tcW w:w="1255" w:type="dxa"/>
            <w:vMerge/>
            <w:tcBorders>
              <w:top w:val="single" w:sz="4" w:space="0" w:color="auto"/>
              <w:bottom w:val="single" w:sz="4" w:space="0" w:color="auto"/>
            </w:tcBorders>
            <w:vAlign w:val="center"/>
          </w:tcPr>
          <w:p w14:paraId="4C2C76DA"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60D8711F" w14:textId="77777777" w:rsidR="00234C84" w:rsidRPr="008C69DA" w:rsidRDefault="00234C84" w:rsidP="008408D1">
            <w:pPr>
              <w:jc w:val="center"/>
            </w:pPr>
          </w:p>
        </w:tc>
        <w:tc>
          <w:tcPr>
            <w:tcW w:w="1890" w:type="dxa"/>
            <w:vMerge/>
            <w:tcBorders>
              <w:top w:val="single" w:sz="4" w:space="0" w:color="auto"/>
              <w:bottom w:val="single" w:sz="4" w:space="0" w:color="auto"/>
            </w:tcBorders>
            <w:vAlign w:val="center"/>
          </w:tcPr>
          <w:p w14:paraId="6A7889A0" w14:textId="77777777" w:rsidR="00234C84" w:rsidRPr="008C69DA" w:rsidRDefault="00234C84" w:rsidP="008408D1">
            <w:pPr>
              <w:jc w:val="center"/>
            </w:pPr>
          </w:p>
        </w:tc>
        <w:tc>
          <w:tcPr>
            <w:tcW w:w="2805" w:type="dxa"/>
            <w:tcBorders>
              <w:top w:val="single" w:sz="4" w:space="0" w:color="auto"/>
              <w:bottom w:val="single" w:sz="4" w:space="0" w:color="auto"/>
            </w:tcBorders>
            <w:vAlign w:val="center"/>
          </w:tcPr>
          <w:p w14:paraId="2D44B763" w14:textId="77777777" w:rsidR="00234C84" w:rsidRPr="008C69DA" w:rsidRDefault="00234C84" w:rsidP="008408D1">
            <w:pPr>
              <w:jc w:val="center"/>
            </w:pPr>
            <w:r w:rsidRPr="008C69DA">
              <w:t>Running Exhaust</w:t>
            </w:r>
          </w:p>
        </w:tc>
        <w:tc>
          <w:tcPr>
            <w:tcW w:w="1870" w:type="dxa"/>
            <w:tcBorders>
              <w:top w:val="single" w:sz="4" w:space="0" w:color="auto"/>
              <w:bottom w:val="single" w:sz="4" w:space="0" w:color="auto"/>
            </w:tcBorders>
            <w:vAlign w:val="center"/>
          </w:tcPr>
          <w:p w14:paraId="403C18E5" w14:textId="77777777" w:rsidR="00234C84" w:rsidRPr="008C69DA" w:rsidRDefault="00234C84" w:rsidP="008408D1">
            <w:pPr>
              <w:jc w:val="center"/>
            </w:pPr>
            <w:r w:rsidRPr="008C69DA">
              <w:t>49%</w:t>
            </w:r>
          </w:p>
        </w:tc>
      </w:tr>
      <w:tr w:rsidR="00234C84" w:rsidRPr="008C69DA" w14:paraId="0172D1B0" w14:textId="77777777" w:rsidTr="000D6CB9">
        <w:trPr>
          <w:jc w:val="center"/>
        </w:trPr>
        <w:tc>
          <w:tcPr>
            <w:tcW w:w="1255" w:type="dxa"/>
            <w:vMerge/>
            <w:tcBorders>
              <w:top w:val="single" w:sz="4" w:space="0" w:color="auto"/>
              <w:bottom w:val="single" w:sz="4" w:space="0" w:color="auto"/>
            </w:tcBorders>
            <w:vAlign w:val="center"/>
          </w:tcPr>
          <w:p w14:paraId="32A162C0"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74562129" w14:textId="77777777" w:rsidR="00234C84" w:rsidRPr="008C69DA" w:rsidRDefault="00234C84" w:rsidP="008408D1">
            <w:pPr>
              <w:jc w:val="center"/>
            </w:pPr>
          </w:p>
        </w:tc>
        <w:tc>
          <w:tcPr>
            <w:tcW w:w="1890" w:type="dxa"/>
            <w:vMerge w:val="restart"/>
            <w:tcBorders>
              <w:top w:val="single" w:sz="4" w:space="0" w:color="auto"/>
              <w:bottom w:val="single" w:sz="4" w:space="0" w:color="auto"/>
            </w:tcBorders>
            <w:vAlign w:val="center"/>
          </w:tcPr>
          <w:p w14:paraId="274311B0" w14:textId="77777777" w:rsidR="00234C84" w:rsidRPr="008C69DA" w:rsidRDefault="00234C84" w:rsidP="008408D1">
            <w:pPr>
              <w:jc w:val="center"/>
            </w:pPr>
            <w:r w:rsidRPr="008C69DA">
              <w:t>Winter</w:t>
            </w:r>
          </w:p>
        </w:tc>
        <w:tc>
          <w:tcPr>
            <w:tcW w:w="2805" w:type="dxa"/>
            <w:tcBorders>
              <w:top w:val="single" w:sz="4" w:space="0" w:color="auto"/>
              <w:bottom w:val="single" w:sz="4" w:space="0" w:color="auto"/>
            </w:tcBorders>
            <w:vAlign w:val="center"/>
          </w:tcPr>
          <w:p w14:paraId="530A6713" w14:textId="77777777" w:rsidR="00234C84" w:rsidRPr="008C69DA" w:rsidRDefault="00234C84" w:rsidP="008408D1">
            <w:pPr>
              <w:jc w:val="center"/>
            </w:pPr>
            <w:r w:rsidRPr="008C69DA">
              <w:t>Starting Exhaust</w:t>
            </w:r>
          </w:p>
        </w:tc>
        <w:tc>
          <w:tcPr>
            <w:tcW w:w="1870" w:type="dxa"/>
            <w:tcBorders>
              <w:top w:val="single" w:sz="4" w:space="0" w:color="auto"/>
              <w:bottom w:val="single" w:sz="4" w:space="0" w:color="auto"/>
            </w:tcBorders>
            <w:vAlign w:val="center"/>
          </w:tcPr>
          <w:p w14:paraId="51213172" w14:textId="77777777" w:rsidR="00234C84" w:rsidRPr="008C69DA" w:rsidRDefault="00234C84" w:rsidP="008408D1">
            <w:pPr>
              <w:jc w:val="center"/>
            </w:pPr>
            <w:r w:rsidRPr="008C69DA">
              <w:t>55%</w:t>
            </w:r>
          </w:p>
        </w:tc>
      </w:tr>
      <w:tr w:rsidR="00234C84" w:rsidRPr="008C69DA" w14:paraId="5E336DD4" w14:textId="77777777" w:rsidTr="000D6CB9">
        <w:trPr>
          <w:jc w:val="center"/>
        </w:trPr>
        <w:tc>
          <w:tcPr>
            <w:tcW w:w="1255" w:type="dxa"/>
            <w:vMerge/>
            <w:tcBorders>
              <w:top w:val="single" w:sz="4" w:space="0" w:color="auto"/>
              <w:bottom w:val="single" w:sz="4" w:space="0" w:color="auto"/>
            </w:tcBorders>
            <w:vAlign w:val="center"/>
          </w:tcPr>
          <w:p w14:paraId="2CE2F64D"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1A0FA5A4" w14:textId="77777777" w:rsidR="00234C84" w:rsidRPr="008C69DA" w:rsidRDefault="00234C84" w:rsidP="008408D1">
            <w:pPr>
              <w:jc w:val="center"/>
            </w:pPr>
          </w:p>
        </w:tc>
        <w:tc>
          <w:tcPr>
            <w:tcW w:w="1890" w:type="dxa"/>
            <w:vMerge/>
            <w:tcBorders>
              <w:top w:val="single" w:sz="4" w:space="0" w:color="auto"/>
              <w:bottom w:val="single" w:sz="4" w:space="0" w:color="auto"/>
            </w:tcBorders>
            <w:vAlign w:val="center"/>
          </w:tcPr>
          <w:p w14:paraId="6552565C" w14:textId="77777777" w:rsidR="00234C84" w:rsidRPr="008C69DA" w:rsidRDefault="00234C84" w:rsidP="008408D1">
            <w:pPr>
              <w:jc w:val="center"/>
            </w:pPr>
          </w:p>
        </w:tc>
        <w:tc>
          <w:tcPr>
            <w:tcW w:w="2805" w:type="dxa"/>
            <w:tcBorders>
              <w:top w:val="single" w:sz="4" w:space="0" w:color="auto"/>
              <w:bottom w:val="single" w:sz="4" w:space="0" w:color="auto"/>
            </w:tcBorders>
            <w:vAlign w:val="center"/>
          </w:tcPr>
          <w:p w14:paraId="22C7FE73" w14:textId="77777777" w:rsidR="00234C84" w:rsidRPr="008C69DA" w:rsidRDefault="00234C84" w:rsidP="008408D1">
            <w:pPr>
              <w:jc w:val="center"/>
            </w:pPr>
            <w:r w:rsidRPr="008C69DA">
              <w:t>Running Exhaust</w:t>
            </w:r>
          </w:p>
        </w:tc>
        <w:tc>
          <w:tcPr>
            <w:tcW w:w="1870" w:type="dxa"/>
            <w:tcBorders>
              <w:top w:val="single" w:sz="4" w:space="0" w:color="auto"/>
              <w:bottom w:val="single" w:sz="4" w:space="0" w:color="auto"/>
            </w:tcBorders>
            <w:vAlign w:val="center"/>
          </w:tcPr>
          <w:p w14:paraId="6D7936AD" w14:textId="77777777" w:rsidR="00234C84" w:rsidRPr="008C69DA" w:rsidRDefault="00234C84" w:rsidP="008408D1">
            <w:pPr>
              <w:jc w:val="center"/>
            </w:pPr>
            <w:r w:rsidRPr="008C69DA">
              <w:t>37%</w:t>
            </w:r>
          </w:p>
        </w:tc>
      </w:tr>
      <w:tr w:rsidR="00234C84" w:rsidRPr="008C69DA" w14:paraId="2060B32F" w14:textId="77777777" w:rsidTr="000D6CB9">
        <w:trPr>
          <w:jc w:val="center"/>
        </w:trPr>
        <w:tc>
          <w:tcPr>
            <w:tcW w:w="1255" w:type="dxa"/>
            <w:vMerge w:val="restart"/>
            <w:tcBorders>
              <w:top w:val="single" w:sz="4" w:space="0" w:color="auto"/>
              <w:bottom w:val="single" w:sz="4" w:space="0" w:color="auto"/>
            </w:tcBorders>
            <w:vAlign w:val="center"/>
          </w:tcPr>
          <w:p w14:paraId="760935E7" w14:textId="77777777" w:rsidR="00234C84" w:rsidRPr="008C69DA" w:rsidRDefault="00234C84" w:rsidP="008408D1">
            <w:pPr>
              <w:jc w:val="center"/>
            </w:pPr>
            <w:r w:rsidRPr="008C69DA">
              <w:t>Off-road mobile</w:t>
            </w:r>
          </w:p>
        </w:tc>
        <w:tc>
          <w:tcPr>
            <w:tcW w:w="1530" w:type="dxa"/>
            <w:vMerge w:val="restart"/>
            <w:tcBorders>
              <w:top w:val="single" w:sz="4" w:space="0" w:color="auto"/>
              <w:bottom w:val="single" w:sz="4" w:space="0" w:color="auto"/>
            </w:tcBorders>
            <w:vAlign w:val="center"/>
          </w:tcPr>
          <w:p w14:paraId="5A65E197" w14:textId="77777777" w:rsidR="00234C84" w:rsidRPr="008C69DA" w:rsidRDefault="00234C84" w:rsidP="008408D1">
            <w:pPr>
              <w:jc w:val="center"/>
            </w:pPr>
            <w:r w:rsidRPr="008C69DA">
              <w:t>Evaporative</w:t>
            </w:r>
          </w:p>
        </w:tc>
        <w:tc>
          <w:tcPr>
            <w:tcW w:w="1890" w:type="dxa"/>
            <w:tcBorders>
              <w:top w:val="single" w:sz="4" w:space="0" w:color="auto"/>
              <w:bottom w:val="single" w:sz="4" w:space="0" w:color="auto"/>
            </w:tcBorders>
            <w:vAlign w:val="center"/>
          </w:tcPr>
          <w:p w14:paraId="118C55AB" w14:textId="77777777" w:rsidR="00234C84" w:rsidRPr="008C69DA" w:rsidRDefault="00234C84" w:rsidP="008408D1">
            <w:pPr>
              <w:jc w:val="center"/>
            </w:pPr>
            <w:r w:rsidRPr="008C69DA">
              <w:t>Summer</w:t>
            </w:r>
          </w:p>
        </w:tc>
        <w:tc>
          <w:tcPr>
            <w:tcW w:w="2805" w:type="dxa"/>
            <w:tcBorders>
              <w:top w:val="single" w:sz="4" w:space="0" w:color="auto"/>
              <w:bottom w:val="single" w:sz="4" w:space="0" w:color="auto"/>
            </w:tcBorders>
            <w:vAlign w:val="center"/>
          </w:tcPr>
          <w:p w14:paraId="4FBF459B" w14:textId="77777777" w:rsidR="00234C84" w:rsidRPr="008C69DA" w:rsidRDefault="00234C84" w:rsidP="008408D1">
            <w:pPr>
              <w:jc w:val="center"/>
            </w:pPr>
            <w:r w:rsidRPr="008C69DA">
              <w:t>Offroad equipment Headspace Vapor</w:t>
            </w:r>
          </w:p>
        </w:tc>
        <w:tc>
          <w:tcPr>
            <w:tcW w:w="1870" w:type="dxa"/>
            <w:tcBorders>
              <w:top w:val="single" w:sz="4" w:space="0" w:color="auto"/>
              <w:bottom w:val="single" w:sz="4" w:space="0" w:color="auto"/>
            </w:tcBorders>
            <w:vAlign w:val="center"/>
          </w:tcPr>
          <w:p w14:paraId="77DE25E5" w14:textId="77777777" w:rsidR="00234C84" w:rsidRPr="008C69DA" w:rsidRDefault="00234C84" w:rsidP="008408D1">
            <w:pPr>
              <w:jc w:val="center"/>
            </w:pPr>
            <w:r w:rsidRPr="008C69DA">
              <w:t>67%</w:t>
            </w:r>
          </w:p>
        </w:tc>
      </w:tr>
      <w:tr w:rsidR="00234C84" w:rsidRPr="008C69DA" w14:paraId="543CB4C1" w14:textId="77777777" w:rsidTr="000D6CB9">
        <w:trPr>
          <w:jc w:val="center"/>
        </w:trPr>
        <w:tc>
          <w:tcPr>
            <w:tcW w:w="1255" w:type="dxa"/>
            <w:vMerge/>
            <w:tcBorders>
              <w:top w:val="single" w:sz="4" w:space="0" w:color="auto"/>
              <w:bottom w:val="single" w:sz="4" w:space="0" w:color="auto"/>
            </w:tcBorders>
            <w:vAlign w:val="center"/>
          </w:tcPr>
          <w:p w14:paraId="38C6E89E"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41D6C75F" w14:textId="77777777" w:rsidR="00234C84" w:rsidRPr="008C69DA" w:rsidRDefault="00234C84" w:rsidP="008408D1">
            <w:pPr>
              <w:jc w:val="center"/>
            </w:pPr>
          </w:p>
        </w:tc>
        <w:tc>
          <w:tcPr>
            <w:tcW w:w="1890" w:type="dxa"/>
            <w:tcBorders>
              <w:top w:val="single" w:sz="4" w:space="0" w:color="auto"/>
              <w:bottom w:val="single" w:sz="4" w:space="0" w:color="auto"/>
            </w:tcBorders>
            <w:vAlign w:val="center"/>
          </w:tcPr>
          <w:p w14:paraId="67AB5669" w14:textId="77777777" w:rsidR="00234C84" w:rsidRPr="008C69DA" w:rsidRDefault="00234C84" w:rsidP="008408D1">
            <w:pPr>
              <w:jc w:val="center"/>
            </w:pPr>
            <w:r w:rsidRPr="008C69DA">
              <w:t>Winter</w:t>
            </w:r>
          </w:p>
        </w:tc>
        <w:tc>
          <w:tcPr>
            <w:tcW w:w="2805" w:type="dxa"/>
            <w:tcBorders>
              <w:top w:val="single" w:sz="4" w:space="0" w:color="auto"/>
              <w:bottom w:val="single" w:sz="4" w:space="0" w:color="auto"/>
            </w:tcBorders>
            <w:vAlign w:val="center"/>
          </w:tcPr>
          <w:p w14:paraId="331EDE40" w14:textId="77777777" w:rsidR="00234C84" w:rsidRPr="008C69DA" w:rsidRDefault="00234C84" w:rsidP="008408D1">
            <w:pPr>
              <w:jc w:val="center"/>
            </w:pPr>
            <w:r w:rsidRPr="008C69DA">
              <w:t>Offroad equipment Headspace Vapor</w:t>
            </w:r>
          </w:p>
        </w:tc>
        <w:tc>
          <w:tcPr>
            <w:tcW w:w="1870" w:type="dxa"/>
            <w:tcBorders>
              <w:top w:val="single" w:sz="4" w:space="0" w:color="auto"/>
              <w:bottom w:val="single" w:sz="4" w:space="0" w:color="auto"/>
            </w:tcBorders>
            <w:vAlign w:val="center"/>
          </w:tcPr>
          <w:p w14:paraId="42410A80" w14:textId="77777777" w:rsidR="00234C84" w:rsidRPr="008C69DA" w:rsidRDefault="00234C84" w:rsidP="008408D1">
            <w:pPr>
              <w:jc w:val="center"/>
            </w:pPr>
            <w:r w:rsidRPr="008C69DA">
              <w:t>46%</w:t>
            </w:r>
          </w:p>
        </w:tc>
      </w:tr>
      <w:tr w:rsidR="00234C84" w:rsidRPr="008C69DA" w14:paraId="45E41A1A" w14:textId="77777777" w:rsidTr="000D6CB9">
        <w:trPr>
          <w:jc w:val="center"/>
        </w:trPr>
        <w:tc>
          <w:tcPr>
            <w:tcW w:w="1255" w:type="dxa"/>
            <w:vMerge/>
            <w:tcBorders>
              <w:top w:val="single" w:sz="4" w:space="0" w:color="auto"/>
              <w:bottom w:val="single" w:sz="4" w:space="0" w:color="auto"/>
            </w:tcBorders>
            <w:vAlign w:val="center"/>
          </w:tcPr>
          <w:p w14:paraId="37EF2B4D"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6D5D04FB" w14:textId="77777777" w:rsidR="00234C84" w:rsidRPr="008C69DA" w:rsidRDefault="00234C84" w:rsidP="008408D1">
            <w:pPr>
              <w:jc w:val="center"/>
            </w:pPr>
          </w:p>
        </w:tc>
        <w:tc>
          <w:tcPr>
            <w:tcW w:w="1890" w:type="dxa"/>
            <w:tcBorders>
              <w:top w:val="single" w:sz="4" w:space="0" w:color="auto"/>
              <w:bottom w:val="single" w:sz="4" w:space="0" w:color="auto"/>
            </w:tcBorders>
            <w:vAlign w:val="center"/>
          </w:tcPr>
          <w:p w14:paraId="2495137C" w14:textId="77777777" w:rsidR="00234C84" w:rsidRPr="008C69DA" w:rsidRDefault="00234C84" w:rsidP="008408D1">
            <w:pPr>
              <w:jc w:val="center"/>
            </w:pPr>
            <w:r w:rsidRPr="008C69DA">
              <w:t>Not mentioned</w:t>
            </w:r>
          </w:p>
        </w:tc>
        <w:tc>
          <w:tcPr>
            <w:tcW w:w="2805" w:type="dxa"/>
            <w:tcBorders>
              <w:top w:val="single" w:sz="4" w:space="0" w:color="auto"/>
              <w:bottom w:val="single" w:sz="4" w:space="0" w:color="auto"/>
            </w:tcBorders>
            <w:vAlign w:val="center"/>
          </w:tcPr>
          <w:p w14:paraId="06195118" w14:textId="77777777" w:rsidR="00234C84" w:rsidRPr="008C69DA" w:rsidRDefault="00234C84" w:rsidP="008408D1">
            <w:pPr>
              <w:jc w:val="center"/>
            </w:pPr>
            <w:r w:rsidRPr="008C69DA">
              <w:t>Recreational Vehicle Diurnal Evaporative</w:t>
            </w:r>
          </w:p>
        </w:tc>
        <w:tc>
          <w:tcPr>
            <w:tcW w:w="1870" w:type="dxa"/>
            <w:tcBorders>
              <w:top w:val="single" w:sz="4" w:space="0" w:color="auto"/>
              <w:bottom w:val="single" w:sz="4" w:space="0" w:color="auto"/>
            </w:tcBorders>
            <w:vAlign w:val="center"/>
          </w:tcPr>
          <w:p w14:paraId="1448BF6B" w14:textId="77777777" w:rsidR="00234C84" w:rsidRPr="008C69DA" w:rsidRDefault="00234C84" w:rsidP="008408D1">
            <w:pPr>
              <w:jc w:val="center"/>
            </w:pPr>
            <w:r w:rsidRPr="008C69DA">
              <w:t>56%</w:t>
            </w:r>
          </w:p>
        </w:tc>
      </w:tr>
      <w:tr w:rsidR="00234C84" w:rsidRPr="008C69DA" w14:paraId="6622DD1F" w14:textId="77777777" w:rsidTr="000D6CB9">
        <w:trPr>
          <w:jc w:val="center"/>
        </w:trPr>
        <w:tc>
          <w:tcPr>
            <w:tcW w:w="1255" w:type="dxa"/>
            <w:vMerge/>
            <w:tcBorders>
              <w:top w:val="single" w:sz="4" w:space="0" w:color="auto"/>
              <w:bottom w:val="single" w:sz="4" w:space="0" w:color="auto"/>
            </w:tcBorders>
            <w:vAlign w:val="center"/>
          </w:tcPr>
          <w:p w14:paraId="5ACA340E" w14:textId="77777777" w:rsidR="00234C84" w:rsidRPr="008C69DA" w:rsidRDefault="00234C84" w:rsidP="008408D1">
            <w:pPr>
              <w:jc w:val="center"/>
            </w:pPr>
          </w:p>
        </w:tc>
        <w:tc>
          <w:tcPr>
            <w:tcW w:w="1530" w:type="dxa"/>
            <w:vMerge w:val="restart"/>
            <w:tcBorders>
              <w:top w:val="single" w:sz="4" w:space="0" w:color="auto"/>
              <w:bottom w:val="single" w:sz="4" w:space="0" w:color="auto"/>
            </w:tcBorders>
            <w:vAlign w:val="center"/>
          </w:tcPr>
          <w:p w14:paraId="1A3BEA69" w14:textId="77777777" w:rsidR="00234C84" w:rsidRPr="008C69DA" w:rsidRDefault="00234C84" w:rsidP="008408D1">
            <w:pPr>
              <w:jc w:val="center"/>
            </w:pPr>
            <w:r w:rsidRPr="008C69DA">
              <w:t>Exhaust</w:t>
            </w:r>
          </w:p>
        </w:tc>
        <w:tc>
          <w:tcPr>
            <w:tcW w:w="1890" w:type="dxa"/>
            <w:vMerge w:val="restart"/>
            <w:tcBorders>
              <w:top w:val="single" w:sz="4" w:space="0" w:color="auto"/>
              <w:bottom w:val="single" w:sz="4" w:space="0" w:color="auto"/>
            </w:tcBorders>
            <w:vAlign w:val="center"/>
          </w:tcPr>
          <w:p w14:paraId="079C7226" w14:textId="77777777" w:rsidR="00234C84" w:rsidRPr="008C69DA" w:rsidRDefault="00234C84" w:rsidP="008408D1">
            <w:pPr>
              <w:jc w:val="center"/>
            </w:pPr>
            <w:r w:rsidRPr="008C69DA">
              <w:t>Not mentioned</w:t>
            </w:r>
          </w:p>
        </w:tc>
        <w:tc>
          <w:tcPr>
            <w:tcW w:w="2805" w:type="dxa"/>
            <w:tcBorders>
              <w:top w:val="single" w:sz="4" w:space="0" w:color="auto"/>
              <w:bottom w:val="single" w:sz="4" w:space="0" w:color="auto"/>
            </w:tcBorders>
            <w:vAlign w:val="center"/>
          </w:tcPr>
          <w:p w14:paraId="17D3D188" w14:textId="77777777" w:rsidR="00234C84" w:rsidRPr="008C69DA" w:rsidRDefault="00234C84" w:rsidP="008408D1">
            <w:pPr>
              <w:jc w:val="center"/>
            </w:pPr>
            <w:r w:rsidRPr="008C69DA">
              <w:t>Offroad equipment stabilized exhaust</w:t>
            </w:r>
          </w:p>
        </w:tc>
        <w:tc>
          <w:tcPr>
            <w:tcW w:w="1870" w:type="dxa"/>
            <w:tcBorders>
              <w:top w:val="single" w:sz="4" w:space="0" w:color="auto"/>
              <w:bottom w:val="single" w:sz="4" w:space="0" w:color="auto"/>
            </w:tcBorders>
            <w:vAlign w:val="center"/>
          </w:tcPr>
          <w:p w14:paraId="341A0AF3" w14:textId="77777777" w:rsidR="00234C84" w:rsidRPr="008C69DA" w:rsidRDefault="00234C84" w:rsidP="008408D1">
            <w:pPr>
              <w:jc w:val="center"/>
            </w:pPr>
            <w:r w:rsidRPr="008C69DA">
              <w:t>55%</w:t>
            </w:r>
          </w:p>
        </w:tc>
      </w:tr>
      <w:tr w:rsidR="00234C84" w:rsidRPr="008C69DA" w14:paraId="440FCEA4" w14:textId="77777777" w:rsidTr="000D6CB9">
        <w:trPr>
          <w:jc w:val="center"/>
        </w:trPr>
        <w:tc>
          <w:tcPr>
            <w:tcW w:w="1255" w:type="dxa"/>
            <w:vMerge/>
            <w:tcBorders>
              <w:top w:val="single" w:sz="4" w:space="0" w:color="auto"/>
              <w:bottom w:val="single" w:sz="4" w:space="0" w:color="auto"/>
            </w:tcBorders>
            <w:vAlign w:val="center"/>
          </w:tcPr>
          <w:p w14:paraId="6289EE16" w14:textId="77777777" w:rsidR="00234C84" w:rsidRPr="008C69DA" w:rsidRDefault="00234C84" w:rsidP="008408D1">
            <w:pPr>
              <w:jc w:val="center"/>
            </w:pPr>
          </w:p>
        </w:tc>
        <w:tc>
          <w:tcPr>
            <w:tcW w:w="1530" w:type="dxa"/>
            <w:vMerge/>
            <w:tcBorders>
              <w:top w:val="single" w:sz="4" w:space="0" w:color="auto"/>
              <w:bottom w:val="single" w:sz="4" w:space="0" w:color="auto"/>
            </w:tcBorders>
            <w:vAlign w:val="center"/>
          </w:tcPr>
          <w:p w14:paraId="607FBD8C" w14:textId="77777777" w:rsidR="00234C84" w:rsidRPr="008C69DA" w:rsidRDefault="00234C84" w:rsidP="008408D1">
            <w:pPr>
              <w:jc w:val="center"/>
            </w:pPr>
          </w:p>
        </w:tc>
        <w:tc>
          <w:tcPr>
            <w:tcW w:w="1890" w:type="dxa"/>
            <w:vMerge/>
            <w:tcBorders>
              <w:top w:val="single" w:sz="4" w:space="0" w:color="auto"/>
              <w:bottom w:val="single" w:sz="4" w:space="0" w:color="auto"/>
            </w:tcBorders>
            <w:vAlign w:val="center"/>
          </w:tcPr>
          <w:p w14:paraId="1F9791DB" w14:textId="77777777" w:rsidR="00234C84" w:rsidRPr="008C69DA" w:rsidRDefault="00234C84" w:rsidP="008408D1">
            <w:pPr>
              <w:jc w:val="center"/>
            </w:pPr>
          </w:p>
        </w:tc>
        <w:tc>
          <w:tcPr>
            <w:tcW w:w="2805" w:type="dxa"/>
            <w:tcBorders>
              <w:top w:val="single" w:sz="4" w:space="0" w:color="auto"/>
              <w:bottom w:val="single" w:sz="4" w:space="0" w:color="auto"/>
            </w:tcBorders>
            <w:vAlign w:val="center"/>
          </w:tcPr>
          <w:p w14:paraId="14C34AEA" w14:textId="6090A0A8" w:rsidR="00234C84" w:rsidRPr="008C69DA" w:rsidRDefault="00234C84" w:rsidP="008408D1">
            <w:pPr>
              <w:jc w:val="center"/>
            </w:pPr>
            <w:r w:rsidRPr="008C69DA">
              <w:t>Recreational Vehicle Diurnal Run</w:t>
            </w:r>
            <w:r w:rsidR="0024553D">
              <w:t>n</w:t>
            </w:r>
            <w:r w:rsidRPr="008C69DA">
              <w:t>ing Exhaust</w:t>
            </w:r>
          </w:p>
        </w:tc>
        <w:tc>
          <w:tcPr>
            <w:tcW w:w="1870" w:type="dxa"/>
            <w:tcBorders>
              <w:top w:val="single" w:sz="4" w:space="0" w:color="auto"/>
              <w:bottom w:val="single" w:sz="4" w:space="0" w:color="auto"/>
            </w:tcBorders>
            <w:vAlign w:val="center"/>
          </w:tcPr>
          <w:p w14:paraId="231DAA02" w14:textId="77777777" w:rsidR="00234C84" w:rsidRPr="008C69DA" w:rsidRDefault="00234C84" w:rsidP="008408D1">
            <w:pPr>
              <w:jc w:val="center"/>
            </w:pPr>
            <w:r w:rsidRPr="008C69DA">
              <w:t>61%</w:t>
            </w:r>
          </w:p>
        </w:tc>
      </w:tr>
    </w:tbl>
    <w:p w14:paraId="60D31FFB" w14:textId="601BE860" w:rsidR="00A47540" w:rsidRPr="008C69DA" w:rsidRDefault="00A47540" w:rsidP="0058652E">
      <w:pPr>
        <w:tabs>
          <w:tab w:val="left" w:pos="4211"/>
        </w:tabs>
      </w:pPr>
    </w:p>
    <w:p w14:paraId="169C4E30" w14:textId="77777777" w:rsidR="008A46E0" w:rsidRPr="008C69DA" w:rsidRDefault="008A46E0">
      <w:pPr>
        <w:rPr>
          <w:b/>
          <w:bCs/>
        </w:rPr>
      </w:pPr>
      <w:r w:rsidRPr="008C69DA">
        <w:rPr>
          <w:b/>
          <w:bCs/>
        </w:rPr>
        <w:br w:type="page"/>
      </w:r>
    </w:p>
    <w:p w14:paraId="5E553FE3" w14:textId="7FA9D50D" w:rsidR="00A47540" w:rsidRPr="008C69DA" w:rsidRDefault="00C31AA3" w:rsidP="003077E2">
      <w:pPr>
        <w:spacing w:after="120"/>
      </w:pPr>
      <w:r w:rsidRPr="007C54ED">
        <w:rPr>
          <w:b/>
          <w:bCs/>
        </w:rPr>
        <w:lastRenderedPageBreak/>
        <w:t>Supplementary</w:t>
      </w:r>
      <w:r w:rsidRPr="008C69DA">
        <w:rPr>
          <w:b/>
          <w:bCs/>
        </w:rPr>
        <w:t xml:space="preserve"> </w:t>
      </w:r>
      <w:r w:rsidR="00A47540" w:rsidRPr="008C69DA">
        <w:rPr>
          <w:b/>
          <w:bCs/>
        </w:rPr>
        <w:t>Table S</w:t>
      </w:r>
      <w:r w:rsidR="00F0531C" w:rsidRPr="008C69DA">
        <w:rPr>
          <w:b/>
          <w:bCs/>
        </w:rPr>
        <w:t>2</w:t>
      </w:r>
      <w:r>
        <w:rPr>
          <w:b/>
          <w:bCs/>
        </w:rPr>
        <w:t xml:space="preserve"> |</w:t>
      </w:r>
      <w:r w:rsidR="00A47540" w:rsidRPr="008C69DA">
        <w:rPr>
          <w:b/>
          <w:bCs/>
        </w:rPr>
        <w:t xml:space="preserve"> Comparison of California gasoline retail price and U</w:t>
      </w:r>
      <w:r w:rsidR="3CFC0F2E" w:rsidRPr="008C69DA">
        <w:rPr>
          <w:b/>
          <w:bCs/>
        </w:rPr>
        <w:t>.</w:t>
      </w:r>
      <w:r w:rsidR="00A47540" w:rsidRPr="008C69DA">
        <w:rPr>
          <w:b/>
          <w:bCs/>
        </w:rPr>
        <w:t>S</w:t>
      </w:r>
      <w:r w:rsidR="3CFC0F2E" w:rsidRPr="008C69DA">
        <w:rPr>
          <w:b/>
          <w:bCs/>
        </w:rPr>
        <w:t>.</w:t>
      </w:r>
      <w:r w:rsidR="00A47540" w:rsidRPr="008C69DA">
        <w:rPr>
          <w:b/>
          <w:bCs/>
        </w:rPr>
        <w:t xml:space="preserve"> average gasoline retail price for winter-blend early transition years and non-early-transition years</w:t>
      </w:r>
      <w:r w:rsidR="00CC039D" w:rsidRPr="00C31AA3">
        <w:fldChar w:fldCharType="begin"/>
      </w:r>
      <w:r w:rsidR="0020195F">
        <w:instrText xml:space="preserve"> ADDIN ZOTERO_ITEM CSL_CITATION {"citationID":"EX9oeT1A","properties":{"unsorted":false,"formattedCitation":"\\super 3,4\\nosupersub{}","plainCitation":"3,4","noteIndex":0},"citationItems":[{"id":1956,"uris":["http://zotero.org/users/local/UYMDeHzS/items/ZLRPUMKF"],"itemData":{"id":1956,"type":"webpage","title":"Weekly U.S. Regular All Formulations Retail Gasoline Prices","URL":"https://www.eia.gov/dnav/pet/hist/LeafHandler.ashx?n=PET&amp;s=EMM_EPMR_PTE_NUS_DPG&amp;f=W","author":[{"literal":"U.S. Energy Information Administration"}],"accessed":{"date-parts":[["2026",7,11]]},"issued":{"date-parts":[["2026"]]}}},{"id":1910,"uris":["http://zotero.org/users/local/UYMDeHzS/items/9TQ7MI7K"],"itemData":{"id":1910,"type":"webpage","title":"Weekly California Regular All Formulations Retail Gasoline Prices","URL":"https://www.eia.gov/dnav/pet/hist/LeafHandler.ashx?f=W&amp;n=PET&amp;s=EMM_EPMR_PTE_SCA_DPG","author":[{"literal":"U.S. Energy Information Administration"}],"accessed":{"date-parts":[["2026",6,27]]},"issued":{"date-parts":[["2026"]]}}}],"schema":"https://github.com/citation-style-language/schema/raw/master/csl-citation.json"} </w:instrText>
      </w:r>
      <w:r w:rsidR="00CC039D" w:rsidRPr="00C31AA3">
        <w:fldChar w:fldCharType="separate"/>
      </w:r>
      <w:r w:rsidR="0020195F" w:rsidRPr="0020195F">
        <w:rPr>
          <w:rFonts w:eastAsiaTheme="minorEastAsia"/>
          <w:vertAlign w:val="superscript"/>
          <w14:ligatures w14:val="standardContextual"/>
        </w:rPr>
        <w:t>3,4</w:t>
      </w:r>
      <w:r w:rsidR="00CC039D" w:rsidRPr="00C31AA3">
        <w:fldChar w:fldCharType="end"/>
      </w:r>
      <w:r w:rsidR="00FA40E9" w:rsidRPr="00C31AA3">
        <w:rPr>
          <w:b/>
          <w:bCs/>
        </w:rPr>
        <w:t>.</w:t>
      </w:r>
      <w:r>
        <w:t xml:space="preserve"> </w:t>
      </w:r>
      <w:r w:rsidRPr="00C31AA3">
        <w:t>Year 2020 is excluded to avoid the impact of COVID</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270"/>
        <w:gridCol w:w="3220"/>
        <w:gridCol w:w="2520"/>
      </w:tblGrid>
      <w:tr w:rsidR="006E048D" w:rsidRPr="008C69DA" w14:paraId="56C06D76" w14:textId="61837ED5" w:rsidTr="001C2D5E">
        <w:trPr>
          <w:trHeight w:val="1763"/>
          <w:jc w:val="center"/>
        </w:trPr>
        <w:tc>
          <w:tcPr>
            <w:tcW w:w="1350" w:type="dxa"/>
            <w:tcBorders>
              <w:top w:val="single" w:sz="4" w:space="0" w:color="auto"/>
              <w:bottom w:val="single" w:sz="4" w:space="0" w:color="auto"/>
            </w:tcBorders>
            <w:vAlign w:val="center"/>
          </w:tcPr>
          <w:p w14:paraId="0780C1C2" w14:textId="77777777" w:rsidR="006E048D" w:rsidRPr="008C69DA" w:rsidRDefault="006E048D">
            <w:pPr>
              <w:jc w:val="center"/>
            </w:pPr>
            <w:r w:rsidRPr="008C69DA">
              <w:t>Year</w:t>
            </w:r>
          </w:p>
        </w:tc>
        <w:tc>
          <w:tcPr>
            <w:tcW w:w="2270" w:type="dxa"/>
            <w:tcBorders>
              <w:top w:val="single" w:sz="4" w:space="0" w:color="auto"/>
              <w:bottom w:val="single" w:sz="4" w:space="0" w:color="auto"/>
            </w:tcBorders>
            <w:vAlign w:val="center"/>
          </w:tcPr>
          <w:p w14:paraId="7195DE3B" w14:textId="46658259" w:rsidR="006E048D" w:rsidRPr="008C69DA" w:rsidRDefault="006E048D">
            <w:pPr>
              <w:jc w:val="center"/>
            </w:pPr>
            <w:r w:rsidRPr="008C69DA">
              <w:t>California early transition?</w:t>
            </w:r>
          </w:p>
        </w:tc>
        <w:tc>
          <w:tcPr>
            <w:tcW w:w="3220" w:type="dxa"/>
            <w:tcBorders>
              <w:top w:val="single" w:sz="4" w:space="0" w:color="auto"/>
              <w:bottom w:val="single" w:sz="4" w:space="0" w:color="auto"/>
            </w:tcBorders>
            <w:vAlign w:val="center"/>
          </w:tcPr>
          <w:p w14:paraId="1D7B6476" w14:textId="278DD56F" w:rsidR="006E048D" w:rsidRPr="008C69DA" w:rsidRDefault="006E048D">
            <w:pPr>
              <w:jc w:val="center"/>
            </w:pPr>
            <w:r w:rsidRPr="008C69DA">
              <w:t>California average gasoline retail price – US average gasoline retail price in the first week of October</w:t>
            </w:r>
          </w:p>
        </w:tc>
        <w:tc>
          <w:tcPr>
            <w:tcW w:w="2520" w:type="dxa"/>
            <w:tcBorders>
              <w:top w:val="single" w:sz="4" w:space="0" w:color="auto"/>
              <w:bottom w:val="single" w:sz="4" w:space="0" w:color="auto"/>
            </w:tcBorders>
            <w:vAlign w:val="center"/>
          </w:tcPr>
          <w:p w14:paraId="21C9D36B" w14:textId="77777777" w:rsidR="006E048D" w:rsidRPr="008C69DA" w:rsidRDefault="006E048D">
            <w:pPr>
              <w:jc w:val="center"/>
            </w:pPr>
            <w:r w:rsidRPr="008C69DA">
              <w:t>Change after 4 weeks</w:t>
            </w:r>
          </w:p>
        </w:tc>
      </w:tr>
      <w:tr w:rsidR="006E048D" w:rsidRPr="008C69DA" w14:paraId="43DB72A4" w14:textId="1B6D4C4D" w:rsidTr="001C2D5E">
        <w:trPr>
          <w:jc w:val="center"/>
        </w:trPr>
        <w:tc>
          <w:tcPr>
            <w:tcW w:w="1350" w:type="dxa"/>
            <w:tcBorders>
              <w:top w:val="single" w:sz="4" w:space="0" w:color="auto"/>
            </w:tcBorders>
            <w:vAlign w:val="center"/>
          </w:tcPr>
          <w:p w14:paraId="2F342D8C" w14:textId="77777777" w:rsidR="006E048D" w:rsidRPr="008C69DA" w:rsidRDefault="006E048D" w:rsidP="004D5CDA">
            <w:pPr>
              <w:jc w:val="center"/>
            </w:pPr>
            <w:r w:rsidRPr="008C69DA">
              <w:t>2016</w:t>
            </w:r>
          </w:p>
        </w:tc>
        <w:tc>
          <w:tcPr>
            <w:tcW w:w="2270" w:type="dxa"/>
            <w:tcBorders>
              <w:top w:val="single" w:sz="4" w:space="0" w:color="auto"/>
            </w:tcBorders>
            <w:vAlign w:val="center"/>
          </w:tcPr>
          <w:p w14:paraId="7FC419FD" w14:textId="77777777" w:rsidR="006E048D" w:rsidRPr="008C69DA" w:rsidRDefault="006E048D" w:rsidP="004D5CDA">
            <w:pPr>
              <w:jc w:val="center"/>
            </w:pPr>
            <w:r w:rsidRPr="008C69DA">
              <w:t>No</w:t>
            </w:r>
          </w:p>
        </w:tc>
        <w:tc>
          <w:tcPr>
            <w:tcW w:w="3220" w:type="dxa"/>
            <w:tcBorders>
              <w:top w:val="single" w:sz="4" w:space="0" w:color="auto"/>
            </w:tcBorders>
            <w:vAlign w:val="center"/>
          </w:tcPr>
          <w:p w14:paraId="2125FFB7" w14:textId="77777777" w:rsidR="006E048D" w:rsidRPr="008C69DA" w:rsidRDefault="006E048D" w:rsidP="004D5CDA">
            <w:pPr>
              <w:jc w:val="center"/>
            </w:pPr>
            <w:r w:rsidRPr="008C69DA">
              <w:t>$0.56</w:t>
            </w:r>
          </w:p>
        </w:tc>
        <w:tc>
          <w:tcPr>
            <w:tcW w:w="2520" w:type="dxa"/>
            <w:tcBorders>
              <w:top w:val="single" w:sz="4" w:space="0" w:color="auto"/>
            </w:tcBorders>
            <w:vAlign w:val="center"/>
          </w:tcPr>
          <w:p w14:paraId="49CFCC3F" w14:textId="5D412CD4" w:rsidR="006E048D" w:rsidRPr="008C69DA" w:rsidRDefault="006E048D" w:rsidP="004D5CDA">
            <w:pPr>
              <w:jc w:val="center"/>
            </w:pPr>
            <w:r w:rsidRPr="008C69DA">
              <w:t>+$0.03</w:t>
            </w:r>
          </w:p>
        </w:tc>
      </w:tr>
      <w:tr w:rsidR="006E048D" w:rsidRPr="008C69DA" w14:paraId="52DA3553" w14:textId="155CCE4D" w:rsidTr="001C2D5E">
        <w:trPr>
          <w:jc w:val="center"/>
        </w:trPr>
        <w:tc>
          <w:tcPr>
            <w:tcW w:w="1350" w:type="dxa"/>
            <w:vAlign w:val="center"/>
          </w:tcPr>
          <w:p w14:paraId="54C9CAAE" w14:textId="77777777" w:rsidR="006E048D" w:rsidRPr="008C69DA" w:rsidRDefault="006E048D" w:rsidP="004D5CDA">
            <w:pPr>
              <w:jc w:val="center"/>
            </w:pPr>
            <w:r w:rsidRPr="008C69DA">
              <w:t>2017</w:t>
            </w:r>
          </w:p>
        </w:tc>
        <w:tc>
          <w:tcPr>
            <w:tcW w:w="2270" w:type="dxa"/>
            <w:vAlign w:val="center"/>
          </w:tcPr>
          <w:p w14:paraId="5C714B87" w14:textId="77777777" w:rsidR="006E048D" w:rsidRPr="008C69DA" w:rsidRDefault="006E048D" w:rsidP="004D5CDA">
            <w:pPr>
              <w:jc w:val="center"/>
            </w:pPr>
            <w:r w:rsidRPr="008C69DA">
              <w:t>No</w:t>
            </w:r>
          </w:p>
        </w:tc>
        <w:tc>
          <w:tcPr>
            <w:tcW w:w="3220" w:type="dxa"/>
            <w:vAlign w:val="center"/>
          </w:tcPr>
          <w:p w14:paraId="016B5D7A" w14:textId="77777777" w:rsidR="006E048D" w:rsidRPr="008C69DA" w:rsidRDefault="006E048D" w:rsidP="004D5CDA">
            <w:pPr>
              <w:jc w:val="center"/>
            </w:pPr>
            <w:r w:rsidRPr="008C69DA">
              <w:t>$0.55</w:t>
            </w:r>
          </w:p>
        </w:tc>
        <w:tc>
          <w:tcPr>
            <w:tcW w:w="2520" w:type="dxa"/>
            <w:vAlign w:val="center"/>
          </w:tcPr>
          <w:p w14:paraId="0EEDC639" w14:textId="77777777" w:rsidR="006E048D" w:rsidRPr="008C69DA" w:rsidRDefault="006E048D" w:rsidP="004D5CDA">
            <w:pPr>
              <w:jc w:val="center"/>
            </w:pPr>
            <w:r w:rsidRPr="008C69DA">
              <w:t>+$0.03</w:t>
            </w:r>
          </w:p>
        </w:tc>
      </w:tr>
      <w:tr w:rsidR="006E048D" w:rsidRPr="008C69DA" w14:paraId="7C8E8E57" w14:textId="2C5E7D8D" w:rsidTr="001C2D5E">
        <w:trPr>
          <w:jc w:val="center"/>
        </w:trPr>
        <w:tc>
          <w:tcPr>
            <w:tcW w:w="1350" w:type="dxa"/>
            <w:vAlign w:val="center"/>
          </w:tcPr>
          <w:p w14:paraId="183C9479" w14:textId="77777777" w:rsidR="006E048D" w:rsidRPr="008C69DA" w:rsidRDefault="006E048D" w:rsidP="004D5CDA">
            <w:pPr>
              <w:jc w:val="center"/>
            </w:pPr>
            <w:r w:rsidRPr="008C69DA">
              <w:t>2018</w:t>
            </w:r>
          </w:p>
        </w:tc>
        <w:tc>
          <w:tcPr>
            <w:tcW w:w="2270" w:type="dxa"/>
            <w:vAlign w:val="center"/>
          </w:tcPr>
          <w:p w14:paraId="6718A39F" w14:textId="77777777" w:rsidR="006E048D" w:rsidRPr="008C69DA" w:rsidRDefault="006E048D" w:rsidP="004D5CDA">
            <w:pPr>
              <w:jc w:val="center"/>
            </w:pPr>
            <w:r w:rsidRPr="008C69DA">
              <w:t>No</w:t>
            </w:r>
          </w:p>
        </w:tc>
        <w:tc>
          <w:tcPr>
            <w:tcW w:w="3220" w:type="dxa"/>
            <w:vAlign w:val="center"/>
          </w:tcPr>
          <w:p w14:paraId="3749F769" w14:textId="77777777" w:rsidR="006E048D" w:rsidRPr="008C69DA" w:rsidRDefault="006E048D" w:rsidP="004D5CDA">
            <w:pPr>
              <w:jc w:val="center"/>
            </w:pPr>
            <w:r w:rsidRPr="008C69DA">
              <w:t>$0.76</w:t>
            </w:r>
          </w:p>
        </w:tc>
        <w:tc>
          <w:tcPr>
            <w:tcW w:w="2520" w:type="dxa"/>
            <w:vAlign w:val="center"/>
          </w:tcPr>
          <w:p w14:paraId="2BA53928" w14:textId="77777777" w:rsidR="006E048D" w:rsidRPr="008C69DA" w:rsidRDefault="006E048D" w:rsidP="004D5CDA">
            <w:pPr>
              <w:jc w:val="center"/>
            </w:pPr>
            <w:r w:rsidRPr="008C69DA">
              <w:t>+$0.11</w:t>
            </w:r>
          </w:p>
        </w:tc>
      </w:tr>
      <w:tr w:rsidR="006E048D" w:rsidRPr="008C69DA" w14:paraId="43364FF1" w14:textId="46F90991" w:rsidTr="001C2D5E">
        <w:trPr>
          <w:jc w:val="center"/>
        </w:trPr>
        <w:tc>
          <w:tcPr>
            <w:tcW w:w="1350" w:type="dxa"/>
            <w:vAlign w:val="center"/>
          </w:tcPr>
          <w:p w14:paraId="03F7A582" w14:textId="77777777" w:rsidR="006E048D" w:rsidRPr="008C69DA" w:rsidRDefault="006E048D" w:rsidP="004D5CDA">
            <w:pPr>
              <w:jc w:val="center"/>
            </w:pPr>
            <w:r w:rsidRPr="008C69DA">
              <w:t>2019</w:t>
            </w:r>
          </w:p>
        </w:tc>
        <w:tc>
          <w:tcPr>
            <w:tcW w:w="2270" w:type="dxa"/>
            <w:vAlign w:val="center"/>
          </w:tcPr>
          <w:p w14:paraId="4E95101E" w14:textId="77777777" w:rsidR="006E048D" w:rsidRPr="008C69DA" w:rsidRDefault="006E048D" w:rsidP="004D5CDA">
            <w:pPr>
              <w:jc w:val="center"/>
            </w:pPr>
            <w:r w:rsidRPr="008C69DA">
              <w:t>No</w:t>
            </w:r>
          </w:p>
        </w:tc>
        <w:tc>
          <w:tcPr>
            <w:tcW w:w="3220" w:type="dxa"/>
            <w:vAlign w:val="center"/>
          </w:tcPr>
          <w:p w14:paraId="479828F6" w14:textId="77777777" w:rsidR="006E048D" w:rsidRPr="008C69DA" w:rsidRDefault="006E048D" w:rsidP="004D5CDA">
            <w:pPr>
              <w:jc w:val="center"/>
            </w:pPr>
            <w:r w:rsidRPr="008C69DA">
              <w:t>$1.45</w:t>
            </w:r>
          </w:p>
        </w:tc>
        <w:tc>
          <w:tcPr>
            <w:tcW w:w="2520" w:type="dxa"/>
            <w:vAlign w:val="center"/>
          </w:tcPr>
          <w:p w14:paraId="33684BF2" w14:textId="77777777" w:rsidR="006E048D" w:rsidRPr="008C69DA" w:rsidRDefault="006E048D" w:rsidP="004D5CDA">
            <w:pPr>
              <w:jc w:val="center"/>
            </w:pPr>
            <w:r w:rsidRPr="008C69DA">
              <w:t>-$0.1</w:t>
            </w:r>
          </w:p>
        </w:tc>
      </w:tr>
      <w:tr w:rsidR="006E048D" w:rsidRPr="008C69DA" w14:paraId="32ACDEAE" w14:textId="25CAE2CD" w:rsidTr="001C2D5E">
        <w:trPr>
          <w:jc w:val="center"/>
        </w:trPr>
        <w:tc>
          <w:tcPr>
            <w:tcW w:w="1350" w:type="dxa"/>
            <w:vAlign w:val="center"/>
          </w:tcPr>
          <w:p w14:paraId="15A59FE7" w14:textId="77777777" w:rsidR="006E048D" w:rsidRPr="008C69DA" w:rsidRDefault="006E048D" w:rsidP="004D5CDA">
            <w:pPr>
              <w:jc w:val="center"/>
            </w:pPr>
            <w:r w:rsidRPr="008C69DA">
              <w:t>2021</w:t>
            </w:r>
          </w:p>
        </w:tc>
        <w:tc>
          <w:tcPr>
            <w:tcW w:w="2270" w:type="dxa"/>
            <w:vAlign w:val="center"/>
          </w:tcPr>
          <w:p w14:paraId="0DF4221C" w14:textId="77777777" w:rsidR="006E048D" w:rsidRPr="008C69DA" w:rsidRDefault="006E048D" w:rsidP="004D5CDA">
            <w:pPr>
              <w:jc w:val="center"/>
            </w:pPr>
            <w:r w:rsidRPr="008C69DA">
              <w:t>No</w:t>
            </w:r>
          </w:p>
        </w:tc>
        <w:tc>
          <w:tcPr>
            <w:tcW w:w="3220" w:type="dxa"/>
            <w:vAlign w:val="center"/>
          </w:tcPr>
          <w:p w14:paraId="69CD40B2" w14:textId="77777777" w:rsidR="006E048D" w:rsidRPr="008C69DA" w:rsidRDefault="006E048D" w:rsidP="004D5CDA">
            <w:pPr>
              <w:jc w:val="center"/>
            </w:pPr>
            <w:r w:rsidRPr="008C69DA">
              <w:t>$1.05</w:t>
            </w:r>
          </w:p>
        </w:tc>
        <w:tc>
          <w:tcPr>
            <w:tcW w:w="2520" w:type="dxa"/>
            <w:vAlign w:val="center"/>
          </w:tcPr>
          <w:p w14:paraId="0237D32C" w14:textId="77777777" w:rsidR="006E048D" w:rsidRPr="008C69DA" w:rsidRDefault="006E048D" w:rsidP="004D5CDA">
            <w:pPr>
              <w:jc w:val="center"/>
            </w:pPr>
            <w:r w:rsidRPr="008C69DA">
              <w:t>-$0.00</w:t>
            </w:r>
          </w:p>
        </w:tc>
      </w:tr>
      <w:tr w:rsidR="006E048D" w:rsidRPr="008C69DA" w14:paraId="56CA4332" w14:textId="0CBCB067" w:rsidTr="001C2D5E">
        <w:trPr>
          <w:jc w:val="center"/>
        </w:trPr>
        <w:tc>
          <w:tcPr>
            <w:tcW w:w="1350" w:type="dxa"/>
            <w:vAlign w:val="center"/>
          </w:tcPr>
          <w:p w14:paraId="2CE78CAF" w14:textId="77777777" w:rsidR="006E048D" w:rsidRPr="008C69DA" w:rsidRDefault="006E048D" w:rsidP="004D5CDA">
            <w:pPr>
              <w:jc w:val="center"/>
            </w:pPr>
            <w:r w:rsidRPr="008C69DA">
              <w:t>2022</w:t>
            </w:r>
          </w:p>
        </w:tc>
        <w:tc>
          <w:tcPr>
            <w:tcW w:w="2270" w:type="dxa"/>
            <w:vAlign w:val="center"/>
          </w:tcPr>
          <w:p w14:paraId="4A0CED64" w14:textId="77777777" w:rsidR="006E048D" w:rsidRPr="008C69DA" w:rsidRDefault="006E048D" w:rsidP="004D5CDA">
            <w:pPr>
              <w:jc w:val="center"/>
            </w:pPr>
            <w:r w:rsidRPr="008C69DA">
              <w:t>Yes</w:t>
            </w:r>
          </w:p>
        </w:tc>
        <w:tc>
          <w:tcPr>
            <w:tcW w:w="3220" w:type="dxa"/>
            <w:vAlign w:val="center"/>
          </w:tcPr>
          <w:p w14:paraId="6CFBEAAB" w14:textId="77777777" w:rsidR="006E048D" w:rsidRPr="008C69DA" w:rsidRDefault="006E048D" w:rsidP="004D5CDA">
            <w:pPr>
              <w:jc w:val="center"/>
            </w:pPr>
            <w:r w:rsidRPr="008C69DA">
              <w:t>$2.43</w:t>
            </w:r>
          </w:p>
        </w:tc>
        <w:tc>
          <w:tcPr>
            <w:tcW w:w="2520" w:type="dxa"/>
            <w:vAlign w:val="center"/>
          </w:tcPr>
          <w:p w14:paraId="17669E0E" w14:textId="77777777" w:rsidR="006E048D" w:rsidRPr="008C69DA" w:rsidRDefault="006E048D" w:rsidP="004D5CDA">
            <w:pPr>
              <w:jc w:val="center"/>
              <w:rPr>
                <w:b/>
                <w:bCs/>
              </w:rPr>
            </w:pPr>
            <w:r w:rsidRPr="008C69DA">
              <w:rPr>
                <w:b/>
                <w:bCs/>
              </w:rPr>
              <w:t>-$0.86</w:t>
            </w:r>
          </w:p>
        </w:tc>
      </w:tr>
      <w:tr w:rsidR="006E048D" w:rsidRPr="008C69DA" w14:paraId="6A3C898B" w14:textId="39A41001" w:rsidTr="001C2D5E">
        <w:trPr>
          <w:jc w:val="center"/>
        </w:trPr>
        <w:tc>
          <w:tcPr>
            <w:tcW w:w="1350" w:type="dxa"/>
            <w:vAlign w:val="center"/>
          </w:tcPr>
          <w:p w14:paraId="2880B347" w14:textId="77777777" w:rsidR="006E048D" w:rsidRPr="008C69DA" w:rsidRDefault="006E048D" w:rsidP="004D5CDA">
            <w:pPr>
              <w:jc w:val="center"/>
            </w:pPr>
            <w:r w:rsidRPr="008C69DA">
              <w:t>2023</w:t>
            </w:r>
          </w:p>
        </w:tc>
        <w:tc>
          <w:tcPr>
            <w:tcW w:w="2270" w:type="dxa"/>
            <w:vAlign w:val="center"/>
          </w:tcPr>
          <w:p w14:paraId="6C6A63A9" w14:textId="77777777" w:rsidR="006E048D" w:rsidRPr="008C69DA" w:rsidRDefault="006E048D" w:rsidP="004D5CDA">
            <w:pPr>
              <w:jc w:val="center"/>
            </w:pPr>
            <w:r w:rsidRPr="008C69DA">
              <w:t>Yes</w:t>
            </w:r>
          </w:p>
        </w:tc>
        <w:tc>
          <w:tcPr>
            <w:tcW w:w="3220" w:type="dxa"/>
            <w:vAlign w:val="center"/>
          </w:tcPr>
          <w:p w14:paraId="487E456D" w14:textId="77777777" w:rsidR="006E048D" w:rsidRPr="008C69DA" w:rsidRDefault="006E048D" w:rsidP="004D5CDA">
            <w:pPr>
              <w:jc w:val="center"/>
            </w:pPr>
            <w:r w:rsidRPr="008C69DA">
              <w:t>$2.10</w:t>
            </w:r>
          </w:p>
        </w:tc>
        <w:tc>
          <w:tcPr>
            <w:tcW w:w="2520" w:type="dxa"/>
            <w:vAlign w:val="center"/>
          </w:tcPr>
          <w:p w14:paraId="2F3A4A2E" w14:textId="77777777" w:rsidR="006E048D" w:rsidRPr="008C69DA" w:rsidRDefault="006E048D" w:rsidP="004D5CDA">
            <w:pPr>
              <w:jc w:val="center"/>
              <w:rPr>
                <w:b/>
                <w:bCs/>
              </w:rPr>
            </w:pPr>
            <w:r w:rsidRPr="008C69DA">
              <w:rPr>
                <w:b/>
                <w:bCs/>
              </w:rPr>
              <w:t>-$0.51</w:t>
            </w:r>
          </w:p>
        </w:tc>
      </w:tr>
      <w:tr w:rsidR="006E048D" w:rsidRPr="008C69DA" w14:paraId="5797E743" w14:textId="1F6855CE" w:rsidTr="001C2D5E">
        <w:trPr>
          <w:jc w:val="center"/>
        </w:trPr>
        <w:tc>
          <w:tcPr>
            <w:tcW w:w="1350" w:type="dxa"/>
            <w:vAlign w:val="center"/>
          </w:tcPr>
          <w:p w14:paraId="2F759A99" w14:textId="77777777" w:rsidR="006E048D" w:rsidRPr="008C69DA" w:rsidRDefault="006E048D" w:rsidP="004D5CDA">
            <w:pPr>
              <w:jc w:val="center"/>
            </w:pPr>
            <w:r w:rsidRPr="008C69DA">
              <w:t>2024</w:t>
            </w:r>
          </w:p>
        </w:tc>
        <w:tc>
          <w:tcPr>
            <w:tcW w:w="2270" w:type="dxa"/>
            <w:vAlign w:val="center"/>
          </w:tcPr>
          <w:p w14:paraId="4DB8B826" w14:textId="77777777" w:rsidR="006E048D" w:rsidRPr="008C69DA" w:rsidRDefault="006E048D" w:rsidP="004D5CDA">
            <w:pPr>
              <w:jc w:val="center"/>
            </w:pPr>
            <w:r w:rsidRPr="008C69DA">
              <w:t>No</w:t>
            </w:r>
          </w:p>
        </w:tc>
        <w:tc>
          <w:tcPr>
            <w:tcW w:w="3220" w:type="dxa"/>
            <w:vAlign w:val="center"/>
          </w:tcPr>
          <w:p w14:paraId="427D581B" w14:textId="77777777" w:rsidR="006E048D" w:rsidRPr="008C69DA" w:rsidRDefault="006E048D" w:rsidP="004D5CDA">
            <w:pPr>
              <w:jc w:val="center"/>
            </w:pPr>
            <w:r w:rsidRPr="008C69DA">
              <w:t>$1.27</w:t>
            </w:r>
          </w:p>
        </w:tc>
        <w:tc>
          <w:tcPr>
            <w:tcW w:w="2520" w:type="dxa"/>
            <w:vAlign w:val="center"/>
          </w:tcPr>
          <w:p w14:paraId="5DA9D687" w14:textId="77777777" w:rsidR="006E048D" w:rsidRPr="008C69DA" w:rsidRDefault="006E048D" w:rsidP="004D5CDA">
            <w:pPr>
              <w:jc w:val="center"/>
            </w:pPr>
            <w:r w:rsidRPr="008C69DA">
              <w:t>-$0.05</w:t>
            </w:r>
          </w:p>
        </w:tc>
      </w:tr>
      <w:tr w:rsidR="006E048D" w:rsidRPr="008C69DA" w14:paraId="167BCC54" w14:textId="68CAA7CE" w:rsidTr="001C2D5E">
        <w:trPr>
          <w:jc w:val="center"/>
        </w:trPr>
        <w:tc>
          <w:tcPr>
            <w:tcW w:w="1350" w:type="dxa"/>
            <w:tcBorders>
              <w:bottom w:val="single" w:sz="4" w:space="0" w:color="auto"/>
            </w:tcBorders>
            <w:vAlign w:val="center"/>
          </w:tcPr>
          <w:p w14:paraId="1CF02534" w14:textId="37B36182" w:rsidR="006E048D" w:rsidRPr="008C69DA" w:rsidRDefault="006E048D" w:rsidP="004D5CDA">
            <w:pPr>
              <w:jc w:val="center"/>
            </w:pPr>
            <w:r w:rsidRPr="008C69DA">
              <w:t>2025</w:t>
            </w:r>
          </w:p>
        </w:tc>
        <w:tc>
          <w:tcPr>
            <w:tcW w:w="2270" w:type="dxa"/>
            <w:tcBorders>
              <w:bottom w:val="single" w:sz="4" w:space="0" w:color="auto"/>
            </w:tcBorders>
            <w:vAlign w:val="center"/>
          </w:tcPr>
          <w:p w14:paraId="43CFFCA1" w14:textId="494865B9" w:rsidR="006E048D" w:rsidRPr="008C69DA" w:rsidRDefault="006E048D" w:rsidP="004D5CDA">
            <w:pPr>
              <w:jc w:val="center"/>
            </w:pPr>
            <w:r w:rsidRPr="008C69DA">
              <w:t>No</w:t>
            </w:r>
          </w:p>
        </w:tc>
        <w:tc>
          <w:tcPr>
            <w:tcW w:w="3220" w:type="dxa"/>
            <w:tcBorders>
              <w:bottom w:val="single" w:sz="4" w:space="0" w:color="auto"/>
            </w:tcBorders>
            <w:vAlign w:val="center"/>
          </w:tcPr>
          <w:p w14:paraId="1D1B83EF" w14:textId="769EDBF5" w:rsidR="006E048D" w:rsidRPr="008C69DA" w:rsidRDefault="006E048D" w:rsidP="004D5CDA">
            <w:pPr>
              <w:jc w:val="center"/>
            </w:pPr>
            <w:r w:rsidRPr="008C69DA">
              <w:t>$1.33</w:t>
            </w:r>
          </w:p>
        </w:tc>
        <w:tc>
          <w:tcPr>
            <w:tcW w:w="2520" w:type="dxa"/>
            <w:tcBorders>
              <w:bottom w:val="single" w:sz="4" w:space="0" w:color="auto"/>
            </w:tcBorders>
            <w:vAlign w:val="center"/>
          </w:tcPr>
          <w:p w14:paraId="43A11A53" w14:textId="6776198A" w:rsidR="006E048D" w:rsidRPr="008C69DA" w:rsidRDefault="006E048D" w:rsidP="004D5CDA">
            <w:pPr>
              <w:jc w:val="center"/>
            </w:pPr>
            <w:r w:rsidRPr="008C69DA">
              <w:t>-$0.09</w:t>
            </w:r>
          </w:p>
        </w:tc>
      </w:tr>
    </w:tbl>
    <w:p w14:paraId="65AA4EAF" w14:textId="77777777" w:rsidR="000E35CA" w:rsidRPr="008C69DA" w:rsidRDefault="000E35CA" w:rsidP="000E35CA"/>
    <w:p w14:paraId="4087D28A" w14:textId="77777777" w:rsidR="008A46E0" w:rsidRPr="008C69DA" w:rsidRDefault="008A46E0">
      <w:pPr>
        <w:rPr>
          <w:b/>
          <w:bCs/>
        </w:rPr>
      </w:pPr>
      <w:r w:rsidRPr="008C69DA">
        <w:rPr>
          <w:b/>
          <w:bCs/>
        </w:rPr>
        <w:br w:type="page"/>
      </w:r>
    </w:p>
    <w:p w14:paraId="630436EA" w14:textId="127EB408" w:rsidR="008D27C4" w:rsidRDefault="00C31AA3" w:rsidP="00796382">
      <w:pPr>
        <w:spacing w:after="120"/>
      </w:pPr>
      <w:r w:rsidRPr="007C54ED">
        <w:rPr>
          <w:b/>
          <w:bCs/>
        </w:rPr>
        <w:lastRenderedPageBreak/>
        <w:t>Supplementary</w:t>
      </w:r>
      <w:r w:rsidRPr="008C69DA">
        <w:rPr>
          <w:b/>
          <w:bCs/>
        </w:rPr>
        <w:t xml:space="preserve"> </w:t>
      </w:r>
      <w:r w:rsidR="000E35CA" w:rsidRPr="008C69DA">
        <w:rPr>
          <w:b/>
          <w:bCs/>
        </w:rPr>
        <w:t>Table S</w:t>
      </w:r>
      <w:r w:rsidR="0026578C" w:rsidRPr="008C69DA">
        <w:rPr>
          <w:b/>
          <w:bCs/>
        </w:rPr>
        <w:t>3</w:t>
      </w:r>
      <w:r>
        <w:rPr>
          <w:b/>
          <w:bCs/>
        </w:rPr>
        <w:t xml:space="preserve"> |</w:t>
      </w:r>
      <w:r w:rsidR="000E35CA" w:rsidRPr="008C69DA">
        <w:rPr>
          <w:b/>
          <w:bCs/>
        </w:rPr>
        <w:t xml:space="preserve"> Definition </w:t>
      </w:r>
      <w:r w:rsidR="000C5490" w:rsidRPr="008C69DA">
        <w:rPr>
          <w:b/>
          <w:bCs/>
        </w:rPr>
        <w:t xml:space="preserve">of </w:t>
      </w:r>
      <w:r w:rsidR="000E35CA" w:rsidRPr="008C69DA">
        <w:rPr>
          <w:b/>
          <w:bCs/>
        </w:rPr>
        <w:t>ROG species and SOA precursor in speciation profiles</w:t>
      </w:r>
      <w:r w:rsidR="00D66B16" w:rsidRPr="008C69DA">
        <w:fldChar w:fldCharType="begin"/>
      </w:r>
      <w:r w:rsidR="0020195F">
        <w:instrText xml:space="preserve"> ADDIN ZOTERO_ITEM CSL_CITATION {"citationID":"x6PWx7H3","properties":{"unsorted":false,"formattedCitation":"\\super 2\\nosupersub{}","plainCitation":"2","noteIndex":0},"citationItems":[{"id":1954,"uris":["http://zotero.org/users/local/UYMDeHzS/items/JSAQ6UJA"],"itemData":{"id":1954,"type":"webpage","title":"GitHub - USEPA/CMAQ: Code for U.S. EPA’s Community Multiscale Air Quality Model (CMAQ) for estimating ozone, particulates, toxics, and deposition of acids and nutrients at neighborhood to global scales","URL":"https://github.com/USEPA/cmaq","accessed":{"date-parts":[["2026",7,11]]},"issued":{"date-parts":[["2026"]]}}}],"schema":"https://github.com/citation-style-language/schema/raw/master/csl-citation.json"} </w:instrText>
      </w:r>
      <w:r w:rsidR="00D66B16" w:rsidRPr="008C69DA">
        <w:fldChar w:fldCharType="separate"/>
      </w:r>
      <w:r w:rsidR="0020195F" w:rsidRPr="0020195F">
        <w:rPr>
          <w:rFonts w:eastAsiaTheme="minorEastAsia"/>
          <w:vertAlign w:val="superscript"/>
          <w14:ligatures w14:val="standardContextual"/>
        </w:rPr>
        <w:t>2</w:t>
      </w:r>
      <w:r w:rsidR="00D66B16" w:rsidRPr="008C69DA">
        <w:fldChar w:fldCharType="end"/>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529"/>
        <w:gridCol w:w="6030"/>
        <w:gridCol w:w="1801"/>
      </w:tblGrid>
      <w:tr w:rsidR="00117D42" w:rsidRPr="004E74FE" w14:paraId="45AC5BE9" w14:textId="77777777" w:rsidTr="00AB527B">
        <w:trPr>
          <w:trHeight w:val="1052"/>
          <w:jc w:val="center"/>
        </w:trPr>
        <w:tc>
          <w:tcPr>
            <w:tcW w:w="817" w:type="pct"/>
            <w:tcBorders>
              <w:top w:val="single" w:sz="4" w:space="0" w:color="auto"/>
              <w:bottom w:val="single" w:sz="4" w:space="0" w:color="auto"/>
            </w:tcBorders>
            <w:noWrap/>
            <w:vAlign w:val="center"/>
            <w:hideMark/>
          </w:tcPr>
          <w:p w14:paraId="14941185" w14:textId="77777777" w:rsidR="00117D42" w:rsidRPr="00796382" w:rsidRDefault="00117D42" w:rsidP="002F1E9F">
            <w:pPr>
              <w:jc w:val="center"/>
              <w:rPr>
                <w:color w:val="000000"/>
              </w:rPr>
            </w:pPr>
            <w:r w:rsidRPr="00796382">
              <w:rPr>
                <w:color w:val="000000"/>
              </w:rPr>
              <w:t>Species in profiles</w:t>
            </w:r>
          </w:p>
        </w:tc>
        <w:tc>
          <w:tcPr>
            <w:tcW w:w="3221" w:type="pct"/>
            <w:tcBorders>
              <w:top w:val="single" w:sz="4" w:space="0" w:color="auto"/>
              <w:bottom w:val="single" w:sz="4" w:space="0" w:color="auto"/>
            </w:tcBorders>
            <w:noWrap/>
            <w:vAlign w:val="center"/>
            <w:hideMark/>
          </w:tcPr>
          <w:p w14:paraId="0F70C4C1" w14:textId="77777777" w:rsidR="00117D42" w:rsidRPr="00796382" w:rsidRDefault="00117D42" w:rsidP="002F1E9F">
            <w:pPr>
              <w:jc w:val="center"/>
              <w:rPr>
                <w:color w:val="000000"/>
              </w:rPr>
            </w:pPr>
            <w:r w:rsidRPr="00796382">
              <w:rPr>
                <w:color w:val="000000"/>
              </w:rPr>
              <w:t>Interpretation / representative compounds</w:t>
            </w:r>
          </w:p>
        </w:tc>
        <w:tc>
          <w:tcPr>
            <w:tcW w:w="962" w:type="pct"/>
            <w:tcBorders>
              <w:top w:val="single" w:sz="4" w:space="0" w:color="auto"/>
              <w:bottom w:val="single" w:sz="4" w:space="0" w:color="auto"/>
            </w:tcBorders>
            <w:noWrap/>
            <w:vAlign w:val="center"/>
            <w:hideMark/>
          </w:tcPr>
          <w:p w14:paraId="7438E4BF" w14:textId="288E6005" w:rsidR="00117D42" w:rsidRPr="00796382" w:rsidRDefault="00117D42" w:rsidP="002F1E9F">
            <w:pPr>
              <w:jc w:val="center"/>
              <w:rPr>
                <w:color w:val="000000"/>
              </w:rPr>
            </w:pPr>
            <w:r w:rsidRPr="00796382">
              <w:rPr>
                <w:color w:val="000000"/>
              </w:rPr>
              <w:t>Included in SOA-precursor percentage?</w:t>
            </w:r>
          </w:p>
        </w:tc>
      </w:tr>
      <w:tr w:rsidR="00117D42" w:rsidRPr="004E74FE" w14:paraId="1FC2F3E4" w14:textId="77777777" w:rsidTr="00AB527B">
        <w:trPr>
          <w:trHeight w:val="432"/>
          <w:jc w:val="center"/>
        </w:trPr>
        <w:tc>
          <w:tcPr>
            <w:tcW w:w="817" w:type="pct"/>
            <w:tcBorders>
              <w:top w:val="single" w:sz="4" w:space="0" w:color="auto"/>
            </w:tcBorders>
            <w:noWrap/>
            <w:vAlign w:val="center"/>
            <w:hideMark/>
          </w:tcPr>
          <w:p w14:paraId="004EE279" w14:textId="77777777" w:rsidR="00117D42" w:rsidRPr="004E74FE" w:rsidRDefault="00117D42" w:rsidP="002F1E9F">
            <w:pPr>
              <w:jc w:val="center"/>
              <w:rPr>
                <w:color w:val="000000"/>
              </w:rPr>
            </w:pPr>
            <w:r w:rsidRPr="004E74FE">
              <w:rPr>
                <w:color w:val="000000"/>
              </w:rPr>
              <w:t>AACD</w:t>
            </w:r>
          </w:p>
        </w:tc>
        <w:tc>
          <w:tcPr>
            <w:tcW w:w="3221" w:type="pct"/>
            <w:tcBorders>
              <w:top w:val="single" w:sz="4" w:space="0" w:color="auto"/>
            </w:tcBorders>
            <w:noWrap/>
            <w:vAlign w:val="center"/>
            <w:hideMark/>
          </w:tcPr>
          <w:p w14:paraId="6D52F3DA" w14:textId="77777777" w:rsidR="00117D42" w:rsidRPr="004E74FE" w:rsidRDefault="00117D42" w:rsidP="002F1E9F">
            <w:pPr>
              <w:jc w:val="center"/>
              <w:rPr>
                <w:color w:val="000000"/>
              </w:rPr>
            </w:pPr>
            <w:r w:rsidRPr="004E74FE">
              <w:rPr>
                <w:color w:val="000000"/>
              </w:rPr>
              <w:t>Acetic acid</w:t>
            </w:r>
          </w:p>
        </w:tc>
        <w:tc>
          <w:tcPr>
            <w:tcW w:w="962" w:type="pct"/>
            <w:tcBorders>
              <w:top w:val="single" w:sz="4" w:space="0" w:color="auto"/>
            </w:tcBorders>
            <w:noWrap/>
            <w:vAlign w:val="center"/>
            <w:hideMark/>
          </w:tcPr>
          <w:p w14:paraId="2261DF5F" w14:textId="77777777" w:rsidR="00117D42" w:rsidRPr="004E74FE" w:rsidRDefault="00117D42" w:rsidP="002F1E9F">
            <w:pPr>
              <w:jc w:val="center"/>
              <w:rPr>
                <w:color w:val="000000"/>
              </w:rPr>
            </w:pPr>
            <w:r w:rsidRPr="004E74FE">
              <w:rPr>
                <w:color w:val="000000"/>
              </w:rPr>
              <w:t>No</w:t>
            </w:r>
          </w:p>
        </w:tc>
      </w:tr>
      <w:tr w:rsidR="00117D42" w:rsidRPr="004E74FE" w14:paraId="63EA92AD" w14:textId="77777777" w:rsidTr="00AB527B">
        <w:trPr>
          <w:trHeight w:val="432"/>
          <w:jc w:val="center"/>
        </w:trPr>
        <w:tc>
          <w:tcPr>
            <w:tcW w:w="817" w:type="pct"/>
            <w:noWrap/>
            <w:vAlign w:val="center"/>
            <w:hideMark/>
          </w:tcPr>
          <w:p w14:paraId="15132408" w14:textId="4E947E48" w:rsidR="00117D42" w:rsidRPr="004E74FE" w:rsidRDefault="00117D42" w:rsidP="002F1E9F">
            <w:pPr>
              <w:jc w:val="center"/>
              <w:rPr>
                <w:color w:val="000000"/>
              </w:rPr>
            </w:pPr>
            <w:r w:rsidRPr="004E74FE">
              <w:rPr>
                <w:color w:val="000000"/>
              </w:rPr>
              <w:t>ACET</w:t>
            </w:r>
          </w:p>
        </w:tc>
        <w:tc>
          <w:tcPr>
            <w:tcW w:w="3221" w:type="pct"/>
            <w:noWrap/>
            <w:vAlign w:val="center"/>
            <w:hideMark/>
          </w:tcPr>
          <w:p w14:paraId="1A5A1535" w14:textId="77777777" w:rsidR="00117D42" w:rsidRPr="004E74FE" w:rsidRDefault="00117D42" w:rsidP="002F1E9F">
            <w:pPr>
              <w:jc w:val="center"/>
              <w:rPr>
                <w:color w:val="000000"/>
              </w:rPr>
            </w:pPr>
            <w:r w:rsidRPr="004E74FE">
              <w:rPr>
                <w:color w:val="000000"/>
              </w:rPr>
              <w:t>Acetone</w:t>
            </w:r>
          </w:p>
        </w:tc>
        <w:tc>
          <w:tcPr>
            <w:tcW w:w="962" w:type="pct"/>
            <w:noWrap/>
            <w:vAlign w:val="center"/>
            <w:hideMark/>
          </w:tcPr>
          <w:p w14:paraId="0CEC64FA" w14:textId="77777777" w:rsidR="00117D42" w:rsidRPr="004E74FE" w:rsidRDefault="00117D42" w:rsidP="002F1E9F">
            <w:pPr>
              <w:jc w:val="center"/>
              <w:rPr>
                <w:color w:val="000000"/>
              </w:rPr>
            </w:pPr>
            <w:r w:rsidRPr="004E74FE">
              <w:rPr>
                <w:color w:val="000000"/>
              </w:rPr>
              <w:t>No</w:t>
            </w:r>
          </w:p>
        </w:tc>
      </w:tr>
      <w:tr w:rsidR="00117D42" w:rsidRPr="004E74FE" w14:paraId="25FAD31D" w14:textId="77777777" w:rsidTr="00AB527B">
        <w:trPr>
          <w:trHeight w:val="432"/>
          <w:jc w:val="center"/>
        </w:trPr>
        <w:tc>
          <w:tcPr>
            <w:tcW w:w="817" w:type="pct"/>
            <w:noWrap/>
            <w:vAlign w:val="center"/>
            <w:hideMark/>
          </w:tcPr>
          <w:p w14:paraId="3909D81B" w14:textId="019B99E8" w:rsidR="00117D42" w:rsidRPr="004E74FE" w:rsidRDefault="00117D42" w:rsidP="002F1E9F">
            <w:pPr>
              <w:jc w:val="center"/>
              <w:rPr>
                <w:color w:val="000000"/>
              </w:rPr>
            </w:pPr>
            <w:r w:rsidRPr="004E74FE">
              <w:rPr>
                <w:color w:val="000000"/>
              </w:rPr>
              <w:t>ACYE</w:t>
            </w:r>
          </w:p>
        </w:tc>
        <w:tc>
          <w:tcPr>
            <w:tcW w:w="3221" w:type="pct"/>
            <w:noWrap/>
            <w:vAlign w:val="center"/>
            <w:hideMark/>
          </w:tcPr>
          <w:p w14:paraId="49B454CE" w14:textId="77777777" w:rsidR="00117D42" w:rsidRPr="004E74FE" w:rsidRDefault="00117D42" w:rsidP="002F1E9F">
            <w:pPr>
              <w:jc w:val="center"/>
              <w:rPr>
                <w:color w:val="000000"/>
              </w:rPr>
            </w:pPr>
            <w:r w:rsidRPr="004E74FE">
              <w:rPr>
                <w:color w:val="000000"/>
              </w:rPr>
              <w:t>Acetylene, also called ethyne</w:t>
            </w:r>
          </w:p>
        </w:tc>
        <w:tc>
          <w:tcPr>
            <w:tcW w:w="962" w:type="pct"/>
            <w:noWrap/>
            <w:vAlign w:val="center"/>
            <w:hideMark/>
          </w:tcPr>
          <w:p w14:paraId="26264A3D" w14:textId="77777777" w:rsidR="00117D42" w:rsidRPr="004E74FE" w:rsidRDefault="00117D42" w:rsidP="002F1E9F">
            <w:pPr>
              <w:jc w:val="center"/>
              <w:rPr>
                <w:color w:val="000000"/>
              </w:rPr>
            </w:pPr>
            <w:r w:rsidRPr="004E74FE">
              <w:rPr>
                <w:color w:val="000000"/>
              </w:rPr>
              <w:t>No</w:t>
            </w:r>
          </w:p>
        </w:tc>
      </w:tr>
      <w:tr w:rsidR="00117D42" w:rsidRPr="004E74FE" w14:paraId="1E347B3C" w14:textId="77777777" w:rsidTr="00AB527B">
        <w:trPr>
          <w:trHeight w:val="432"/>
          <w:jc w:val="center"/>
        </w:trPr>
        <w:tc>
          <w:tcPr>
            <w:tcW w:w="817" w:type="pct"/>
            <w:noWrap/>
            <w:vAlign w:val="center"/>
            <w:hideMark/>
          </w:tcPr>
          <w:p w14:paraId="2281C7EB" w14:textId="38FFC45B" w:rsidR="00117D42" w:rsidRPr="004E74FE" w:rsidRDefault="00117D42" w:rsidP="002F1E9F">
            <w:pPr>
              <w:jc w:val="center"/>
              <w:rPr>
                <w:color w:val="000000"/>
              </w:rPr>
            </w:pPr>
            <w:r w:rsidRPr="004E74FE">
              <w:rPr>
                <w:color w:val="000000"/>
              </w:rPr>
              <w:t>ACRO</w:t>
            </w:r>
          </w:p>
        </w:tc>
        <w:tc>
          <w:tcPr>
            <w:tcW w:w="3221" w:type="pct"/>
            <w:noWrap/>
            <w:vAlign w:val="center"/>
            <w:hideMark/>
          </w:tcPr>
          <w:p w14:paraId="67DF47AD" w14:textId="77777777" w:rsidR="00117D42" w:rsidRPr="004E74FE" w:rsidRDefault="00117D42" w:rsidP="002F1E9F">
            <w:pPr>
              <w:jc w:val="center"/>
              <w:rPr>
                <w:color w:val="000000"/>
              </w:rPr>
            </w:pPr>
            <w:r w:rsidRPr="004E74FE">
              <w:rPr>
                <w:color w:val="000000"/>
              </w:rPr>
              <w:t>Acrolein</w:t>
            </w:r>
          </w:p>
        </w:tc>
        <w:tc>
          <w:tcPr>
            <w:tcW w:w="962" w:type="pct"/>
            <w:noWrap/>
            <w:vAlign w:val="center"/>
            <w:hideMark/>
          </w:tcPr>
          <w:p w14:paraId="7BCDB8B9" w14:textId="77777777" w:rsidR="00117D42" w:rsidRPr="004E74FE" w:rsidRDefault="00117D42" w:rsidP="002F1E9F">
            <w:pPr>
              <w:jc w:val="center"/>
              <w:rPr>
                <w:color w:val="000000"/>
              </w:rPr>
            </w:pPr>
            <w:r w:rsidRPr="004E74FE">
              <w:rPr>
                <w:color w:val="000000"/>
              </w:rPr>
              <w:t>No</w:t>
            </w:r>
          </w:p>
        </w:tc>
      </w:tr>
      <w:tr w:rsidR="00117D42" w:rsidRPr="004E74FE" w14:paraId="02B38F68" w14:textId="77777777" w:rsidTr="00AB527B">
        <w:trPr>
          <w:trHeight w:val="432"/>
          <w:jc w:val="center"/>
        </w:trPr>
        <w:tc>
          <w:tcPr>
            <w:tcW w:w="817" w:type="pct"/>
            <w:noWrap/>
            <w:vAlign w:val="center"/>
            <w:hideMark/>
          </w:tcPr>
          <w:p w14:paraId="5E68612C" w14:textId="77777777" w:rsidR="00117D42" w:rsidRPr="004E74FE" w:rsidRDefault="00117D42" w:rsidP="002F1E9F">
            <w:pPr>
              <w:jc w:val="center"/>
              <w:rPr>
                <w:color w:val="000000"/>
              </w:rPr>
            </w:pPr>
            <w:r w:rsidRPr="004E74FE">
              <w:rPr>
                <w:color w:val="000000"/>
              </w:rPr>
              <w:t>ALK1</w:t>
            </w:r>
          </w:p>
        </w:tc>
        <w:tc>
          <w:tcPr>
            <w:tcW w:w="3221" w:type="pct"/>
            <w:noWrap/>
            <w:vAlign w:val="center"/>
            <w:hideMark/>
          </w:tcPr>
          <w:p w14:paraId="6564AD8C" w14:textId="77777777" w:rsidR="00117D42" w:rsidRPr="004E74FE" w:rsidRDefault="00117D42" w:rsidP="002F1E9F">
            <w:pPr>
              <w:jc w:val="center"/>
              <w:rPr>
                <w:color w:val="000000"/>
              </w:rPr>
            </w:pPr>
            <w:r w:rsidRPr="004E74FE">
              <w:rPr>
                <w:color w:val="000000"/>
              </w:rPr>
              <w:t>Very-low-reactivity alkanes and other non-aromatic compounds, primarily ethane</w:t>
            </w:r>
          </w:p>
        </w:tc>
        <w:tc>
          <w:tcPr>
            <w:tcW w:w="962" w:type="pct"/>
            <w:noWrap/>
            <w:vAlign w:val="center"/>
            <w:hideMark/>
          </w:tcPr>
          <w:p w14:paraId="6262C885" w14:textId="77777777" w:rsidR="00117D42" w:rsidRPr="004E74FE" w:rsidRDefault="00117D42" w:rsidP="002F1E9F">
            <w:pPr>
              <w:jc w:val="center"/>
              <w:rPr>
                <w:color w:val="000000"/>
              </w:rPr>
            </w:pPr>
            <w:r w:rsidRPr="004E74FE">
              <w:rPr>
                <w:color w:val="000000"/>
              </w:rPr>
              <w:t>No</w:t>
            </w:r>
          </w:p>
        </w:tc>
      </w:tr>
      <w:tr w:rsidR="00117D42" w:rsidRPr="004E74FE" w14:paraId="2F644086" w14:textId="77777777" w:rsidTr="00AB527B">
        <w:trPr>
          <w:trHeight w:val="432"/>
          <w:jc w:val="center"/>
        </w:trPr>
        <w:tc>
          <w:tcPr>
            <w:tcW w:w="817" w:type="pct"/>
            <w:noWrap/>
            <w:vAlign w:val="center"/>
            <w:hideMark/>
          </w:tcPr>
          <w:p w14:paraId="3D912A46" w14:textId="77777777" w:rsidR="00117D42" w:rsidRPr="004E74FE" w:rsidRDefault="00117D42" w:rsidP="002F1E9F">
            <w:pPr>
              <w:jc w:val="center"/>
              <w:rPr>
                <w:color w:val="000000"/>
              </w:rPr>
            </w:pPr>
            <w:r w:rsidRPr="004E74FE">
              <w:rPr>
                <w:color w:val="000000"/>
              </w:rPr>
              <w:t>ALK2</w:t>
            </w:r>
          </w:p>
        </w:tc>
        <w:tc>
          <w:tcPr>
            <w:tcW w:w="3221" w:type="pct"/>
            <w:noWrap/>
            <w:vAlign w:val="center"/>
            <w:hideMark/>
          </w:tcPr>
          <w:p w14:paraId="050FA0B1" w14:textId="77777777" w:rsidR="00117D42" w:rsidRPr="004E74FE" w:rsidRDefault="00117D42" w:rsidP="002F1E9F">
            <w:pPr>
              <w:jc w:val="center"/>
              <w:rPr>
                <w:color w:val="000000"/>
              </w:rPr>
            </w:pPr>
            <w:r w:rsidRPr="004E74FE">
              <w:rPr>
                <w:color w:val="000000"/>
              </w:rPr>
              <w:t>Low-reactivity alkanes and other non-aromatic compounds</w:t>
            </w:r>
          </w:p>
        </w:tc>
        <w:tc>
          <w:tcPr>
            <w:tcW w:w="962" w:type="pct"/>
            <w:noWrap/>
            <w:vAlign w:val="center"/>
            <w:hideMark/>
          </w:tcPr>
          <w:p w14:paraId="439467F0" w14:textId="77777777" w:rsidR="00117D42" w:rsidRPr="004E74FE" w:rsidRDefault="00117D42" w:rsidP="002F1E9F">
            <w:pPr>
              <w:jc w:val="center"/>
              <w:rPr>
                <w:color w:val="000000"/>
              </w:rPr>
            </w:pPr>
            <w:r w:rsidRPr="004E74FE">
              <w:rPr>
                <w:color w:val="000000"/>
              </w:rPr>
              <w:t>No</w:t>
            </w:r>
          </w:p>
        </w:tc>
      </w:tr>
      <w:tr w:rsidR="00117D42" w:rsidRPr="004E74FE" w14:paraId="5F629B8D" w14:textId="77777777" w:rsidTr="00AB527B">
        <w:trPr>
          <w:trHeight w:val="432"/>
          <w:jc w:val="center"/>
        </w:trPr>
        <w:tc>
          <w:tcPr>
            <w:tcW w:w="817" w:type="pct"/>
            <w:noWrap/>
            <w:vAlign w:val="center"/>
            <w:hideMark/>
          </w:tcPr>
          <w:p w14:paraId="340C2275" w14:textId="77777777" w:rsidR="00117D42" w:rsidRPr="004E74FE" w:rsidRDefault="00117D42" w:rsidP="002F1E9F">
            <w:pPr>
              <w:jc w:val="center"/>
              <w:rPr>
                <w:color w:val="000000"/>
              </w:rPr>
            </w:pPr>
            <w:r w:rsidRPr="004E74FE">
              <w:rPr>
                <w:color w:val="000000"/>
              </w:rPr>
              <w:t>ALK3</w:t>
            </w:r>
          </w:p>
        </w:tc>
        <w:tc>
          <w:tcPr>
            <w:tcW w:w="3221" w:type="pct"/>
            <w:noWrap/>
            <w:vAlign w:val="center"/>
            <w:hideMark/>
          </w:tcPr>
          <w:p w14:paraId="5092AACF" w14:textId="77777777" w:rsidR="00117D42" w:rsidRPr="004E74FE" w:rsidRDefault="00117D42" w:rsidP="002F1E9F">
            <w:pPr>
              <w:jc w:val="center"/>
              <w:rPr>
                <w:color w:val="000000"/>
              </w:rPr>
            </w:pPr>
            <w:r w:rsidRPr="004E74FE">
              <w:rPr>
                <w:color w:val="000000"/>
              </w:rPr>
              <w:t>Intermediate-reactivity alkanes and other non-aromatic compounds</w:t>
            </w:r>
          </w:p>
        </w:tc>
        <w:tc>
          <w:tcPr>
            <w:tcW w:w="962" w:type="pct"/>
            <w:noWrap/>
            <w:vAlign w:val="center"/>
            <w:hideMark/>
          </w:tcPr>
          <w:p w14:paraId="25AFABE8" w14:textId="77777777" w:rsidR="00117D42" w:rsidRPr="004E74FE" w:rsidRDefault="00117D42" w:rsidP="002F1E9F">
            <w:pPr>
              <w:jc w:val="center"/>
              <w:rPr>
                <w:color w:val="000000"/>
              </w:rPr>
            </w:pPr>
            <w:r w:rsidRPr="004E74FE">
              <w:rPr>
                <w:color w:val="000000"/>
              </w:rPr>
              <w:t>No</w:t>
            </w:r>
          </w:p>
        </w:tc>
      </w:tr>
      <w:tr w:rsidR="00117D42" w:rsidRPr="004E74FE" w14:paraId="3BEF48B2" w14:textId="77777777" w:rsidTr="00AB527B">
        <w:trPr>
          <w:trHeight w:val="432"/>
          <w:jc w:val="center"/>
        </w:trPr>
        <w:tc>
          <w:tcPr>
            <w:tcW w:w="817" w:type="pct"/>
            <w:noWrap/>
            <w:vAlign w:val="center"/>
            <w:hideMark/>
          </w:tcPr>
          <w:p w14:paraId="64F659DF" w14:textId="77777777" w:rsidR="00117D42" w:rsidRPr="004E74FE" w:rsidRDefault="00117D42" w:rsidP="002F1E9F">
            <w:pPr>
              <w:jc w:val="center"/>
              <w:rPr>
                <w:color w:val="000000"/>
              </w:rPr>
            </w:pPr>
            <w:r w:rsidRPr="004E74FE">
              <w:rPr>
                <w:color w:val="000000"/>
              </w:rPr>
              <w:t>ALK4</w:t>
            </w:r>
          </w:p>
        </w:tc>
        <w:tc>
          <w:tcPr>
            <w:tcW w:w="3221" w:type="pct"/>
            <w:noWrap/>
            <w:vAlign w:val="center"/>
            <w:hideMark/>
          </w:tcPr>
          <w:p w14:paraId="59E29E32" w14:textId="77777777" w:rsidR="00117D42" w:rsidRPr="004E74FE" w:rsidRDefault="00117D42" w:rsidP="002F1E9F">
            <w:pPr>
              <w:jc w:val="center"/>
              <w:rPr>
                <w:color w:val="000000"/>
              </w:rPr>
            </w:pPr>
            <w:r w:rsidRPr="004E74FE">
              <w:rPr>
                <w:color w:val="000000"/>
              </w:rPr>
              <w:t>Higher-reactivity alkane and other non-aromatic compound lump</w:t>
            </w:r>
          </w:p>
        </w:tc>
        <w:tc>
          <w:tcPr>
            <w:tcW w:w="962" w:type="pct"/>
            <w:noWrap/>
            <w:vAlign w:val="center"/>
            <w:hideMark/>
          </w:tcPr>
          <w:p w14:paraId="65DBCA5D" w14:textId="77777777" w:rsidR="00117D42" w:rsidRPr="004E74FE" w:rsidRDefault="00117D42" w:rsidP="002F1E9F">
            <w:pPr>
              <w:jc w:val="center"/>
              <w:rPr>
                <w:color w:val="000000"/>
              </w:rPr>
            </w:pPr>
            <w:r w:rsidRPr="004E74FE">
              <w:rPr>
                <w:color w:val="000000"/>
              </w:rPr>
              <w:t>Yes</w:t>
            </w:r>
          </w:p>
        </w:tc>
      </w:tr>
      <w:tr w:rsidR="00117D42" w:rsidRPr="004E74FE" w14:paraId="18EAB77F" w14:textId="77777777" w:rsidTr="00AB527B">
        <w:trPr>
          <w:trHeight w:val="432"/>
          <w:jc w:val="center"/>
        </w:trPr>
        <w:tc>
          <w:tcPr>
            <w:tcW w:w="817" w:type="pct"/>
            <w:noWrap/>
            <w:vAlign w:val="center"/>
            <w:hideMark/>
          </w:tcPr>
          <w:p w14:paraId="65C4B89E" w14:textId="77777777" w:rsidR="00117D42" w:rsidRPr="004E74FE" w:rsidRDefault="00117D42" w:rsidP="002F1E9F">
            <w:pPr>
              <w:jc w:val="center"/>
              <w:rPr>
                <w:color w:val="000000"/>
              </w:rPr>
            </w:pPr>
            <w:r w:rsidRPr="004E74FE">
              <w:rPr>
                <w:color w:val="000000"/>
              </w:rPr>
              <w:t>ALK5</w:t>
            </w:r>
          </w:p>
        </w:tc>
        <w:tc>
          <w:tcPr>
            <w:tcW w:w="3221" w:type="pct"/>
            <w:noWrap/>
            <w:vAlign w:val="center"/>
            <w:hideMark/>
          </w:tcPr>
          <w:p w14:paraId="46EB6B13" w14:textId="77777777" w:rsidR="00117D42" w:rsidRPr="004E74FE" w:rsidRDefault="00117D42" w:rsidP="002F1E9F">
            <w:pPr>
              <w:jc w:val="center"/>
              <w:rPr>
                <w:color w:val="000000"/>
              </w:rPr>
            </w:pPr>
            <w:r w:rsidRPr="004E74FE">
              <w:rPr>
                <w:color w:val="000000"/>
              </w:rPr>
              <w:t>Highly reactive alkane and other non-aromatic compound lump</w:t>
            </w:r>
          </w:p>
        </w:tc>
        <w:tc>
          <w:tcPr>
            <w:tcW w:w="962" w:type="pct"/>
            <w:noWrap/>
            <w:vAlign w:val="center"/>
            <w:hideMark/>
          </w:tcPr>
          <w:p w14:paraId="5077A466" w14:textId="77777777" w:rsidR="00117D42" w:rsidRPr="004E74FE" w:rsidRDefault="00117D42" w:rsidP="002F1E9F">
            <w:pPr>
              <w:jc w:val="center"/>
              <w:rPr>
                <w:color w:val="000000"/>
              </w:rPr>
            </w:pPr>
            <w:r w:rsidRPr="004E74FE">
              <w:rPr>
                <w:color w:val="000000"/>
              </w:rPr>
              <w:t>Yes</w:t>
            </w:r>
          </w:p>
        </w:tc>
      </w:tr>
      <w:tr w:rsidR="00117D42" w:rsidRPr="004E74FE" w14:paraId="63B35D7A" w14:textId="77777777" w:rsidTr="00AB527B">
        <w:trPr>
          <w:trHeight w:val="432"/>
          <w:jc w:val="center"/>
        </w:trPr>
        <w:tc>
          <w:tcPr>
            <w:tcW w:w="817" w:type="pct"/>
            <w:noWrap/>
            <w:vAlign w:val="center"/>
            <w:hideMark/>
          </w:tcPr>
          <w:p w14:paraId="7F8E3FD3" w14:textId="77777777" w:rsidR="00117D42" w:rsidRPr="004E74FE" w:rsidRDefault="00117D42" w:rsidP="002F1E9F">
            <w:pPr>
              <w:jc w:val="center"/>
              <w:rPr>
                <w:color w:val="000000"/>
              </w:rPr>
            </w:pPr>
            <w:r w:rsidRPr="004E74FE">
              <w:rPr>
                <w:color w:val="000000"/>
              </w:rPr>
              <w:t>APIN</w:t>
            </w:r>
          </w:p>
        </w:tc>
        <w:tc>
          <w:tcPr>
            <w:tcW w:w="3221" w:type="pct"/>
            <w:noWrap/>
            <w:vAlign w:val="center"/>
            <w:hideMark/>
          </w:tcPr>
          <w:p w14:paraId="0F3386CE" w14:textId="77777777" w:rsidR="00117D42" w:rsidRPr="004E74FE" w:rsidRDefault="00117D42" w:rsidP="002F1E9F">
            <w:pPr>
              <w:jc w:val="center"/>
              <w:rPr>
                <w:color w:val="000000"/>
              </w:rPr>
            </w:pPr>
            <w:r w:rsidRPr="004E74FE">
              <w:rPr>
                <w:color w:val="000000"/>
              </w:rPr>
              <w:t>α-Pinene</w:t>
            </w:r>
          </w:p>
        </w:tc>
        <w:tc>
          <w:tcPr>
            <w:tcW w:w="962" w:type="pct"/>
            <w:noWrap/>
            <w:vAlign w:val="center"/>
            <w:hideMark/>
          </w:tcPr>
          <w:p w14:paraId="46C737C5" w14:textId="1085CEC2" w:rsidR="00117D42" w:rsidRPr="004E74FE" w:rsidRDefault="00117D42" w:rsidP="002F1E9F">
            <w:pPr>
              <w:jc w:val="center"/>
              <w:rPr>
                <w:color w:val="000000"/>
              </w:rPr>
            </w:pPr>
            <w:r w:rsidRPr="004E74FE">
              <w:rPr>
                <w:color w:val="000000"/>
              </w:rPr>
              <w:t>Yes</w:t>
            </w:r>
          </w:p>
        </w:tc>
      </w:tr>
      <w:tr w:rsidR="00117D42" w:rsidRPr="004E74FE" w14:paraId="7FE373BB" w14:textId="77777777" w:rsidTr="00AB527B">
        <w:trPr>
          <w:trHeight w:val="432"/>
          <w:jc w:val="center"/>
        </w:trPr>
        <w:tc>
          <w:tcPr>
            <w:tcW w:w="817" w:type="pct"/>
            <w:noWrap/>
            <w:vAlign w:val="center"/>
            <w:hideMark/>
          </w:tcPr>
          <w:p w14:paraId="7315F426" w14:textId="77777777" w:rsidR="00117D42" w:rsidRPr="004E74FE" w:rsidRDefault="00117D42" w:rsidP="002F1E9F">
            <w:pPr>
              <w:jc w:val="center"/>
              <w:rPr>
                <w:color w:val="000000"/>
              </w:rPr>
            </w:pPr>
            <w:r w:rsidRPr="004E74FE">
              <w:rPr>
                <w:color w:val="000000"/>
              </w:rPr>
              <w:t>ARO1</w:t>
            </w:r>
          </w:p>
        </w:tc>
        <w:tc>
          <w:tcPr>
            <w:tcW w:w="3221" w:type="pct"/>
            <w:noWrap/>
            <w:vAlign w:val="center"/>
            <w:hideMark/>
          </w:tcPr>
          <w:p w14:paraId="2C44460C" w14:textId="77777777" w:rsidR="00117D42" w:rsidRPr="004E74FE" w:rsidRDefault="00117D42" w:rsidP="002F1E9F">
            <w:pPr>
              <w:jc w:val="center"/>
              <w:rPr>
                <w:color w:val="000000"/>
              </w:rPr>
            </w:pPr>
            <w:r w:rsidRPr="004E74FE">
              <w:rPr>
                <w:color w:val="000000"/>
              </w:rPr>
              <w:t>Lumped lower-reactivity aromatics</w:t>
            </w:r>
          </w:p>
        </w:tc>
        <w:tc>
          <w:tcPr>
            <w:tcW w:w="962" w:type="pct"/>
            <w:noWrap/>
            <w:vAlign w:val="center"/>
            <w:hideMark/>
          </w:tcPr>
          <w:p w14:paraId="524017F2" w14:textId="77777777" w:rsidR="00117D42" w:rsidRPr="004E74FE" w:rsidRDefault="00117D42" w:rsidP="002F1E9F">
            <w:pPr>
              <w:jc w:val="center"/>
              <w:rPr>
                <w:color w:val="000000"/>
              </w:rPr>
            </w:pPr>
            <w:r w:rsidRPr="004E74FE">
              <w:rPr>
                <w:color w:val="000000"/>
              </w:rPr>
              <w:t>Yes</w:t>
            </w:r>
          </w:p>
        </w:tc>
      </w:tr>
      <w:tr w:rsidR="00117D42" w:rsidRPr="004E74FE" w14:paraId="516D976E" w14:textId="77777777" w:rsidTr="00AB527B">
        <w:trPr>
          <w:trHeight w:val="432"/>
          <w:jc w:val="center"/>
        </w:trPr>
        <w:tc>
          <w:tcPr>
            <w:tcW w:w="817" w:type="pct"/>
            <w:noWrap/>
            <w:vAlign w:val="center"/>
            <w:hideMark/>
          </w:tcPr>
          <w:p w14:paraId="53DBBE73" w14:textId="7181D0BC" w:rsidR="00117D42" w:rsidRPr="004E74FE" w:rsidRDefault="00117D42" w:rsidP="002F1E9F">
            <w:pPr>
              <w:jc w:val="center"/>
              <w:rPr>
                <w:color w:val="000000"/>
              </w:rPr>
            </w:pPr>
            <w:r w:rsidRPr="004E74FE">
              <w:rPr>
                <w:color w:val="000000"/>
              </w:rPr>
              <w:t>ARO2MN</w:t>
            </w:r>
          </w:p>
        </w:tc>
        <w:tc>
          <w:tcPr>
            <w:tcW w:w="3221" w:type="pct"/>
            <w:noWrap/>
            <w:vAlign w:val="center"/>
            <w:hideMark/>
          </w:tcPr>
          <w:p w14:paraId="302622D0" w14:textId="77777777" w:rsidR="00117D42" w:rsidRPr="004E74FE" w:rsidRDefault="00117D42" w:rsidP="002F1E9F">
            <w:pPr>
              <w:jc w:val="center"/>
              <w:rPr>
                <w:color w:val="000000"/>
              </w:rPr>
            </w:pPr>
            <w:r w:rsidRPr="004E74FE">
              <w:rPr>
                <w:color w:val="000000"/>
              </w:rPr>
              <w:t>Higher-reactivity aromatic lump excluding naphthalene</w:t>
            </w:r>
          </w:p>
        </w:tc>
        <w:tc>
          <w:tcPr>
            <w:tcW w:w="962" w:type="pct"/>
            <w:noWrap/>
            <w:vAlign w:val="center"/>
            <w:hideMark/>
          </w:tcPr>
          <w:p w14:paraId="421241A8" w14:textId="77777777" w:rsidR="00117D42" w:rsidRPr="004E74FE" w:rsidRDefault="00117D42" w:rsidP="002F1E9F">
            <w:pPr>
              <w:jc w:val="center"/>
              <w:rPr>
                <w:color w:val="000000"/>
              </w:rPr>
            </w:pPr>
            <w:r w:rsidRPr="004E74FE">
              <w:rPr>
                <w:color w:val="000000"/>
              </w:rPr>
              <w:t>Yes</w:t>
            </w:r>
          </w:p>
        </w:tc>
      </w:tr>
      <w:tr w:rsidR="00117D42" w:rsidRPr="004E74FE" w14:paraId="3EDD0960" w14:textId="77777777" w:rsidTr="00AB527B">
        <w:trPr>
          <w:trHeight w:val="432"/>
          <w:jc w:val="center"/>
        </w:trPr>
        <w:tc>
          <w:tcPr>
            <w:tcW w:w="817" w:type="pct"/>
            <w:noWrap/>
            <w:vAlign w:val="center"/>
            <w:hideMark/>
          </w:tcPr>
          <w:p w14:paraId="74574926" w14:textId="77777777" w:rsidR="00117D42" w:rsidRPr="004E74FE" w:rsidRDefault="00117D42" w:rsidP="002F1E9F">
            <w:pPr>
              <w:jc w:val="center"/>
              <w:rPr>
                <w:color w:val="000000"/>
              </w:rPr>
            </w:pPr>
            <w:r w:rsidRPr="004E74FE">
              <w:rPr>
                <w:color w:val="000000"/>
              </w:rPr>
              <w:t>BALD</w:t>
            </w:r>
          </w:p>
        </w:tc>
        <w:tc>
          <w:tcPr>
            <w:tcW w:w="3221" w:type="pct"/>
            <w:noWrap/>
            <w:vAlign w:val="center"/>
            <w:hideMark/>
          </w:tcPr>
          <w:p w14:paraId="539E301D" w14:textId="77777777" w:rsidR="00117D42" w:rsidRPr="004E74FE" w:rsidRDefault="00117D42" w:rsidP="002F1E9F">
            <w:pPr>
              <w:jc w:val="center"/>
              <w:rPr>
                <w:color w:val="000000"/>
              </w:rPr>
            </w:pPr>
            <w:r w:rsidRPr="004E74FE">
              <w:rPr>
                <w:color w:val="000000"/>
              </w:rPr>
              <w:t>Aromatic aldehydes, represented by benzaldehyde</w:t>
            </w:r>
          </w:p>
        </w:tc>
        <w:tc>
          <w:tcPr>
            <w:tcW w:w="962" w:type="pct"/>
            <w:noWrap/>
            <w:vAlign w:val="center"/>
            <w:hideMark/>
          </w:tcPr>
          <w:p w14:paraId="76A8A55E" w14:textId="77777777" w:rsidR="00117D42" w:rsidRPr="004E74FE" w:rsidRDefault="00117D42" w:rsidP="002F1E9F">
            <w:pPr>
              <w:jc w:val="center"/>
              <w:rPr>
                <w:color w:val="000000"/>
              </w:rPr>
            </w:pPr>
            <w:r w:rsidRPr="004E74FE">
              <w:rPr>
                <w:color w:val="000000"/>
              </w:rPr>
              <w:t>No</w:t>
            </w:r>
          </w:p>
        </w:tc>
      </w:tr>
      <w:tr w:rsidR="00117D42" w:rsidRPr="004E74FE" w14:paraId="1BF33C24" w14:textId="77777777" w:rsidTr="00AB527B">
        <w:trPr>
          <w:trHeight w:val="432"/>
          <w:jc w:val="center"/>
        </w:trPr>
        <w:tc>
          <w:tcPr>
            <w:tcW w:w="817" w:type="pct"/>
            <w:noWrap/>
            <w:vAlign w:val="center"/>
            <w:hideMark/>
          </w:tcPr>
          <w:p w14:paraId="40BD75E0" w14:textId="0E49BE4A" w:rsidR="00117D42" w:rsidRPr="004E74FE" w:rsidRDefault="00117D42" w:rsidP="002F1E9F">
            <w:pPr>
              <w:jc w:val="center"/>
              <w:rPr>
                <w:color w:val="000000"/>
              </w:rPr>
            </w:pPr>
            <w:r w:rsidRPr="004E74FE">
              <w:rPr>
                <w:color w:val="000000"/>
              </w:rPr>
              <w:t>BENZ</w:t>
            </w:r>
          </w:p>
        </w:tc>
        <w:tc>
          <w:tcPr>
            <w:tcW w:w="3221" w:type="pct"/>
            <w:noWrap/>
            <w:vAlign w:val="center"/>
            <w:hideMark/>
          </w:tcPr>
          <w:p w14:paraId="3F5FEF96" w14:textId="77777777" w:rsidR="00117D42" w:rsidRPr="004E74FE" w:rsidRDefault="00117D42" w:rsidP="002F1E9F">
            <w:pPr>
              <w:jc w:val="center"/>
              <w:rPr>
                <w:color w:val="000000"/>
              </w:rPr>
            </w:pPr>
            <w:r w:rsidRPr="004E74FE">
              <w:rPr>
                <w:color w:val="000000"/>
              </w:rPr>
              <w:t>Benzene</w:t>
            </w:r>
          </w:p>
        </w:tc>
        <w:tc>
          <w:tcPr>
            <w:tcW w:w="962" w:type="pct"/>
            <w:noWrap/>
            <w:vAlign w:val="center"/>
            <w:hideMark/>
          </w:tcPr>
          <w:p w14:paraId="5E7725D5" w14:textId="77777777" w:rsidR="00117D42" w:rsidRPr="004E74FE" w:rsidRDefault="00117D42" w:rsidP="002F1E9F">
            <w:pPr>
              <w:jc w:val="center"/>
              <w:rPr>
                <w:color w:val="000000"/>
              </w:rPr>
            </w:pPr>
            <w:r w:rsidRPr="004E74FE">
              <w:rPr>
                <w:color w:val="000000"/>
              </w:rPr>
              <w:t>Yes</w:t>
            </w:r>
          </w:p>
        </w:tc>
      </w:tr>
      <w:tr w:rsidR="00117D42" w:rsidRPr="004E74FE" w14:paraId="7B569090" w14:textId="77777777" w:rsidTr="00AB527B">
        <w:trPr>
          <w:trHeight w:val="432"/>
          <w:jc w:val="center"/>
        </w:trPr>
        <w:tc>
          <w:tcPr>
            <w:tcW w:w="817" w:type="pct"/>
            <w:noWrap/>
            <w:vAlign w:val="center"/>
            <w:hideMark/>
          </w:tcPr>
          <w:p w14:paraId="5D56E9CC" w14:textId="3FD36777" w:rsidR="00117D42" w:rsidRPr="004E74FE" w:rsidRDefault="00117D42" w:rsidP="002F1E9F">
            <w:pPr>
              <w:jc w:val="center"/>
              <w:rPr>
                <w:color w:val="000000"/>
              </w:rPr>
            </w:pPr>
            <w:r w:rsidRPr="004E74FE">
              <w:rPr>
                <w:color w:val="000000"/>
              </w:rPr>
              <w:t>BDE13</w:t>
            </w:r>
          </w:p>
        </w:tc>
        <w:tc>
          <w:tcPr>
            <w:tcW w:w="3221" w:type="pct"/>
            <w:noWrap/>
            <w:vAlign w:val="center"/>
            <w:hideMark/>
          </w:tcPr>
          <w:p w14:paraId="6A542434" w14:textId="77777777" w:rsidR="00117D42" w:rsidRPr="004E74FE" w:rsidRDefault="00117D42" w:rsidP="002F1E9F">
            <w:pPr>
              <w:jc w:val="center"/>
              <w:rPr>
                <w:color w:val="000000"/>
              </w:rPr>
            </w:pPr>
            <w:r w:rsidRPr="004E74FE">
              <w:rPr>
                <w:color w:val="000000"/>
              </w:rPr>
              <w:t>1,3-Butadiene</w:t>
            </w:r>
          </w:p>
        </w:tc>
        <w:tc>
          <w:tcPr>
            <w:tcW w:w="962" w:type="pct"/>
            <w:noWrap/>
            <w:vAlign w:val="center"/>
            <w:hideMark/>
          </w:tcPr>
          <w:p w14:paraId="38FDCAB7" w14:textId="316B4DCF" w:rsidR="00E12E2F" w:rsidRPr="004E74FE" w:rsidRDefault="00117D42" w:rsidP="00E12E2F">
            <w:pPr>
              <w:jc w:val="center"/>
              <w:rPr>
                <w:color w:val="000000"/>
              </w:rPr>
            </w:pPr>
            <w:r w:rsidRPr="004E74FE">
              <w:rPr>
                <w:color w:val="000000"/>
              </w:rPr>
              <w:t>No</w:t>
            </w:r>
          </w:p>
        </w:tc>
      </w:tr>
      <w:tr w:rsidR="00E12E2F" w:rsidRPr="004E74FE" w14:paraId="1C019484" w14:textId="77777777" w:rsidTr="00AB527B">
        <w:trPr>
          <w:trHeight w:val="432"/>
          <w:jc w:val="center"/>
        </w:trPr>
        <w:tc>
          <w:tcPr>
            <w:tcW w:w="817" w:type="pct"/>
            <w:noWrap/>
            <w:vAlign w:val="center"/>
          </w:tcPr>
          <w:p w14:paraId="581187ED" w14:textId="668B72E6" w:rsidR="00E12E2F" w:rsidRPr="004E74FE" w:rsidRDefault="00E12E2F" w:rsidP="00E12E2F">
            <w:pPr>
              <w:jc w:val="center"/>
              <w:rPr>
                <w:color w:val="000000"/>
              </w:rPr>
            </w:pPr>
            <w:r w:rsidRPr="004E74FE">
              <w:rPr>
                <w:color w:val="000000"/>
              </w:rPr>
              <w:t>B124</w:t>
            </w:r>
          </w:p>
        </w:tc>
        <w:tc>
          <w:tcPr>
            <w:tcW w:w="3221" w:type="pct"/>
            <w:noWrap/>
            <w:vAlign w:val="center"/>
          </w:tcPr>
          <w:p w14:paraId="3398681D" w14:textId="0EC3DDA4" w:rsidR="00E12E2F" w:rsidRPr="004E74FE" w:rsidRDefault="00E12E2F" w:rsidP="00E12E2F">
            <w:pPr>
              <w:jc w:val="center"/>
              <w:rPr>
                <w:color w:val="000000"/>
              </w:rPr>
            </w:pPr>
            <w:r w:rsidRPr="004E74FE">
              <w:rPr>
                <w:color w:val="000000"/>
              </w:rPr>
              <w:t>1,2,4-Trimethylbenzene</w:t>
            </w:r>
          </w:p>
        </w:tc>
        <w:tc>
          <w:tcPr>
            <w:tcW w:w="962" w:type="pct"/>
            <w:noWrap/>
            <w:vAlign w:val="center"/>
          </w:tcPr>
          <w:p w14:paraId="78DEF247" w14:textId="0B1A8844" w:rsidR="00E12E2F" w:rsidRPr="004E74FE" w:rsidRDefault="00E12E2F" w:rsidP="00E12E2F">
            <w:pPr>
              <w:jc w:val="center"/>
              <w:rPr>
                <w:color w:val="000000"/>
              </w:rPr>
            </w:pPr>
            <w:r w:rsidRPr="004E74FE">
              <w:rPr>
                <w:color w:val="000000"/>
              </w:rPr>
              <w:t>Yes</w:t>
            </w:r>
          </w:p>
        </w:tc>
      </w:tr>
      <w:tr w:rsidR="00E12E2F" w:rsidRPr="004E74FE" w14:paraId="4C287190" w14:textId="77777777" w:rsidTr="00AB527B">
        <w:trPr>
          <w:trHeight w:val="432"/>
          <w:jc w:val="center"/>
        </w:trPr>
        <w:tc>
          <w:tcPr>
            <w:tcW w:w="817" w:type="pct"/>
            <w:noWrap/>
            <w:vAlign w:val="center"/>
            <w:hideMark/>
          </w:tcPr>
          <w:p w14:paraId="42F4EC75" w14:textId="77777777" w:rsidR="00E12E2F" w:rsidRPr="004E74FE" w:rsidRDefault="00E12E2F" w:rsidP="00E12E2F">
            <w:pPr>
              <w:jc w:val="center"/>
              <w:rPr>
                <w:color w:val="000000"/>
              </w:rPr>
            </w:pPr>
            <w:r w:rsidRPr="004E74FE">
              <w:rPr>
                <w:color w:val="000000"/>
              </w:rPr>
              <w:t>CCHO</w:t>
            </w:r>
          </w:p>
        </w:tc>
        <w:tc>
          <w:tcPr>
            <w:tcW w:w="3221" w:type="pct"/>
            <w:noWrap/>
            <w:vAlign w:val="center"/>
            <w:hideMark/>
          </w:tcPr>
          <w:p w14:paraId="49201FFE" w14:textId="77777777" w:rsidR="00E12E2F" w:rsidRPr="004E74FE" w:rsidRDefault="00E12E2F" w:rsidP="00E12E2F">
            <w:pPr>
              <w:jc w:val="center"/>
              <w:rPr>
                <w:color w:val="000000"/>
              </w:rPr>
            </w:pPr>
            <w:r w:rsidRPr="004E74FE">
              <w:rPr>
                <w:color w:val="000000"/>
              </w:rPr>
              <w:t>Acetaldehyde</w:t>
            </w:r>
          </w:p>
        </w:tc>
        <w:tc>
          <w:tcPr>
            <w:tcW w:w="962" w:type="pct"/>
            <w:noWrap/>
            <w:vAlign w:val="center"/>
            <w:hideMark/>
          </w:tcPr>
          <w:p w14:paraId="707824CB" w14:textId="77777777" w:rsidR="00E12E2F" w:rsidRPr="004E74FE" w:rsidRDefault="00E12E2F" w:rsidP="00E12E2F">
            <w:pPr>
              <w:jc w:val="center"/>
              <w:rPr>
                <w:color w:val="000000"/>
              </w:rPr>
            </w:pPr>
            <w:r w:rsidRPr="004E74FE">
              <w:rPr>
                <w:color w:val="000000"/>
              </w:rPr>
              <w:t>No</w:t>
            </w:r>
          </w:p>
        </w:tc>
      </w:tr>
      <w:tr w:rsidR="00E12E2F" w:rsidRPr="004E74FE" w14:paraId="636A5270" w14:textId="77777777" w:rsidTr="00AB527B">
        <w:trPr>
          <w:trHeight w:val="432"/>
          <w:jc w:val="center"/>
        </w:trPr>
        <w:tc>
          <w:tcPr>
            <w:tcW w:w="817" w:type="pct"/>
            <w:noWrap/>
            <w:vAlign w:val="center"/>
            <w:hideMark/>
          </w:tcPr>
          <w:p w14:paraId="469977DB" w14:textId="77777777" w:rsidR="00E12E2F" w:rsidRPr="004E74FE" w:rsidRDefault="00E12E2F" w:rsidP="00E12E2F">
            <w:pPr>
              <w:jc w:val="center"/>
              <w:rPr>
                <w:color w:val="000000"/>
              </w:rPr>
            </w:pPr>
            <w:r w:rsidRPr="004E74FE">
              <w:rPr>
                <w:color w:val="000000"/>
              </w:rPr>
              <w:t>CRES</w:t>
            </w:r>
          </w:p>
        </w:tc>
        <w:tc>
          <w:tcPr>
            <w:tcW w:w="3221" w:type="pct"/>
            <w:noWrap/>
            <w:vAlign w:val="center"/>
            <w:hideMark/>
          </w:tcPr>
          <w:p w14:paraId="0897DE89" w14:textId="77777777" w:rsidR="00E12E2F" w:rsidRPr="004E74FE" w:rsidRDefault="00E12E2F" w:rsidP="00E12E2F">
            <w:pPr>
              <w:jc w:val="center"/>
              <w:rPr>
                <w:color w:val="000000"/>
              </w:rPr>
            </w:pPr>
            <w:r w:rsidRPr="004E74FE">
              <w:rPr>
                <w:color w:val="000000"/>
              </w:rPr>
              <w:t>Phenols and cresols</w:t>
            </w:r>
          </w:p>
        </w:tc>
        <w:tc>
          <w:tcPr>
            <w:tcW w:w="962" w:type="pct"/>
            <w:noWrap/>
            <w:vAlign w:val="center"/>
            <w:hideMark/>
          </w:tcPr>
          <w:p w14:paraId="4540D64E" w14:textId="77777777" w:rsidR="00E12E2F" w:rsidRPr="004E74FE" w:rsidRDefault="00E12E2F" w:rsidP="00E12E2F">
            <w:pPr>
              <w:jc w:val="center"/>
              <w:rPr>
                <w:color w:val="000000"/>
              </w:rPr>
            </w:pPr>
            <w:r w:rsidRPr="004E74FE">
              <w:rPr>
                <w:color w:val="000000"/>
              </w:rPr>
              <w:t>No</w:t>
            </w:r>
          </w:p>
        </w:tc>
      </w:tr>
      <w:tr w:rsidR="00E12E2F" w:rsidRPr="004E74FE" w14:paraId="6D56A37D" w14:textId="77777777" w:rsidTr="00AB527B">
        <w:trPr>
          <w:trHeight w:val="432"/>
          <w:jc w:val="center"/>
        </w:trPr>
        <w:tc>
          <w:tcPr>
            <w:tcW w:w="817" w:type="pct"/>
            <w:noWrap/>
            <w:vAlign w:val="center"/>
            <w:hideMark/>
          </w:tcPr>
          <w:p w14:paraId="00E9864E" w14:textId="1ACF4EA5" w:rsidR="00E12E2F" w:rsidRPr="004E74FE" w:rsidRDefault="00E12E2F" w:rsidP="00E12E2F">
            <w:pPr>
              <w:jc w:val="center"/>
              <w:rPr>
                <w:color w:val="000000"/>
              </w:rPr>
            </w:pPr>
            <w:r w:rsidRPr="004E74FE">
              <w:rPr>
                <w:color w:val="000000"/>
              </w:rPr>
              <w:t>ETHE</w:t>
            </w:r>
          </w:p>
        </w:tc>
        <w:tc>
          <w:tcPr>
            <w:tcW w:w="3221" w:type="pct"/>
            <w:noWrap/>
            <w:vAlign w:val="center"/>
            <w:hideMark/>
          </w:tcPr>
          <w:p w14:paraId="19D21C3B" w14:textId="77777777" w:rsidR="00E12E2F" w:rsidRPr="004E74FE" w:rsidRDefault="00E12E2F" w:rsidP="00E12E2F">
            <w:pPr>
              <w:jc w:val="center"/>
              <w:rPr>
                <w:color w:val="000000"/>
              </w:rPr>
            </w:pPr>
            <w:r w:rsidRPr="004E74FE">
              <w:rPr>
                <w:color w:val="000000"/>
              </w:rPr>
              <w:t>Ethene, also called ethylene</w:t>
            </w:r>
          </w:p>
        </w:tc>
        <w:tc>
          <w:tcPr>
            <w:tcW w:w="962" w:type="pct"/>
            <w:noWrap/>
            <w:vAlign w:val="center"/>
            <w:hideMark/>
          </w:tcPr>
          <w:p w14:paraId="2C91B843" w14:textId="77777777" w:rsidR="00E12E2F" w:rsidRPr="004E74FE" w:rsidRDefault="00E12E2F" w:rsidP="00E12E2F">
            <w:pPr>
              <w:jc w:val="center"/>
              <w:rPr>
                <w:color w:val="000000"/>
              </w:rPr>
            </w:pPr>
            <w:r w:rsidRPr="004E74FE">
              <w:rPr>
                <w:color w:val="000000"/>
              </w:rPr>
              <w:t>No</w:t>
            </w:r>
          </w:p>
        </w:tc>
      </w:tr>
      <w:tr w:rsidR="00E12E2F" w:rsidRPr="004E74FE" w14:paraId="77720938" w14:textId="77777777" w:rsidTr="00AB527B">
        <w:trPr>
          <w:trHeight w:val="432"/>
          <w:jc w:val="center"/>
        </w:trPr>
        <w:tc>
          <w:tcPr>
            <w:tcW w:w="817" w:type="pct"/>
            <w:noWrap/>
            <w:vAlign w:val="center"/>
            <w:hideMark/>
          </w:tcPr>
          <w:p w14:paraId="2FCADCFF" w14:textId="77777777" w:rsidR="00E12E2F" w:rsidRPr="004E74FE" w:rsidRDefault="00E12E2F" w:rsidP="00E12E2F">
            <w:pPr>
              <w:jc w:val="center"/>
              <w:rPr>
                <w:color w:val="000000"/>
              </w:rPr>
            </w:pPr>
            <w:r w:rsidRPr="004E74FE">
              <w:rPr>
                <w:color w:val="000000"/>
              </w:rPr>
              <w:t>ETOH</w:t>
            </w:r>
          </w:p>
        </w:tc>
        <w:tc>
          <w:tcPr>
            <w:tcW w:w="3221" w:type="pct"/>
            <w:noWrap/>
            <w:vAlign w:val="center"/>
            <w:hideMark/>
          </w:tcPr>
          <w:p w14:paraId="148CF7FC" w14:textId="77777777" w:rsidR="00E12E2F" w:rsidRPr="004E74FE" w:rsidRDefault="00E12E2F" w:rsidP="00E12E2F">
            <w:pPr>
              <w:jc w:val="center"/>
              <w:rPr>
                <w:color w:val="000000"/>
              </w:rPr>
            </w:pPr>
            <w:r w:rsidRPr="004E74FE">
              <w:rPr>
                <w:color w:val="000000"/>
              </w:rPr>
              <w:t>Ethanol</w:t>
            </w:r>
          </w:p>
        </w:tc>
        <w:tc>
          <w:tcPr>
            <w:tcW w:w="962" w:type="pct"/>
            <w:noWrap/>
            <w:vAlign w:val="center"/>
            <w:hideMark/>
          </w:tcPr>
          <w:p w14:paraId="7F122DC0" w14:textId="77777777" w:rsidR="00E12E2F" w:rsidRPr="004E74FE" w:rsidRDefault="00E12E2F" w:rsidP="00E12E2F">
            <w:pPr>
              <w:jc w:val="center"/>
              <w:rPr>
                <w:color w:val="000000"/>
              </w:rPr>
            </w:pPr>
            <w:r w:rsidRPr="004E74FE">
              <w:rPr>
                <w:color w:val="000000"/>
              </w:rPr>
              <w:t>No</w:t>
            </w:r>
          </w:p>
        </w:tc>
      </w:tr>
      <w:tr w:rsidR="00E12E2F" w:rsidRPr="004E74FE" w14:paraId="36D560DB" w14:textId="77777777" w:rsidTr="00AB527B">
        <w:trPr>
          <w:trHeight w:val="432"/>
          <w:jc w:val="center"/>
        </w:trPr>
        <w:tc>
          <w:tcPr>
            <w:tcW w:w="817" w:type="pct"/>
            <w:noWrap/>
            <w:vAlign w:val="center"/>
            <w:hideMark/>
          </w:tcPr>
          <w:p w14:paraId="6CD8ADE4" w14:textId="77777777" w:rsidR="00E12E2F" w:rsidRPr="004E74FE" w:rsidRDefault="00E12E2F" w:rsidP="00E12E2F">
            <w:pPr>
              <w:jc w:val="center"/>
              <w:rPr>
                <w:color w:val="000000"/>
              </w:rPr>
            </w:pPr>
            <w:r w:rsidRPr="004E74FE">
              <w:rPr>
                <w:color w:val="000000"/>
              </w:rPr>
              <w:t>FACD</w:t>
            </w:r>
          </w:p>
        </w:tc>
        <w:tc>
          <w:tcPr>
            <w:tcW w:w="3221" w:type="pct"/>
            <w:noWrap/>
            <w:vAlign w:val="center"/>
            <w:hideMark/>
          </w:tcPr>
          <w:p w14:paraId="4F93EA1B" w14:textId="77777777" w:rsidR="00E12E2F" w:rsidRPr="004E74FE" w:rsidRDefault="00E12E2F" w:rsidP="00E12E2F">
            <w:pPr>
              <w:jc w:val="center"/>
              <w:rPr>
                <w:color w:val="000000"/>
              </w:rPr>
            </w:pPr>
            <w:r w:rsidRPr="004E74FE">
              <w:rPr>
                <w:color w:val="000000"/>
              </w:rPr>
              <w:t>Formic acid</w:t>
            </w:r>
          </w:p>
        </w:tc>
        <w:tc>
          <w:tcPr>
            <w:tcW w:w="962" w:type="pct"/>
            <w:noWrap/>
            <w:vAlign w:val="center"/>
            <w:hideMark/>
          </w:tcPr>
          <w:p w14:paraId="7888E566" w14:textId="77777777" w:rsidR="00E12E2F" w:rsidRPr="004E74FE" w:rsidRDefault="00E12E2F" w:rsidP="00E12E2F">
            <w:pPr>
              <w:jc w:val="center"/>
              <w:rPr>
                <w:color w:val="000000"/>
              </w:rPr>
            </w:pPr>
            <w:r w:rsidRPr="004E74FE">
              <w:rPr>
                <w:color w:val="000000"/>
              </w:rPr>
              <w:t>No</w:t>
            </w:r>
          </w:p>
        </w:tc>
      </w:tr>
      <w:tr w:rsidR="00E12E2F" w:rsidRPr="004E74FE" w14:paraId="1B107A92" w14:textId="77777777" w:rsidTr="00AB527B">
        <w:trPr>
          <w:trHeight w:val="432"/>
          <w:jc w:val="center"/>
        </w:trPr>
        <w:tc>
          <w:tcPr>
            <w:tcW w:w="817" w:type="pct"/>
            <w:noWrap/>
            <w:vAlign w:val="center"/>
            <w:hideMark/>
          </w:tcPr>
          <w:p w14:paraId="32F1937E" w14:textId="77777777" w:rsidR="00E12E2F" w:rsidRPr="004E74FE" w:rsidRDefault="00E12E2F" w:rsidP="00E12E2F">
            <w:pPr>
              <w:jc w:val="center"/>
              <w:rPr>
                <w:color w:val="000000"/>
              </w:rPr>
            </w:pPr>
            <w:r w:rsidRPr="004E74FE">
              <w:rPr>
                <w:color w:val="000000"/>
              </w:rPr>
              <w:t>GLY</w:t>
            </w:r>
          </w:p>
        </w:tc>
        <w:tc>
          <w:tcPr>
            <w:tcW w:w="3221" w:type="pct"/>
            <w:noWrap/>
            <w:vAlign w:val="center"/>
            <w:hideMark/>
          </w:tcPr>
          <w:p w14:paraId="78B40BC2" w14:textId="77777777" w:rsidR="00E12E2F" w:rsidRPr="004E74FE" w:rsidRDefault="00E12E2F" w:rsidP="00E12E2F">
            <w:pPr>
              <w:jc w:val="center"/>
              <w:rPr>
                <w:color w:val="000000"/>
              </w:rPr>
            </w:pPr>
            <w:r w:rsidRPr="004E74FE">
              <w:rPr>
                <w:color w:val="000000"/>
              </w:rPr>
              <w:t>Glyoxal</w:t>
            </w:r>
          </w:p>
        </w:tc>
        <w:tc>
          <w:tcPr>
            <w:tcW w:w="962" w:type="pct"/>
            <w:noWrap/>
            <w:vAlign w:val="center"/>
            <w:hideMark/>
          </w:tcPr>
          <w:p w14:paraId="2E33FA27" w14:textId="7AADF46F" w:rsidR="00E12E2F" w:rsidRPr="004E74FE" w:rsidRDefault="00E12E2F" w:rsidP="00E12E2F">
            <w:pPr>
              <w:jc w:val="center"/>
              <w:rPr>
                <w:color w:val="000000"/>
              </w:rPr>
            </w:pPr>
            <w:r w:rsidRPr="004E74FE">
              <w:rPr>
                <w:color w:val="000000"/>
              </w:rPr>
              <w:t>No</w:t>
            </w:r>
          </w:p>
        </w:tc>
      </w:tr>
      <w:tr w:rsidR="00E12E2F" w:rsidRPr="004E74FE" w14:paraId="4C02E1D6" w14:textId="77777777" w:rsidTr="00AB527B">
        <w:trPr>
          <w:trHeight w:val="432"/>
          <w:jc w:val="center"/>
        </w:trPr>
        <w:tc>
          <w:tcPr>
            <w:tcW w:w="817" w:type="pct"/>
            <w:noWrap/>
            <w:vAlign w:val="center"/>
            <w:hideMark/>
          </w:tcPr>
          <w:p w14:paraId="623AE2B1" w14:textId="77777777" w:rsidR="00E12E2F" w:rsidRPr="004E74FE" w:rsidRDefault="00E12E2F" w:rsidP="00E12E2F">
            <w:pPr>
              <w:jc w:val="center"/>
              <w:rPr>
                <w:color w:val="000000"/>
              </w:rPr>
            </w:pPr>
            <w:r w:rsidRPr="004E74FE">
              <w:rPr>
                <w:color w:val="000000"/>
              </w:rPr>
              <w:t>HCHO</w:t>
            </w:r>
          </w:p>
        </w:tc>
        <w:tc>
          <w:tcPr>
            <w:tcW w:w="3221" w:type="pct"/>
            <w:noWrap/>
            <w:vAlign w:val="center"/>
            <w:hideMark/>
          </w:tcPr>
          <w:p w14:paraId="08178E39" w14:textId="77777777" w:rsidR="00E12E2F" w:rsidRPr="004E74FE" w:rsidRDefault="00E12E2F" w:rsidP="00E12E2F">
            <w:pPr>
              <w:jc w:val="center"/>
              <w:rPr>
                <w:color w:val="000000"/>
              </w:rPr>
            </w:pPr>
            <w:r w:rsidRPr="004E74FE">
              <w:rPr>
                <w:color w:val="000000"/>
              </w:rPr>
              <w:t>Formaldehyde</w:t>
            </w:r>
          </w:p>
        </w:tc>
        <w:tc>
          <w:tcPr>
            <w:tcW w:w="962" w:type="pct"/>
            <w:noWrap/>
            <w:vAlign w:val="center"/>
            <w:hideMark/>
          </w:tcPr>
          <w:p w14:paraId="0AB7E618" w14:textId="77777777" w:rsidR="00E12E2F" w:rsidRPr="004E74FE" w:rsidRDefault="00E12E2F" w:rsidP="00E12E2F">
            <w:pPr>
              <w:jc w:val="center"/>
              <w:rPr>
                <w:color w:val="000000"/>
              </w:rPr>
            </w:pPr>
            <w:r w:rsidRPr="004E74FE">
              <w:rPr>
                <w:color w:val="000000"/>
              </w:rPr>
              <w:t>No</w:t>
            </w:r>
          </w:p>
        </w:tc>
      </w:tr>
      <w:tr w:rsidR="00E12E2F" w:rsidRPr="004E74FE" w14:paraId="07C85F29" w14:textId="77777777" w:rsidTr="00AB527B">
        <w:trPr>
          <w:trHeight w:val="432"/>
          <w:jc w:val="center"/>
        </w:trPr>
        <w:tc>
          <w:tcPr>
            <w:tcW w:w="817" w:type="pct"/>
            <w:noWrap/>
            <w:vAlign w:val="center"/>
            <w:hideMark/>
          </w:tcPr>
          <w:p w14:paraId="259EB4A6" w14:textId="77777777" w:rsidR="00E12E2F" w:rsidRPr="004E74FE" w:rsidRDefault="00E12E2F" w:rsidP="00E12E2F">
            <w:pPr>
              <w:jc w:val="center"/>
              <w:rPr>
                <w:color w:val="000000"/>
              </w:rPr>
            </w:pPr>
            <w:r w:rsidRPr="004E74FE">
              <w:rPr>
                <w:color w:val="000000"/>
              </w:rPr>
              <w:t>IPRD</w:t>
            </w:r>
          </w:p>
        </w:tc>
        <w:tc>
          <w:tcPr>
            <w:tcW w:w="3221" w:type="pct"/>
            <w:noWrap/>
            <w:vAlign w:val="center"/>
            <w:hideMark/>
          </w:tcPr>
          <w:p w14:paraId="5484F8FA" w14:textId="77777777" w:rsidR="00E12E2F" w:rsidRPr="004E74FE" w:rsidRDefault="00E12E2F" w:rsidP="00E12E2F">
            <w:pPr>
              <w:jc w:val="center"/>
              <w:rPr>
                <w:color w:val="000000"/>
              </w:rPr>
            </w:pPr>
            <w:r w:rsidRPr="004E74FE">
              <w:rPr>
                <w:color w:val="000000"/>
              </w:rPr>
              <w:t>Lumped isoprene oxidation products</w:t>
            </w:r>
          </w:p>
        </w:tc>
        <w:tc>
          <w:tcPr>
            <w:tcW w:w="962" w:type="pct"/>
            <w:noWrap/>
            <w:vAlign w:val="center"/>
            <w:hideMark/>
          </w:tcPr>
          <w:p w14:paraId="0C508343" w14:textId="77777777" w:rsidR="00E12E2F" w:rsidRPr="004E74FE" w:rsidRDefault="00E12E2F" w:rsidP="00E12E2F">
            <w:pPr>
              <w:jc w:val="center"/>
              <w:rPr>
                <w:color w:val="000000"/>
              </w:rPr>
            </w:pPr>
            <w:r w:rsidRPr="004E74FE">
              <w:rPr>
                <w:color w:val="000000"/>
              </w:rPr>
              <w:t>No</w:t>
            </w:r>
          </w:p>
        </w:tc>
      </w:tr>
      <w:tr w:rsidR="00E12E2F" w:rsidRPr="004E74FE" w14:paraId="4255BD40" w14:textId="77777777" w:rsidTr="00AB527B">
        <w:trPr>
          <w:trHeight w:val="432"/>
          <w:jc w:val="center"/>
        </w:trPr>
        <w:tc>
          <w:tcPr>
            <w:tcW w:w="817" w:type="pct"/>
            <w:noWrap/>
            <w:vAlign w:val="center"/>
            <w:hideMark/>
          </w:tcPr>
          <w:p w14:paraId="2CF755C1" w14:textId="03866668" w:rsidR="00E12E2F" w:rsidRPr="004E74FE" w:rsidRDefault="00E12E2F" w:rsidP="00E12E2F">
            <w:pPr>
              <w:jc w:val="center"/>
              <w:rPr>
                <w:color w:val="000000"/>
              </w:rPr>
            </w:pPr>
            <w:r w:rsidRPr="004E74FE">
              <w:rPr>
                <w:color w:val="000000"/>
              </w:rPr>
              <w:lastRenderedPageBreak/>
              <w:t>ISOP</w:t>
            </w:r>
          </w:p>
        </w:tc>
        <w:tc>
          <w:tcPr>
            <w:tcW w:w="3221" w:type="pct"/>
            <w:noWrap/>
            <w:vAlign w:val="center"/>
            <w:hideMark/>
          </w:tcPr>
          <w:p w14:paraId="27A186E3" w14:textId="77777777" w:rsidR="00E12E2F" w:rsidRPr="004E74FE" w:rsidRDefault="00E12E2F" w:rsidP="00E12E2F">
            <w:pPr>
              <w:jc w:val="center"/>
              <w:rPr>
                <w:color w:val="000000"/>
              </w:rPr>
            </w:pPr>
            <w:r w:rsidRPr="004E74FE">
              <w:rPr>
                <w:color w:val="000000"/>
              </w:rPr>
              <w:t>Isoprene</w:t>
            </w:r>
          </w:p>
        </w:tc>
        <w:tc>
          <w:tcPr>
            <w:tcW w:w="962" w:type="pct"/>
            <w:noWrap/>
            <w:vAlign w:val="center"/>
            <w:hideMark/>
          </w:tcPr>
          <w:p w14:paraId="7AC067A9" w14:textId="77777777" w:rsidR="00E12E2F" w:rsidRPr="004E74FE" w:rsidRDefault="00E12E2F" w:rsidP="00E12E2F">
            <w:pPr>
              <w:jc w:val="center"/>
              <w:rPr>
                <w:color w:val="000000"/>
              </w:rPr>
            </w:pPr>
            <w:r w:rsidRPr="004E74FE">
              <w:rPr>
                <w:color w:val="000000"/>
              </w:rPr>
              <w:t>Yes</w:t>
            </w:r>
          </w:p>
        </w:tc>
      </w:tr>
      <w:tr w:rsidR="00E12E2F" w:rsidRPr="004E74FE" w14:paraId="4BA1A42B" w14:textId="77777777" w:rsidTr="00AB527B">
        <w:trPr>
          <w:trHeight w:val="432"/>
          <w:jc w:val="center"/>
        </w:trPr>
        <w:tc>
          <w:tcPr>
            <w:tcW w:w="817" w:type="pct"/>
            <w:noWrap/>
            <w:vAlign w:val="center"/>
            <w:hideMark/>
          </w:tcPr>
          <w:p w14:paraId="6E4A07A7" w14:textId="77777777" w:rsidR="00E12E2F" w:rsidRPr="004E74FE" w:rsidRDefault="00E12E2F" w:rsidP="00E12E2F">
            <w:pPr>
              <w:jc w:val="center"/>
              <w:rPr>
                <w:color w:val="000000"/>
              </w:rPr>
            </w:pPr>
            <w:r w:rsidRPr="004E74FE">
              <w:rPr>
                <w:color w:val="000000"/>
              </w:rPr>
              <w:t>MACR</w:t>
            </w:r>
          </w:p>
        </w:tc>
        <w:tc>
          <w:tcPr>
            <w:tcW w:w="3221" w:type="pct"/>
            <w:noWrap/>
            <w:vAlign w:val="center"/>
            <w:hideMark/>
          </w:tcPr>
          <w:p w14:paraId="291495D8" w14:textId="77777777" w:rsidR="00E12E2F" w:rsidRPr="004E74FE" w:rsidRDefault="00E12E2F" w:rsidP="00E12E2F">
            <w:pPr>
              <w:jc w:val="center"/>
              <w:rPr>
                <w:color w:val="000000"/>
              </w:rPr>
            </w:pPr>
            <w:r w:rsidRPr="004E74FE">
              <w:rPr>
                <w:color w:val="000000"/>
              </w:rPr>
              <w:t>Methacrolein</w:t>
            </w:r>
          </w:p>
        </w:tc>
        <w:tc>
          <w:tcPr>
            <w:tcW w:w="962" w:type="pct"/>
            <w:noWrap/>
            <w:vAlign w:val="center"/>
            <w:hideMark/>
          </w:tcPr>
          <w:p w14:paraId="15C542D5" w14:textId="77777777" w:rsidR="00E12E2F" w:rsidRPr="004E74FE" w:rsidRDefault="00E12E2F" w:rsidP="00E12E2F">
            <w:pPr>
              <w:jc w:val="center"/>
              <w:rPr>
                <w:color w:val="000000"/>
              </w:rPr>
            </w:pPr>
            <w:r w:rsidRPr="004E74FE">
              <w:rPr>
                <w:color w:val="000000"/>
              </w:rPr>
              <w:t>No</w:t>
            </w:r>
          </w:p>
        </w:tc>
      </w:tr>
      <w:tr w:rsidR="00E12E2F" w:rsidRPr="004E74FE" w14:paraId="5D813F35" w14:textId="77777777" w:rsidTr="00AB527B">
        <w:trPr>
          <w:trHeight w:val="432"/>
          <w:jc w:val="center"/>
        </w:trPr>
        <w:tc>
          <w:tcPr>
            <w:tcW w:w="817" w:type="pct"/>
            <w:noWrap/>
            <w:vAlign w:val="center"/>
            <w:hideMark/>
          </w:tcPr>
          <w:p w14:paraId="1323E7B5" w14:textId="77777777" w:rsidR="00E12E2F" w:rsidRPr="004E74FE" w:rsidRDefault="00E12E2F" w:rsidP="00E12E2F">
            <w:pPr>
              <w:jc w:val="center"/>
              <w:rPr>
                <w:color w:val="000000"/>
              </w:rPr>
            </w:pPr>
            <w:r w:rsidRPr="004E74FE">
              <w:rPr>
                <w:color w:val="000000"/>
              </w:rPr>
              <w:t>MEK</w:t>
            </w:r>
          </w:p>
        </w:tc>
        <w:tc>
          <w:tcPr>
            <w:tcW w:w="3221" w:type="pct"/>
            <w:noWrap/>
            <w:vAlign w:val="center"/>
            <w:hideMark/>
          </w:tcPr>
          <w:p w14:paraId="637CB550" w14:textId="77777777" w:rsidR="00E12E2F" w:rsidRPr="004E74FE" w:rsidRDefault="00E12E2F" w:rsidP="00E12E2F">
            <w:pPr>
              <w:jc w:val="center"/>
              <w:rPr>
                <w:color w:val="000000"/>
              </w:rPr>
            </w:pPr>
            <w:r w:rsidRPr="004E74FE">
              <w:rPr>
                <w:color w:val="000000"/>
              </w:rPr>
              <w:t>Methyl ethyl ketone and moderately reactive ketone or oxygenate lump</w:t>
            </w:r>
          </w:p>
        </w:tc>
        <w:tc>
          <w:tcPr>
            <w:tcW w:w="962" w:type="pct"/>
            <w:noWrap/>
            <w:vAlign w:val="center"/>
            <w:hideMark/>
          </w:tcPr>
          <w:p w14:paraId="42449E7F" w14:textId="77777777" w:rsidR="00E12E2F" w:rsidRPr="004E74FE" w:rsidRDefault="00E12E2F" w:rsidP="00E12E2F">
            <w:pPr>
              <w:jc w:val="center"/>
              <w:rPr>
                <w:color w:val="000000"/>
              </w:rPr>
            </w:pPr>
            <w:r w:rsidRPr="004E74FE">
              <w:rPr>
                <w:color w:val="000000"/>
              </w:rPr>
              <w:t>No</w:t>
            </w:r>
          </w:p>
        </w:tc>
      </w:tr>
      <w:tr w:rsidR="00E12E2F" w:rsidRPr="004E74FE" w14:paraId="5F9339A0" w14:textId="77777777" w:rsidTr="00AB527B">
        <w:trPr>
          <w:trHeight w:val="432"/>
          <w:jc w:val="center"/>
        </w:trPr>
        <w:tc>
          <w:tcPr>
            <w:tcW w:w="817" w:type="pct"/>
            <w:noWrap/>
            <w:vAlign w:val="center"/>
            <w:hideMark/>
          </w:tcPr>
          <w:p w14:paraId="4262C2A0" w14:textId="77777777" w:rsidR="00E12E2F" w:rsidRPr="004E74FE" w:rsidRDefault="00E12E2F" w:rsidP="00E12E2F">
            <w:pPr>
              <w:jc w:val="center"/>
              <w:rPr>
                <w:color w:val="000000"/>
              </w:rPr>
            </w:pPr>
            <w:r w:rsidRPr="004E74FE">
              <w:rPr>
                <w:color w:val="000000"/>
              </w:rPr>
              <w:t>MEOH</w:t>
            </w:r>
          </w:p>
        </w:tc>
        <w:tc>
          <w:tcPr>
            <w:tcW w:w="3221" w:type="pct"/>
            <w:noWrap/>
            <w:vAlign w:val="center"/>
            <w:hideMark/>
          </w:tcPr>
          <w:p w14:paraId="61D13CF4" w14:textId="77777777" w:rsidR="00E12E2F" w:rsidRPr="004E74FE" w:rsidRDefault="00E12E2F" w:rsidP="00E12E2F">
            <w:pPr>
              <w:jc w:val="center"/>
              <w:rPr>
                <w:color w:val="000000"/>
              </w:rPr>
            </w:pPr>
            <w:r w:rsidRPr="004E74FE">
              <w:rPr>
                <w:color w:val="000000"/>
              </w:rPr>
              <w:t>Methanol</w:t>
            </w:r>
          </w:p>
        </w:tc>
        <w:tc>
          <w:tcPr>
            <w:tcW w:w="962" w:type="pct"/>
            <w:noWrap/>
            <w:vAlign w:val="center"/>
            <w:hideMark/>
          </w:tcPr>
          <w:p w14:paraId="331C4BC3" w14:textId="77777777" w:rsidR="00E12E2F" w:rsidRPr="004E74FE" w:rsidRDefault="00E12E2F" w:rsidP="00E12E2F">
            <w:pPr>
              <w:jc w:val="center"/>
              <w:rPr>
                <w:color w:val="000000"/>
              </w:rPr>
            </w:pPr>
            <w:r w:rsidRPr="004E74FE">
              <w:rPr>
                <w:color w:val="000000"/>
              </w:rPr>
              <w:t>No</w:t>
            </w:r>
          </w:p>
        </w:tc>
      </w:tr>
      <w:tr w:rsidR="00E12E2F" w:rsidRPr="004E74FE" w14:paraId="7A88F24D" w14:textId="77777777" w:rsidTr="00AB527B">
        <w:trPr>
          <w:trHeight w:val="432"/>
          <w:jc w:val="center"/>
        </w:trPr>
        <w:tc>
          <w:tcPr>
            <w:tcW w:w="817" w:type="pct"/>
            <w:noWrap/>
            <w:vAlign w:val="center"/>
            <w:hideMark/>
          </w:tcPr>
          <w:p w14:paraId="2E169B66" w14:textId="77777777" w:rsidR="00E12E2F" w:rsidRPr="004E74FE" w:rsidRDefault="00E12E2F" w:rsidP="00E12E2F">
            <w:pPr>
              <w:jc w:val="center"/>
              <w:rPr>
                <w:color w:val="000000"/>
              </w:rPr>
            </w:pPr>
            <w:r w:rsidRPr="004E74FE">
              <w:rPr>
                <w:color w:val="000000"/>
              </w:rPr>
              <w:t>MGLY</w:t>
            </w:r>
          </w:p>
        </w:tc>
        <w:tc>
          <w:tcPr>
            <w:tcW w:w="3221" w:type="pct"/>
            <w:noWrap/>
            <w:vAlign w:val="center"/>
            <w:hideMark/>
          </w:tcPr>
          <w:p w14:paraId="34545D97" w14:textId="77777777" w:rsidR="00E12E2F" w:rsidRPr="004E74FE" w:rsidRDefault="00E12E2F" w:rsidP="00E12E2F">
            <w:pPr>
              <w:jc w:val="center"/>
              <w:rPr>
                <w:color w:val="000000"/>
              </w:rPr>
            </w:pPr>
            <w:r w:rsidRPr="004E74FE">
              <w:rPr>
                <w:color w:val="000000"/>
              </w:rPr>
              <w:t>Methylglyoxal</w:t>
            </w:r>
          </w:p>
        </w:tc>
        <w:tc>
          <w:tcPr>
            <w:tcW w:w="962" w:type="pct"/>
            <w:noWrap/>
            <w:vAlign w:val="center"/>
            <w:hideMark/>
          </w:tcPr>
          <w:p w14:paraId="239732EA" w14:textId="7461931E" w:rsidR="00E12E2F" w:rsidRPr="004E74FE" w:rsidRDefault="00E12E2F" w:rsidP="00E12E2F">
            <w:pPr>
              <w:jc w:val="center"/>
              <w:rPr>
                <w:color w:val="000000"/>
              </w:rPr>
            </w:pPr>
            <w:r w:rsidRPr="004E74FE">
              <w:rPr>
                <w:color w:val="000000"/>
              </w:rPr>
              <w:t>No</w:t>
            </w:r>
          </w:p>
        </w:tc>
      </w:tr>
      <w:tr w:rsidR="00E12E2F" w:rsidRPr="004E74FE" w14:paraId="2FE71797" w14:textId="77777777" w:rsidTr="00AB527B">
        <w:trPr>
          <w:trHeight w:val="432"/>
          <w:jc w:val="center"/>
        </w:trPr>
        <w:tc>
          <w:tcPr>
            <w:tcW w:w="817" w:type="pct"/>
            <w:noWrap/>
            <w:vAlign w:val="center"/>
            <w:hideMark/>
          </w:tcPr>
          <w:p w14:paraId="72C4761F" w14:textId="77777777" w:rsidR="00E12E2F" w:rsidRPr="004E74FE" w:rsidRDefault="00E12E2F" w:rsidP="00E12E2F">
            <w:pPr>
              <w:jc w:val="center"/>
              <w:rPr>
                <w:color w:val="000000"/>
              </w:rPr>
            </w:pPr>
            <w:r w:rsidRPr="004E74FE">
              <w:rPr>
                <w:color w:val="000000"/>
              </w:rPr>
              <w:t>MVK</w:t>
            </w:r>
          </w:p>
        </w:tc>
        <w:tc>
          <w:tcPr>
            <w:tcW w:w="3221" w:type="pct"/>
            <w:noWrap/>
            <w:vAlign w:val="center"/>
            <w:hideMark/>
          </w:tcPr>
          <w:p w14:paraId="75F470BB" w14:textId="77777777" w:rsidR="00E12E2F" w:rsidRPr="004E74FE" w:rsidRDefault="00E12E2F" w:rsidP="00E12E2F">
            <w:pPr>
              <w:jc w:val="center"/>
              <w:rPr>
                <w:color w:val="000000"/>
              </w:rPr>
            </w:pPr>
            <w:r w:rsidRPr="004E74FE">
              <w:rPr>
                <w:color w:val="000000"/>
              </w:rPr>
              <w:t>Methyl vinyl ketone</w:t>
            </w:r>
          </w:p>
        </w:tc>
        <w:tc>
          <w:tcPr>
            <w:tcW w:w="962" w:type="pct"/>
            <w:noWrap/>
            <w:vAlign w:val="center"/>
            <w:hideMark/>
          </w:tcPr>
          <w:p w14:paraId="3D959E4F" w14:textId="77777777" w:rsidR="00E12E2F" w:rsidRPr="004E74FE" w:rsidRDefault="00E12E2F" w:rsidP="00E12E2F">
            <w:pPr>
              <w:jc w:val="center"/>
              <w:rPr>
                <w:color w:val="000000"/>
              </w:rPr>
            </w:pPr>
            <w:r w:rsidRPr="004E74FE">
              <w:rPr>
                <w:color w:val="000000"/>
              </w:rPr>
              <w:t>No</w:t>
            </w:r>
          </w:p>
        </w:tc>
      </w:tr>
      <w:tr w:rsidR="00E12E2F" w:rsidRPr="004E74FE" w14:paraId="191B0288" w14:textId="77777777" w:rsidTr="00AB527B">
        <w:trPr>
          <w:trHeight w:val="432"/>
          <w:jc w:val="center"/>
        </w:trPr>
        <w:tc>
          <w:tcPr>
            <w:tcW w:w="817" w:type="pct"/>
            <w:noWrap/>
            <w:vAlign w:val="center"/>
            <w:hideMark/>
          </w:tcPr>
          <w:p w14:paraId="4F80BBFE" w14:textId="77777777" w:rsidR="00E12E2F" w:rsidRPr="004E74FE" w:rsidRDefault="00E12E2F" w:rsidP="00E12E2F">
            <w:pPr>
              <w:jc w:val="center"/>
              <w:rPr>
                <w:color w:val="000000"/>
              </w:rPr>
            </w:pPr>
            <w:r w:rsidRPr="004E74FE">
              <w:rPr>
                <w:color w:val="000000"/>
              </w:rPr>
              <w:t>MXYL</w:t>
            </w:r>
          </w:p>
        </w:tc>
        <w:tc>
          <w:tcPr>
            <w:tcW w:w="3221" w:type="pct"/>
            <w:noWrap/>
            <w:vAlign w:val="center"/>
            <w:hideMark/>
          </w:tcPr>
          <w:p w14:paraId="18B8EBB3" w14:textId="77777777" w:rsidR="00E12E2F" w:rsidRPr="004E74FE" w:rsidRDefault="00E12E2F" w:rsidP="00E12E2F">
            <w:pPr>
              <w:jc w:val="center"/>
              <w:rPr>
                <w:i/>
                <w:iCs/>
                <w:color w:val="000000"/>
              </w:rPr>
            </w:pPr>
            <w:r w:rsidRPr="004E74FE">
              <w:rPr>
                <w:i/>
                <w:iCs/>
                <w:color w:val="000000"/>
              </w:rPr>
              <w:t>m</w:t>
            </w:r>
            <w:r w:rsidRPr="004E74FE">
              <w:rPr>
                <w:color w:val="000000"/>
              </w:rPr>
              <w:t>-Xylene</w:t>
            </w:r>
          </w:p>
        </w:tc>
        <w:tc>
          <w:tcPr>
            <w:tcW w:w="962" w:type="pct"/>
            <w:noWrap/>
            <w:vAlign w:val="center"/>
            <w:hideMark/>
          </w:tcPr>
          <w:p w14:paraId="0936DF23" w14:textId="77777777" w:rsidR="00E12E2F" w:rsidRPr="004E74FE" w:rsidRDefault="00E12E2F" w:rsidP="00E12E2F">
            <w:pPr>
              <w:jc w:val="center"/>
              <w:rPr>
                <w:color w:val="000000"/>
              </w:rPr>
            </w:pPr>
            <w:r w:rsidRPr="004E74FE">
              <w:rPr>
                <w:color w:val="000000"/>
              </w:rPr>
              <w:t>Yes</w:t>
            </w:r>
          </w:p>
        </w:tc>
      </w:tr>
      <w:tr w:rsidR="00E12E2F" w:rsidRPr="004E74FE" w14:paraId="6A72F261" w14:textId="77777777" w:rsidTr="00AB527B">
        <w:trPr>
          <w:trHeight w:val="432"/>
          <w:jc w:val="center"/>
        </w:trPr>
        <w:tc>
          <w:tcPr>
            <w:tcW w:w="817" w:type="pct"/>
            <w:noWrap/>
            <w:vAlign w:val="center"/>
            <w:hideMark/>
          </w:tcPr>
          <w:p w14:paraId="3C3CD374" w14:textId="024241A1" w:rsidR="00E12E2F" w:rsidRPr="004E74FE" w:rsidRDefault="00E12E2F" w:rsidP="00E12E2F">
            <w:pPr>
              <w:jc w:val="center"/>
              <w:rPr>
                <w:color w:val="000000"/>
              </w:rPr>
            </w:pPr>
            <w:r w:rsidRPr="004E74FE">
              <w:rPr>
                <w:color w:val="000000"/>
              </w:rPr>
              <w:t>NAPH</w:t>
            </w:r>
          </w:p>
        </w:tc>
        <w:tc>
          <w:tcPr>
            <w:tcW w:w="3221" w:type="pct"/>
            <w:noWrap/>
            <w:vAlign w:val="center"/>
            <w:hideMark/>
          </w:tcPr>
          <w:p w14:paraId="0488DDE3" w14:textId="77777777" w:rsidR="00E12E2F" w:rsidRPr="004E74FE" w:rsidRDefault="00E12E2F" w:rsidP="00E12E2F">
            <w:pPr>
              <w:jc w:val="center"/>
              <w:rPr>
                <w:color w:val="000000"/>
              </w:rPr>
            </w:pPr>
            <w:r w:rsidRPr="004E74FE">
              <w:rPr>
                <w:color w:val="000000"/>
              </w:rPr>
              <w:t>Naphthalene</w:t>
            </w:r>
          </w:p>
        </w:tc>
        <w:tc>
          <w:tcPr>
            <w:tcW w:w="962" w:type="pct"/>
            <w:noWrap/>
            <w:vAlign w:val="center"/>
            <w:hideMark/>
          </w:tcPr>
          <w:p w14:paraId="11B511A7" w14:textId="77777777" w:rsidR="00E12E2F" w:rsidRPr="004E74FE" w:rsidRDefault="00E12E2F" w:rsidP="00E12E2F">
            <w:pPr>
              <w:jc w:val="center"/>
              <w:rPr>
                <w:color w:val="000000"/>
              </w:rPr>
            </w:pPr>
            <w:r w:rsidRPr="004E74FE">
              <w:rPr>
                <w:color w:val="000000"/>
              </w:rPr>
              <w:t>Yes</w:t>
            </w:r>
          </w:p>
        </w:tc>
      </w:tr>
      <w:tr w:rsidR="00E12E2F" w:rsidRPr="004E74FE" w14:paraId="14811842" w14:textId="77777777" w:rsidTr="00AB527B">
        <w:trPr>
          <w:trHeight w:val="432"/>
          <w:jc w:val="center"/>
        </w:trPr>
        <w:tc>
          <w:tcPr>
            <w:tcW w:w="817" w:type="pct"/>
            <w:noWrap/>
            <w:vAlign w:val="center"/>
            <w:hideMark/>
          </w:tcPr>
          <w:p w14:paraId="56C974B7" w14:textId="77777777" w:rsidR="00E12E2F" w:rsidRPr="004E74FE" w:rsidRDefault="00E12E2F" w:rsidP="00E12E2F">
            <w:pPr>
              <w:jc w:val="center"/>
              <w:rPr>
                <w:color w:val="000000"/>
              </w:rPr>
            </w:pPr>
            <w:r w:rsidRPr="004E74FE">
              <w:rPr>
                <w:color w:val="000000"/>
              </w:rPr>
              <w:t>OLE1</w:t>
            </w:r>
          </w:p>
        </w:tc>
        <w:tc>
          <w:tcPr>
            <w:tcW w:w="3221" w:type="pct"/>
            <w:noWrap/>
            <w:vAlign w:val="center"/>
            <w:hideMark/>
          </w:tcPr>
          <w:p w14:paraId="098F6587" w14:textId="77777777" w:rsidR="00E12E2F" w:rsidRPr="004E74FE" w:rsidRDefault="00E12E2F" w:rsidP="00E12E2F">
            <w:pPr>
              <w:jc w:val="center"/>
              <w:rPr>
                <w:color w:val="000000"/>
              </w:rPr>
            </w:pPr>
            <w:r w:rsidRPr="004E74FE">
              <w:rPr>
                <w:color w:val="000000"/>
              </w:rPr>
              <w:t>Terminal or less-reactive alkene lump</w:t>
            </w:r>
          </w:p>
        </w:tc>
        <w:tc>
          <w:tcPr>
            <w:tcW w:w="962" w:type="pct"/>
            <w:noWrap/>
            <w:vAlign w:val="center"/>
            <w:hideMark/>
          </w:tcPr>
          <w:p w14:paraId="5D36A5BC" w14:textId="77777777" w:rsidR="00E12E2F" w:rsidRPr="004E74FE" w:rsidRDefault="00E12E2F" w:rsidP="00E12E2F">
            <w:pPr>
              <w:jc w:val="center"/>
              <w:rPr>
                <w:color w:val="000000"/>
              </w:rPr>
            </w:pPr>
            <w:r w:rsidRPr="004E74FE">
              <w:rPr>
                <w:color w:val="000000"/>
              </w:rPr>
              <w:t>No</w:t>
            </w:r>
          </w:p>
        </w:tc>
      </w:tr>
      <w:tr w:rsidR="00E12E2F" w:rsidRPr="004E74FE" w14:paraId="70A1005E" w14:textId="77777777" w:rsidTr="00AB527B">
        <w:trPr>
          <w:trHeight w:val="432"/>
          <w:jc w:val="center"/>
        </w:trPr>
        <w:tc>
          <w:tcPr>
            <w:tcW w:w="817" w:type="pct"/>
            <w:noWrap/>
            <w:vAlign w:val="center"/>
            <w:hideMark/>
          </w:tcPr>
          <w:p w14:paraId="378C523A" w14:textId="77777777" w:rsidR="00E12E2F" w:rsidRPr="004E74FE" w:rsidRDefault="00E12E2F" w:rsidP="00E12E2F">
            <w:pPr>
              <w:jc w:val="center"/>
              <w:rPr>
                <w:color w:val="000000"/>
              </w:rPr>
            </w:pPr>
            <w:r w:rsidRPr="004E74FE">
              <w:rPr>
                <w:color w:val="000000"/>
              </w:rPr>
              <w:t>OLE2</w:t>
            </w:r>
          </w:p>
        </w:tc>
        <w:tc>
          <w:tcPr>
            <w:tcW w:w="3221" w:type="pct"/>
            <w:noWrap/>
            <w:vAlign w:val="center"/>
            <w:hideMark/>
          </w:tcPr>
          <w:p w14:paraId="1D3B4208" w14:textId="77777777" w:rsidR="00E12E2F" w:rsidRPr="004E74FE" w:rsidRDefault="00E12E2F" w:rsidP="00E12E2F">
            <w:pPr>
              <w:jc w:val="center"/>
              <w:rPr>
                <w:color w:val="000000"/>
              </w:rPr>
            </w:pPr>
            <w:r w:rsidRPr="004E74FE">
              <w:rPr>
                <w:color w:val="000000"/>
              </w:rPr>
              <w:t>Internal or more-reactive alkene lump</w:t>
            </w:r>
          </w:p>
        </w:tc>
        <w:tc>
          <w:tcPr>
            <w:tcW w:w="962" w:type="pct"/>
            <w:noWrap/>
            <w:vAlign w:val="center"/>
            <w:hideMark/>
          </w:tcPr>
          <w:p w14:paraId="0560E0E9" w14:textId="77777777" w:rsidR="00E12E2F" w:rsidRPr="004E74FE" w:rsidRDefault="00E12E2F" w:rsidP="00E12E2F">
            <w:pPr>
              <w:jc w:val="center"/>
              <w:rPr>
                <w:color w:val="000000"/>
              </w:rPr>
            </w:pPr>
            <w:r w:rsidRPr="004E74FE">
              <w:rPr>
                <w:color w:val="000000"/>
              </w:rPr>
              <w:t>No</w:t>
            </w:r>
          </w:p>
        </w:tc>
      </w:tr>
      <w:tr w:rsidR="00E12E2F" w:rsidRPr="004E74FE" w14:paraId="5C3E5BF2" w14:textId="77777777" w:rsidTr="00AB527B">
        <w:trPr>
          <w:trHeight w:val="432"/>
          <w:jc w:val="center"/>
        </w:trPr>
        <w:tc>
          <w:tcPr>
            <w:tcW w:w="817" w:type="pct"/>
            <w:noWrap/>
            <w:vAlign w:val="center"/>
            <w:hideMark/>
          </w:tcPr>
          <w:p w14:paraId="6B97F90D" w14:textId="77777777" w:rsidR="00E12E2F" w:rsidRPr="004E74FE" w:rsidRDefault="00E12E2F" w:rsidP="00E12E2F">
            <w:pPr>
              <w:jc w:val="center"/>
              <w:rPr>
                <w:color w:val="000000"/>
              </w:rPr>
            </w:pPr>
            <w:r w:rsidRPr="004E74FE">
              <w:rPr>
                <w:color w:val="000000"/>
              </w:rPr>
              <w:t>OXYL</w:t>
            </w:r>
          </w:p>
        </w:tc>
        <w:tc>
          <w:tcPr>
            <w:tcW w:w="3221" w:type="pct"/>
            <w:noWrap/>
            <w:vAlign w:val="center"/>
            <w:hideMark/>
          </w:tcPr>
          <w:p w14:paraId="403A5EEF" w14:textId="77777777" w:rsidR="00E12E2F" w:rsidRPr="004E74FE" w:rsidRDefault="00E12E2F" w:rsidP="00E12E2F">
            <w:pPr>
              <w:jc w:val="center"/>
              <w:rPr>
                <w:i/>
                <w:iCs/>
                <w:color w:val="000000"/>
              </w:rPr>
            </w:pPr>
            <w:r w:rsidRPr="004E74FE">
              <w:rPr>
                <w:i/>
                <w:iCs/>
                <w:color w:val="000000"/>
              </w:rPr>
              <w:t>o</w:t>
            </w:r>
            <w:r w:rsidRPr="004E74FE">
              <w:rPr>
                <w:color w:val="000000"/>
              </w:rPr>
              <w:t>-Xylene</w:t>
            </w:r>
          </w:p>
        </w:tc>
        <w:tc>
          <w:tcPr>
            <w:tcW w:w="962" w:type="pct"/>
            <w:noWrap/>
            <w:vAlign w:val="center"/>
            <w:hideMark/>
          </w:tcPr>
          <w:p w14:paraId="1A58D05E" w14:textId="77777777" w:rsidR="00E12E2F" w:rsidRPr="004E74FE" w:rsidRDefault="00E12E2F" w:rsidP="00E12E2F">
            <w:pPr>
              <w:jc w:val="center"/>
              <w:rPr>
                <w:color w:val="000000"/>
              </w:rPr>
            </w:pPr>
            <w:r w:rsidRPr="004E74FE">
              <w:rPr>
                <w:color w:val="000000"/>
              </w:rPr>
              <w:t>Yes</w:t>
            </w:r>
          </w:p>
        </w:tc>
      </w:tr>
      <w:tr w:rsidR="00E12E2F" w:rsidRPr="004E74FE" w14:paraId="56C4EEC3" w14:textId="77777777" w:rsidTr="00AB527B">
        <w:trPr>
          <w:trHeight w:val="432"/>
          <w:jc w:val="center"/>
        </w:trPr>
        <w:tc>
          <w:tcPr>
            <w:tcW w:w="817" w:type="pct"/>
            <w:noWrap/>
            <w:vAlign w:val="center"/>
            <w:hideMark/>
          </w:tcPr>
          <w:p w14:paraId="5F5A3CC9" w14:textId="77777777" w:rsidR="00E12E2F" w:rsidRPr="004E74FE" w:rsidRDefault="00E12E2F" w:rsidP="00E12E2F">
            <w:pPr>
              <w:jc w:val="center"/>
              <w:rPr>
                <w:color w:val="000000"/>
              </w:rPr>
            </w:pPr>
            <w:r w:rsidRPr="004E74FE">
              <w:rPr>
                <w:color w:val="000000"/>
              </w:rPr>
              <w:t>PACD</w:t>
            </w:r>
          </w:p>
        </w:tc>
        <w:tc>
          <w:tcPr>
            <w:tcW w:w="3221" w:type="pct"/>
            <w:noWrap/>
            <w:vAlign w:val="center"/>
            <w:hideMark/>
          </w:tcPr>
          <w:p w14:paraId="23DADE1D" w14:textId="77777777" w:rsidR="00E12E2F" w:rsidRPr="004E74FE" w:rsidRDefault="00E12E2F" w:rsidP="00E12E2F">
            <w:pPr>
              <w:jc w:val="center"/>
              <w:rPr>
                <w:color w:val="000000"/>
              </w:rPr>
            </w:pPr>
            <w:r w:rsidRPr="004E74FE">
              <w:rPr>
                <w:color w:val="000000"/>
              </w:rPr>
              <w:t>Higher organic acids, represented by propionic acid</w:t>
            </w:r>
          </w:p>
        </w:tc>
        <w:tc>
          <w:tcPr>
            <w:tcW w:w="962" w:type="pct"/>
            <w:noWrap/>
            <w:vAlign w:val="center"/>
            <w:hideMark/>
          </w:tcPr>
          <w:p w14:paraId="1E87B203" w14:textId="77777777" w:rsidR="00E12E2F" w:rsidRPr="004E74FE" w:rsidRDefault="00E12E2F" w:rsidP="00E12E2F">
            <w:pPr>
              <w:jc w:val="center"/>
              <w:rPr>
                <w:color w:val="000000"/>
              </w:rPr>
            </w:pPr>
            <w:r w:rsidRPr="004E74FE">
              <w:rPr>
                <w:color w:val="000000"/>
              </w:rPr>
              <w:t>No</w:t>
            </w:r>
          </w:p>
        </w:tc>
      </w:tr>
      <w:tr w:rsidR="00E12E2F" w:rsidRPr="004E74FE" w14:paraId="08BFF5C9" w14:textId="77777777" w:rsidTr="00AB527B">
        <w:trPr>
          <w:trHeight w:val="432"/>
          <w:jc w:val="center"/>
        </w:trPr>
        <w:tc>
          <w:tcPr>
            <w:tcW w:w="817" w:type="pct"/>
            <w:noWrap/>
            <w:vAlign w:val="center"/>
            <w:hideMark/>
          </w:tcPr>
          <w:p w14:paraId="5C08883A" w14:textId="77777777" w:rsidR="00E12E2F" w:rsidRPr="004E74FE" w:rsidRDefault="00E12E2F" w:rsidP="00E12E2F">
            <w:pPr>
              <w:jc w:val="center"/>
              <w:rPr>
                <w:color w:val="000000"/>
              </w:rPr>
            </w:pPr>
            <w:r w:rsidRPr="004E74FE">
              <w:rPr>
                <w:color w:val="000000"/>
              </w:rPr>
              <w:t>PRD2</w:t>
            </w:r>
          </w:p>
        </w:tc>
        <w:tc>
          <w:tcPr>
            <w:tcW w:w="3221" w:type="pct"/>
            <w:noWrap/>
            <w:vAlign w:val="center"/>
            <w:hideMark/>
          </w:tcPr>
          <w:p w14:paraId="4E5F0DA8" w14:textId="77777777" w:rsidR="00E12E2F" w:rsidRPr="004E74FE" w:rsidRDefault="00E12E2F" w:rsidP="00E12E2F">
            <w:pPr>
              <w:jc w:val="center"/>
              <w:rPr>
                <w:color w:val="000000"/>
              </w:rPr>
            </w:pPr>
            <w:r w:rsidRPr="004E74FE">
              <w:rPr>
                <w:color w:val="000000"/>
              </w:rPr>
              <w:t>Rapidly reacting ketones and other non-aldehyde oxygenated products</w:t>
            </w:r>
          </w:p>
        </w:tc>
        <w:tc>
          <w:tcPr>
            <w:tcW w:w="962" w:type="pct"/>
            <w:noWrap/>
            <w:vAlign w:val="center"/>
            <w:hideMark/>
          </w:tcPr>
          <w:p w14:paraId="2F9BD826" w14:textId="77777777" w:rsidR="00E12E2F" w:rsidRPr="004E74FE" w:rsidRDefault="00E12E2F" w:rsidP="00E12E2F">
            <w:pPr>
              <w:jc w:val="center"/>
              <w:rPr>
                <w:color w:val="000000"/>
              </w:rPr>
            </w:pPr>
            <w:r w:rsidRPr="004E74FE">
              <w:rPr>
                <w:color w:val="000000"/>
              </w:rPr>
              <w:t>No</w:t>
            </w:r>
          </w:p>
        </w:tc>
      </w:tr>
      <w:tr w:rsidR="00E12E2F" w:rsidRPr="004E74FE" w14:paraId="7B730823" w14:textId="77777777" w:rsidTr="00AB527B">
        <w:trPr>
          <w:trHeight w:val="432"/>
          <w:jc w:val="center"/>
        </w:trPr>
        <w:tc>
          <w:tcPr>
            <w:tcW w:w="817" w:type="pct"/>
            <w:noWrap/>
            <w:vAlign w:val="center"/>
            <w:hideMark/>
          </w:tcPr>
          <w:p w14:paraId="4744DA8A" w14:textId="1D42ACC7" w:rsidR="00E12E2F" w:rsidRPr="004E74FE" w:rsidRDefault="00E12E2F" w:rsidP="00E12E2F">
            <w:pPr>
              <w:jc w:val="center"/>
              <w:rPr>
                <w:color w:val="000000"/>
              </w:rPr>
            </w:pPr>
            <w:r w:rsidRPr="004E74FE">
              <w:rPr>
                <w:color w:val="000000"/>
              </w:rPr>
              <w:t>PRPE</w:t>
            </w:r>
          </w:p>
        </w:tc>
        <w:tc>
          <w:tcPr>
            <w:tcW w:w="3221" w:type="pct"/>
            <w:noWrap/>
            <w:vAlign w:val="center"/>
            <w:hideMark/>
          </w:tcPr>
          <w:p w14:paraId="3780B4A7" w14:textId="77777777" w:rsidR="00E12E2F" w:rsidRPr="004E74FE" w:rsidRDefault="00E12E2F" w:rsidP="00E12E2F">
            <w:pPr>
              <w:jc w:val="center"/>
              <w:rPr>
                <w:color w:val="000000"/>
              </w:rPr>
            </w:pPr>
            <w:r w:rsidRPr="004E74FE">
              <w:rPr>
                <w:color w:val="000000"/>
              </w:rPr>
              <w:t>Propene, also called propylene</w:t>
            </w:r>
          </w:p>
        </w:tc>
        <w:tc>
          <w:tcPr>
            <w:tcW w:w="962" w:type="pct"/>
            <w:noWrap/>
            <w:vAlign w:val="center"/>
            <w:hideMark/>
          </w:tcPr>
          <w:p w14:paraId="5F9F404F" w14:textId="77777777" w:rsidR="00E12E2F" w:rsidRPr="004E74FE" w:rsidRDefault="00E12E2F" w:rsidP="00E12E2F">
            <w:pPr>
              <w:jc w:val="center"/>
              <w:rPr>
                <w:color w:val="000000"/>
              </w:rPr>
            </w:pPr>
            <w:r w:rsidRPr="004E74FE">
              <w:rPr>
                <w:color w:val="000000"/>
              </w:rPr>
              <w:t>No</w:t>
            </w:r>
          </w:p>
        </w:tc>
      </w:tr>
      <w:tr w:rsidR="00E12E2F" w:rsidRPr="004E74FE" w14:paraId="0461A07D" w14:textId="77777777" w:rsidTr="00AB527B">
        <w:trPr>
          <w:trHeight w:val="432"/>
          <w:jc w:val="center"/>
        </w:trPr>
        <w:tc>
          <w:tcPr>
            <w:tcW w:w="817" w:type="pct"/>
            <w:noWrap/>
            <w:vAlign w:val="center"/>
            <w:hideMark/>
          </w:tcPr>
          <w:p w14:paraId="070C2712" w14:textId="77777777" w:rsidR="00E12E2F" w:rsidRPr="004E74FE" w:rsidRDefault="00E12E2F" w:rsidP="00E12E2F">
            <w:pPr>
              <w:jc w:val="center"/>
              <w:rPr>
                <w:color w:val="000000"/>
              </w:rPr>
            </w:pPr>
            <w:r w:rsidRPr="004E74FE">
              <w:rPr>
                <w:color w:val="000000"/>
              </w:rPr>
              <w:t>PXYL</w:t>
            </w:r>
          </w:p>
        </w:tc>
        <w:tc>
          <w:tcPr>
            <w:tcW w:w="3221" w:type="pct"/>
            <w:noWrap/>
            <w:vAlign w:val="center"/>
            <w:hideMark/>
          </w:tcPr>
          <w:p w14:paraId="784396DB" w14:textId="77777777" w:rsidR="00E12E2F" w:rsidRPr="004E74FE" w:rsidRDefault="00E12E2F" w:rsidP="00E12E2F">
            <w:pPr>
              <w:jc w:val="center"/>
              <w:rPr>
                <w:i/>
                <w:iCs/>
                <w:color w:val="000000"/>
              </w:rPr>
            </w:pPr>
            <w:r w:rsidRPr="004E74FE">
              <w:rPr>
                <w:i/>
                <w:iCs/>
                <w:color w:val="000000"/>
              </w:rPr>
              <w:t>p</w:t>
            </w:r>
            <w:r w:rsidRPr="004E74FE">
              <w:rPr>
                <w:color w:val="000000"/>
              </w:rPr>
              <w:t>-Xylene</w:t>
            </w:r>
          </w:p>
        </w:tc>
        <w:tc>
          <w:tcPr>
            <w:tcW w:w="962" w:type="pct"/>
            <w:noWrap/>
            <w:vAlign w:val="center"/>
            <w:hideMark/>
          </w:tcPr>
          <w:p w14:paraId="53FF4E09" w14:textId="77777777" w:rsidR="00E12E2F" w:rsidRPr="004E74FE" w:rsidRDefault="00E12E2F" w:rsidP="00E12E2F">
            <w:pPr>
              <w:jc w:val="center"/>
              <w:rPr>
                <w:color w:val="000000"/>
              </w:rPr>
            </w:pPr>
            <w:r w:rsidRPr="004E74FE">
              <w:rPr>
                <w:color w:val="000000"/>
              </w:rPr>
              <w:t>Yes</w:t>
            </w:r>
          </w:p>
        </w:tc>
      </w:tr>
      <w:tr w:rsidR="00E12E2F" w:rsidRPr="004E74FE" w14:paraId="57A5FDAF" w14:textId="77777777" w:rsidTr="00AB527B">
        <w:trPr>
          <w:trHeight w:val="432"/>
          <w:jc w:val="center"/>
        </w:trPr>
        <w:tc>
          <w:tcPr>
            <w:tcW w:w="817" w:type="pct"/>
            <w:noWrap/>
            <w:vAlign w:val="center"/>
            <w:hideMark/>
          </w:tcPr>
          <w:p w14:paraId="3056A07F" w14:textId="77777777" w:rsidR="00E12E2F" w:rsidRPr="004E74FE" w:rsidRDefault="00E12E2F" w:rsidP="00E12E2F">
            <w:pPr>
              <w:jc w:val="center"/>
              <w:rPr>
                <w:color w:val="000000"/>
              </w:rPr>
            </w:pPr>
            <w:r w:rsidRPr="004E74FE">
              <w:rPr>
                <w:color w:val="000000"/>
              </w:rPr>
              <w:t>RCHO</w:t>
            </w:r>
          </w:p>
        </w:tc>
        <w:tc>
          <w:tcPr>
            <w:tcW w:w="3221" w:type="pct"/>
            <w:noWrap/>
            <w:vAlign w:val="center"/>
            <w:hideMark/>
          </w:tcPr>
          <w:p w14:paraId="0657EDC0" w14:textId="77777777" w:rsidR="00E12E2F" w:rsidRPr="004E74FE" w:rsidRDefault="00E12E2F" w:rsidP="00E12E2F">
            <w:pPr>
              <w:jc w:val="center"/>
              <w:rPr>
                <w:color w:val="000000"/>
              </w:rPr>
            </w:pPr>
            <w:r w:rsidRPr="004E74FE">
              <w:rPr>
                <w:color w:val="000000"/>
              </w:rPr>
              <w:t>Lumped C3 and higher aldehydes, represented by propionaldehyde</w:t>
            </w:r>
          </w:p>
        </w:tc>
        <w:tc>
          <w:tcPr>
            <w:tcW w:w="962" w:type="pct"/>
            <w:noWrap/>
            <w:vAlign w:val="center"/>
            <w:hideMark/>
          </w:tcPr>
          <w:p w14:paraId="76488868" w14:textId="77777777" w:rsidR="00E12E2F" w:rsidRPr="004E74FE" w:rsidRDefault="00E12E2F" w:rsidP="00E12E2F">
            <w:pPr>
              <w:jc w:val="center"/>
              <w:rPr>
                <w:color w:val="000000"/>
              </w:rPr>
            </w:pPr>
            <w:r w:rsidRPr="004E74FE">
              <w:rPr>
                <w:color w:val="000000"/>
              </w:rPr>
              <w:t>No</w:t>
            </w:r>
          </w:p>
        </w:tc>
      </w:tr>
      <w:tr w:rsidR="00E12E2F" w:rsidRPr="004E74FE" w14:paraId="3E520029" w14:textId="77777777" w:rsidTr="00AB527B">
        <w:trPr>
          <w:trHeight w:val="432"/>
          <w:jc w:val="center"/>
        </w:trPr>
        <w:tc>
          <w:tcPr>
            <w:tcW w:w="817" w:type="pct"/>
            <w:noWrap/>
            <w:vAlign w:val="center"/>
            <w:hideMark/>
          </w:tcPr>
          <w:p w14:paraId="1601FED0" w14:textId="77777777" w:rsidR="00E12E2F" w:rsidRPr="004E74FE" w:rsidRDefault="00E12E2F" w:rsidP="00E12E2F">
            <w:pPr>
              <w:jc w:val="center"/>
              <w:rPr>
                <w:color w:val="000000"/>
              </w:rPr>
            </w:pPr>
            <w:r w:rsidRPr="004E74FE">
              <w:rPr>
                <w:color w:val="000000"/>
              </w:rPr>
              <w:t>TERP</w:t>
            </w:r>
          </w:p>
        </w:tc>
        <w:tc>
          <w:tcPr>
            <w:tcW w:w="3221" w:type="pct"/>
            <w:noWrap/>
            <w:vAlign w:val="center"/>
            <w:hideMark/>
          </w:tcPr>
          <w:p w14:paraId="65993C0A" w14:textId="77777777" w:rsidR="00E12E2F" w:rsidRPr="004E74FE" w:rsidRDefault="00E12E2F" w:rsidP="00E12E2F">
            <w:pPr>
              <w:jc w:val="center"/>
              <w:rPr>
                <w:color w:val="000000"/>
              </w:rPr>
            </w:pPr>
            <w:r w:rsidRPr="004E74FE">
              <w:rPr>
                <w:color w:val="000000"/>
              </w:rPr>
              <w:t>Lumped terpenes, primarily monoterpenes</w:t>
            </w:r>
          </w:p>
        </w:tc>
        <w:tc>
          <w:tcPr>
            <w:tcW w:w="962" w:type="pct"/>
            <w:noWrap/>
            <w:vAlign w:val="center"/>
            <w:hideMark/>
          </w:tcPr>
          <w:p w14:paraId="42A13A9A" w14:textId="55ADD0DE" w:rsidR="00E12E2F" w:rsidRPr="004E74FE" w:rsidRDefault="00E12E2F" w:rsidP="00E12E2F">
            <w:pPr>
              <w:jc w:val="center"/>
              <w:rPr>
                <w:color w:val="000000"/>
              </w:rPr>
            </w:pPr>
            <w:r w:rsidRPr="004E74FE">
              <w:rPr>
                <w:color w:val="000000"/>
              </w:rPr>
              <w:t>Yes</w:t>
            </w:r>
          </w:p>
        </w:tc>
      </w:tr>
      <w:tr w:rsidR="00E12E2F" w:rsidRPr="004E74FE" w14:paraId="0D1FB6D4" w14:textId="77777777" w:rsidTr="00AB527B">
        <w:trPr>
          <w:trHeight w:val="432"/>
          <w:jc w:val="center"/>
        </w:trPr>
        <w:tc>
          <w:tcPr>
            <w:tcW w:w="817" w:type="pct"/>
            <w:noWrap/>
            <w:vAlign w:val="center"/>
            <w:hideMark/>
          </w:tcPr>
          <w:p w14:paraId="14BAAC9F" w14:textId="7B073640" w:rsidR="00E12E2F" w:rsidRPr="004E74FE" w:rsidRDefault="00E12E2F" w:rsidP="00E12E2F">
            <w:pPr>
              <w:jc w:val="center"/>
              <w:rPr>
                <w:color w:val="000000"/>
              </w:rPr>
            </w:pPr>
            <w:r w:rsidRPr="004E74FE">
              <w:rPr>
                <w:color w:val="000000"/>
              </w:rPr>
              <w:t>TOLU</w:t>
            </w:r>
          </w:p>
        </w:tc>
        <w:tc>
          <w:tcPr>
            <w:tcW w:w="3221" w:type="pct"/>
            <w:noWrap/>
            <w:vAlign w:val="center"/>
            <w:hideMark/>
          </w:tcPr>
          <w:p w14:paraId="587D13A5" w14:textId="77777777" w:rsidR="00E12E2F" w:rsidRPr="004E74FE" w:rsidRDefault="00E12E2F" w:rsidP="00E12E2F">
            <w:pPr>
              <w:jc w:val="center"/>
              <w:rPr>
                <w:color w:val="000000"/>
              </w:rPr>
            </w:pPr>
            <w:r w:rsidRPr="004E74FE">
              <w:rPr>
                <w:color w:val="000000"/>
              </w:rPr>
              <w:t>Toluene</w:t>
            </w:r>
          </w:p>
        </w:tc>
        <w:tc>
          <w:tcPr>
            <w:tcW w:w="962" w:type="pct"/>
            <w:noWrap/>
            <w:vAlign w:val="center"/>
            <w:hideMark/>
          </w:tcPr>
          <w:p w14:paraId="51679082" w14:textId="77777777" w:rsidR="00E12E2F" w:rsidRPr="004E74FE" w:rsidRDefault="00E12E2F" w:rsidP="00E12E2F">
            <w:pPr>
              <w:jc w:val="center"/>
              <w:rPr>
                <w:color w:val="000000"/>
              </w:rPr>
            </w:pPr>
            <w:r w:rsidRPr="004E74FE">
              <w:rPr>
                <w:color w:val="000000"/>
              </w:rPr>
              <w:t>Yes</w:t>
            </w:r>
          </w:p>
        </w:tc>
      </w:tr>
    </w:tbl>
    <w:p w14:paraId="1FAD536B" w14:textId="77777777" w:rsidR="005C260D" w:rsidRPr="008C69DA" w:rsidRDefault="005C260D" w:rsidP="00C91782"/>
    <w:p w14:paraId="0CF5E7B4" w14:textId="77777777" w:rsidR="008A46E0" w:rsidRPr="008C69DA" w:rsidRDefault="008A46E0">
      <w:pPr>
        <w:rPr>
          <w:b/>
          <w:bCs/>
        </w:rPr>
      </w:pPr>
      <w:r w:rsidRPr="008C69DA">
        <w:rPr>
          <w:b/>
          <w:bCs/>
        </w:rPr>
        <w:br w:type="page"/>
      </w:r>
    </w:p>
    <w:p w14:paraId="0FB46851" w14:textId="5EE71177" w:rsidR="00B20512" w:rsidRPr="008C69DA" w:rsidRDefault="00C31AA3" w:rsidP="003077E2">
      <w:pPr>
        <w:spacing w:after="120"/>
        <w:rPr>
          <w:b/>
          <w:bCs/>
        </w:rPr>
      </w:pPr>
      <w:r w:rsidRPr="007C54ED">
        <w:rPr>
          <w:b/>
          <w:bCs/>
        </w:rPr>
        <w:lastRenderedPageBreak/>
        <w:t>Supplementary</w:t>
      </w:r>
      <w:r w:rsidRPr="008C69DA">
        <w:rPr>
          <w:b/>
          <w:bCs/>
        </w:rPr>
        <w:t xml:space="preserve"> </w:t>
      </w:r>
      <w:r w:rsidR="00B20512" w:rsidRPr="008C69DA">
        <w:rPr>
          <w:b/>
          <w:bCs/>
        </w:rPr>
        <w:t>Table S</w:t>
      </w:r>
      <w:r w:rsidR="000279DD" w:rsidRPr="008C69DA">
        <w:rPr>
          <w:b/>
          <w:bCs/>
        </w:rPr>
        <w:t>4</w:t>
      </w:r>
      <w:r>
        <w:rPr>
          <w:b/>
          <w:bCs/>
        </w:rPr>
        <w:t xml:space="preserve"> | </w:t>
      </w:r>
      <w:r w:rsidR="00F456D4" w:rsidRPr="008C69DA">
        <w:rPr>
          <w:b/>
          <w:bCs/>
        </w:rPr>
        <w:t>Air quality m</w:t>
      </w:r>
      <w:r w:rsidR="00801365" w:rsidRPr="008C69DA">
        <w:rPr>
          <w:b/>
          <w:bCs/>
        </w:rPr>
        <w:t>odel</w:t>
      </w:r>
      <w:r w:rsidR="00F456D4" w:rsidRPr="008C69DA">
        <w:rPr>
          <w:b/>
          <w:bCs/>
        </w:rPr>
        <w:t>ing pipeline</w:t>
      </w:r>
      <w:r w:rsidR="00801365" w:rsidRPr="008C69DA">
        <w:rPr>
          <w:b/>
          <w:bCs/>
        </w:rPr>
        <w:t xml:space="preserve"> configurations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780"/>
        <w:gridCol w:w="4130"/>
      </w:tblGrid>
      <w:tr w:rsidR="00287B99" w:rsidRPr="008C69DA" w14:paraId="61D75FD3" w14:textId="77777777" w:rsidTr="00015863">
        <w:trPr>
          <w:trHeight w:val="656"/>
          <w:jc w:val="center"/>
        </w:trPr>
        <w:tc>
          <w:tcPr>
            <w:tcW w:w="1440" w:type="dxa"/>
            <w:tcBorders>
              <w:top w:val="single" w:sz="4" w:space="0" w:color="auto"/>
              <w:bottom w:val="single" w:sz="4" w:space="0" w:color="auto"/>
            </w:tcBorders>
            <w:vAlign w:val="center"/>
          </w:tcPr>
          <w:p w14:paraId="23C26A16" w14:textId="74296064" w:rsidR="00287B99" w:rsidRPr="008C69DA" w:rsidRDefault="00287B99" w:rsidP="00CF4142">
            <w:pPr>
              <w:jc w:val="center"/>
            </w:pPr>
            <w:r w:rsidRPr="008C69DA">
              <w:t>Model</w:t>
            </w:r>
          </w:p>
        </w:tc>
        <w:tc>
          <w:tcPr>
            <w:tcW w:w="3780" w:type="dxa"/>
            <w:tcBorders>
              <w:top w:val="single" w:sz="4" w:space="0" w:color="auto"/>
              <w:bottom w:val="single" w:sz="4" w:space="0" w:color="auto"/>
            </w:tcBorders>
            <w:vAlign w:val="center"/>
          </w:tcPr>
          <w:p w14:paraId="746CA6B4" w14:textId="5FF217C5" w:rsidR="00287B99" w:rsidRPr="008C69DA" w:rsidRDefault="00C77374" w:rsidP="00CF4142">
            <w:pPr>
              <w:jc w:val="center"/>
            </w:pPr>
            <w:r w:rsidRPr="008C69DA">
              <w:t>Parameter</w:t>
            </w:r>
          </w:p>
        </w:tc>
        <w:tc>
          <w:tcPr>
            <w:tcW w:w="4130" w:type="dxa"/>
            <w:tcBorders>
              <w:top w:val="single" w:sz="4" w:space="0" w:color="auto"/>
              <w:bottom w:val="single" w:sz="4" w:space="0" w:color="auto"/>
            </w:tcBorders>
            <w:vAlign w:val="center"/>
          </w:tcPr>
          <w:p w14:paraId="074449FF" w14:textId="5E265F00" w:rsidR="00287B99" w:rsidRPr="008C69DA" w:rsidRDefault="00C77374" w:rsidP="00CF4142">
            <w:pPr>
              <w:jc w:val="center"/>
            </w:pPr>
            <w:r w:rsidRPr="008C69DA">
              <w:t>Configuration</w:t>
            </w:r>
          </w:p>
        </w:tc>
      </w:tr>
      <w:tr w:rsidR="008D09AD" w:rsidRPr="008C69DA" w14:paraId="10DF111A" w14:textId="77777777" w:rsidTr="00015863">
        <w:trPr>
          <w:trHeight w:val="576"/>
          <w:jc w:val="center"/>
        </w:trPr>
        <w:tc>
          <w:tcPr>
            <w:tcW w:w="1440" w:type="dxa"/>
            <w:vMerge w:val="restart"/>
            <w:tcBorders>
              <w:top w:val="single" w:sz="4" w:space="0" w:color="auto"/>
            </w:tcBorders>
            <w:vAlign w:val="center"/>
          </w:tcPr>
          <w:p w14:paraId="1E841798" w14:textId="4CC3577F" w:rsidR="008D09AD" w:rsidRPr="008C69DA" w:rsidRDefault="008D09AD" w:rsidP="00CF4142">
            <w:pPr>
              <w:jc w:val="center"/>
            </w:pPr>
            <w:r w:rsidRPr="008C69DA">
              <w:t>WRF</w:t>
            </w:r>
          </w:p>
        </w:tc>
        <w:tc>
          <w:tcPr>
            <w:tcW w:w="3780" w:type="dxa"/>
            <w:tcBorders>
              <w:top w:val="single" w:sz="4" w:space="0" w:color="auto"/>
            </w:tcBorders>
            <w:vAlign w:val="center"/>
          </w:tcPr>
          <w:p w14:paraId="4C89D1F3" w14:textId="7148D281" w:rsidR="008D09AD" w:rsidRPr="008C69DA" w:rsidRDefault="008D09AD" w:rsidP="00CF4142">
            <w:pPr>
              <w:jc w:val="center"/>
            </w:pPr>
            <w:r w:rsidRPr="008C69DA">
              <w:t>Microphysics</w:t>
            </w:r>
          </w:p>
        </w:tc>
        <w:tc>
          <w:tcPr>
            <w:tcW w:w="4130" w:type="dxa"/>
            <w:tcBorders>
              <w:top w:val="single" w:sz="4" w:space="0" w:color="auto"/>
            </w:tcBorders>
            <w:vAlign w:val="center"/>
          </w:tcPr>
          <w:p w14:paraId="5E4825CD" w14:textId="75FE01FA" w:rsidR="008D09AD" w:rsidRPr="008C69DA" w:rsidRDefault="00060065" w:rsidP="00CF4142">
            <w:pPr>
              <w:jc w:val="center"/>
            </w:pPr>
            <w:r w:rsidRPr="008C69DA">
              <w:t>Thompson microphysics scheme</w:t>
            </w:r>
          </w:p>
        </w:tc>
      </w:tr>
      <w:tr w:rsidR="008D09AD" w:rsidRPr="008C69DA" w14:paraId="7655FEE7" w14:textId="77777777" w:rsidTr="00015863">
        <w:trPr>
          <w:trHeight w:val="576"/>
          <w:jc w:val="center"/>
        </w:trPr>
        <w:tc>
          <w:tcPr>
            <w:tcW w:w="1440" w:type="dxa"/>
            <w:vMerge/>
            <w:vAlign w:val="center"/>
          </w:tcPr>
          <w:p w14:paraId="589FCDF0" w14:textId="77777777" w:rsidR="008D09AD" w:rsidRPr="008C69DA" w:rsidRDefault="008D09AD" w:rsidP="00CF4142">
            <w:pPr>
              <w:jc w:val="center"/>
            </w:pPr>
          </w:p>
        </w:tc>
        <w:tc>
          <w:tcPr>
            <w:tcW w:w="3780" w:type="dxa"/>
            <w:vAlign w:val="center"/>
          </w:tcPr>
          <w:p w14:paraId="05AC5292" w14:textId="635C1A44" w:rsidR="008D09AD" w:rsidRPr="008C69DA" w:rsidRDefault="008D09AD" w:rsidP="00CF4142">
            <w:pPr>
              <w:jc w:val="center"/>
            </w:pPr>
            <w:r w:rsidRPr="008C69DA">
              <w:t>Longwave radiation</w:t>
            </w:r>
          </w:p>
        </w:tc>
        <w:tc>
          <w:tcPr>
            <w:tcW w:w="4130" w:type="dxa"/>
            <w:vAlign w:val="center"/>
          </w:tcPr>
          <w:p w14:paraId="3EE87179" w14:textId="2D7C085C" w:rsidR="008D09AD" w:rsidRPr="008C69DA" w:rsidRDefault="00AF4994" w:rsidP="00CF4142">
            <w:pPr>
              <w:jc w:val="center"/>
            </w:pPr>
            <w:r w:rsidRPr="008C69DA">
              <w:t>RRTMG longwave radiation scheme</w:t>
            </w:r>
          </w:p>
        </w:tc>
      </w:tr>
      <w:tr w:rsidR="008D09AD" w:rsidRPr="008C69DA" w14:paraId="0EAC848A" w14:textId="77777777" w:rsidTr="00015863">
        <w:trPr>
          <w:trHeight w:val="576"/>
          <w:jc w:val="center"/>
        </w:trPr>
        <w:tc>
          <w:tcPr>
            <w:tcW w:w="1440" w:type="dxa"/>
            <w:vMerge/>
            <w:vAlign w:val="center"/>
          </w:tcPr>
          <w:p w14:paraId="5C20DCDA" w14:textId="77777777" w:rsidR="008D09AD" w:rsidRPr="008C69DA" w:rsidRDefault="008D09AD" w:rsidP="00CF4142">
            <w:pPr>
              <w:jc w:val="center"/>
            </w:pPr>
          </w:p>
        </w:tc>
        <w:tc>
          <w:tcPr>
            <w:tcW w:w="3780" w:type="dxa"/>
            <w:vAlign w:val="center"/>
          </w:tcPr>
          <w:p w14:paraId="73C5777A" w14:textId="0E2A0553" w:rsidR="008D09AD" w:rsidRPr="008C69DA" w:rsidRDefault="008D09AD" w:rsidP="00CF4142">
            <w:pPr>
              <w:jc w:val="center"/>
            </w:pPr>
            <w:r w:rsidRPr="008C69DA">
              <w:t>Shortwave radiation</w:t>
            </w:r>
          </w:p>
        </w:tc>
        <w:tc>
          <w:tcPr>
            <w:tcW w:w="4130" w:type="dxa"/>
            <w:vAlign w:val="center"/>
          </w:tcPr>
          <w:p w14:paraId="79856CD1" w14:textId="40986D38" w:rsidR="008D09AD" w:rsidRPr="008C69DA" w:rsidRDefault="00AF4994" w:rsidP="00CF4142">
            <w:pPr>
              <w:jc w:val="center"/>
            </w:pPr>
            <w:r w:rsidRPr="008C69DA">
              <w:t>RRTMG shortwave radiation scheme</w:t>
            </w:r>
          </w:p>
        </w:tc>
      </w:tr>
      <w:tr w:rsidR="008D09AD" w:rsidRPr="008C69DA" w14:paraId="27E43F9D" w14:textId="77777777" w:rsidTr="00015863">
        <w:trPr>
          <w:trHeight w:val="576"/>
          <w:jc w:val="center"/>
        </w:trPr>
        <w:tc>
          <w:tcPr>
            <w:tcW w:w="1440" w:type="dxa"/>
            <w:vMerge/>
            <w:vAlign w:val="center"/>
          </w:tcPr>
          <w:p w14:paraId="0B656A4B" w14:textId="77777777" w:rsidR="008D09AD" w:rsidRPr="008C69DA" w:rsidRDefault="008D09AD" w:rsidP="00CF4142">
            <w:pPr>
              <w:jc w:val="center"/>
            </w:pPr>
          </w:p>
        </w:tc>
        <w:tc>
          <w:tcPr>
            <w:tcW w:w="3780" w:type="dxa"/>
            <w:vAlign w:val="center"/>
          </w:tcPr>
          <w:p w14:paraId="4CAB6FA6" w14:textId="7A8D0C27" w:rsidR="008D09AD" w:rsidRPr="008C69DA" w:rsidRDefault="008D09AD" w:rsidP="00CF4142">
            <w:pPr>
              <w:jc w:val="center"/>
            </w:pPr>
            <w:r w:rsidRPr="008C69DA">
              <w:t>Planetary boundary layer</w:t>
            </w:r>
          </w:p>
        </w:tc>
        <w:tc>
          <w:tcPr>
            <w:tcW w:w="4130" w:type="dxa"/>
            <w:vAlign w:val="center"/>
          </w:tcPr>
          <w:p w14:paraId="67E71A2E" w14:textId="54E39224" w:rsidR="008D09AD" w:rsidRPr="008C69DA" w:rsidRDefault="00AF4994" w:rsidP="00CF4142">
            <w:pPr>
              <w:jc w:val="center"/>
            </w:pPr>
            <w:r w:rsidRPr="008C69DA">
              <w:t>Yonsei University scheme</w:t>
            </w:r>
          </w:p>
        </w:tc>
      </w:tr>
      <w:tr w:rsidR="008D09AD" w:rsidRPr="008C69DA" w14:paraId="4591C5FB" w14:textId="77777777" w:rsidTr="00015863">
        <w:trPr>
          <w:trHeight w:val="576"/>
          <w:jc w:val="center"/>
        </w:trPr>
        <w:tc>
          <w:tcPr>
            <w:tcW w:w="1440" w:type="dxa"/>
            <w:vMerge/>
            <w:vAlign w:val="center"/>
          </w:tcPr>
          <w:p w14:paraId="7A6928E6" w14:textId="77777777" w:rsidR="008D09AD" w:rsidRPr="008C69DA" w:rsidRDefault="008D09AD" w:rsidP="00CF4142">
            <w:pPr>
              <w:jc w:val="center"/>
            </w:pPr>
          </w:p>
        </w:tc>
        <w:tc>
          <w:tcPr>
            <w:tcW w:w="3780" w:type="dxa"/>
            <w:vAlign w:val="center"/>
          </w:tcPr>
          <w:p w14:paraId="2F52E89B" w14:textId="40878217" w:rsidR="008D09AD" w:rsidRPr="008C69DA" w:rsidRDefault="008D09AD" w:rsidP="00CF4142">
            <w:pPr>
              <w:jc w:val="center"/>
            </w:pPr>
            <w:r w:rsidRPr="008C69DA">
              <w:t>Land surface</w:t>
            </w:r>
          </w:p>
        </w:tc>
        <w:tc>
          <w:tcPr>
            <w:tcW w:w="4130" w:type="dxa"/>
            <w:vAlign w:val="center"/>
          </w:tcPr>
          <w:p w14:paraId="1AB24F1D" w14:textId="4C2B0AB8" w:rsidR="008D09AD" w:rsidRPr="008C69DA" w:rsidRDefault="00AF4994" w:rsidP="00CF4142">
            <w:pPr>
              <w:jc w:val="center"/>
            </w:pPr>
            <w:r w:rsidRPr="008C69DA">
              <w:t>Noah land surface model</w:t>
            </w:r>
          </w:p>
        </w:tc>
      </w:tr>
      <w:tr w:rsidR="008D09AD" w:rsidRPr="008C69DA" w14:paraId="2279B277" w14:textId="77777777" w:rsidTr="00015863">
        <w:trPr>
          <w:trHeight w:val="576"/>
          <w:jc w:val="center"/>
        </w:trPr>
        <w:tc>
          <w:tcPr>
            <w:tcW w:w="1440" w:type="dxa"/>
            <w:vMerge/>
            <w:vAlign w:val="center"/>
          </w:tcPr>
          <w:p w14:paraId="0464FBBD" w14:textId="77777777" w:rsidR="008D09AD" w:rsidRPr="008C69DA" w:rsidRDefault="008D09AD" w:rsidP="00CF4142">
            <w:pPr>
              <w:jc w:val="center"/>
            </w:pPr>
          </w:p>
        </w:tc>
        <w:tc>
          <w:tcPr>
            <w:tcW w:w="3780" w:type="dxa"/>
            <w:vAlign w:val="center"/>
          </w:tcPr>
          <w:p w14:paraId="311A3510" w14:textId="537E7801" w:rsidR="008D09AD" w:rsidRPr="008C69DA" w:rsidRDefault="008D09AD" w:rsidP="00CF4142">
            <w:pPr>
              <w:jc w:val="center"/>
            </w:pPr>
            <w:r w:rsidRPr="008C69DA">
              <w:t>Surface Layer</w:t>
            </w:r>
          </w:p>
        </w:tc>
        <w:tc>
          <w:tcPr>
            <w:tcW w:w="4130" w:type="dxa"/>
            <w:vAlign w:val="center"/>
          </w:tcPr>
          <w:p w14:paraId="55727184" w14:textId="73DAE4A9" w:rsidR="008D09AD" w:rsidRPr="008C69DA" w:rsidRDefault="009E6C51" w:rsidP="00CF4142">
            <w:pPr>
              <w:jc w:val="center"/>
            </w:pPr>
            <w:r w:rsidRPr="008C69DA">
              <w:t>Revised MM5 Monin–Obukhov surface layer scheme</w:t>
            </w:r>
          </w:p>
        </w:tc>
      </w:tr>
      <w:tr w:rsidR="008D09AD" w:rsidRPr="008C69DA" w14:paraId="46A8E882" w14:textId="77777777" w:rsidTr="00015863">
        <w:trPr>
          <w:trHeight w:val="576"/>
          <w:jc w:val="center"/>
        </w:trPr>
        <w:tc>
          <w:tcPr>
            <w:tcW w:w="1440" w:type="dxa"/>
            <w:vMerge/>
            <w:tcBorders>
              <w:bottom w:val="single" w:sz="4" w:space="0" w:color="auto"/>
            </w:tcBorders>
            <w:vAlign w:val="center"/>
          </w:tcPr>
          <w:p w14:paraId="31C04D15" w14:textId="77777777" w:rsidR="008D09AD" w:rsidRPr="008C69DA" w:rsidRDefault="008D09AD" w:rsidP="00CF4142">
            <w:pPr>
              <w:jc w:val="center"/>
            </w:pPr>
          </w:p>
        </w:tc>
        <w:tc>
          <w:tcPr>
            <w:tcW w:w="3780" w:type="dxa"/>
            <w:tcBorders>
              <w:bottom w:val="single" w:sz="4" w:space="0" w:color="auto"/>
            </w:tcBorders>
            <w:vAlign w:val="center"/>
          </w:tcPr>
          <w:p w14:paraId="3959EDE7" w14:textId="3DFF6889" w:rsidR="008D09AD" w:rsidRPr="008C69DA" w:rsidRDefault="008D09AD" w:rsidP="00CF4142">
            <w:pPr>
              <w:jc w:val="center"/>
            </w:pPr>
            <w:r w:rsidRPr="008C69DA">
              <w:t>Four-dimensional data assimilation</w:t>
            </w:r>
          </w:p>
        </w:tc>
        <w:tc>
          <w:tcPr>
            <w:tcW w:w="4130" w:type="dxa"/>
            <w:tcBorders>
              <w:bottom w:val="single" w:sz="4" w:space="0" w:color="auto"/>
            </w:tcBorders>
            <w:vAlign w:val="center"/>
          </w:tcPr>
          <w:p w14:paraId="4A089780" w14:textId="1A3751D6" w:rsidR="008D09AD" w:rsidRPr="008C69DA" w:rsidRDefault="009E6C51" w:rsidP="00CF4142">
            <w:pPr>
              <w:jc w:val="center"/>
            </w:pPr>
            <w:r w:rsidRPr="008C69DA">
              <w:t>Grid analysis nudging for the outer domain</w:t>
            </w:r>
          </w:p>
        </w:tc>
      </w:tr>
      <w:tr w:rsidR="008D09AD" w:rsidRPr="008C69DA" w14:paraId="4B67F62F" w14:textId="77777777" w:rsidTr="00015863">
        <w:trPr>
          <w:trHeight w:val="576"/>
          <w:jc w:val="center"/>
        </w:trPr>
        <w:tc>
          <w:tcPr>
            <w:tcW w:w="1440" w:type="dxa"/>
            <w:vMerge w:val="restart"/>
            <w:tcBorders>
              <w:top w:val="single" w:sz="4" w:space="0" w:color="auto"/>
            </w:tcBorders>
            <w:vAlign w:val="center"/>
          </w:tcPr>
          <w:p w14:paraId="58ECA95A" w14:textId="3E568336" w:rsidR="008D09AD" w:rsidRPr="008C69DA" w:rsidRDefault="008D09AD" w:rsidP="00CF4142">
            <w:pPr>
              <w:jc w:val="center"/>
            </w:pPr>
            <w:r w:rsidRPr="008C69DA">
              <w:t>CMAQ</w:t>
            </w:r>
          </w:p>
        </w:tc>
        <w:tc>
          <w:tcPr>
            <w:tcW w:w="3780" w:type="dxa"/>
            <w:tcBorders>
              <w:top w:val="single" w:sz="4" w:space="0" w:color="auto"/>
            </w:tcBorders>
            <w:vAlign w:val="center"/>
          </w:tcPr>
          <w:p w14:paraId="0A29D1A4" w14:textId="63A31A18" w:rsidR="008D09AD" w:rsidRPr="008C69DA" w:rsidRDefault="008D09AD" w:rsidP="00CF4142">
            <w:pPr>
              <w:jc w:val="center"/>
            </w:pPr>
            <w:r w:rsidRPr="008C69DA">
              <w:t>Chemical mechanism</w:t>
            </w:r>
          </w:p>
        </w:tc>
        <w:tc>
          <w:tcPr>
            <w:tcW w:w="4130" w:type="dxa"/>
            <w:tcBorders>
              <w:top w:val="single" w:sz="4" w:space="0" w:color="auto"/>
            </w:tcBorders>
            <w:vAlign w:val="center"/>
          </w:tcPr>
          <w:p w14:paraId="015C424B" w14:textId="712EB828" w:rsidR="008D09AD" w:rsidRPr="008C69DA" w:rsidRDefault="009A6C74" w:rsidP="00CF4142">
            <w:pPr>
              <w:jc w:val="center"/>
            </w:pPr>
            <w:r w:rsidRPr="008C69DA">
              <w:t>SAPRC07tc, AERO6</w:t>
            </w:r>
          </w:p>
        </w:tc>
      </w:tr>
      <w:tr w:rsidR="008D09AD" w:rsidRPr="008C69DA" w14:paraId="69743F54" w14:textId="77777777" w:rsidTr="00015863">
        <w:trPr>
          <w:trHeight w:val="576"/>
          <w:jc w:val="center"/>
        </w:trPr>
        <w:tc>
          <w:tcPr>
            <w:tcW w:w="1440" w:type="dxa"/>
            <w:vMerge/>
            <w:vAlign w:val="center"/>
          </w:tcPr>
          <w:p w14:paraId="6E5C5917" w14:textId="77777777" w:rsidR="008D09AD" w:rsidRPr="008C69DA" w:rsidRDefault="008D09AD" w:rsidP="00CF4142">
            <w:pPr>
              <w:jc w:val="center"/>
            </w:pPr>
          </w:p>
        </w:tc>
        <w:tc>
          <w:tcPr>
            <w:tcW w:w="3780" w:type="dxa"/>
            <w:vAlign w:val="center"/>
          </w:tcPr>
          <w:p w14:paraId="67D2C1DC" w14:textId="3126B23B" w:rsidR="008D09AD" w:rsidRPr="008C69DA" w:rsidRDefault="00493F82" w:rsidP="00CF4142">
            <w:pPr>
              <w:jc w:val="center"/>
            </w:pPr>
            <w:r w:rsidRPr="008C69DA">
              <w:t>Horizontal</w:t>
            </w:r>
            <w:r w:rsidR="008D09AD" w:rsidRPr="008C69DA">
              <w:t xml:space="preserve"> advection</w:t>
            </w:r>
          </w:p>
        </w:tc>
        <w:tc>
          <w:tcPr>
            <w:tcW w:w="4130" w:type="dxa"/>
            <w:vAlign w:val="center"/>
          </w:tcPr>
          <w:p w14:paraId="1B641487" w14:textId="447F96FB" w:rsidR="008D09AD" w:rsidRPr="008C69DA" w:rsidRDefault="0060374E" w:rsidP="00CF4142">
            <w:pPr>
              <w:jc w:val="center"/>
            </w:pPr>
            <w:r w:rsidRPr="008C69DA">
              <w:t>Piecewise parabolic method, PPM</w:t>
            </w:r>
          </w:p>
        </w:tc>
      </w:tr>
      <w:tr w:rsidR="008D09AD" w:rsidRPr="008C69DA" w14:paraId="7114EC60" w14:textId="77777777" w:rsidTr="00015863">
        <w:trPr>
          <w:trHeight w:val="576"/>
          <w:jc w:val="center"/>
        </w:trPr>
        <w:tc>
          <w:tcPr>
            <w:tcW w:w="1440" w:type="dxa"/>
            <w:vMerge/>
            <w:vAlign w:val="center"/>
          </w:tcPr>
          <w:p w14:paraId="2BAE73E0" w14:textId="77777777" w:rsidR="008D09AD" w:rsidRPr="008C69DA" w:rsidRDefault="008D09AD" w:rsidP="00CF4142">
            <w:pPr>
              <w:jc w:val="center"/>
            </w:pPr>
          </w:p>
        </w:tc>
        <w:tc>
          <w:tcPr>
            <w:tcW w:w="3780" w:type="dxa"/>
            <w:vAlign w:val="center"/>
          </w:tcPr>
          <w:p w14:paraId="5EA0239A" w14:textId="34513382" w:rsidR="008D09AD" w:rsidRPr="008C69DA" w:rsidRDefault="008D09AD" w:rsidP="00CF4142">
            <w:pPr>
              <w:jc w:val="center"/>
            </w:pPr>
            <w:r w:rsidRPr="008C69DA">
              <w:t>Vertical advection</w:t>
            </w:r>
          </w:p>
        </w:tc>
        <w:tc>
          <w:tcPr>
            <w:tcW w:w="4130" w:type="dxa"/>
            <w:vAlign w:val="center"/>
          </w:tcPr>
          <w:p w14:paraId="4082B2DF" w14:textId="50166137" w:rsidR="008D09AD" w:rsidRPr="008C69DA" w:rsidRDefault="00B01EB6" w:rsidP="00CF4142">
            <w:pPr>
              <w:jc w:val="center"/>
            </w:pPr>
            <w:r w:rsidRPr="008C69DA">
              <w:t>WRF-consistent vertical advection</w:t>
            </w:r>
          </w:p>
        </w:tc>
      </w:tr>
      <w:tr w:rsidR="008D09AD" w:rsidRPr="008C69DA" w14:paraId="2A4FAB64" w14:textId="77777777" w:rsidTr="00015863">
        <w:trPr>
          <w:trHeight w:val="576"/>
          <w:jc w:val="center"/>
        </w:trPr>
        <w:tc>
          <w:tcPr>
            <w:tcW w:w="1440" w:type="dxa"/>
            <w:vMerge/>
            <w:vAlign w:val="center"/>
          </w:tcPr>
          <w:p w14:paraId="4ABD1722" w14:textId="77777777" w:rsidR="008D09AD" w:rsidRPr="008C69DA" w:rsidRDefault="008D09AD" w:rsidP="00CF4142">
            <w:pPr>
              <w:jc w:val="center"/>
            </w:pPr>
          </w:p>
        </w:tc>
        <w:tc>
          <w:tcPr>
            <w:tcW w:w="3780" w:type="dxa"/>
            <w:vAlign w:val="center"/>
          </w:tcPr>
          <w:p w14:paraId="532D61B8" w14:textId="0ABAED63" w:rsidR="008D09AD" w:rsidRPr="008C69DA" w:rsidRDefault="008D09AD" w:rsidP="00CF4142">
            <w:pPr>
              <w:jc w:val="center"/>
            </w:pPr>
            <w:r w:rsidRPr="008C69DA">
              <w:t>Horizontal diffusion</w:t>
            </w:r>
          </w:p>
        </w:tc>
        <w:tc>
          <w:tcPr>
            <w:tcW w:w="4130" w:type="dxa"/>
            <w:vAlign w:val="center"/>
          </w:tcPr>
          <w:p w14:paraId="0F0ABF0A" w14:textId="44D608E2" w:rsidR="008D09AD" w:rsidRPr="008C69DA" w:rsidRDefault="00015863" w:rsidP="00CF4142">
            <w:pPr>
              <w:jc w:val="center"/>
            </w:pPr>
            <w:r w:rsidRPr="008C69DA">
              <w:t>Multiscale horizontal diffusion based on local wind deformation</w:t>
            </w:r>
          </w:p>
        </w:tc>
      </w:tr>
      <w:tr w:rsidR="008D09AD" w:rsidRPr="008C69DA" w14:paraId="7CA20C59" w14:textId="77777777" w:rsidTr="00015863">
        <w:trPr>
          <w:trHeight w:val="576"/>
          <w:jc w:val="center"/>
        </w:trPr>
        <w:tc>
          <w:tcPr>
            <w:tcW w:w="1440" w:type="dxa"/>
            <w:vMerge/>
            <w:vAlign w:val="center"/>
          </w:tcPr>
          <w:p w14:paraId="4D6EDD1D" w14:textId="77777777" w:rsidR="008D09AD" w:rsidRPr="008C69DA" w:rsidRDefault="008D09AD" w:rsidP="00CF4142">
            <w:pPr>
              <w:jc w:val="center"/>
            </w:pPr>
          </w:p>
        </w:tc>
        <w:tc>
          <w:tcPr>
            <w:tcW w:w="3780" w:type="dxa"/>
            <w:vAlign w:val="center"/>
          </w:tcPr>
          <w:p w14:paraId="31258DCF" w14:textId="06399104" w:rsidR="008D09AD" w:rsidRPr="008C69DA" w:rsidRDefault="008D09AD" w:rsidP="00CF4142">
            <w:pPr>
              <w:jc w:val="center"/>
            </w:pPr>
            <w:r w:rsidRPr="008C69DA">
              <w:t>Vertical diffusion</w:t>
            </w:r>
          </w:p>
        </w:tc>
        <w:tc>
          <w:tcPr>
            <w:tcW w:w="4130" w:type="dxa"/>
            <w:vAlign w:val="center"/>
          </w:tcPr>
          <w:p w14:paraId="08BE03BD" w14:textId="2E6C559C" w:rsidR="008D09AD" w:rsidRPr="008C69DA" w:rsidRDefault="002B1015" w:rsidP="00CF4142">
            <w:pPr>
              <w:jc w:val="center"/>
            </w:pPr>
            <w:r w:rsidRPr="008C69DA">
              <w:t>ACM2 vertical diffusion with M3Dry dry depositio</w:t>
            </w:r>
            <w:r w:rsidR="009E6C51" w:rsidRPr="008C69DA">
              <w:t>n</w:t>
            </w:r>
          </w:p>
        </w:tc>
      </w:tr>
      <w:tr w:rsidR="008D09AD" w:rsidRPr="008C69DA" w14:paraId="4B8D9A7D" w14:textId="77777777" w:rsidTr="00015863">
        <w:trPr>
          <w:trHeight w:val="576"/>
          <w:jc w:val="center"/>
        </w:trPr>
        <w:tc>
          <w:tcPr>
            <w:tcW w:w="1440" w:type="dxa"/>
            <w:vMerge/>
            <w:tcBorders>
              <w:bottom w:val="single" w:sz="4" w:space="0" w:color="auto"/>
            </w:tcBorders>
            <w:vAlign w:val="center"/>
          </w:tcPr>
          <w:p w14:paraId="6FC0B65A" w14:textId="77777777" w:rsidR="008D09AD" w:rsidRPr="008C69DA" w:rsidRDefault="008D09AD" w:rsidP="00CF4142">
            <w:pPr>
              <w:jc w:val="center"/>
            </w:pPr>
          </w:p>
        </w:tc>
        <w:tc>
          <w:tcPr>
            <w:tcW w:w="3780" w:type="dxa"/>
            <w:tcBorders>
              <w:bottom w:val="single" w:sz="4" w:space="0" w:color="auto"/>
            </w:tcBorders>
            <w:vAlign w:val="center"/>
          </w:tcPr>
          <w:p w14:paraId="4F209CD8" w14:textId="19B75104" w:rsidR="008D09AD" w:rsidRPr="008C69DA" w:rsidRDefault="008D09AD" w:rsidP="00CF4142">
            <w:pPr>
              <w:jc w:val="center"/>
            </w:pPr>
            <w:r w:rsidRPr="008C69DA">
              <w:t>Initial and boundary conditions</w:t>
            </w:r>
          </w:p>
        </w:tc>
        <w:tc>
          <w:tcPr>
            <w:tcW w:w="4130" w:type="dxa"/>
            <w:tcBorders>
              <w:bottom w:val="single" w:sz="4" w:space="0" w:color="auto"/>
            </w:tcBorders>
            <w:vAlign w:val="center"/>
          </w:tcPr>
          <w:p w14:paraId="312DF7F1" w14:textId="32B069D4" w:rsidR="008D09AD" w:rsidRPr="008C69DA" w:rsidRDefault="00234B01" w:rsidP="00CF4142">
            <w:pPr>
              <w:jc w:val="center"/>
            </w:pPr>
            <w:r w:rsidRPr="008C69DA">
              <w:t>C</w:t>
            </w:r>
            <w:r w:rsidR="0061008F" w:rsidRPr="008C69DA">
              <w:t>AM</w:t>
            </w:r>
            <w:r w:rsidRPr="008C69DA">
              <w:t>-</w:t>
            </w:r>
            <w:r w:rsidR="0061008F" w:rsidRPr="008C69DA">
              <w:t>c</w:t>
            </w:r>
            <w:r w:rsidRPr="008C69DA">
              <w:t>hem</w:t>
            </w:r>
          </w:p>
        </w:tc>
      </w:tr>
    </w:tbl>
    <w:p w14:paraId="395A720D" w14:textId="77777777" w:rsidR="00B20512" w:rsidRPr="008C69DA" w:rsidRDefault="00B20512" w:rsidP="00D82EDE"/>
    <w:p w14:paraId="700756EF" w14:textId="77777777" w:rsidR="008A46E0" w:rsidRPr="008C69DA" w:rsidRDefault="008A46E0">
      <w:pPr>
        <w:rPr>
          <w:b/>
          <w:bCs/>
        </w:rPr>
      </w:pPr>
      <w:r w:rsidRPr="008C69DA">
        <w:rPr>
          <w:b/>
          <w:bCs/>
        </w:rPr>
        <w:br w:type="page"/>
      </w:r>
    </w:p>
    <w:p w14:paraId="23F10987" w14:textId="3EA11193" w:rsidR="00D82EDE" w:rsidRPr="008C69DA" w:rsidRDefault="00C31AA3" w:rsidP="003077E2">
      <w:pPr>
        <w:spacing w:after="120"/>
        <w:rPr>
          <w:b/>
          <w:bCs/>
        </w:rPr>
      </w:pPr>
      <w:r w:rsidRPr="007C54ED">
        <w:rPr>
          <w:b/>
          <w:bCs/>
        </w:rPr>
        <w:lastRenderedPageBreak/>
        <w:t>Supplementary</w:t>
      </w:r>
      <w:r w:rsidRPr="008C69DA">
        <w:rPr>
          <w:b/>
          <w:bCs/>
        </w:rPr>
        <w:t xml:space="preserve"> </w:t>
      </w:r>
      <w:r w:rsidR="00D82EDE" w:rsidRPr="008C69DA">
        <w:rPr>
          <w:b/>
          <w:bCs/>
        </w:rPr>
        <w:t>Table S</w:t>
      </w:r>
      <w:r w:rsidR="00A86C49" w:rsidRPr="008C69DA">
        <w:rPr>
          <w:b/>
          <w:bCs/>
        </w:rPr>
        <w:t>5</w:t>
      </w:r>
      <w:r>
        <w:rPr>
          <w:b/>
          <w:bCs/>
        </w:rPr>
        <w:t xml:space="preserve"> | </w:t>
      </w:r>
      <w:r w:rsidR="00D82EDE" w:rsidRPr="008C69DA">
        <w:rPr>
          <w:b/>
          <w:bCs/>
        </w:rPr>
        <w:t xml:space="preserve">Air quality model evaluation for </w:t>
      </w:r>
      <w:r w:rsidR="00274400" w:rsidRPr="008C69DA">
        <w:rPr>
          <w:b/>
          <w:bCs/>
        </w:rPr>
        <w:t>B</w:t>
      </w:r>
      <w:r w:rsidR="00D82EDE" w:rsidRPr="008C69DA">
        <w:rPr>
          <w:b/>
          <w:bCs/>
        </w:rPr>
        <w:t>as</w:t>
      </w:r>
      <w:r w:rsidR="00274400" w:rsidRPr="008C69DA">
        <w:rPr>
          <w:b/>
          <w:bCs/>
        </w:rPr>
        <w:t>eline scenario*</w:t>
      </w:r>
    </w:p>
    <w:tbl>
      <w:tblPr>
        <w:tblStyle w:val="TableGrid"/>
        <w:tblW w:w="93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2610"/>
        <w:gridCol w:w="2250"/>
        <w:gridCol w:w="1898"/>
      </w:tblGrid>
      <w:tr w:rsidR="00D82EDE" w:rsidRPr="008C69DA" w14:paraId="4503C189" w14:textId="77777777" w:rsidTr="00BB1398">
        <w:trPr>
          <w:trHeight w:val="611"/>
        </w:trPr>
        <w:tc>
          <w:tcPr>
            <w:tcW w:w="1255" w:type="dxa"/>
            <w:tcBorders>
              <w:top w:val="single" w:sz="4" w:space="0" w:color="auto"/>
              <w:bottom w:val="single" w:sz="4" w:space="0" w:color="auto"/>
            </w:tcBorders>
            <w:vAlign w:val="center"/>
          </w:tcPr>
          <w:p w14:paraId="710739A9" w14:textId="77777777" w:rsidR="00D82EDE" w:rsidRPr="008C69DA" w:rsidRDefault="00D82EDE">
            <w:pPr>
              <w:jc w:val="center"/>
            </w:pPr>
          </w:p>
        </w:tc>
        <w:tc>
          <w:tcPr>
            <w:tcW w:w="1350" w:type="dxa"/>
            <w:tcBorders>
              <w:top w:val="single" w:sz="4" w:space="0" w:color="auto"/>
              <w:bottom w:val="single" w:sz="4" w:space="0" w:color="auto"/>
            </w:tcBorders>
            <w:vAlign w:val="center"/>
          </w:tcPr>
          <w:p w14:paraId="3D3BFC62" w14:textId="77777777" w:rsidR="00D82EDE" w:rsidRPr="008C69DA" w:rsidRDefault="00D82EDE">
            <w:pPr>
              <w:jc w:val="center"/>
            </w:pPr>
            <w:r w:rsidRPr="008C69DA">
              <w:t>Month</w:t>
            </w:r>
          </w:p>
        </w:tc>
        <w:tc>
          <w:tcPr>
            <w:tcW w:w="2610" w:type="dxa"/>
            <w:tcBorders>
              <w:top w:val="single" w:sz="4" w:space="0" w:color="auto"/>
              <w:bottom w:val="single" w:sz="4" w:space="0" w:color="auto"/>
            </w:tcBorders>
            <w:vAlign w:val="center"/>
          </w:tcPr>
          <w:p w14:paraId="4D300BC6" w14:textId="77777777" w:rsidR="004B2EC2" w:rsidRPr="008C69DA" w:rsidRDefault="00D82EDE">
            <w:pPr>
              <w:jc w:val="center"/>
            </w:pPr>
            <w:r w:rsidRPr="008C69DA">
              <w:t xml:space="preserve">NMB </w:t>
            </w:r>
          </w:p>
          <w:p w14:paraId="414E1C56" w14:textId="0587FE36" w:rsidR="00D82EDE" w:rsidRPr="008C69DA" w:rsidRDefault="00D82EDE">
            <w:pPr>
              <w:jc w:val="center"/>
            </w:pPr>
            <w:r w:rsidRPr="008C69DA">
              <w:t>(</w:t>
            </w:r>
            <w:r w:rsidR="004B2EC2" w:rsidRPr="008C69DA">
              <w:t xml:space="preserve">benchmark </w:t>
            </w:r>
            <w:r w:rsidRPr="008C69DA">
              <w:t>15%)</w:t>
            </w:r>
          </w:p>
        </w:tc>
        <w:tc>
          <w:tcPr>
            <w:tcW w:w="2250" w:type="dxa"/>
            <w:tcBorders>
              <w:top w:val="single" w:sz="4" w:space="0" w:color="auto"/>
              <w:bottom w:val="single" w:sz="4" w:space="0" w:color="auto"/>
            </w:tcBorders>
            <w:vAlign w:val="center"/>
          </w:tcPr>
          <w:p w14:paraId="1091527C" w14:textId="77777777" w:rsidR="004B2EC2" w:rsidRPr="008C69DA" w:rsidRDefault="00D82EDE">
            <w:pPr>
              <w:jc w:val="center"/>
            </w:pPr>
            <w:r w:rsidRPr="008C69DA">
              <w:t xml:space="preserve">NME </w:t>
            </w:r>
          </w:p>
          <w:p w14:paraId="6CA1D5D2" w14:textId="01AE0ECE" w:rsidR="00D82EDE" w:rsidRPr="008C69DA" w:rsidRDefault="00D82EDE">
            <w:pPr>
              <w:jc w:val="center"/>
            </w:pPr>
            <w:r w:rsidRPr="008C69DA">
              <w:t>(</w:t>
            </w:r>
            <w:r w:rsidR="004B2EC2" w:rsidRPr="008C69DA">
              <w:t xml:space="preserve">benchmark </w:t>
            </w:r>
            <w:r w:rsidR="00354A74" w:rsidRPr="008C69DA">
              <w:t>2</w:t>
            </w:r>
            <w:r w:rsidRPr="008C69DA">
              <w:t>5%)</w:t>
            </w:r>
          </w:p>
        </w:tc>
        <w:tc>
          <w:tcPr>
            <w:tcW w:w="1898" w:type="dxa"/>
            <w:tcBorders>
              <w:top w:val="single" w:sz="4" w:space="0" w:color="auto"/>
              <w:bottom w:val="single" w:sz="4" w:space="0" w:color="auto"/>
            </w:tcBorders>
            <w:vAlign w:val="center"/>
          </w:tcPr>
          <w:p w14:paraId="412850FB" w14:textId="15BB6F22" w:rsidR="008F1BDA" w:rsidRDefault="008F1BDA">
            <w:pPr>
              <w:jc w:val="center"/>
            </w:pPr>
            <w:r>
              <w:t>r</w:t>
            </w:r>
          </w:p>
          <w:p w14:paraId="1794DD8A" w14:textId="19602BBA" w:rsidR="00D82EDE" w:rsidRPr="008C69DA" w:rsidRDefault="008F1BDA">
            <w:pPr>
              <w:jc w:val="center"/>
            </w:pPr>
            <w:r w:rsidRPr="008C69DA">
              <w:t xml:space="preserve">(benchmark </w:t>
            </w:r>
            <w:r>
              <w:t>0.5</w:t>
            </w:r>
            <w:r w:rsidRPr="008C69DA">
              <w:t>)</w:t>
            </w:r>
          </w:p>
        </w:tc>
      </w:tr>
      <w:tr w:rsidR="00D82EDE" w:rsidRPr="008C69DA" w14:paraId="75AA009D" w14:textId="77777777" w:rsidTr="005D2985">
        <w:trPr>
          <w:trHeight w:val="458"/>
        </w:trPr>
        <w:tc>
          <w:tcPr>
            <w:tcW w:w="1255" w:type="dxa"/>
            <w:vMerge w:val="restart"/>
            <w:tcBorders>
              <w:top w:val="single" w:sz="4" w:space="0" w:color="auto"/>
            </w:tcBorders>
            <w:vAlign w:val="center"/>
          </w:tcPr>
          <w:p w14:paraId="3C248CC5" w14:textId="0ACEBB57" w:rsidR="00D82EDE" w:rsidRPr="008C69DA" w:rsidRDefault="00D82EDE">
            <w:pPr>
              <w:jc w:val="center"/>
            </w:pPr>
            <w:r w:rsidRPr="008C69DA">
              <w:t>O</w:t>
            </w:r>
            <w:r w:rsidR="00A050F8" w:rsidRPr="008C69DA">
              <w:t>zone</w:t>
            </w:r>
          </w:p>
        </w:tc>
        <w:tc>
          <w:tcPr>
            <w:tcW w:w="1350" w:type="dxa"/>
            <w:tcBorders>
              <w:top w:val="single" w:sz="4" w:space="0" w:color="auto"/>
            </w:tcBorders>
            <w:vAlign w:val="center"/>
          </w:tcPr>
          <w:p w14:paraId="61393FE6" w14:textId="77777777" w:rsidR="00D82EDE" w:rsidRPr="008C69DA" w:rsidRDefault="00D82EDE">
            <w:pPr>
              <w:jc w:val="center"/>
            </w:pPr>
            <w:r w:rsidRPr="008C69DA">
              <w:t>July</w:t>
            </w:r>
          </w:p>
        </w:tc>
        <w:tc>
          <w:tcPr>
            <w:tcW w:w="2610" w:type="dxa"/>
            <w:tcBorders>
              <w:top w:val="single" w:sz="4" w:space="0" w:color="auto"/>
            </w:tcBorders>
            <w:vAlign w:val="center"/>
          </w:tcPr>
          <w:p w14:paraId="6C554EB1" w14:textId="77777777" w:rsidR="00D82EDE" w:rsidRPr="008C69DA" w:rsidRDefault="00D82EDE">
            <w:pPr>
              <w:jc w:val="center"/>
            </w:pPr>
            <w:r w:rsidRPr="008C69DA">
              <w:t>8.7</w:t>
            </w:r>
          </w:p>
        </w:tc>
        <w:tc>
          <w:tcPr>
            <w:tcW w:w="2250" w:type="dxa"/>
            <w:tcBorders>
              <w:top w:val="single" w:sz="4" w:space="0" w:color="auto"/>
            </w:tcBorders>
            <w:vAlign w:val="center"/>
          </w:tcPr>
          <w:p w14:paraId="1FB8CAF9" w14:textId="77777777" w:rsidR="00D82EDE" w:rsidRPr="008C69DA" w:rsidRDefault="00D82EDE">
            <w:pPr>
              <w:jc w:val="center"/>
            </w:pPr>
            <w:r w:rsidRPr="008C69DA">
              <w:t>17.4</w:t>
            </w:r>
          </w:p>
        </w:tc>
        <w:tc>
          <w:tcPr>
            <w:tcW w:w="1898" w:type="dxa"/>
            <w:tcBorders>
              <w:top w:val="single" w:sz="4" w:space="0" w:color="auto"/>
            </w:tcBorders>
            <w:vAlign w:val="center"/>
          </w:tcPr>
          <w:p w14:paraId="0F4F70E0" w14:textId="77777777" w:rsidR="00D82EDE" w:rsidRPr="008C69DA" w:rsidRDefault="00D82EDE">
            <w:pPr>
              <w:jc w:val="center"/>
            </w:pPr>
            <w:r w:rsidRPr="008C69DA">
              <w:t>0.82</w:t>
            </w:r>
          </w:p>
        </w:tc>
      </w:tr>
      <w:tr w:rsidR="00D82EDE" w:rsidRPr="008C69DA" w14:paraId="2FFCA106" w14:textId="77777777" w:rsidTr="005D2985">
        <w:trPr>
          <w:trHeight w:val="495"/>
        </w:trPr>
        <w:tc>
          <w:tcPr>
            <w:tcW w:w="1255" w:type="dxa"/>
            <w:vMerge/>
            <w:vAlign w:val="center"/>
          </w:tcPr>
          <w:p w14:paraId="15E66C91" w14:textId="77777777" w:rsidR="00D82EDE" w:rsidRPr="008C69DA" w:rsidRDefault="00D82EDE">
            <w:pPr>
              <w:jc w:val="center"/>
            </w:pPr>
          </w:p>
        </w:tc>
        <w:tc>
          <w:tcPr>
            <w:tcW w:w="1350" w:type="dxa"/>
            <w:vAlign w:val="center"/>
          </w:tcPr>
          <w:p w14:paraId="43DFAEF2" w14:textId="77777777" w:rsidR="00D82EDE" w:rsidRPr="008C69DA" w:rsidRDefault="00D82EDE">
            <w:pPr>
              <w:jc w:val="center"/>
            </w:pPr>
            <w:r w:rsidRPr="008C69DA">
              <w:t>Oct</w:t>
            </w:r>
          </w:p>
        </w:tc>
        <w:tc>
          <w:tcPr>
            <w:tcW w:w="2610" w:type="dxa"/>
            <w:vAlign w:val="center"/>
          </w:tcPr>
          <w:p w14:paraId="7747638F" w14:textId="77777777" w:rsidR="00D82EDE" w:rsidRPr="008C69DA" w:rsidRDefault="00D82EDE">
            <w:pPr>
              <w:jc w:val="center"/>
            </w:pPr>
            <w:r w:rsidRPr="008C69DA">
              <w:t>15.3</w:t>
            </w:r>
          </w:p>
        </w:tc>
        <w:tc>
          <w:tcPr>
            <w:tcW w:w="2250" w:type="dxa"/>
            <w:vAlign w:val="center"/>
          </w:tcPr>
          <w:p w14:paraId="08C36980" w14:textId="77777777" w:rsidR="00D82EDE" w:rsidRPr="008C69DA" w:rsidRDefault="00D82EDE">
            <w:pPr>
              <w:jc w:val="center"/>
            </w:pPr>
            <w:r w:rsidRPr="008C69DA">
              <w:t>19.1</w:t>
            </w:r>
          </w:p>
        </w:tc>
        <w:tc>
          <w:tcPr>
            <w:tcW w:w="1898" w:type="dxa"/>
            <w:vAlign w:val="center"/>
          </w:tcPr>
          <w:p w14:paraId="4BB3136A" w14:textId="77777777" w:rsidR="00D82EDE" w:rsidRPr="008C69DA" w:rsidRDefault="00D82EDE">
            <w:pPr>
              <w:jc w:val="center"/>
            </w:pPr>
            <w:r w:rsidRPr="008C69DA">
              <w:t>0.65</w:t>
            </w:r>
          </w:p>
        </w:tc>
      </w:tr>
    </w:tbl>
    <w:p w14:paraId="09BA4304" w14:textId="77777777" w:rsidR="00D82EDE" w:rsidRPr="008C69DA" w:rsidRDefault="00D82EDE" w:rsidP="00D82EDE"/>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
        <w:gridCol w:w="967"/>
        <w:gridCol w:w="1521"/>
        <w:gridCol w:w="1595"/>
        <w:gridCol w:w="1528"/>
        <w:gridCol w:w="1528"/>
        <w:gridCol w:w="1363"/>
      </w:tblGrid>
      <w:tr w:rsidR="00D82EDE" w:rsidRPr="008C69DA" w14:paraId="1E6C4367" w14:textId="77777777" w:rsidTr="005D2985">
        <w:trPr>
          <w:trHeight w:val="1043"/>
          <w:jc w:val="center"/>
        </w:trPr>
        <w:tc>
          <w:tcPr>
            <w:tcW w:w="886" w:type="dxa"/>
            <w:tcBorders>
              <w:top w:val="single" w:sz="4" w:space="0" w:color="auto"/>
              <w:bottom w:val="single" w:sz="4" w:space="0" w:color="auto"/>
            </w:tcBorders>
            <w:vAlign w:val="center"/>
          </w:tcPr>
          <w:p w14:paraId="49A9B024" w14:textId="77777777" w:rsidR="00D82EDE" w:rsidRPr="008C69DA" w:rsidRDefault="00D82EDE">
            <w:pPr>
              <w:jc w:val="center"/>
            </w:pPr>
          </w:p>
        </w:tc>
        <w:tc>
          <w:tcPr>
            <w:tcW w:w="999" w:type="dxa"/>
            <w:tcBorders>
              <w:top w:val="single" w:sz="4" w:space="0" w:color="auto"/>
              <w:bottom w:val="single" w:sz="4" w:space="0" w:color="auto"/>
            </w:tcBorders>
            <w:vAlign w:val="center"/>
          </w:tcPr>
          <w:p w14:paraId="0DD73E0E" w14:textId="77777777" w:rsidR="00D82EDE" w:rsidRPr="008C69DA" w:rsidRDefault="00D82EDE">
            <w:pPr>
              <w:jc w:val="center"/>
            </w:pPr>
            <w:r w:rsidRPr="008C69DA">
              <w:t>Month</w:t>
            </w:r>
          </w:p>
        </w:tc>
        <w:tc>
          <w:tcPr>
            <w:tcW w:w="1706" w:type="dxa"/>
            <w:tcBorders>
              <w:top w:val="single" w:sz="4" w:space="0" w:color="auto"/>
              <w:bottom w:val="single" w:sz="4" w:space="0" w:color="auto"/>
            </w:tcBorders>
            <w:vAlign w:val="center"/>
          </w:tcPr>
          <w:p w14:paraId="19BBE794" w14:textId="58AFE21F" w:rsidR="00A050F8" w:rsidRPr="008C69DA" w:rsidRDefault="00D82EDE">
            <w:pPr>
              <w:jc w:val="center"/>
            </w:pPr>
            <w:r w:rsidRPr="008C69DA">
              <w:t>MFB</w:t>
            </w:r>
          </w:p>
          <w:p w14:paraId="157464EC" w14:textId="7751D742" w:rsidR="00D82EDE" w:rsidRPr="008C69DA" w:rsidRDefault="00D82EDE">
            <w:pPr>
              <w:jc w:val="center"/>
            </w:pPr>
            <w:r w:rsidRPr="008C69DA">
              <w:t>(goal ±0.3, criteria ±0.6)</w:t>
            </w:r>
          </w:p>
        </w:tc>
        <w:tc>
          <w:tcPr>
            <w:tcW w:w="1801" w:type="dxa"/>
            <w:tcBorders>
              <w:top w:val="single" w:sz="4" w:space="0" w:color="auto"/>
              <w:bottom w:val="single" w:sz="4" w:space="0" w:color="auto"/>
            </w:tcBorders>
            <w:vAlign w:val="center"/>
          </w:tcPr>
          <w:p w14:paraId="6B522417" w14:textId="77777777" w:rsidR="00A050F8" w:rsidRPr="008C69DA" w:rsidRDefault="00D82EDE">
            <w:pPr>
              <w:jc w:val="center"/>
            </w:pPr>
            <w:r w:rsidRPr="008C69DA">
              <w:t>MFE</w:t>
            </w:r>
          </w:p>
          <w:p w14:paraId="2D50704D" w14:textId="223877A1" w:rsidR="00D82EDE" w:rsidRPr="008C69DA" w:rsidRDefault="00D82EDE">
            <w:pPr>
              <w:jc w:val="center"/>
            </w:pPr>
            <w:r w:rsidRPr="008C69DA">
              <w:t>(goal ±0.5, criteria ±0.75)</w:t>
            </w:r>
          </w:p>
        </w:tc>
        <w:tc>
          <w:tcPr>
            <w:tcW w:w="1577" w:type="dxa"/>
            <w:tcBorders>
              <w:top w:val="single" w:sz="4" w:space="0" w:color="auto"/>
              <w:bottom w:val="single" w:sz="4" w:space="0" w:color="auto"/>
            </w:tcBorders>
            <w:vAlign w:val="center"/>
          </w:tcPr>
          <w:p w14:paraId="01F10727" w14:textId="340255F2" w:rsidR="00D82EDE" w:rsidRPr="008C69DA" w:rsidRDefault="00D82EDE">
            <w:pPr>
              <w:jc w:val="center"/>
            </w:pPr>
            <w:r w:rsidRPr="008C69DA">
              <w:t>NMB (</w:t>
            </w:r>
            <w:r w:rsidR="0042744A" w:rsidRPr="008C69DA">
              <w:t xml:space="preserve">benchmark </w:t>
            </w:r>
            <w:r w:rsidRPr="008C69DA">
              <w:t>35%)</w:t>
            </w:r>
          </w:p>
        </w:tc>
        <w:tc>
          <w:tcPr>
            <w:tcW w:w="1577" w:type="dxa"/>
            <w:tcBorders>
              <w:top w:val="single" w:sz="4" w:space="0" w:color="auto"/>
              <w:bottom w:val="single" w:sz="4" w:space="0" w:color="auto"/>
            </w:tcBorders>
            <w:vAlign w:val="center"/>
          </w:tcPr>
          <w:p w14:paraId="16AC1A18" w14:textId="3E8093D2" w:rsidR="00D82EDE" w:rsidRPr="008C69DA" w:rsidRDefault="00D82EDE">
            <w:pPr>
              <w:jc w:val="center"/>
            </w:pPr>
            <w:r w:rsidRPr="008C69DA">
              <w:t>NME (</w:t>
            </w:r>
            <w:r w:rsidR="0042744A" w:rsidRPr="008C69DA">
              <w:t xml:space="preserve">benchmark </w:t>
            </w:r>
            <w:r w:rsidRPr="008C69DA">
              <w:t>50%)</w:t>
            </w:r>
          </w:p>
        </w:tc>
        <w:tc>
          <w:tcPr>
            <w:tcW w:w="804" w:type="dxa"/>
            <w:tcBorders>
              <w:top w:val="single" w:sz="4" w:space="0" w:color="auto"/>
              <w:bottom w:val="single" w:sz="4" w:space="0" w:color="auto"/>
            </w:tcBorders>
            <w:vAlign w:val="center"/>
          </w:tcPr>
          <w:p w14:paraId="56CD9F20" w14:textId="66619AEA" w:rsidR="00D82EDE" w:rsidRDefault="005321C4">
            <w:pPr>
              <w:jc w:val="center"/>
            </w:pPr>
            <w:r>
              <w:t>r</w:t>
            </w:r>
          </w:p>
          <w:p w14:paraId="6371C3AA" w14:textId="53ED6AA1" w:rsidR="005321C4" w:rsidRPr="008C69DA" w:rsidRDefault="005321C4">
            <w:pPr>
              <w:jc w:val="center"/>
            </w:pPr>
            <w:r>
              <w:t>(</w:t>
            </w:r>
            <w:r w:rsidR="003E003A" w:rsidRPr="008C69DA">
              <w:t xml:space="preserve">benchmark </w:t>
            </w:r>
            <w:r w:rsidR="003E003A">
              <w:t>0.</w:t>
            </w:r>
            <w:r w:rsidR="003E003A">
              <w:t>4</w:t>
            </w:r>
            <w:r>
              <w:t>)</w:t>
            </w:r>
          </w:p>
        </w:tc>
      </w:tr>
      <w:tr w:rsidR="00D82EDE" w:rsidRPr="008C69DA" w14:paraId="343DED4D" w14:textId="77777777" w:rsidTr="005D2985">
        <w:trPr>
          <w:trHeight w:val="431"/>
          <w:jc w:val="center"/>
        </w:trPr>
        <w:tc>
          <w:tcPr>
            <w:tcW w:w="886" w:type="dxa"/>
            <w:vMerge w:val="restart"/>
            <w:tcBorders>
              <w:top w:val="single" w:sz="4" w:space="0" w:color="auto"/>
            </w:tcBorders>
            <w:vAlign w:val="center"/>
          </w:tcPr>
          <w:p w14:paraId="3A627673" w14:textId="77777777" w:rsidR="00D82EDE" w:rsidRPr="008C69DA" w:rsidRDefault="00D82EDE">
            <w:pPr>
              <w:jc w:val="center"/>
            </w:pPr>
            <w:r w:rsidRPr="008C69DA">
              <w:t>PM</w:t>
            </w:r>
            <w:r w:rsidRPr="008C69DA">
              <w:rPr>
                <w:vertAlign w:val="subscript"/>
              </w:rPr>
              <w:t>2.5</w:t>
            </w:r>
          </w:p>
        </w:tc>
        <w:tc>
          <w:tcPr>
            <w:tcW w:w="999" w:type="dxa"/>
            <w:tcBorders>
              <w:top w:val="single" w:sz="4" w:space="0" w:color="auto"/>
            </w:tcBorders>
            <w:vAlign w:val="center"/>
          </w:tcPr>
          <w:p w14:paraId="6E66DDCF" w14:textId="77777777" w:rsidR="00D82EDE" w:rsidRPr="008C69DA" w:rsidRDefault="00D82EDE">
            <w:pPr>
              <w:jc w:val="center"/>
            </w:pPr>
            <w:r w:rsidRPr="008C69DA">
              <w:t>July</w:t>
            </w:r>
          </w:p>
        </w:tc>
        <w:tc>
          <w:tcPr>
            <w:tcW w:w="1706" w:type="dxa"/>
            <w:tcBorders>
              <w:top w:val="single" w:sz="4" w:space="0" w:color="auto"/>
            </w:tcBorders>
            <w:vAlign w:val="center"/>
          </w:tcPr>
          <w:p w14:paraId="7B584BB3" w14:textId="77777777" w:rsidR="00D82EDE" w:rsidRPr="008C69DA" w:rsidRDefault="00D82EDE">
            <w:pPr>
              <w:jc w:val="center"/>
              <w:rPr>
                <w:b/>
                <w:bCs/>
              </w:rPr>
            </w:pPr>
            <w:r w:rsidRPr="008C69DA">
              <w:t>-0.4</w:t>
            </w:r>
          </w:p>
        </w:tc>
        <w:tc>
          <w:tcPr>
            <w:tcW w:w="1801" w:type="dxa"/>
            <w:tcBorders>
              <w:top w:val="single" w:sz="4" w:space="0" w:color="auto"/>
            </w:tcBorders>
            <w:vAlign w:val="center"/>
          </w:tcPr>
          <w:p w14:paraId="055D1BD3" w14:textId="77777777" w:rsidR="00D82EDE" w:rsidRPr="008C69DA" w:rsidRDefault="00D82EDE">
            <w:pPr>
              <w:jc w:val="center"/>
              <w:rPr>
                <w:b/>
                <w:bCs/>
              </w:rPr>
            </w:pPr>
            <w:r w:rsidRPr="008C69DA">
              <w:t>0.5</w:t>
            </w:r>
          </w:p>
        </w:tc>
        <w:tc>
          <w:tcPr>
            <w:tcW w:w="1577" w:type="dxa"/>
            <w:tcBorders>
              <w:top w:val="single" w:sz="4" w:space="0" w:color="auto"/>
            </w:tcBorders>
            <w:vAlign w:val="center"/>
          </w:tcPr>
          <w:p w14:paraId="600122A0" w14:textId="77777777" w:rsidR="00D82EDE" w:rsidRPr="008C69DA" w:rsidRDefault="00D82EDE">
            <w:pPr>
              <w:jc w:val="center"/>
              <w:rPr>
                <w:b/>
                <w:bCs/>
              </w:rPr>
            </w:pPr>
            <w:r w:rsidRPr="008C69DA">
              <w:t>-38.6</w:t>
            </w:r>
          </w:p>
        </w:tc>
        <w:tc>
          <w:tcPr>
            <w:tcW w:w="1577" w:type="dxa"/>
            <w:tcBorders>
              <w:top w:val="single" w:sz="4" w:space="0" w:color="auto"/>
            </w:tcBorders>
            <w:vAlign w:val="center"/>
          </w:tcPr>
          <w:p w14:paraId="269A3E13" w14:textId="77777777" w:rsidR="00D82EDE" w:rsidRPr="008C69DA" w:rsidRDefault="00D82EDE">
            <w:pPr>
              <w:jc w:val="center"/>
              <w:rPr>
                <w:b/>
                <w:bCs/>
              </w:rPr>
            </w:pPr>
            <w:r w:rsidRPr="008C69DA">
              <w:t>42.8</w:t>
            </w:r>
          </w:p>
        </w:tc>
        <w:tc>
          <w:tcPr>
            <w:tcW w:w="804" w:type="dxa"/>
            <w:tcBorders>
              <w:top w:val="single" w:sz="4" w:space="0" w:color="auto"/>
            </w:tcBorders>
            <w:vAlign w:val="center"/>
          </w:tcPr>
          <w:p w14:paraId="064C329A" w14:textId="77777777" w:rsidR="00D82EDE" w:rsidRPr="008C69DA" w:rsidRDefault="00D82EDE">
            <w:pPr>
              <w:jc w:val="center"/>
              <w:rPr>
                <w:b/>
                <w:bCs/>
              </w:rPr>
            </w:pPr>
            <w:r w:rsidRPr="008C69DA">
              <w:t>0.49</w:t>
            </w:r>
          </w:p>
        </w:tc>
      </w:tr>
      <w:tr w:rsidR="00D82EDE" w:rsidRPr="008C69DA" w14:paraId="53495A77" w14:textId="77777777" w:rsidTr="005D2985">
        <w:trPr>
          <w:trHeight w:val="450"/>
          <w:jc w:val="center"/>
        </w:trPr>
        <w:tc>
          <w:tcPr>
            <w:tcW w:w="886" w:type="dxa"/>
            <w:vMerge/>
            <w:vAlign w:val="center"/>
          </w:tcPr>
          <w:p w14:paraId="46C57505" w14:textId="77777777" w:rsidR="00D82EDE" w:rsidRPr="008C69DA" w:rsidRDefault="00D82EDE">
            <w:pPr>
              <w:jc w:val="center"/>
            </w:pPr>
          </w:p>
        </w:tc>
        <w:tc>
          <w:tcPr>
            <w:tcW w:w="999" w:type="dxa"/>
            <w:vAlign w:val="center"/>
          </w:tcPr>
          <w:p w14:paraId="202716B0" w14:textId="77777777" w:rsidR="00D82EDE" w:rsidRPr="008C69DA" w:rsidRDefault="00D82EDE">
            <w:pPr>
              <w:jc w:val="center"/>
            </w:pPr>
            <w:r w:rsidRPr="008C69DA">
              <w:t>Oct</w:t>
            </w:r>
          </w:p>
        </w:tc>
        <w:tc>
          <w:tcPr>
            <w:tcW w:w="1706" w:type="dxa"/>
            <w:vAlign w:val="center"/>
          </w:tcPr>
          <w:p w14:paraId="169E178F" w14:textId="77777777" w:rsidR="00D82EDE" w:rsidRPr="008C69DA" w:rsidRDefault="00D82EDE">
            <w:pPr>
              <w:jc w:val="center"/>
              <w:rPr>
                <w:b/>
                <w:bCs/>
              </w:rPr>
            </w:pPr>
            <w:r w:rsidRPr="008C69DA">
              <w:t>-0.3</w:t>
            </w:r>
          </w:p>
        </w:tc>
        <w:tc>
          <w:tcPr>
            <w:tcW w:w="1801" w:type="dxa"/>
            <w:vAlign w:val="center"/>
          </w:tcPr>
          <w:p w14:paraId="49FA9693" w14:textId="77777777" w:rsidR="00D82EDE" w:rsidRPr="008C69DA" w:rsidRDefault="00D82EDE">
            <w:pPr>
              <w:jc w:val="center"/>
              <w:rPr>
                <w:b/>
                <w:bCs/>
              </w:rPr>
            </w:pPr>
            <w:r w:rsidRPr="008C69DA">
              <w:t>0.5</w:t>
            </w:r>
          </w:p>
        </w:tc>
        <w:tc>
          <w:tcPr>
            <w:tcW w:w="1577" w:type="dxa"/>
            <w:vAlign w:val="center"/>
          </w:tcPr>
          <w:p w14:paraId="2D6F6623" w14:textId="77777777" w:rsidR="00D82EDE" w:rsidRPr="008C69DA" w:rsidRDefault="00D82EDE">
            <w:pPr>
              <w:jc w:val="center"/>
              <w:rPr>
                <w:b/>
                <w:bCs/>
              </w:rPr>
            </w:pPr>
            <w:r w:rsidRPr="008C69DA">
              <w:t>-20.7</w:t>
            </w:r>
          </w:p>
        </w:tc>
        <w:tc>
          <w:tcPr>
            <w:tcW w:w="1577" w:type="dxa"/>
            <w:vAlign w:val="center"/>
          </w:tcPr>
          <w:p w14:paraId="25AE134D" w14:textId="77777777" w:rsidR="00D82EDE" w:rsidRPr="008C69DA" w:rsidRDefault="00D82EDE">
            <w:pPr>
              <w:jc w:val="center"/>
              <w:rPr>
                <w:b/>
                <w:bCs/>
              </w:rPr>
            </w:pPr>
            <w:r w:rsidRPr="008C69DA">
              <w:t>43.3</w:t>
            </w:r>
          </w:p>
        </w:tc>
        <w:tc>
          <w:tcPr>
            <w:tcW w:w="804" w:type="dxa"/>
            <w:vAlign w:val="center"/>
          </w:tcPr>
          <w:p w14:paraId="2227287F" w14:textId="77777777" w:rsidR="00D82EDE" w:rsidRPr="008C69DA" w:rsidRDefault="00D82EDE">
            <w:pPr>
              <w:jc w:val="center"/>
              <w:rPr>
                <w:b/>
                <w:bCs/>
              </w:rPr>
            </w:pPr>
            <w:r w:rsidRPr="008C69DA">
              <w:t>0.46</w:t>
            </w:r>
          </w:p>
        </w:tc>
      </w:tr>
    </w:tbl>
    <w:p w14:paraId="26E8CC63" w14:textId="6894907B" w:rsidR="00596DFA" w:rsidRPr="008C69DA" w:rsidRDefault="00BC0FC2" w:rsidP="00BC0FC2">
      <w:r w:rsidRPr="008C69DA">
        <w:t xml:space="preserve">* </w:t>
      </w:r>
      <w:r w:rsidR="00FE745D" w:rsidRPr="008C69DA">
        <w:t>Model performance benchmarks were based on recommended photochemical model evaluation statistics from Emery et al.</w:t>
      </w:r>
      <w:r w:rsidR="008A2595" w:rsidRPr="008C69DA">
        <w:fldChar w:fldCharType="begin"/>
      </w:r>
      <w:r w:rsidR="0020195F">
        <w:instrText xml:space="preserve"> ADDIN ZOTERO_ITEM CSL_CITATION {"citationID":"I59VTo0t","properties":{"unsorted":false,"formattedCitation":"\\super 5\\nosupersub{}","plainCitation":"5","noteIndex":0},"citationItems":[{"id":1596,"uris":["http://zotero.org/users/local/UYMDeHzS/items/K99DRTN3"],"itemData":{"id":1596,"type":"article-journal","abstract":"Photochemical grid models are addressing an increasing variety of air quality related issues, yet procedures and metrics used to evaluate their performance remain inconsistent. This impacts the ability to place results in quantitative context relative to other models and applications, and to inform the user and affected community of model uncertainties and weaknesses. More consistent evaluations can serve to drive improvements in the modeling process as major weaknesses are identified and addressed. The large number of North American photochemical modeling studies published in the peer-reviewed literature over the past decade affords a rich data set from which to update previously established quantitative performance “benchmarks” for ozone and particulate matter (PM) concentrations. Here we exploit this information to develop new ozone and PM benchmarks (goals and criteria) for three well-established statistical metrics over spatial scales ranging from urban to regional and over temporal scales ranging from episodic to seasonal. We also recommend additional evaluation procedures, statistical metrics, and graphical methods for good practice. While we primarily address modeling and regulatory settings in the United States, these recommendations are relevant to any such applications of state-of-the-science photochemical models. Our primary objective is to promote quantitatively consistent evaluations across different applications, scales, models, model inputs, and configurations. The purpose of benchmarks is to understand how good or poor the results are relative to historical model applications of similar nature and to guide model performance improvements prior to using results for policy assessments. To that end, it also remains critical to evaluate all aspects of the model via diagnostic and dynamic methods. A second objective is to establish a means to assess model performance changes in the future. Statistical metrics and benchmarks need to be revisited periodically as model performance and the characteristics of air quality change in the future. Implications: We address inconsistent procedures and metrics used to evaluate photochemical model performance, recommend a specific set of statistical metrics, and develop updated quantitative performance benchmarks for those metrics. We promote quantitatively consistent evaluations across different applications, scales, models, inputs, and configurations, thereby (1) improving the user’s ability to quantitatively place results in context and guide model improvements, and (2) better informing users, regulators, and stakeholders of model uncertainties and weaknesses prior to using results for policy assessments. While we primarily address U.S. modeling and regulatory settings, these recommendations are relevant to any such applications of state-of-the-science photochemical models.","container-title":"Journal of the Air &amp; Waste Management Association","DOI":"10.1080/10962247.2016.1265027","ISSN":"1096-2247","issue":"5","note":"_eprint: https://doi.org/10.1080/10962247.2016.1265027","page":"582-598","PMID":"27960634","publisher":"Taylor &amp; Francis","source":"Taylor and Francis+NEJM","title":"Recommendations on statistics and benchmarks to assess photochemical model performance","volume":"67","author":[{"family":"Emery","given":"Christopher"},{"family":"Liu","given":"Zhen"},{"family":"Russell","given":"Armistead G."},{"family":"Odman","given":"M. Talat"},{"family":"Yarwood","given":"Greg"},{"family":"Kumar","given":"Naresh"}],"issued":{"date-parts":[["2017",4,27]]}}}],"schema":"https://github.com/citation-style-language/schema/raw/master/csl-citation.json"} </w:instrText>
      </w:r>
      <w:r w:rsidR="008A2595" w:rsidRPr="008C69DA">
        <w:fldChar w:fldCharType="separate"/>
      </w:r>
      <w:r w:rsidR="0020195F" w:rsidRPr="0020195F">
        <w:rPr>
          <w:rFonts w:eastAsiaTheme="minorEastAsia"/>
          <w:vertAlign w:val="superscript"/>
          <w14:ligatures w14:val="standardContextual"/>
        </w:rPr>
        <w:t>5</w:t>
      </w:r>
      <w:r w:rsidR="008A2595" w:rsidRPr="008C69DA">
        <w:fldChar w:fldCharType="end"/>
      </w:r>
      <w:r w:rsidR="005F1663" w:rsidRPr="008C69DA">
        <w:t>;</w:t>
      </w:r>
      <w:r w:rsidR="00FE745D" w:rsidRPr="008C69DA">
        <w:t xml:space="preserve"> </w:t>
      </w:r>
      <w:r w:rsidR="005C7D50" w:rsidRPr="008C69DA">
        <w:t>PM</w:t>
      </w:r>
      <w:r w:rsidR="005C7D50" w:rsidRPr="008C69DA">
        <w:rPr>
          <w:vertAlign w:val="subscript"/>
        </w:rPr>
        <w:t>2.5</w:t>
      </w:r>
      <w:r w:rsidR="005C7D50" w:rsidRPr="008C69DA">
        <w:t xml:space="preserve"> goals and criteria are </w:t>
      </w:r>
      <w:r w:rsidR="00793D05" w:rsidRPr="008C69DA">
        <w:t xml:space="preserve">referred </w:t>
      </w:r>
      <w:r w:rsidR="005C7D50" w:rsidRPr="008C69DA">
        <w:t xml:space="preserve">from </w:t>
      </w:r>
      <w:r w:rsidR="00FE745D" w:rsidRPr="008C69DA">
        <w:t>Boylan and Russell</w:t>
      </w:r>
      <w:r w:rsidR="008A2595" w:rsidRPr="008C69DA">
        <w:fldChar w:fldCharType="begin"/>
      </w:r>
      <w:r w:rsidR="0020195F">
        <w:instrText xml:space="preserve"> ADDIN ZOTERO_ITEM CSL_CITATION {"citationID":"hKrrOXqR","properties":{"unsorted":false,"formattedCitation":"\\super 6\\nosupersub{}","plainCitation":"6","noteIndex":0},"citationItems":[{"id":1591,"uris":["http://zotero.org/users/local/UYMDeHzS/items/EUJMQVUW"],"itemData":{"id":1591,"type":"article-journal","abstract":"In order to use an air quality modeling system with confidence, model performance must be evaluated against observations. While ozone modeling and evaluation is fairly developed, particulate matter (PM) modeling is still an evolving science. EPA has issued minimal guidance on PM and visibility model performance evaluation metrics, goals, and criteria. This paper addresses these issues by examining various bias and error metrics and proposes PM model performance goals (the level of accuracy that is considered to be close to the best a model can be expected to achieve) and criteria (the level of accuracy that is considered to be acceptable for modeling applications) that vary as a function of concentration and extinction. In this paper, it has been proposed that a model performance goal has been met when both the mean fractional error (MFE) and the mean fractional bias (MFB) are less than or equal to +50% and ±30%, respectively. Additionally, the model performance criteria has been met when both the MFE</w:instrText>
      </w:r>
      <w:r w:rsidR="0020195F">
        <w:rPr>
          <w:rFonts w:ascii="Cambria Math" w:hAnsi="Cambria Math" w:cs="Cambria Math"/>
        </w:rPr>
        <w:instrText>⩽</w:instrText>
      </w:r>
      <w:r w:rsidR="0020195F">
        <w:instrText>+75% and MFB</w:instrText>
      </w:r>
      <w:r w:rsidR="0020195F">
        <w:rPr>
          <w:rFonts w:ascii="Cambria Math" w:hAnsi="Cambria Math" w:cs="Cambria Math"/>
        </w:rPr>
        <w:instrText>⩽</w:instrText>
      </w:r>
      <w:r w:rsidR="0020195F">
        <w:instrText xml:space="preserve">±60%. Less abundant species would have less stringent performance goals and criteria. These recommendations are based upon an analysis of numerous PM and visibility modeling studies performed throughout the country.","collection-title":"Special issue on Model Evaluation: Evaluation of Urban and Regional Eulerian Air Quality Models","container-title":"Atmospheric Environment","DOI":"10.1016/j.atmosenv.2005.09.087","ISSN":"1352-2310","issue":"26","journalAbbreviation":"Atmospheric Environment","page":"4946-4959","source":"ScienceDirect","title":"PM and light extinction model performance metrics, goals, and criteria for three-dimensional air quality models","volume":"40","author":[{"family":"Boylan","given":"James W."},{"family":"Russell","given":"Armistead G."}],"issued":{"date-parts":[["2006",8,1]]}}}],"schema":"https://github.com/citation-style-language/schema/raw/master/csl-citation.json"} </w:instrText>
      </w:r>
      <w:r w:rsidR="008A2595" w:rsidRPr="008C69DA">
        <w:fldChar w:fldCharType="separate"/>
      </w:r>
      <w:r w:rsidR="0020195F" w:rsidRPr="0020195F">
        <w:rPr>
          <w:rFonts w:eastAsiaTheme="minorEastAsia"/>
          <w:vertAlign w:val="superscript"/>
          <w14:ligatures w14:val="standardContextual"/>
        </w:rPr>
        <w:t>6</w:t>
      </w:r>
      <w:r w:rsidR="008A2595" w:rsidRPr="008C69DA">
        <w:fldChar w:fldCharType="end"/>
      </w:r>
      <w:r w:rsidR="00793D05" w:rsidRPr="008C69DA">
        <w:t xml:space="preserve"> and</w:t>
      </w:r>
      <w:r w:rsidR="00D0090A" w:rsidRPr="008C69DA">
        <w:t xml:space="preserve"> Zhang et al</w:t>
      </w:r>
      <w:r w:rsidR="005B2882" w:rsidRPr="008C69DA">
        <w:t>.</w:t>
      </w:r>
      <w:r w:rsidR="008A2595" w:rsidRPr="008C69DA">
        <w:fldChar w:fldCharType="begin"/>
      </w:r>
      <w:r w:rsidR="0020195F">
        <w:instrText xml:space="preserve"> ADDIN ZOTERO_ITEM CSL_CITATION {"citationID":"TrIYEoxH","properties":{"unsorted":false,"formattedCitation":"\\super 7\\nosupersub{}","plainCitation":"7","noteIndex":0},"citationItems":[{"id":1827,"uris":["http://zotero.org/users/local/UYMDeHzS/items/TD93VGWG"],"itemData":{"id":1827,"type":"article-journal","abstract":"The performance of the Weather Research and Forecasting (WRF)/Community Multi-scale Air Quality (CMAQ) system in the eastern United States is analyzed based on results from a seven-year modeling study with a 4-km spatial resolution. For 2-m temperature, the monthly averaged mean bias (MB) and gross error (GE) values are generally within the recommended performance criteria, although temperature is over-predicted with MB values up to 2K. Water vapor at 2-m is well-predicted but significant biases (&gt;2gkg−1) were observed in wintertime. Predictions for wind speed are satisfactory but biased towards over-prediction with 0&lt;MB&lt;0.5ms−1 and root mean square error (RMSE) around 1.5 to 2ms−1. Wind direction, predicted without observation nudging, is not well-reproduced with GE values as large as 50° in summertime. Performance in other months is better with RMSE around 20–30° and MB within ±10°. O3 performance meets the EPA criteria of mean normalized bias (MNB) within ±0.15 and accuracy of unpaired peak (AUP) within 0.2. Normalized gross error (NGE) is mostly below 0.25, lower than the criteria of 0.35. Performance of PM10 is satisfactory with mean fractional bias (MFB) within ±0.6, but a large under-prediction in springtime was frequently observed. Performance of PM2.5 and its components is mostly within performance goals except for organic carbon (OC), which is universally under-predicted with MFB values as large as −0.8. The predicted frequency distribution of PM2.5 generally agrees with observations although the predictions are slightly biased towards more frequent high concentrations in most areas. Elemental carbon (EC), nitrate and sulfate concentrations are also well reproduced. The other unresolved PM2.5 components (OTHER) are significantly overestimated by more than a factor of two. No conclusive explanations can be made regarding the possible cause of this universal overestimation, which warrants a follow-up study to better understand this problem.","container-title":"Science of The Total Environment","DOI":"10.1016/j.scitotenv.2013.11.121","ISSN":"0048-9697","journalAbbreviation":"Science of The Total Environment","page":"275-285","source":"ScienceDirect","title":"Evaluation of a seven-year air quality simulation using the Weather Research and Forecasting (WRF)/Community Multiscale Air Quality (CMAQ) models in the eastern United States","volume":"473-474","author":[{"family":"Zhang","given":"Hongliang"},{"family":"Chen","given":"Gang"},{"family":"Hu","given":"Jianlin"},{"family":"Chen","given":"Shu-Hua"},{"family":"Wiedinmyer","given":"Christine"},{"family":"Kleeman","given":"Michael"},{"family":"Ying","given":"Qi"}],"issued":{"date-parts":[["2014",3,1]]}}}],"schema":"https://github.com/citation-style-language/schema/raw/master/csl-citation.json"} </w:instrText>
      </w:r>
      <w:r w:rsidR="008A2595" w:rsidRPr="008C69DA">
        <w:fldChar w:fldCharType="separate"/>
      </w:r>
      <w:r w:rsidR="0020195F" w:rsidRPr="0020195F">
        <w:rPr>
          <w:rFonts w:eastAsiaTheme="minorEastAsia"/>
          <w:vertAlign w:val="superscript"/>
          <w14:ligatures w14:val="standardContextual"/>
        </w:rPr>
        <w:t>7</w:t>
      </w:r>
      <w:r w:rsidR="008A2595" w:rsidRPr="008C69DA">
        <w:fldChar w:fldCharType="end"/>
      </w:r>
    </w:p>
    <w:p w14:paraId="457D8C60" w14:textId="77777777" w:rsidR="008A46E0" w:rsidRPr="008C69DA" w:rsidRDefault="008A46E0">
      <w:pPr>
        <w:rPr>
          <w:b/>
          <w:bCs/>
        </w:rPr>
      </w:pPr>
      <w:r w:rsidRPr="008C69DA">
        <w:rPr>
          <w:b/>
          <w:bCs/>
        </w:rPr>
        <w:br w:type="page"/>
      </w:r>
    </w:p>
    <w:p w14:paraId="0396114A" w14:textId="7FA01E62" w:rsidR="007001AF" w:rsidRPr="008C69DA" w:rsidRDefault="00C31AA3" w:rsidP="003077E2">
      <w:pPr>
        <w:spacing w:after="120"/>
        <w:rPr>
          <w:b/>
          <w:bCs/>
        </w:rPr>
      </w:pPr>
      <w:r w:rsidRPr="007C54ED">
        <w:rPr>
          <w:b/>
          <w:bCs/>
        </w:rPr>
        <w:lastRenderedPageBreak/>
        <w:t>Supplementary</w:t>
      </w:r>
      <w:r w:rsidRPr="008C69DA">
        <w:rPr>
          <w:b/>
          <w:bCs/>
        </w:rPr>
        <w:t xml:space="preserve"> </w:t>
      </w:r>
      <w:r w:rsidR="0026578C" w:rsidRPr="008C69DA">
        <w:rPr>
          <w:b/>
          <w:bCs/>
        </w:rPr>
        <w:t>Table S6</w:t>
      </w:r>
      <w:r>
        <w:rPr>
          <w:b/>
          <w:bCs/>
        </w:rPr>
        <w:t xml:space="preserve"> |</w:t>
      </w:r>
      <w:r w:rsidR="0026578C" w:rsidRPr="008C69DA">
        <w:rPr>
          <w:b/>
          <w:bCs/>
        </w:rPr>
        <w:t xml:space="preserve"> </w:t>
      </w:r>
      <w:r w:rsidR="002F3398" w:rsidRPr="008C69DA">
        <w:rPr>
          <w:b/>
          <w:bCs/>
        </w:rPr>
        <w:t>Estimated monthly gasoline production cost savings from adopting the upper-bound RVP in California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4"/>
        <w:gridCol w:w="1186"/>
        <w:gridCol w:w="1440"/>
        <w:gridCol w:w="1472"/>
        <w:gridCol w:w="1366"/>
        <w:gridCol w:w="1366"/>
        <w:gridCol w:w="1366"/>
      </w:tblGrid>
      <w:tr w:rsidR="00B015C1" w:rsidRPr="008C69DA" w14:paraId="0BBE4B80" w14:textId="42ED32FA" w:rsidTr="00921636">
        <w:trPr>
          <w:trHeight w:val="1862"/>
        </w:trPr>
        <w:tc>
          <w:tcPr>
            <w:tcW w:w="1154" w:type="dxa"/>
            <w:tcBorders>
              <w:top w:val="single" w:sz="4" w:space="0" w:color="auto"/>
              <w:bottom w:val="single" w:sz="4" w:space="0" w:color="auto"/>
            </w:tcBorders>
            <w:vAlign w:val="center"/>
          </w:tcPr>
          <w:p w14:paraId="00782C5D" w14:textId="0A004647" w:rsidR="00B015C1" w:rsidRPr="008C69DA" w:rsidRDefault="008609C8" w:rsidP="00F63BE3">
            <w:pPr>
              <w:jc w:val="center"/>
            </w:pPr>
            <w:r w:rsidRPr="008C69DA">
              <w:t>Month</w:t>
            </w:r>
          </w:p>
        </w:tc>
        <w:tc>
          <w:tcPr>
            <w:tcW w:w="1186" w:type="dxa"/>
            <w:tcBorders>
              <w:top w:val="single" w:sz="4" w:space="0" w:color="auto"/>
              <w:bottom w:val="single" w:sz="4" w:space="0" w:color="auto"/>
            </w:tcBorders>
            <w:vAlign w:val="center"/>
          </w:tcPr>
          <w:p w14:paraId="1D4A9825" w14:textId="56FCA800" w:rsidR="00B015C1" w:rsidRPr="008C69DA" w:rsidRDefault="00B015C1" w:rsidP="00F63BE3">
            <w:pPr>
              <w:jc w:val="center"/>
            </w:pPr>
            <w:r w:rsidRPr="008C69DA">
              <w:t>Average RVP (psi)</w:t>
            </w:r>
          </w:p>
        </w:tc>
        <w:tc>
          <w:tcPr>
            <w:tcW w:w="1440" w:type="dxa"/>
            <w:tcBorders>
              <w:top w:val="single" w:sz="4" w:space="0" w:color="auto"/>
              <w:bottom w:val="single" w:sz="4" w:space="0" w:color="auto"/>
            </w:tcBorders>
            <w:vAlign w:val="center"/>
          </w:tcPr>
          <w:p w14:paraId="04093453" w14:textId="054825E0" w:rsidR="008801FD" w:rsidRPr="008C69DA" w:rsidRDefault="00F63BE3" w:rsidP="00F63BE3">
            <w:pPr>
              <w:jc w:val="center"/>
              <w:rPr>
                <w:color w:val="000000"/>
              </w:rPr>
            </w:pPr>
            <w:r w:rsidRPr="008C69DA">
              <w:rPr>
                <w:color w:val="000000"/>
              </w:rPr>
              <w:t>C</w:t>
            </w:r>
            <w:r w:rsidR="00B015C1" w:rsidRPr="008C69DA">
              <w:rPr>
                <w:color w:val="000000"/>
              </w:rPr>
              <w:t>ost saving</w:t>
            </w:r>
            <w:r w:rsidR="00E52285" w:rsidRPr="008C69DA">
              <w:rPr>
                <w:color w:val="000000"/>
              </w:rPr>
              <w:t>s</w:t>
            </w:r>
            <w:r w:rsidR="00B015C1" w:rsidRPr="008C69DA">
              <w:rPr>
                <w:color w:val="000000"/>
              </w:rPr>
              <w:t xml:space="preserve"> per gallon</w:t>
            </w:r>
            <w:r w:rsidR="004025C8" w:rsidRPr="008C69DA">
              <w:rPr>
                <w:color w:val="000000"/>
              </w:rPr>
              <w:t>*</w:t>
            </w:r>
            <w:r w:rsidR="00B015C1" w:rsidRPr="008C69DA">
              <w:rPr>
                <w:color w:val="000000"/>
              </w:rPr>
              <w:t xml:space="preserve">-conservative </w:t>
            </w:r>
          </w:p>
          <w:p w14:paraId="51BB8B4C" w14:textId="1B721E82" w:rsidR="00B015C1" w:rsidRPr="008C69DA" w:rsidRDefault="00B015C1" w:rsidP="00F63BE3">
            <w:pPr>
              <w:jc w:val="center"/>
            </w:pPr>
            <w:r w:rsidRPr="008C69DA">
              <w:rPr>
                <w:color w:val="000000"/>
              </w:rPr>
              <w:t>(cent per gallon)</w:t>
            </w:r>
          </w:p>
        </w:tc>
        <w:tc>
          <w:tcPr>
            <w:tcW w:w="1472" w:type="dxa"/>
            <w:tcBorders>
              <w:top w:val="single" w:sz="4" w:space="0" w:color="auto"/>
              <w:bottom w:val="single" w:sz="4" w:space="0" w:color="auto"/>
            </w:tcBorders>
            <w:vAlign w:val="center"/>
          </w:tcPr>
          <w:p w14:paraId="22DBCF5F" w14:textId="45E47950" w:rsidR="00B015C1" w:rsidRPr="008C69DA" w:rsidRDefault="00FD6FC8" w:rsidP="00F63BE3">
            <w:pPr>
              <w:jc w:val="center"/>
            </w:pPr>
            <w:r w:rsidRPr="008C69DA">
              <w:rPr>
                <w:color w:val="000000"/>
              </w:rPr>
              <w:t>C</w:t>
            </w:r>
            <w:r w:rsidR="00B015C1" w:rsidRPr="008C69DA">
              <w:rPr>
                <w:color w:val="000000"/>
              </w:rPr>
              <w:t>ost saving</w:t>
            </w:r>
            <w:r w:rsidR="00E52285" w:rsidRPr="008C69DA">
              <w:rPr>
                <w:color w:val="000000"/>
              </w:rPr>
              <w:t>s</w:t>
            </w:r>
            <w:r w:rsidR="00B015C1" w:rsidRPr="008C69DA">
              <w:rPr>
                <w:color w:val="000000"/>
              </w:rPr>
              <w:t xml:space="preserve"> per gallon-higher (cent per gallon)</w:t>
            </w:r>
          </w:p>
        </w:tc>
        <w:tc>
          <w:tcPr>
            <w:tcW w:w="1366" w:type="dxa"/>
            <w:tcBorders>
              <w:top w:val="single" w:sz="4" w:space="0" w:color="auto"/>
              <w:bottom w:val="single" w:sz="4" w:space="0" w:color="auto"/>
            </w:tcBorders>
            <w:vAlign w:val="center"/>
          </w:tcPr>
          <w:p w14:paraId="65AF28D4" w14:textId="75CDA1B9" w:rsidR="00B015C1" w:rsidRPr="008C69DA" w:rsidRDefault="00FD6FC8" w:rsidP="00F63BE3">
            <w:pPr>
              <w:jc w:val="center"/>
            </w:pPr>
            <w:r w:rsidRPr="008C69DA">
              <w:rPr>
                <w:color w:val="000000"/>
              </w:rPr>
              <w:t>G</w:t>
            </w:r>
            <w:r w:rsidR="00B015C1" w:rsidRPr="008C69DA">
              <w:rPr>
                <w:color w:val="000000"/>
              </w:rPr>
              <w:t>asoline consumption</w:t>
            </w:r>
            <w:r w:rsidR="004025C8" w:rsidRPr="008C69DA">
              <w:rPr>
                <w:color w:val="000000"/>
              </w:rPr>
              <w:t>**</w:t>
            </w:r>
            <w:r w:rsidR="00B015C1" w:rsidRPr="008C69DA">
              <w:rPr>
                <w:color w:val="000000"/>
              </w:rPr>
              <w:t xml:space="preserve"> (million gallon per day)</w:t>
            </w:r>
          </w:p>
        </w:tc>
        <w:tc>
          <w:tcPr>
            <w:tcW w:w="1366" w:type="dxa"/>
            <w:tcBorders>
              <w:top w:val="single" w:sz="4" w:space="0" w:color="auto"/>
              <w:bottom w:val="single" w:sz="4" w:space="0" w:color="auto"/>
            </w:tcBorders>
            <w:vAlign w:val="center"/>
          </w:tcPr>
          <w:p w14:paraId="367ED362" w14:textId="55887F5F" w:rsidR="00B015C1" w:rsidRPr="008C69DA" w:rsidRDefault="00FD6FC8" w:rsidP="00F63BE3">
            <w:pPr>
              <w:jc w:val="center"/>
            </w:pPr>
            <w:r w:rsidRPr="008C69DA">
              <w:rPr>
                <w:color w:val="000000"/>
              </w:rPr>
              <w:t>C</w:t>
            </w:r>
            <w:r w:rsidR="00B015C1" w:rsidRPr="008C69DA">
              <w:rPr>
                <w:color w:val="000000"/>
              </w:rPr>
              <w:t>ost savings-conservative (million)</w:t>
            </w:r>
          </w:p>
        </w:tc>
        <w:tc>
          <w:tcPr>
            <w:tcW w:w="1366" w:type="dxa"/>
            <w:tcBorders>
              <w:top w:val="single" w:sz="4" w:space="0" w:color="auto"/>
              <w:bottom w:val="single" w:sz="4" w:space="0" w:color="auto"/>
            </w:tcBorders>
            <w:vAlign w:val="center"/>
          </w:tcPr>
          <w:p w14:paraId="20C986BA" w14:textId="26DC521D" w:rsidR="00B015C1" w:rsidRPr="008C69DA" w:rsidRDefault="00FD6FC8" w:rsidP="00F63BE3">
            <w:pPr>
              <w:jc w:val="center"/>
            </w:pPr>
            <w:r w:rsidRPr="008C69DA">
              <w:rPr>
                <w:color w:val="000000"/>
              </w:rPr>
              <w:t>C</w:t>
            </w:r>
            <w:r w:rsidR="00B015C1" w:rsidRPr="008C69DA">
              <w:rPr>
                <w:color w:val="000000"/>
              </w:rPr>
              <w:t>ost savings-higher (million)</w:t>
            </w:r>
          </w:p>
        </w:tc>
      </w:tr>
      <w:tr w:rsidR="00BC4885" w:rsidRPr="008C69DA" w14:paraId="1F60CF2A" w14:textId="7A3A198B" w:rsidTr="0089110D">
        <w:trPr>
          <w:trHeight w:val="432"/>
        </w:trPr>
        <w:tc>
          <w:tcPr>
            <w:tcW w:w="1154" w:type="dxa"/>
            <w:tcBorders>
              <w:top w:val="single" w:sz="4" w:space="0" w:color="auto"/>
            </w:tcBorders>
            <w:vAlign w:val="center"/>
          </w:tcPr>
          <w:p w14:paraId="1E6311FE" w14:textId="2BC13714" w:rsidR="00BC4885" w:rsidRPr="008C69DA" w:rsidRDefault="00BC4885" w:rsidP="0089110D">
            <w:pPr>
              <w:jc w:val="center"/>
            </w:pPr>
            <w:r w:rsidRPr="008C69DA">
              <w:rPr>
                <w:color w:val="000000"/>
              </w:rPr>
              <w:t>Jan</w:t>
            </w:r>
          </w:p>
        </w:tc>
        <w:tc>
          <w:tcPr>
            <w:tcW w:w="1186" w:type="dxa"/>
            <w:tcBorders>
              <w:top w:val="single" w:sz="4" w:space="0" w:color="auto"/>
            </w:tcBorders>
            <w:vAlign w:val="center"/>
          </w:tcPr>
          <w:p w14:paraId="59B6025B" w14:textId="37770822" w:rsidR="00BC4885" w:rsidRPr="008C69DA" w:rsidRDefault="00BC4885" w:rsidP="0089110D">
            <w:pPr>
              <w:jc w:val="center"/>
            </w:pPr>
            <w:r w:rsidRPr="008C69DA">
              <w:rPr>
                <w:color w:val="000000"/>
              </w:rPr>
              <w:t>13.05</w:t>
            </w:r>
          </w:p>
        </w:tc>
        <w:tc>
          <w:tcPr>
            <w:tcW w:w="1440" w:type="dxa"/>
            <w:tcBorders>
              <w:top w:val="single" w:sz="4" w:space="0" w:color="auto"/>
            </w:tcBorders>
            <w:vAlign w:val="center"/>
          </w:tcPr>
          <w:p w14:paraId="36854908" w14:textId="37FDBBD6" w:rsidR="00BC4885" w:rsidRPr="008C69DA" w:rsidRDefault="00BC4885" w:rsidP="0089110D">
            <w:pPr>
              <w:jc w:val="center"/>
            </w:pPr>
            <w:r w:rsidRPr="008C69DA">
              <w:rPr>
                <w:color w:val="000000"/>
              </w:rPr>
              <w:t>0.29</w:t>
            </w:r>
          </w:p>
        </w:tc>
        <w:tc>
          <w:tcPr>
            <w:tcW w:w="1472" w:type="dxa"/>
            <w:tcBorders>
              <w:top w:val="single" w:sz="4" w:space="0" w:color="auto"/>
            </w:tcBorders>
            <w:vAlign w:val="center"/>
          </w:tcPr>
          <w:p w14:paraId="324F87EE" w14:textId="1C1BD2DE" w:rsidR="00BC4885" w:rsidRPr="008C69DA" w:rsidRDefault="00BC4885" w:rsidP="0089110D">
            <w:pPr>
              <w:jc w:val="center"/>
            </w:pPr>
            <w:r w:rsidRPr="008C69DA">
              <w:rPr>
                <w:color w:val="000000"/>
              </w:rPr>
              <w:t>0.60</w:t>
            </w:r>
          </w:p>
        </w:tc>
        <w:tc>
          <w:tcPr>
            <w:tcW w:w="1366" w:type="dxa"/>
            <w:tcBorders>
              <w:top w:val="single" w:sz="4" w:space="0" w:color="auto"/>
            </w:tcBorders>
            <w:vAlign w:val="center"/>
          </w:tcPr>
          <w:p w14:paraId="301E8F00" w14:textId="1A38BFA4" w:rsidR="00BC4885" w:rsidRPr="008C69DA" w:rsidRDefault="00BC4885" w:rsidP="0089110D">
            <w:pPr>
              <w:jc w:val="center"/>
              <w:rPr>
                <w:color w:val="000000"/>
              </w:rPr>
            </w:pPr>
            <w:r w:rsidRPr="008C69DA">
              <w:rPr>
                <w:color w:val="000000"/>
              </w:rPr>
              <w:t>37.06</w:t>
            </w:r>
          </w:p>
        </w:tc>
        <w:tc>
          <w:tcPr>
            <w:tcW w:w="1366" w:type="dxa"/>
            <w:tcBorders>
              <w:top w:val="single" w:sz="4" w:space="0" w:color="auto"/>
            </w:tcBorders>
            <w:vAlign w:val="center"/>
          </w:tcPr>
          <w:p w14:paraId="3658ACD0" w14:textId="00B6DE98" w:rsidR="00BC4885" w:rsidRPr="008C69DA" w:rsidRDefault="00BC4885" w:rsidP="0089110D">
            <w:pPr>
              <w:jc w:val="center"/>
              <w:rPr>
                <w:color w:val="000000"/>
              </w:rPr>
            </w:pPr>
            <w:r w:rsidRPr="008C69DA">
              <w:rPr>
                <w:color w:val="000000"/>
              </w:rPr>
              <w:t>3.31</w:t>
            </w:r>
          </w:p>
        </w:tc>
        <w:tc>
          <w:tcPr>
            <w:tcW w:w="1366" w:type="dxa"/>
            <w:tcBorders>
              <w:top w:val="single" w:sz="4" w:space="0" w:color="auto"/>
            </w:tcBorders>
            <w:vAlign w:val="center"/>
          </w:tcPr>
          <w:p w14:paraId="21F2E428" w14:textId="6C8D5643" w:rsidR="00BC4885" w:rsidRPr="008C69DA" w:rsidRDefault="00BC4885" w:rsidP="0089110D">
            <w:pPr>
              <w:jc w:val="center"/>
              <w:rPr>
                <w:color w:val="000000"/>
              </w:rPr>
            </w:pPr>
            <w:r w:rsidRPr="008C69DA">
              <w:rPr>
                <w:color w:val="000000"/>
              </w:rPr>
              <w:t>6.95</w:t>
            </w:r>
          </w:p>
        </w:tc>
      </w:tr>
      <w:tr w:rsidR="00BC4885" w:rsidRPr="008C69DA" w14:paraId="09EBFE09" w14:textId="433FDEFB" w:rsidTr="0089110D">
        <w:trPr>
          <w:trHeight w:val="432"/>
        </w:trPr>
        <w:tc>
          <w:tcPr>
            <w:tcW w:w="1154" w:type="dxa"/>
            <w:vAlign w:val="center"/>
          </w:tcPr>
          <w:p w14:paraId="5FF841C4" w14:textId="51721756" w:rsidR="00BC4885" w:rsidRPr="008C69DA" w:rsidRDefault="00BC4885" w:rsidP="0089110D">
            <w:pPr>
              <w:jc w:val="center"/>
            </w:pPr>
            <w:r w:rsidRPr="008C69DA">
              <w:rPr>
                <w:color w:val="000000"/>
              </w:rPr>
              <w:t>Feb</w:t>
            </w:r>
          </w:p>
        </w:tc>
        <w:tc>
          <w:tcPr>
            <w:tcW w:w="1186" w:type="dxa"/>
            <w:vAlign w:val="center"/>
          </w:tcPr>
          <w:p w14:paraId="51FFEF4B" w14:textId="6C7FC7E8" w:rsidR="00BC4885" w:rsidRPr="008C69DA" w:rsidRDefault="00BC4885" w:rsidP="0089110D">
            <w:pPr>
              <w:jc w:val="center"/>
            </w:pPr>
            <w:r w:rsidRPr="008C69DA">
              <w:rPr>
                <w:color w:val="000000"/>
              </w:rPr>
              <w:t>12.03</w:t>
            </w:r>
          </w:p>
        </w:tc>
        <w:tc>
          <w:tcPr>
            <w:tcW w:w="1440" w:type="dxa"/>
            <w:vAlign w:val="center"/>
          </w:tcPr>
          <w:p w14:paraId="628BEA15" w14:textId="326D0E56" w:rsidR="00BC4885" w:rsidRPr="008C69DA" w:rsidRDefault="00BC4885" w:rsidP="0089110D">
            <w:pPr>
              <w:jc w:val="center"/>
            </w:pPr>
            <w:r w:rsidRPr="008C69DA">
              <w:rPr>
                <w:color w:val="000000"/>
              </w:rPr>
              <w:t>1.27</w:t>
            </w:r>
          </w:p>
        </w:tc>
        <w:tc>
          <w:tcPr>
            <w:tcW w:w="1472" w:type="dxa"/>
            <w:vAlign w:val="center"/>
          </w:tcPr>
          <w:p w14:paraId="2CA01FAA" w14:textId="1CCBD196" w:rsidR="00BC4885" w:rsidRPr="008C69DA" w:rsidRDefault="00BC4885" w:rsidP="0089110D">
            <w:pPr>
              <w:jc w:val="center"/>
            </w:pPr>
            <w:r w:rsidRPr="008C69DA">
              <w:rPr>
                <w:color w:val="000000"/>
              </w:rPr>
              <w:t>2.66</w:t>
            </w:r>
          </w:p>
        </w:tc>
        <w:tc>
          <w:tcPr>
            <w:tcW w:w="1366" w:type="dxa"/>
            <w:vAlign w:val="center"/>
          </w:tcPr>
          <w:p w14:paraId="15EB9626" w14:textId="16A01EAD" w:rsidR="00BC4885" w:rsidRPr="008C69DA" w:rsidRDefault="00BC4885" w:rsidP="0089110D">
            <w:pPr>
              <w:jc w:val="center"/>
              <w:rPr>
                <w:color w:val="000000"/>
              </w:rPr>
            </w:pPr>
            <w:r w:rsidRPr="008C69DA">
              <w:rPr>
                <w:color w:val="000000"/>
              </w:rPr>
              <w:t>38.32</w:t>
            </w:r>
          </w:p>
        </w:tc>
        <w:tc>
          <w:tcPr>
            <w:tcW w:w="1366" w:type="dxa"/>
            <w:vAlign w:val="center"/>
          </w:tcPr>
          <w:p w14:paraId="78DBF05C" w14:textId="114E7DDA" w:rsidR="00BC4885" w:rsidRPr="008C69DA" w:rsidRDefault="00BC4885" w:rsidP="0089110D">
            <w:pPr>
              <w:jc w:val="center"/>
              <w:rPr>
                <w:color w:val="000000"/>
              </w:rPr>
            </w:pPr>
            <w:r w:rsidRPr="008C69DA">
              <w:rPr>
                <w:color w:val="000000"/>
              </w:rPr>
              <w:t>13.60</w:t>
            </w:r>
          </w:p>
        </w:tc>
        <w:tc>
          <w:tcPr>
            <w:tcW w:w="1366" w:type="dxa"/>
            <w:vAlign w:val="center"/>
          </w:tcPr>
          <w:p w14:paraId="045A2DBC" w14:textId="02D23F69" w:rsidR="00BC4885" w:rsidRPr="008C69DA" w:rsidRDefault="00BC4885" w:rsidP="0089110D">
            <w:pPr>
              <w:jc w:val="center"/>
              <w:rPr>
                <w:color w:val="000000"/>
              </w:rPr>
            </w:pPr>
            <w:r w:rsidRPr="008C69DA">
              <w:rPr>
                <w:color w:val="000000"/>
              </w:rPr>
              <w:t>28.55</w:t>
            </w:r>
          </w:p>
        </w:tc>
      </w:tr>
      <w:tr w:rsidR="00BC4885" w:rsidRPr="008C69DA" w14:paraId="64DEB16B" w14:textId="660859EF" w:rsidTr="0089110D">
        <w:trPr>
          <w:trHeight w:val="432"/>
        </w:trPr>
        <w:tc>
          <w:tcPr>
            <w:tcW w:w="1154" w:type="dxa"/>
            <w:vAlign w:val="center"/>
          </w:tcPr>
          <w:p w14:paraId="3D7D44A9" w14:textId="1CD885DD" w:rsidR="00BC4885" w:rsidRPr="008C69DA" w:rsidRDefault="00BC4885" w:rsidP="0089110D">
            <w:pPr>
              <w:jc w:val="center"/>
            </w:pPr>
            <w:r w:rsidRPr="008C69DA">
              <w:rPr>
                <w:color w:val="000000"/>
              </w:rPr>
              <w:t>Mar</w:t>
            </w:r>
          </w:p>
        </w:tc>
        <w:tc>
          <w:tcPr>
            <w:tcW w:w="1186" w:type="dxa"/>
            <w:vAlign w:val="center"/>
          </w:tcPr>
          <w:p w14:paraId="09BFD360" w14:textId="7D24FB06" w:rsidR="00BC4885" w:rsidRPr="008C69DA" w:rsidRDefault="00BC4885" w:rsidP="0089110D">
            <w:pPr>
              <w:jc w:val="center"/>
            </w:pPr>
            <w:r w:rsidRPr="008C69DA">
              <w:rPr>
                <w:color w:val="000000"/>
              </w:rPr>
              <w:t>9.51</w:t>
            </w:r>
          </w:p>
        </w:tc>
        <w:tc>
          <w:tcPr>
            <w:tcW w:w="1440" w:type="dxa"/>
            <w:vAlign w:val="center"/>
          </w:tcPr>
          <w:p w14:paraId="1F1CC465" w14:textId="05384277" w:rsidR="00BC4885" w:rsidRPr="008C69DA" w:rsidRDefault="00BC4885" w:rsidP="0089110D">
            <w:pPr>
              <w:jc w:val="center"/>
            </w:pPr>
            <w:r w:rsidRPr="008C69DA">
              <w:rPr>
                <w:color w:val="000000"/>
              </w:rPr>
              <w:t>3.69</w:t>
            </w:r>
          </w:p>
        </w:tc>
        <w:tc>
          <w:tcPr>
            <w:tcW w:w="1472" w:type="dxa"/>
            <w:vAlign w:val="center"/>
          </w:tcPr>
          <w:p w14:paraId="2DA72B36" w14:textId="5A5A9151" w:rsidR="00BC4885" w:rsidRPr="008C69DA" w:rsidRDefault="00BC4885" w:rsidP="0089110D">
            <w:pPr>
              <w:jc w:val="center"/>
            </w:pPr>
            <w:r w:rsidRPr="008C69DA">
              <w:rPr>
                <w:color w:val="000000"/>
              </w:rPr>
              <w:t>7.74</w:t>
            </w:r>
          </w:p>
        </w:tc>
        <w:tc>
          <w:tcPr>
            <w:tcW w:w="1366" w:type="dxa"/>
            <w:vAlign w:val="center"/>
          </w:tcPr>
          <w:p w14:paraId="01318C44" w14:textId="1CCE97D8" w:rsidR="00BC4885" w:rsidRPr="008C69DA" w:rsidRDefault="00BC4885" w:rsidP="0089110D">
            <w:pPr>
              <w:jc w:val="center"/>
              <w:rPr>
                <w:color w:val="000000"/>
              </w:rPr>
            </w:pPr>
            <w:r w:rsidRPr="008C69DA">
              <w:rPr>
                <w:color w:val="000000"/>
              </w:rPr>
              <w:t>37.68</w:t>
            </w:r>
          </w:p>
        </w:tc>
        <w:tc>
          <w:tcPr>
            <w:tcW w:w="1366" w:type="dxa"/>
            <w:vAlign w:val="center"/>
          </w:tcPr>
          <w:p w14:paraId="047312C0" w14:textId="7B0D2BD2" w:rsidR="00BC4885" w:rsidRPr="008C69DA" w:rsidRDefault="00BC4885" w:rsidP="0089110D">
            <w:pPr>
              <w:jc w:val="center"/>
              <w:rPr>
                <w:color w:val="000000"/>
              </w:rPr>
            </w:pPr>
            <w:r w:rsidRPr="008C69DA">
              <w:rPr>
                <w:color w:val="000000"/>
              </w:rPr>
              <w:t>43.05</w:t>
            </w:r>
          </w:p>
        </w:tc>
        <w:tc>
          <w:tcPr>
            <w:tcW w:w="1366" w:type="dxa"/>
            <w:vAlign w:val="center"/>
          </w:tcPr>
          <w:p w14:paraId="696F05E1" w14:textId="7CFF679B" w:rsidR="00BC4885" w:rsidRPr="008C69DA" w:rsidRDefault="00BC4885" w:rsidP="0089110D">
            <w:pPr>
              <w:jc w:val="center"/>
              <w:rPr>
                <w:color w:val="000000"/>
              </w:rPr>
            </w:pPr>
            <w:r w:rsidRPr="008C69DA">
              <w:rPr>
                <w:color w:val="000000"/>
              </w:rPr>
              <w:t>90.41</w:t>
            </w:r>
          </w:p>
        </w:tc>
      </w:tr>
      <w:tr w:rsidR="00BC4885" w:rsidRPr="008C69DA" w14:paraId="40C805C4" w14:textId="5FF10AC0" w:rsidTr="0089110D">
        <w:trPr>
          <w:trHeight w:val="432"/>
        </w:trPr>
        <w:tc>
          <w:tcPr>
            <w:tcW w:w="1154" w:type="dxa"/>
            <w:vAlign w:val="center"/>
          </w:tcPr>
          <w:p w14:paraId="4E492FDC" w14:textId="03DDFAD1" w:rsidR="00BC4885" w:rsidRPr="008C69DA" w:rsidRDefault="00BC4885" w:rsidP="0089110D">
            <w:pPr>
              <w:jc w:val="center"/>
            </w:pPr>
            <w:r w:rsidRPr="008C69DA">
              <w:rPr>
                <w:color w:val="000000"/>
              </w:rPr>
              <w:t>Apr</w:t>
            </w:r>
          </w:p>
        </w:tc>
        <w:tc>
          <w:tcPr>
            <w:tcW w:w="1186" w:type="dxa"/>
            <w:vAlign w:val="center"/>
          </w:tcPr>
          <w:p w14:paraId="68BDF5FE" w14:textId="0EBF1D07" w:rsidR="00BC4885" w:rsidRPr="008C69DA" w:rsidRDefault="00BC4885" w:rsidP="0089110D">
            <w:pPr>
              <w:jc w:val="center"/>
            </w:pPr>
            <w:r w:rsidRPr="008C69DA">
              <w:rPr>
                <w:color w:val="000000"/>
              </w:rPr>
              <w:t>7.62</w:t>
            </w:r>
          </w:p>
        </w:tc>
        <w:tc>
          <w:tcPr>
            <w:tcW w:w="1440" w:type="dxa"/>
            <w:vAlign w:val="center"/>
          </w:tcPr>
          <w:p w14:paraId="5A9300C4" w14:textId="0473E46D" w:rsidR="00BC4885" w:rsidRPr="008C69DA" w:rsidRDefault="00BC4885" w:rsidP="0089110D">
            <w:pPr>
              <w:jc w:val="center"/>
            </w:pPr>
            <w:r w:rsidRPr="008C69DA">
              <w:rPr>
                <w:color w:val="000000"/>
              </w:rPr>
              <w:t>5.50</w:t>
            </w:r>
          </w:p>
        </w:tc>
        <w:tc>
          <w:tcPr>
            <w:tcW w:w="1472" w:type="dxa"/>
            <w:vAlign w:val="center"/>
          </w:tcPr>
          <w:p w14:paraId="549143D5" w14:textId="6D0ED953" w:rsidR="00BC4885" w:rsidRPr="008C69DA" w:rsidRDefault="00BC4885" w:rsidP="0089110D">
            <w:pPr>
              <w:jc w:val="center"/>
            </w:pPr>
            <w:r w:rsidRPr="008C69DA">
              <w:rPr>
                <w:color w:val="000000"/>
              </w:rPr>
              <w:t>11.55</w:t>
            </w:r>
          </w:p>
        </w:tc>
        <w:tc>
          <w:tcPr>
            <w:tcW w:w="1366" w:type="dxa"/>
            <w:vAlign w:val="center"/>
          </w:tcPr>
          <w:p w14:paraId="63E41A0B" w14:textId="6486C39D" w:rsidR="00BC4885" w:rsidRPr="008C69DA" w:rsidRDefault="00BC4885" w:rsidP="0089110D">
            <w:pPr>
              <w:jc w:val="center"/>
              <w:rPr>
                <w:color w:val="000000"/>
              </w:rPr>
            </w:pPr>
            <w:r w:rsidRPr="008C69DA">
              <w:rPr>
                <w:color w:val="000000"/>
              </w:rPr>
              <w:t>39.33</w:t>
            </w:r>
          </w:p>
        </w:tc>
        <w:tc>
          <w:tcPr>
            <w:tcW w:w="1366" w:type="dxa"/>
            <w:vAlign w:val="center"/>
          </w:tcPr>
          <w:p w14:paraId="67F83823" w14:textId="4906400B" w:rsidR="00BC4885" w:rsidRPr="008C69DA" w:rsidRDefault="00BC4885" w:rsidP="0089110D">
            <w:pPr>
              <w:jc w:val="center"/>
              <w:rPr>
                <w:color w:val="000000"/>
              </w:rPr>
            </w:pPr>
            <w:r w:rsidRPr="008C69DA">
              <w:rPr>
                <w:color w:val="000000"/>
              </w:rPr>
              <w:t>64.91</w:t>
            </w:r>
          </w:p>
        </w:tc>
        <w:tc>
          <w:tcPr>
            <w:tcW w:w="1366" w:type="dxa"/>
            <w:vAlign w:val="center"/>
          </w:tcPr>
          <w:p w14:paraId="3D36421D" w14:textId="49D50204" w:rsidR="00BC4885" w:rsidRPr="008C69DA" w:rsidRDefault="00BC4885" w:rsidP="0089110D">
            <w:pPr>
              <w:jc w:val="center"/>
              <w:rPr>
                <w:color w:val="000000"/>
              </w:rPr>
            </w:pPr>
            <w:r w:rsidRPr="008C69DA">
              <w:rPr>
                <w:color w:val="000000"/>
              </w:rPr>
              <w:t>136.30</w:t>
            </w:r>
          </w:p>
        </w:tc>
      </w:tr>
      <w:tr w:rsidR="00BC4885" w:rsidRPr="008C69DA" w14:paraId="0707A788" w14:textId="2605ACF8" w:rsidTr="0089110D">
        <w:trPr>
          <w:trHeight w:val="432"/>
        </w:trPr>
        <w:tc>
          <w:tcPr>
            <w:tcW w:w="1154" w:type="dxa"/>
            <w:vAlign w:val="center"/>
          </w:tcPr>
          <w:p w14:paraId="54920E03" w14:textId="734EC09D" w:rsidR="00BC4885" w:rsidRPr="008C69DA" w:rsidRDefault="00BC4885" w:rsidP="0089110D">
            <w:pPr>
              <w:jc w:val="center"/>
            </w:pPr>
            <w:r w:rsidRPr="008C69DA">
              <w:rPr>
                <w:color w:val="000000"/>
              </w:rPr>
              <w:t>May</w:t>
            </w:r>
          </w:p>
        </w:tc>
        <w:tc>
          <w:tcPr>
            <w:tcW w:w="1186" w:type="dxa"/>
            <w:vAlign w:val="center"/>
          </w:tcPr>
          <w:p w14:paraId="023072D1" w14:textId="54C95528" w:rsidR="00BC4885" w:rsidRPr="008C69DA" w:rsidRDefault="00BC4885" w:rsidP="0089110D">
            <w:pPr>
              <w:jc w:val="center"/>
            </w:pPr>
            <w:r w:rsidRPr="008C69DA">
              <w:rPr>
                <w:color w:val="000000"/>
              </w:rPr>
              <w:t>7.19</w:t>
            </w:r>
          </w:p>
        </w:tc>
        <w:tc>
          <w:tcPr>
            <w:tcW w:w="1440" w:type="dxa"/>
            <w:vAlign w:val="center"/>
          </w:tcPr>
          <w:p w14:paraId="17B17AB8" w14:textId="4CE23FA1" w:rsidR="00BC4885" w:rsidRPr="008C69DA" w:rsidRDefault="00BC4885" w:rsidP="0089110D">
            <w:pPr>
              <w:jc w:val="center"/>
            </w:pPr>
            <w:r w:rsidRPr="008C69DA">
              <w:rPr>
                <w:color w:val="000000"/>
              </w:rPr>
              <w:t>5.91</w:t>
            </w:r>
          </w:p>
        </w:tc>
        <w:tc>
          <w:tcPr>
            <w:tcW w:w="1472" w:type="dxa"/>
            <w:vAlign w:val="center"/>
          </w:tcPr>
          <w:p w14:paraId="0EBDA091" w14:textId="1EAFEC2A" w:rsidR="00BC4885" w:rsidRPr="008C69DA" w:rsidRDefault="00BC4885" w:rsidP="0089110D">
            <w:pPr>
              <w:jc w:val="center"/>
            </w:pPr>
            <w:r w:rsidRPr="008C69DA">
              <w:rPr>
                <w:color w:val="000000"/>
              </w:rPr>
              <w:t>12.42</w:t>
            </w:r>
          </w:p>
        </w:tc>
        <w:tc>
          <w:tcPr>
            <w:tcW w:w="1366" w:type="dxa"/>
            <w:vAlign w:val="center"/>
          </w:tcPr>
          <w:p w14:paraId="1BC59C3E" w14:textId="28B3D1AD" w:rsidR="00BC4885" w:rsidRPr="008C69DA" w:rsidRDefault="00BC4885" w:rsidP="0089110D">
            <w:pPr>
              <w:jc w:val="center"/>
              <w:rPr>
                <w:color w:val="000000"/>
              </w:rPr>
            </w:pPr>
            <w:r w:rsidRPr="008C69DA">
              <w:rPr>
                <w:color w:val="000000"/>
              </w:rPr>
              <w:t>38.89</w:t>
            </w:r>
          </w:p>
        </w:tc>
        <w:tc>
          <w:tcPr>
            <w:tcW w:w="1366" w:type="dxa"/>
            <w:vAlign w:val="center"/>
          </w:tcPr>
          <w:p w14:paraId="23B74553" w14:textId="5C4E98F0" w:rsidR="00BC4885" w:rsidRPr="008C69DA" w:rsidRDefault="00BC4885" w:rsidP="0089110D">
            <w:pPr>
              <w:jc w:val="center"/>
              <w:rPr>
                <w:color w:val="000000"/>
              </w:rPr>
            </w:pPr>
            <w:r w:rsidRPr="008C69DA">
              <w:rPr>
                <w:color w:val="000000"/>
              </w:rPr>
              <w:t>71.29</w:t>
            </w:r>
          </w:p>
        </w:tc>
        <w:tc>
          <w:tcPr>
            <w:tcW w:w="1366" w:type="dxa"/>
            <w:vAlign w:val="center"/>
          </w:tcPr>
          <w:p w14:paraId="42C97F8F" w14:textId="2796EB59" w:rsidR="00BC4885" w:rsidRPr="008C69DA" w:rsidRDefault="00BC4885" w:rsidP="0089110D">
            <w:pPr>
              <w:jc w:val="center"/>
              <w:rPr>
                <w:color w:val="000000"/>
              </w:rPr>
            </w:pPr>
            <w:r w:rsidRPr="008C69DA">
              <w:rPr>
                <w:color w:val="000000"/>
              </w:rPr>
              <w:t>149.71</w:t>
            </w:r>
          </w:p>
        </w:tc>
      </w:tr>
      <w:tr w:rsidR="00BC4885" w:rsidRPr="008C69DA" w14:paraId="0A05DD27" w14:textId="258EE242" w:rsidTr="0089110D">
        <w:trPr>
          <w:trHeight w:val="432"/>
        </w:trPr>
        <w:tc>
          <w:tcPr>
            <w:tcW w:w="1154" w:type="dxa"/>
            <w:vAlign w:val="center"/>
          </w:tcPr>
          <w:p w14:paraId="4BB2B7F0" w14:textId="4E89D176" w:rsidR="00BC4885" w:rsidRPr="008C69DA" w:rsidRDefault="00BC4885" w:rsidP="0089110D">
            <w:pPr>
              <w:jc w:val="center"/>
            </w:pPr>
            <w:r w:rsidRPr="008C69DA">
              <w:rPr>
                <w:color w:val="000000"/>
              </w:rPr>
              <w:t>Jun</w:t>
            </w:r>
          </w:p>
        </w:tc>
        <w:tc>
          <w:tcPr>
            <w:tcW w:w="1186" w:type="dxa"/>
            <w:vAlign w:val="center"/>
          </w:tcPr>
          <w:p w14:paraId="2247607C" w14:textId="4AD4C18A" w:rsidR="00BC4885" w:rsidRPr="008C69DA" w:rsidRDefault="00BC4885" w:rsidP="0089110D">
            <w:pPr>
              <w:jc w:val="center"/>
            </w:pPr>
            <w:r w:rsidRPr="008C69DA">
              <w:rPr>
                <w:color w:val="000000"/>
              </w:rPr>
              <w:t>6.98</w:t>
            </w:r>
          </w:p>
        </w:tc>
        <w:tc>
          <w:tcPr>
            <w:tcW w:w="1440" w:type="dxa"/>
            <w:vAlign w:val="center"/>
          </w:tcPr>
          <w:p w14:paraId="274D36E9" w14:textId="44DB5F56" w:rsidR="00BC4885" w:rsidRPr="008C69DA" w:rsidRDefault="00BC4885" w:rsidP="0089110D">
            <w:pPr>
              <w:jc w:val="center"/>
            </w:pPr>
            <w:r w:rsidRPr="008C69DA">
              <w:rPr>
                <w:color w:val="000000"/>
              </w:rPr>
              <w:t>6.12</w:t>
            </w:r>
          </w:p>
        </w:tc>
        <w:tc>
          <w:tcPr>
            <w:tcW w:w="1472" w:type="dxa"/>
            <w:vAlign w:val="center"/>
          </w:tcPr>
          <w:p w14:paraId="58405585" w14:textId="2EE54B3F" w:rsidR="00BC4885" w:rsidRPr="008C69DA" w:rsidRDefault="00BC4885" w:rsidP="0089110D">
            <w:pPr>
              <w:jc w:val="center"/>
            </w:pPr>
            <w:r w:rsidRPr="008C69DA">
              <w:rPr>
                <w:color w:val="000000"/>
              </w:rPr>
              <w:t>12.84</w:t>
            </w:r>
          </w:p>
        </w:tc>
        <w:tc>
          <w:tcPr>
            <w:tcW w:w="1366" w:type="dxa"/>
            <w:vAlign w:val="center"/>
          </w:tcPr>
          <w:p w14:paraId="371DB718" w14:textId="2A4D3855" w:rsidR="00BC4885" w:rsidRPr="008C69DA" w:rsidRDefault="00BC4885" w:rsidP="0089110D">
            <w:pPr>
              <w:jc w:val="center"/>
              <w:rPr>
                <w:color w:val="000000"/>
              </w:rPr>
            </w:pPr>
            <w:r w:rsidRPr="008C69DA">
              <w:rPr>
                <w:color w:val="000000"/>
              </w:rPr>
              <w:t>39.70</w:t>
            </w:r>
          </w:p>
        </w:tc>
        <w:tc>
          <w:tcPr>
            <w:tcW w:w="1366" w:type="dxa"/>
            <w:vAlign w:val="center"/>
          </w:tcPr>
          <w:p w14:paraId="6CF34936" w14:textId="408E5C11" w:rsidR="00BC4885" w:rsidRPr="008C69DA" w:rsidRDefault="00BC4885" w:rsidP="0089110D">
            <w:pPr>
              <w:jc w:val="center"/>
              <w:rPr>
                <w:color w:val="000000"/>
              </w:rPr>
            </w:pPr>
            <w:r w:rsidRPr="008C69DA">
              <w:rPr>
                <w:color w:val="000000"/>
              </w:rPr>
              <w:t>72.82</w:t>
            </w:r>
          </w:p>
        </w:tc>
        <w:tc>
          <w:tcPr>
            <w:tcW w:w="1366" w:type="dxa"/>
            <w:vAlign w:val="center"/>
          </w:tcPr>
          <w:p w14:paraId="758AB4F9" w14:textId="2813E2C3" w:rsidR="00BC4885" w:rsidRPr="008C69DA" w:rsidRDefault="00BC4885" w:rsidP="0089110D">
            <w:pPr>
              <w:jc w:val="center"/>
              <w:rPr>
                <w:color w:val="000000"/>
              </w:rPr>
            </w:pPr>
            <w:r w:rsidRPr="008C69DA">
              <w:rPr>
                <w:color w:val="000000"/>
              </w:rPr>
              <w:t>152.93</w:t>
            </w:r>
          </w:p>
        </w:tc>
      </w:tr>
      <w:tr w:rsidR="00BC4885" w:rsidRPr="008C69DA" w14:paraId="0BF60963" w14:textId="695B1AAD" w:rsidTr="0089110D">
        <w:trPr>
          <w:trHeight w:val="432"/>
        </w:trPr>
        <w:tc>
          <w:tcPr>
            <w:tcW w:w="1154" w:type="dxa"/>
            <w:vAlign w:val="center"/>
          </w:tcPr>
          <w:p w14:paraId="1E01D4F2" w14:textId="271E0CC7" w:rsidR="00BC4885" w:rsidRPr="008C69DA" w:rsidRDefault="00BC4885" w:rsidP="0089110D">
            <w:pPr>
              <w:jc w:val="center"/>
            </w:pPr>
            <w:r w:rsidRPr="008C69DA">
              <w:rPr>
                <w:color w:val="000000"/>
              </w:rPr>
              <w:t>Jul</w:t>
            </w:r>
          </w:p>
        </w:tc>
        <w:tc>
          <w:tcPr>
            <w:tcW w:w="1186" w:type="dxa"/>
            <w:vAlign w:val="center"/>
          </w:tcPr>
          <w:p w14:paraId="47530F19" w14:textId="5F119516" w:rsidR="00BC4885" w:rsidRPr="008C69DA" w:rsidRDefault="00BC4885" w:rsidP="0089110D">
            <w:pPr>
              <w:jc w:val="center"/>
            </w:pPr>
            <w:r w:rsidRPr="008C69DA">
              <w:rPr>
                <w:color w:val="000000"/>
              </w:rPr>
              <w:t>6.98</w:t>
            </w:r>
          </w:p>
        </w:tc>
        <w:tc>
          <w:tcPr>
            <w:tcW w:w="1440" w:type="dxa"/>
            <w:vAlign w:val="center"/>
          </w:tcPr>
          <w:p w14:paraId="5876FAFC" w14:textId="07036CD4" w:rsidR="00BC4885" w:rsidRPr="008C69DA" w:rsidRDefault="00BC4885" w:rsidP="0089110D">
            <w:pPr>
              <w:jc w:val="center"/>
            </w:pPr>
            <w:r w:rsidRPr="008C69DA">
              <w:rPr>
                <w:color w:val="000000"/>
              </w:rPr>
              <w:t>6.12</w:t>
            </w:r>
          </w:p>
        </w:tc>
        <w:tc>
          <w:tcPr>
            <w:tcW w:w="1472" w:type="dxa"/>
            <w:vAlign w:val="center"/>
          </w:tcPr>
          <w:p w14:paraId="67878BA2" w14:textId="2972A582" w:rsidR="00BC4885" w:rsidRPr="008C69DA" w:rsidRDefault="00BC4885" w:rsidP="0089110D">
            <w:pPr>
              <w:jc w:val="center"/>
            </w:pPr>
            <w:r w:rsidRPr="008C69DA">
              <w:rPr>
                <w:color w:val="000000"/>
              </w:rPr>
              <w:t>12.84</w:t>
            </w:r>
          </w:p>
        </w:tc>
        <w:tc>
          <w:tcPr>
            <w:tcW w:w="1366" w:type="dxa"/>
            <w:vAlign w:val="center"/>
          </w:tcPr>
          <w:p w14:paraId="5604A9E1" w14:textId="7A0AF278" w:rsidR="00BC4885" w:rsidRPr="008C69DA" w:rsidRDefault="00BC4885" w:rsidP="0089110D">
            <w:pPr>
              <w:jc w:val="center"/>
              <w:rPr>
                <w:color w:val="000000"/>
              </w:rPr>
            </w:pPr>
            <w:r w:rsidRPr="008C69DA">
              <w:rPr>
                <w:color w:val="000000"/>
              </w:rPr>
              <w:t>38.71</w:t>
            </w:r>
          </w:p>
        </w:tc>
        <w:tc>
          <w:tcPr>
            <w:tcW w:w="1366" w:type="dxa"/>
            <w:vAlign w:val="center"/>
          </w:tcPr>
          <w:p w14:paraId="7CAB96DA" w14:textId="01A06F80" w:rsidR="00BC4885" w:rsidRPr="008C69DA" w:rsidRDefault="00BC4885" w:rsidP="0089110D">
            <w:pPr>
              <w:jc w:val="center"/>
              <w:rPr>
                <w:color w:val="000000"/>
              </w:rPr>
            </w:pPr>
            <w:r w:rsidRPr="008C69DA">
              <w:rPr>
                <w:color w:val="000000"/>
              </w:rPr>
              <w:t>73.39</w:t>
            </w:r>
          </w:p>
        </w:tc>
        <w:tc>
          <w:tcPr>
            <w:tcW w:w="1366" w:type="dxa"/>
            <w:vAlign w:val="center"/>
          </w:tcPr>
          <w:p w14:paraId="671B46EC" w14:textId="3CCEF8B5" w:rsidR="00BC4885" w:rsidRPr="008C69DA" w:rsidRDefault="00BC4885" w:rsidP="0089110D">
            <w:pPr>
              <w:jc w:val="center"/>
              <w:rPr>
                <w:color w:val="000000"/>
              </w:rPr>
            </w:pPr>
            <w:r w:rsidRPr="008C69DA">
              <w:rPr>
                <w:color w:val="000000"/>
              </w:rPr>
              <w:t>154.12</w:t>
            </w:r>
          </w:p>
        </w:tc>
      </w:tr>
      <w:tr w:rsidR="00BC4885" w:rsidRPr="008C69DA" w14:paraId="676CC377" w14:textId="09B25D91" w:rsidTr="0089110D">
        <w:trPr>
          <w:trHeight w:val="432"/>
        </w:trPr>
        <w:tc>
          <w:tcPr>
            <w:tcW w:w="1154" w:type="dxa"/>
            <w:vAlign w:val="center"/>
          </w:tcPr>
          <w:p w14:paraId="78D2DCF9" w14:textId="0C2417D3" w:rsidR="00BC4885" w:rsidRPr="008C69DA" w:rsidRDefault="00BC4885" w:rsidP="0089110D">
            <w:pPr>
              <w:jc w:val="center"/>
            </w:pPr>
            <w:r w:rsidRPr="008C69DA">
              <w:rPr>
                <w:color w:val="000000"/>
              </w:rPr>
              <w:t>Aug</w:t>
            </w:r>
          </w:p>
        </w:tc>
        <w:tc>
          <w:tcPr>
            <w:tcW w:w="1186" w:type="dxa"/>
            <w:vAlign w:val="center"/>
          </w:tcPr>
          <w:p w14:paraId="4C743DA2" w14:textId="4091518C" w:rsidR="00BC4885" w:rsidRPr="008C69DA" w:rsidRDefault="00BC4885" w:rsidP="0089110D">
            <w:pPr>
              <w:jc w:val="center"/>
            </w:pPr>
            <w:r w:rsidRPr="008C69DA">
              <w:rPr>
                <w:color w:val="000000"/>
              </w:rPr>
              <w:t>6.98</w:t>
            </w:r>
          </w:p>
        </w:tc>
        <w:tc>
          <w:tcPr>
            <w:tcW w:w="1440" w:type="dxa"/>
            <w:vAlign w:val="center"/>
          </w:tcPr>
          <w:p w14:paraId="226D4F63" w14:textId="0EB019C5" w:rsidR="00BC4885" w:rsidRPr="008C69DA" w:rsidRDefault="00BC4885" w:rsidP="0089110D">
            <w:pPr>
              <w:jc w:val="center"/>
            </w:pPr>
            <w:r w:rsidRPr="008C69DA">
              <w:rPr>
                <w:color w:val="000000"/>
              </w:rPr>
              <w:t>6.12</w:t>
            </w:r>
          </w:p>
        </w:tc>
        <w:tc>
          <w:tcPr>
            <w:tcW w:w="1472" w:type="dxa"/>
            <w:vAlign w:val="center"/>
          </w:tcPr>
          <w:p w14:paraId="568B5325" w14:textId="14D9505E" w:rsidR="00BC4885" w:rsidRPr="008C69DA" w:rsidRDefault="00BC4885" w:rsidP="0089110D">
            <w:pPr>
              <w:jc w:val="center"/>
            </w:pPr>
            <w:r w:rsidRPr="008C69DA">
              <w:rPr>
                <w:color w:val="000000"/>
              </w:rPr>
              <w:t>12.84</w:t>
            </w:r>
          </w:p>
        </w:tc>
        <w:tc>
          <w:tcPr>
            <w:tcW w:w="1366" w:type="dxa"/>
            <w:vAlign w:val="center"/>
          </w:tcPr>
          <w:p w14:paraId="3A01858A" w14:textId="7A5EA8B0" w:rsidR="00BC4885" w:rsidRPr="008C69DA" w:rsidRDefault="00BC4885" w:rsidP="0089110D">
            <w:pPr>
              <w:jc w:val="center"/>
              <w:rPr>
                <w:color w:val="000000"/>
              </w:rPr>
            </w:pPr>
            <w:r w:rsidRPr="008C69DA">
              <w:rPr>
                <w:color w:val="000000"/>
              </w:rPr>
              <w:t>40.54</w:t>
            </w:r>
          </w:p>
        </w:tc>
        <w:tc>
          <w:tcPr>
            <w:tcW w:w="1366" w:type="dxa"/>
            <w:vAlign w:val="center"/>
          </w:tcPr>
          <w:p w14:paraId="6BFBFF67" w14:textId="1BACE4D9" w:rsidR="00BC4885" w:rsidRPr="008C69DA" w:rsidRDefault="00BC4885" w:rsidP="0089110D">
            <w:pPr>
              <w:jc w:val="center"/>
              <w:rPr>
                <w:color w:val="000000"/>
              </w:rPr>
            </w:pPr>
            <w:r w:rsidRPr="008C69DA">
              <w:rPr>
                <w:color w:val="000000"/>
              </w:rPr>
              <w:t>76.85</w:t>
            </w:r>
          </w:p>
        </w:tc>
        <w:tc>
          <w:tcPr>
            <w:tcW w:w="1366" w:type="dxa"/>
            <w:vAlign w:val="center"/>
          </w:tcPr>
          <w:p w14:paraId="1ABC3E7F" w14:textId="303BB295" w:rsidR="00BC4885" w:rsidRPr="008C69DA" w:rsidRDefault="00BC4885" w:rsidP="0089110D">
            <w:pPr>
              <w:jc w:val="center"/>
              <w:rPr>
                <w:color w:val="000000"/>
              </w:rPr>
            </w:pPr>
            <w:r w:rsidRPr="008C69DA">
              <w:rPr>
                <w:color w:val="000000"/>
              </w:rPr>
              <w:t>161.38</w:t>
            </w:r>
          </w:p>
        </w:tc>
      </w:tr>
      <w:tr w:rsidR="00BC4885" w:rsidRPr="008C69DA" w14:paraId="5ED81C3B" w14:textId="734C7B3B" w:rsidTr="0089110D">
        <w:trPr>
          <w:trHeight w:val="432"/>
        </w:trPr>
        <w:tc>
          <w:tcPr>
            <w:tcW w:w="1154" w:type="dxa"/>
            <w:vAlign w:val="center"/>
          </w:tcPr>
          <w:p w14:paraId="52939F3F" w14:textId="246C019E" w:rsidR="00BC4885" w:rsidRPr="008C69DA" w:rsidRDefault="00BC4885" w:rsidP="0089110D">
            <w:pPr>
              <w:jc w:val="center"/>
            </w:pPr>
            <w:r w:rsidRPr="008C69DA">
              <w:rPr>
                <w:color w:val="000000"/>
              </w:rPr>
              <w:t>Sep</w:t>
            </w:r>
          </w:p>
        </w:tc>
        <w:tc>
          <w:tcPr>
            <w:tcW w:w="1186" w:type="dxa"/>
            <w:vAlign w:val="center"/>
          </w:tcPr>
          <w:p w14:paraId="045106C3" w14:textId="21F2388F" w:rsidR="00BC4885" w:rsidRPr="008C69DA" w:rsidRDefault="00BC4885" w:rsidP="0089110D">
            <w:pPr>
              <w:jc w:val="center"/>
            </w:pPr>
            <w:r w:rsidRPr="008C69DA">
              <w:rPr>
                <w:color w:val="000000"/>
              </w:rPr>
              <w:t>6.98</w:t>
            </w:r>
          </w:p>
        </w:tc>
        <w:tc>
          <w:tcPr>
            <w:tcW w:w="1440" w:type="dxa"/>
            <w:vAlign w:val="center"/>
          </w:tcPr>
          <w:p w14:paraId="337D1645" w14:textId="307D8731" w:rsidR="00BC4885" w:rsidRPr="008C69DA" w:rsidRDefault="00BC4885" w:rsidP="0089110D">
            <w:pPr>
              <w:jc w:val="center"/>
            </w:pPr>
            <w:r w:rsidRPr="008C69DA">
              <w:rPr>
                <w:color w:val="000000"/>
              </w:rPr>
              <w:t>6.12</w:t>
            </w:r>
          </w:p>
        </w:tc>
        <w:tc>
          <w:tcPr>
            <w:tcW w:w="1472" w:type="dxa"/>
            <w:vAlign w:val="center"/>
          </w:tcPr>
          <w:p w14:paraId="60CC2E14" w14:textId="5AB84328" w:rsidR="00BC4885" w:rsidRPr="008C69DA" w:rsidRDefault="00BC4885" w:rsidP="0089110D">
            <w:pPr>
              <w:jc w:val="center"/>
            </w:pPr>
            <w:r w:rsidRPr="008C69DA">
              <w:rPr>
                <w:color w:val="000000"/>
              </w:rPr>
              <w:t>12.84</w:t>
            </w:r>
          </w:p>
        </w:tc>
        <w:tc>
          <w:tcPr>
            <w:tcW w:w="1366" w:type="dxa"/>
            <w:vAlign w:val="center"/>
          </w:tcPr>
          <w:p w14:paraId="1410AD61" w14:textId="6CD0CF35" w:rsidR="00BC4885" w:rsidRPr="008C69DA" w:rsidRDefault="00BC4885" w:rsidP="0089110D">
            <w:pPr>
              <w:jc w:val="center"/>
              <w:rPr>
                <w:color w:val="000000"/>
              </w:rPr>
            </w:pPr>
            <w:r w:rsidRPr="008C69DA">
              <w:rPr>
                <w:color w:val="000000"/>
              </w:rPr>
              <w:t>38.78</w:t>
            </w:r>
          </w:p>
        </w:tc>
        <w:tc>
          <w:tcPr>
            <w:tcW w:w="1366" w:type="dxa"/>
            <w:vAlign w:val="center"/>
          </w:tcPr>
          <w:p w14:paraId="16022C28" w14:textId="1334DD12" w:rsidR="00BC4885" w:rsidRPr="008C69DA" w:rsidRDefault="00BC4885" w:rsidP="0089110D">
            <w:pPr>
              <w:jc w:val="center"/>
              <w:rPr>
                <w:color w:val="000000"/>
              </w:rPr>
            </w:pPr>
            <w:r w:rsidRPr="008C69DA">
              <w:rPr>
                <w:color w:val="000000"/>
              </w:rPr>
              <w:t>71.14</w:t>
            </w:r>
          </w:p>
        </w:tc>
        <w:tc>
          <w:tcPr>
            <w:tcW w:w="1366" w:type="dxa"/>
            <w:vAlign w:val="center"/>
          </w:tcPr>
          <w:p w14:paraId="582078B3" w14:textId="37C75A60" w:rsidR="00BC4885" w:rsidRPr="008C69DA" w:rsidRDefault="00BC4885" w:rsidP="0089110D">
            <w:pPr>
              <w:jc w:val="center"/>
              <w:rPr>
                <w:color w:val="000000"/>
              </w:rPr>
            </w:pPr>
            <w:r w:rsidRPr="008C69DA">
              <w:rPr>
                <w:color w:val="000000"/>
              </w:rPr>
              <w:t>149.39</w:t>
            </w:r>
          </w:p>
        </w:tc>
      </w:tr>
      <w:tr w:rsidR="00BC4885" w:rsidRPr="008C69DA" w14:paraId="70B224A0" w14:textId="1D2C58F6" w:rsidTr="0089110D">
        <w:trPr>
          <w:trHeight w:val="432"/>
        </w:trPr>
        <w:tc>
          <w:tcPr>
            <w:tcW w:w="1154" w:type="dxa"/>
            <w:vAlign w:val="center"/>
          </w:tcPr>
          <w:p w14:paraId="23BFF3E7" w14:textId="752BA9A5" w:rsidR="00BC4885" w:rsidRPr="008C69DA" w:rsidRDefault="00BC4885" w:rsidP="0089110D">
            <w:pPr>
              <w:jc w:val="center"/>
            </w:pPr>
            <w:r w:rsidRPr="008C69DA">
              <w:rPr>
                <w:color w:val="000000"/>
              </w:rPr>
              <w:t>Oct</w:t>
            </w:r>
          </w:p>
        </w:tc>
        <w:tc>
          <w:tcPr>
            <w:tcW w:w="1186" w:type="dxa"/>
            <w:vAlign w:val="center"/>
          </w:tcPr>
          <w:p w14:paraId="15FCB10C" w14:textId="6470917A" w:rsidR="00BC4885" w:rsidRPr="008C69DA" w:rsidRDefault="00BC4885" w:rsidP="0089110D">
            <w:pPr>
              <w:jc w:val="center"/>
            </w:pPr>
            <w:r w:rsidRPr="008C69DA">
              <w:rPr>
                <w:color w:val="000000"/>
              </w:rPr>
              <w:t>7.24</w:t>
            </w:r>
          </w:p>
        </w:tc>
        <w:tc>
          <w:tcPr>
            <w:tcW w:w="1440" w:type="dxa"/>
            <w:vAlign w:val="center"/>
          </w:tcPr>
          <w:p w14:paraId="1A20E1D1" w14:textId="584CFDB1" w:rsidR="00BC4885" w:rsidRPr="008C69DA" w:rsidRDefault="00BC4885" w:rsidP="0089110D">
            <w:pPr>
              <w:jc w:val="center"/>
            </w:pPr>
            <w:r w:rsidRPr="008C69DA">
              <w:rPr>
                <w:color w:val="000000"/>
              </w:rPr>
              <w:t>5.87</w:t>
            </w:r>
          </w:p>
        </w:tc>
        <w:tc>
          <w:tcPr>
            <w:tcW w:w="1472" w:type="dxa"/>
            <w:vAlign w:val="center"/>
          </w:tcPr>
          <w:p w14:paraId="7A83DB33" w14:textId="1CAD5129" w:rsidR="00BC4885" w:rsidRPr="008C69DA" w:rsidRDefault="00BC4885" w:rsidP="0089110D">
            <w:pPr>
              <w:jc w:val="center"/>
            </w:pPr>
            <w:r w:rsidRPr="008C69DA">
              <w:rPr>
                <w:color w:val="000000"/>
              </w:rPr>
              <w:t>12.32</w:t>
            </w:r>
          </w:p>
        </w:tc>
        <w:tc>
          <w:tcPr>
            <w:tcW w:w="1366" w:type="dxa"/>
            <w:vAlign w:val="center"/>
          </w:tcPr>
          <w:p w14:paraId="2F7D3049" w14:textId="1D34BC6E" w:rsidR="00BC4885" w:rsidRPr="008C69DA" w:rsidRDefault="00BC4885" w:rsidP="0089110D">
            <w:pPr>
              <w:jc w:val="center"/>
              <w:rPr>
                <w:color w:val="000000"/>
              </w:rPr>
            </w:pPr>
            <w:r w:rsidRPr="008C69DA">
              <w:rPr>
                <w:color w:val="000000"/>
              </w:rPr>
              <w:t>38.72</w:t>
            </w:r>
          </w:p>
        </w:tc>
        <w:tc>
          <w:tcPr>
            <w:tcW w:w="1366" w:type="dxa"/>
            <w:vAlign w:val="center"/>
          </w:tcPr>
          <w:p w14:paraId="0B54F877" w14:textId="6FDBD032" w:rsidR="00BC4885" w:rsidRPr="008C69DA" w:rsidRDefault="00BC4885" w:rsidP="0089110D">
            <w:pPr>
              <w:jc w:val="center"/>
              <w:rPr>
                <w:color w:val="000000"/>
              </w:rPr>
            </w:pPr>
            <w:r w:rsidRPr="008C69DA">
              <w:rPr>
                <w:color w:val="000000"/>
              </w:rPr>
              <w:t>70.41</w:t>
            </w:r>
          </w:p>
        </w:tc>
        <w:tc>
          <w:tcPr>
            <w:tcW w:w="1366" w:type="dxa"/>
            <w:vAlign w:val="center"/>
          </w:tcPr>
          <w:p w14:paraId="495DA457" w14:textId="45929E7C" w:rsidR="00BC4885" w:rsidRPr="008C69DA" w:rsidRDefault="00BC4885" w:rsidP="0089110D">
            <w:pPr>
              <w:jc w:val="center"/>
              <w:rPr>
                <w:color w:val="000000"/>
              </w:rPr>
            </w:pPr>
            <w:r w:rsidRPr="008C69DA">
              <w:rPr>
                <w:color w:val="000000"/>
              </w:rPr>
              <w:t>147.85</w:t>
            </w:r>
          </w:p>
        </w:tc>
      </w:tr>
      <w:tr w:rsidR="00BC4885" w:rsidRPr="008C69DA" w14:paraId="343C1EB7" w14:textId="7C58A23B" w:rsidTr="0089110D">
        <w:trPr>
          <w:trHeight w:val="432"/>
        </w:trPr>
        <w:tc>
          <w:tcPr>
            <w:tcW w:w="1154" w:type="dxa"/>
            <w:vAlign w:val="center"/>
          </w:tcPr>
          <w:p w14:paraId="7D341298" w14:textId="601146FC" w:rsidR="00BC4885" w:rsidRPr="008C69DA" w:rsidRDefault="00BC4885" w:rsidP="0089110D">
            <w:pPr>
              <w:jc w:val="center"/>
            </w:pPr>
            <w:r w:rsidRPr="008C69DA">
              <w:rPr>
                <w:color w:val="000000"/>
              </w:rPr>
              <w:t>Nov</w:t>
            </w:r>
          </w:p>
        </w:tc>
        <w:tc>
          <w:tcPr>
            <w:tcW w:w="1186" w:type="dxa"/>
            <w:vAlign w:val="center"/>
          </w:tcPr>
          <w:p w14:paraId="51BA56D1" w14:textId="4D89D2C1" w:rsidR="00BC4885" w:rsidRPr="008C69DA" w:rsidRDefault="00BC4885" w:rsidP="0089110D">
            <w:pPr>
              <w:jc w:val="center"/>
            </w:pPr>
            <w:r w:rsidRPr="008C69DA">
              <w:rPr>
                <w:color w:val="000000"/>
              </w:rPr>
              <w:t>9.93</w:t>
            </w:r>
          </w:p>
        </w:tc>
        <w:tc>
          <w:tcPr>
            <w:tcW w:w="1440" w:type="dxa"/>
            <w:vAlign w:val="center"/>
          </w:tcPr>
          <w:p w14:paraId="74A164AB" w14:textId="1DF48593" w:rsidR="00BC4885" w:rsidRPr="008C69DA" w:rsidRDefault="00BC4885" w:rsidP="0089110D">
            <w:pPr>
              <w:jc w:val="center"/>
            </w:pPr>
            <w:r w:rsidRPr="008C69DA">
              <w:rPr>
                <w:color w:val="000000"/>
              </w:rPr>
              <w:t>3.28</w:t>
            </w:r>
          </w:p>
        </w:tc>
        <w:tc>
          <w:tcPr>
            <w:tcW w:w="1472" w:type="dxa"/>
            <w:vAlign w:val="center"/>
          </w:tcPr>
          <w:p w14:paraId="6E9FDEAB" w14:textId="48B51252" w:rsidR="00BC4885" w:rsidRPr="008C69DA" w:rsidRDefault="00BC4885" w:rsidP="0089110D">
            <w:pPr>
              <w:jc w:val="center"/>
            </w:pPr>
            <w:r w:rsidRPr="008C69DA">
              <w:rPr>
                <w:color w:val="000000"/>
              </w:rPr>
              <w:t>6.89</w:t>
            </w:r>
          </w:p>
        </w:tc>
        <w:tc>
          <w:tcPr>
            <w:tcW w:w="1366" w:type="dxa"/>
            <w:vAlign w:val="center"/>
          </w:tcPr>
          <w:p w14:paraId="062E2B34" w14:textId="62136A3A" w:rsidR="00BC4885" w:rsidRPr="008C69DA" w:rsidRDefault="00BC4885" w:rsidP="0089110D">
            <w:pPr>
              <w:jc w:val="center"/>
              <w:rPr>
                <w:color w:val="000000"/>
              </w:rPr>
            </w:pPr>
            <w:r w:rsidRPr="008C69DA">
              <w:rPr>
                <w:color w:val="000000"/>
              </w:rPr>
              <w:t>37.53</w:t>
            </w:r>
          </w:p>
        </w:tc>
        <w:tc>
          <w:tcPr>
            <w:tcW w:w="1366" w:type="dxa"/>
            <w:vAlign w:val="center"/>
          </w:tcPr>
          <w:p w14:paraId="402AC64E" w14:textId="157444FA" w:rsidR="00BC4885" w:rsidRPr="008C69DA" w:rsidRDefault="00BC4885" w:rsidP="0089110D">
            <w:pPr>
              <w:jc w:val="center"/>
              <w:rPr>
                <w:color w:val="000000"/>
              </w:rPr>
            </w:pPr>
            <w:r w:rsidRPr="008C69DA">
              <w:rPr>
                <w:color w:val="000000"/>
              </w:rPr>
              <w:t>36.96</w:t>
            </w:r>
          </w:p>
        </w:tc>
        <w:tc>
          <w:tcPr>
            <w:tcW w:w="1366" w:type="dxa"/>
            <w:vAlign w:val="center"/>
          </w:tcPr>
          <w:p w14:paraId="6F54AF76" w14:textId="5B01E4A6" w:rsidR="00BC4885" w:rsidRPr="008C69DA" w:rsidRDefault="00BC4885" w:rsidP="0089110D">
            <w:pPr>
              <w:jc w:val="center"/>
              <w:rPr>
                <w:color w:val="000000"/>
              </w:rPr>
            </w:pPr>
            <w:r w:rsidRPr="008C69DA">
              <w:rPr>
                <w:color w:val="000000"/>
              </w:rPr>
              <w:t>77.62</w:t>
            </w:r>
          </w:p>
        </w:tc>
      </w:tr>
      <w:tr w:rsidR="00BC4885" w:rsidRPr="008C69DA" w14:paraId="56EF127A" w14:textId="5B52D5C6" w:rsidTr="0089110D">
        <w:trPr>
          <w:trHeight w:val="432"/>
        </w:trPr>
        <w:tc>
          <w:tcPr>
            <w:tcW w:w="1154" w:type="dxa"/>
            <w:vAlign w:val="center"/>
          </w:tcPr>
          <w:p w14:paraId="01732E7F" w14:textId="6A522C62" w:rsidR="00BC4885" w:rsidRPr="008C69DA" w:rsidRDefault="00BC4885" w:rsidP="0089110D">
            <w:pPr>
              <w:jc w:val="center"/>
            </w:pPr>
            <w:r w:rsidRPr="008C69DA">
              <w:rPr>
                <w:color w:val="000000"/>
              </w:rPr>
              <w:t>Dec</w:t>
            </w:r>
          </w:p>
        </w:tc>
        <w:tc>
          <w:tcPr>
            <w:tcW w:w="1186" w:type="dxa"/>
            <w:vAlign w:val="center"/>
          </w:tcPr>
          <w:p w14:paraId="3ACB73B6" w14:textId="3B67235C" w:rsidR="00BC4885" w:rsidRPr="008C69DA" w:rsidRDefault="00BC4885" w:rsidP="0089110D">
            <w:pPr>
              <w:jc w:val="center"/>
            </w:pPr>
            <w:r w:rsidRPr="008C69DA">
              <w:rPr>
                <w:color w:val="000000"/>
              </w:rPr>
              <w:t>12.56</w:t>
            </w:r>
          </w:p>
        </w:tc>
        <w:tc>
          <w:tcPr>
            <w:tcW w:w="1440" w:type="dxa"/>
            <w:vAlign w:val="center"/>
          </w:tcPr>
          <w:p w14:paraId="2A22E217" w14:textId="1292E220" w:rsidR="00BC4885" w:rsidRPr="008C69DA" w:rsidRDefault="00BC4885" w:rsidP="0089110D">
            <w:pPr>
              <w:jc w:val="center"/>
            </w:pPr>
            <w:r w:rsidRPr="008C69DA">
              <w:rPr>
                <w:color w:val="000000"/>
              </w:rPr>
              <w:t>0.76</w:t>
            </w:r>
          </w:p>
        </w:tc>
        <w:tc>
          <w:tcPr>
            <w:tcW w:w="1472" w:type="dxa"/>
            <w:vAlign w:val="center"/>
          </w:tcPr>
          <w:p w14:paraId="17484A8C" w14:textId="27F9AA43" w:rsidR="00BC4885" w:rsidRPr="008C69DA" w:rsidRDefault="00BC4885" w:rsidP="0089110D">
            <w:pPr>
              <w:jc w:val="center"/>
            </w:pPr>
            <w:r w:rsidRPr="008C69DA">
              <w:rPr>
                <w:color w:val="000000"/>
              </w:rPr>
              <w:t>1.59</w:t>
            </w:r>
          </w:p>
        </w:tc>
        <w:tc>
          <w:tcPr>
            <w:tcW w:w="1366" w:type="dxa"/>
            <w:vAlign w:val="center"/>
          </w:tcPr>
          <w:p w14:paraId="4B60AD8F" w14:textId="0849C693" w:rsidR="00BC4885" w:rsidRPr="008C69DA" w:rsidRDefault="00BC4885" w:rsidP="0089110D">
            <w:pPr>
              <w:jc w:val="center"/>
              <w:rPr>
                <w:color w:val="000000"/>
              </w:rPr>
            </w:pPr>
            <w:r w:rsidRPr="008C69DA">
              <w:rPr>
                <w:color w:val="000000"/>
              </w:rPr>
              <w:t>37.17</w:t>
            </w:r>
          </w:p>
        </w:tc>
        <w:tc>
          <w:tcPr>
            <w:tcW w:w="1366" w:type="dxa"/>
            <w:vAlign w:val="center"/>
          </w:tcPr>
          <w:p w14:paraId="0E0876D8" w14:textId="4F0A2DDC" w:rsidR="00BC4885" w:rsidRPr="008C69DA" w:rsidRDefault="00BC4885" w:rsidP="0089110D">
            <w:pPr>
              <w:jc w:val="center"/>
              <w:rPr>
                <w:color w:val="000000"/>
              </w:rPr>
            </w:pPr>
            <w:r w:rsidRPr="008C69DA">
              <w:rPr>
                <w:color w:val="000000"/>
              </w:rPr>
              <w:t>8.74</w:t>
            </w:r>
          </w:p>
        </w:tc>
        <w:tc>
          <w:tcPr>
            <w:tcW w:w="1366" w:type="dxa"/>
            <w:vAlign w:val="center"/>
          </w:tcPr>
          <w:p w14:paraId="13DFEDF7" w14:textId="709D6362" w:rsidR="00BC4885" w:rsidRPr="008C69DA" w:rsidRDefault="00BC4885" w:rsidP="0089110D">
            <w:pPr>
              <w:jc w:val="center"/>
              <w:rPr>
                <w:color w:val="000000"/>
              </w:rPr>
            </w:pPr>
            <w:r w:rsidRPr="008C69DA">
              <w:rPr>
                <w:color w:val="000000"/>
              </w:rPr>
              <w:t>18.35</w:t>
            </w:r>
          </w:p>
        </w:tc>
      </w:tr>
      <w:tr w:rsidR="00BC4885" w:rsidRPr="008C69DA" w14:paraId="2047FE79" w14:textId="07A323ED" w:rsidTr="0089110D">
        <w:trPr>
          <w:trHeight w:val="432"/>
        </w:trPr>
        <w:tc>
          <w:tcPr>
            <w:tcW w:w="1154" w:type="dxa"/>
            <w:tcBorders>
              <w:bottom w:val="single" w:sz="4" w:space="0" w:color="auto"/>
            </w:tcBorders>
            <w:vAlign w:val="center"/>
          </w:tcPr>
          <w:p w14:paraId="2CA4AFC2" w14:textId="048065B3" w:rsidR="00BC4885" w:rsidRPr="008C69DA" w:rsidRDefault="00BC4885" w:rsidP="0089110D">
            <w:pPr>
              <w:jc w:val="center"/>
            </w:pPr>
            <w:r w:rsidRPr="008C69DA">
              <w:rPr>
                <w:color w:val="000000"/>
              </w:rPr>
              <w:t>Annual</w:t>
            </w:r>
          </w:p>
        </w:tc>
        <w:tc>
          <w:tcPr>
            <w:tcW w:w="1186" w:type="dxa"/>
            <w:tcBorders>
              <w:bottom w:val="single" w:sz="4" w:space="0" w:color="auto"/>
            </w:tcBorders>
            <w:vAlign w:val="center"/>
          </w:tcPr>
          <w:p w14:paraId="44F76C5C" w14:textId="4CCA3781" w:rsidR="00BC4885" w:rsidRPr="008C69DA" w:rsidRDefault="00BC4885" w:rsidP="0089110D">
            <w:pPr>
              <w:jc w:val="center"/>
            </w:pPr>
            <w:r w:rsidRPr="008C69DA">
              <w:t>-</w:t>
            </w:r>
          </w:p>
        </w:tc>
        <w:tc>
          <w:tcPr>
            <w:tcW w:w="1440" w:type="dxa"/>
            <w:tcBorders>
              <w:bottom w:val="single" w:sz="4" w:space="0" w:color="auto"/>
            </w:tcBorders>
            <w:vAlign w:val="center"/>
          </w:tcPr>
          <w:p w14:paraId="6304D8D1" w14:textId="04C0218A" w:rsidR="00BC4885" w:rsidRPr="008C69DA" w:rsidRDefault="00BC4885" w:rsidP="0089110D">
            <w:pPr>
              <w:jc w:val="center"/>
            </w:pPr>
            <w:r w:rsidRPr="008C69DA">
              <w:t>-</w:t>
            </w:r>
          </w:p>
        </w:tc>
        <w:tc>
          <w:tcPr>
            <w:tcW w:w="1472" w:type="dxa"/>
            <w:tcBorders>
              <w:bottom w:val="single" w:sz="4" w:space="0" w:color="auto"/>
            </w:tcBorders>
            <w:vAlign w:val="center"/>
          </w:tcPr>
          <w:p w14:paraId="4BFEAA22" w14:textId="59D35E28" w:rsidR="00BC4885" w:rsidRPr="008C69DA" w:rsidRDefault="00BC4885" w:rsidP="0089110D">
            <w:pPr>
              <w:jc w:val="center"/>
            </w:pPr>
            <w:r w:rsidRPr="008C69DA">
              <w:t>-</w:t>
            </w:r>
          </w:p>
        </w:tc>
        <w:tc>
          <w:tcPr>
            <w:tcW w:w="1366" w:type="dxa"/>
            <w:tcBorders>
              <w:bottom w:val="single" w:sz="4" w:space="0" w:color="auto"/>
            </w:tcBorders>
            <w:vAlign w:val="center"/>
          </w:tcPr>
          <w:p w14:paraId="03D1BCE3" w14:textId="0BB4174A" w:rsidR="00BC4885" w:rsidRPr="008C69DA" w:rsidRDefault="00BC4885" w:rsidP="0089110D">
            <w:pPr>
              <w:jc w:val="center"/>
              <w:rPr>
                <w:color w:val="000000"/>
              </w:rPr>
            </w:pPr>
            <w:r w:rsidRPr="008C69DA">
              <w:rPr>
                <w:color w:val="000000"/>
              </w:rPr>
              <w:t>-</w:t>
            </w:r>
          </w:p>
        </w:tc>
        <w:tc>
          <w:tcPr>
            <w:tcW w:w="1366" w:type="dxa"/>
            <w:tcBorders>
              <w:bottom w:val="single" w:sz="4" w:space="0" w:color="auto"/>
            </w:tcBorders>
            <w:vAlign w:val="center"/>
          </w:tcPr>
          <w:p w14:paraId="5703BC2D" w14:textId="1948141C" w:rsidR="00BC4885" w:rsidRPr="008C69DA" w:rsidRDefault="00BC4885" w:rsidP="0089110D">
            <w:pPr>
              <w:jc w:val="center"/>
              <w:rPr>
                <w:color w:val="000000"/>
              </w:rPr>
            </w:pPr>
            <w:r w:rsidRPr="008C69DA">
              <w:rPr>
                <w:color w:val="000000"/>
              </w:rPr>
              <w:t>606.47</w:t>
            </w:r>
          </w:p>
        </w:tc>
        <w:tc>
          <w:tcPr>
            <w:tcW w:w="1366" w:type="dxa"/>
            <w:tcBorders>
              <w:bottom w:val="single" w:sz="4" w:space="0" w:color="auto"/>
            </w:tcBorders>
            <w:vAlign w:val="center"/>
          </w:tcPr>
          <w:p w14:paraId="18A5E2E3" w14:textId="72D5A69B" w:rsidR="00BC4885" w:rsidRPr="008C69DA" w:rsidRDefault="00BC4885" w:rsidP="0089110D">
            <w:pPr>
              <w:jc w:val="center"/>
              <w:rPr>
                <w:color w:val="000000"/>
              </w:rPr>
            </w:pPr>
            <w:r w:rsidRPr="008C69DA">
              <w:rPr>
                <w:color w:val="000000"/>
              </w:rPr>
              <w:t>1273.59</w:t>
            </w:r>
          </w:p>
        </w:tc>
      </w:tr>
    </w:tbl>
    <w:p w14:paraId="064AAA4B" w14:textId="4751EC9D" w:rsidR="00AD71C0" w:rsidRPr="008C69DA" w:rsidRDefault="00AD71C0" w:rsidP="002B5A90">
      <w:pPr>
        <w:spacing w:before="120"/>
      </w:pPr>
      <w:r w:rsidRPr="008C69DA">
        <w:t>*</w:t>
      </w:r>
      <w:r w:rsidR="00B32188" w:rsidRPr="008C69DA">
        <w:t xml:space="preserve"> </w:t>
      </w:r>
      <w:r w:rsidR="007638D8" w:rsidRPr="008C69DA">
        <w:t xml:space="preserve">The potential production cost saving per gallon </w:t>
      </w:r>
      <w:r w:rsidR="00EC7B93" w:rsidRPr="008C69DA">
        <w:t xml:space="preserve">for each month </w:t>
      </w:r>
      <w:r w:rsidR="007638D8" w:rsidRPr="008C69DA">
        <w:t xml:space="preserve">is </w:t>
      </w:r>
      <w:r w:rsidR="00E86535" w:rsidRPr="008C69DA">
        <w:t xml:space="preserve">a rough estimate </w:t>
      </w:r>
      <w:r w:rsidR="005E733D" w:rsidRPr="008C69DA">
        <w:t>of cost savings</w:t>
      </w:r>
      <w:r w:rsidR="003B51B8" w:rsidRPr="008C69DA">
        <w:t xml:space="preserve"> if adopting the upper-bound RVP gasoline.</w:t>
      </w:r>
      <w:r w:rsidR="00DE2B5A" w:rsidRPr="008C69DA">
        <w:t xml:space="preserve"> </w:t>
      </w:r>
      <w:r w:rsidR="00A7797C" w:rsidRPr="008C69DA">
        <w:t xml:space="preserve">The final production cost savings are calculated by the cost savings per gallon and the </w:t>
      </w:r>
      <w:r w:rsidR="00434F53" w:rsidRPr="008C69DA">
        <w:t xml:space="preserve">total </w:t>
      </w:r>
      <w:r w:rsidR="00A7797C" w:rsidRPr="008C69DA">
        <w:t xml:space="preserve">amount of gasoline consumption in California. </w:t>
      </w:r>
      <w:r w:rsidR="00B1280F" w:rsidRPr="008C69DA">
        <w:t>The annual cost savings are calculated by summing up monthly cost savings.</w:t>
      </w:r>
    </w:p>
    <w:p w14:paraId="75951783" w14:textId="6DCC00E2" w:rsidR="002B5A90" w:rsidRPr="008C69DA" w:rsidRDefault="002B5A90" w:rsidP="00BC0FC2">
      <w:r w:rsidRPr="008C69DA">
        <w:t xml:space="preserve">** </w:t>
      </w:r>
      <w:r w:rsidR="006808A2" w:rsidRPr="008C69DA">
        <w:t>The average</w:t>
      </w:r>
      <w:r w:rsidR="00311C80" w:rsidRPr="008C69DA">
        <w:t>d</w:t>
      </w:r>
      <w:r w:rsidR="006808A2" w:rsidRPr="008C69DA">
        <w:t xml:space="preserve"> California gasoline consumption </w:t>
      </w:r>
      <w:r w:rsidR="008455A3" w:rsidRPr="008C69DA">
        <w:t>i</w:t>
      </w:r>
      <w:r w:rsidR="005C20AE" w:rsidRPr="008C69DA">
        <w:t>n year 2019</w:t>
      </w:r>
      <w:r w:rsidR="0070256F" w:rsidRPr="008C69DA">
        <w:t>.</w:t>
      </w:r>
      <w:r w:rsidR="006808A2" w:rsidRPr="008C69DA">
        <w:t xml:space="preserve"> </w:t>
      </w:r>
      <w:r w:rsidRPr="008C69DA">
        <w:t>Da</w:t>
      </w:r>
      <w:r w:rsidR="00163D33" w:rsidRPr="008C69DA">
        <w:t>t</w:t>
      </w:r>
      <w:r w:rsidRPr="008C69DA">
        <w:t>a source: EIA, 2022</w:t>
      </w:r>
      <w:r w:rsidRPr="008C69DA">
        <w:fldChar w:fldCharType="begin"/>
      </w:r>
      <w:r w:rsidR="0020195F">
        <w:instrText xml:space="preserve"> ADDIN ZOTERO_ITEM CSL_CITATION {"citationID":"tDleUzK3","properties":{"unsorted":false,"formattedCitation":"\\super 8\\nosupersub{}","plainCitation":"8","noteIndex":0},"citationItems":[{"id":1949,"uris":["http://zotero.org/users/local/UYMDeHzS/items/9VNTCYCT"],"itemData":{"id":1949,"type":"webpage","title":"California Total Gasoline All Sales/Deliveries by Prime Supplier","URL":"https://www.eia.gov/dnav/pet/hist/LeafHandler.ashx?n=pet&amp;s=c100050061&amp;f=m","author":[{"literal":"U.S. Energy Information Administration"}],"accessed":{"date-parts":[["2026",7,11]]},"issued":{"date-parts":[["2022",5,19]]}}}],"schema":"https://github.com/citation-style-language/schema/raw/master/csl-citation.json"} </w:instrText>
      </w:r>
      <w:r w:rsidRPr="008C69DA">
        <w:fldChar w:fldCharType="separate"/>
      </w:r>
      <w:r w:rsidR="0020195F" w:rsidRPr="0020195F">
        <w:rPr>
          <w:rFonts w:eastAsiaTheme="minorEastAsia"/>
          <w:vertAlign w:val="superscript"/>
          <w14:ligatures w14:val="standardContextual"/>
        </w:rPr>
        <w:t>8</w:t>
      </w:r>
      <w:r w:rsidRPr="008C69DA">
        <w:fldChar w:fldCharType="end"/>
      </w:r>
    </w:p>
    <w:p w14:paraId="33655055" w14:textId="77777777" w:rsidR="008A46E0" w:rsidRPr="008C69DA" w:rsidRDefault="008A46E0">
      <w:pPr>
        <w:rPr>
          <w:b/>
          <w:bCs/>
        </w:rPr>
      </w:pPr>
      <w:r w:rsidRPr="008C69DA">
        <w:rPr>
          <w:b/>
          <w:bCs/>
        </w:rPr>
        <w:br w:type="page"/>
      </w:r>
    </w:p>
    <w:p w14:paraId="7AA2E396" w14:textId="030E6A74" w:rsidR="00B64C53" w:rsidRPr="008C69DA" w:rsidRDefault="00C31AA3" w:rsidP="00BF3007">
      <w:pPr>
        <w:spacing w:after="120"/>
        <w:rPr>
          <w:b/>
          <w:bCs/>
        </w:rPr>
      </w:pPr>
      <w:r w:rsidRPr="007C54ED">
        <w:rPr>
          <w:b/>
          <w:bCs/>
        </w:rPr>
        <w:lastRenderedPageBreak/>
        <w:t>Supplementary</w:t>
      </w:r>
      <w:r w:rsidRPr="008C69DA">
        <w:rPr>
          <w:b/>
          <w:bCs/>
        </w:rPr>
        <w:t xml:space="preserve"> </w:t>
      </w:r>
      <w:r w:rsidR="00575D32" w:rsidRPr="008C69DA">
        <w:rPr>
          <w:b/>
          <w:bCs/>
        </w:rPr>
        <w:t>Table S7</w:t>
      </w:r>
      <w:r>
        <w:rPr>
          <w:b/>
          <w:bCs/>
        </w:rPr>
        <w:t xml:space="preserve"> | </w:t>
      </w:r>
      <w:r w:rsidR="00D7019E" w:rsidRPr="008C69DA">
        <w:rPr>
          <w:b/>
          <w:bCs/>
        </w:rPr>
        <w:t>H</w:t>
      </w:r>
      <w:r w:rsidR="00651E3F" w:rsidRPr="008C69DA">
        <w:rPr>
          <w:b/>
          <w:bCs/>
        </w:rPr>
        <w:t>ealth impact functions</w:t>
      </w:r>
      <w:r w:rsidR="00005EFD" w:rsidRPr="008C69DA">
        <w:rPr>
          <w:b/>
          <w:bCs/>
        </w:rPr>
        <w:t xml:space="preserve"> used in </w:t>
      </w:r>
      <w:proofErr w:type="spellStart"/>
      <w:r w:rsidR="00005EFD" w:rsidRPr="008C69DA">
        <w:rPr>
          <w:b/>
          <w:bCs/>
        </w:rPr>
        <w:t>BenMAP</w:t>
      </w:r>
      <w:proofErr w:type="spellEnd"/>
      <w:r w:rsidR="00005EFD" w:rsidRPr="008C69DA">
        <w:rPr>
          <w:b/>
          <w:bCs/>
        </w:rPr>
        <w:t xml:space="preserve">. </w:t>
      </w:r>
      <w:r w:rsidR="00005EFD" w:rsidRPr="00C31AA3">
        <w:t>All functions are</w:t>
      </w:r>
      <w:r w:rsidR="00D7019E" w:rsidRPr="00C31AA3">
        <w:t xml:space="preserve"> selected</w:t>
      </w:r>
      <w:r w:rsidR="00005EFD" w:rsidRPr="00C31AA3">
        <w:t xml:space="preserve"> </w:t>
      </w:r>
      <w:r w:rsidR="0044467C" w:rsidRPr="00C31AA3">
        <w:t>from EPA Standard Functions (2021)</w:t>
      </w:r>
      <w:r w:rsidR="001454AA" w:rsidRPr="00C31AA3">
        <w:t xml:space="preserve"> in </w:t>
      </w:r>
      <w:proofErr w:type="spellStart"/>
      <w:r w:rsidR="001454AA" w:rsidRPr="00C31AA3">
        <w:t>BenMAP</w:t>
      </w:r>
      <w:proofErr w:type="spellEnd"/>
      <w:r w:rsidR="001454AA" w:rsidRPr="00C31AA3">
        <w:t xml:space="preserve"> database</w:t>
      </w:r>
      <w:r w:rsidR="0044467C" w:rsidRPr="00C31AA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1879"/>
        <w:gridCol w:w="2109"/>
        <w:gridCol w:w="1492"/>
        <w:gridCol w:w="2018"/>
      </w:tblGrid>
      <w:tr w:rsidR="0065057C" w:rsidRPr="008C69DA" w14:paraId="31B02BEB" w14:textId="77777777" w:rsidTr="007A4724">
        <w:trPr>
          <w:trHeight w:val="1008"/>
        </w:trPr>
        <w:tc>
          <w:tcPr>
            <w:tcW w:w="1862" w:type="dxa"/>
            <w:tcBorders>
              <w:top w:val="single" w:sz="4" w:space="0" w:color="auto"/>
              <w:bottom w:val="single" w:sz="4" w:space="0" w:color="auto"/>
            </w:tcBorders>
            <w:vAlign w:val="center"/>
          </w:tcPr>
          <w:p w14:paraId="75D828F0" w14:textId="79833E44" w:rsidR="0065057C" w:rsidRPr="008C69DA" w:rsidRDefault="0065057C" w:rsidP="009D6371">
            <w:pPr>
              <w:jc w:val="center"/>
            </w:pPr>
            <w:r w:rsidRPr="008C69DA">
              <w:t>Pollutant</w:t>
            </w:r>
          </w:p>
        </w:tc>
        <w:tc>
          <w:tcPr>
            <w:tcW w:w="1879" w:type="dxa"/>
            <w:tcBorders>
              <w:top w:val="single" w:sz="4" w:space="0" w:color="auto"/>
              <w:bottom w:val="single" w:sz="4" w:space="0" w:color="auto"/>
            </w:tcBorders>
            <w:vAlign w:val="center"/>
          </w:tcPr>
          <w:p w14:paraId="00A77EA5" w14:textId="0FDD21AB" w:rsidR="0065057C" w:rsidRPr="008C69DA" w:rsidRDefault="0065057C" w:rsidP="009D6371">
            <w:pPr>
              <w:jc w:val="center"/>
            </w:pPr>
            <w:r w:rsidRPr="008C69DA">
              <w:t>Category</w:t>
            </w:r>
          </w:p>
        </w:tc>
        <w:tc>
          <w:tcPr>
            <w:tcW w:w="2109" w:type="dxa"/>
            <w:tcBorders>
              <w:top w:val="single" w:sz="4" w:space="0" w:color="auto"/>
              <w:bottom w:val="single" w:sz="4" w:space="0" w:color="auto"/>
            </w:tcBorders>
            <w:vAlign w:val="center"/>
          </w:tcPr>
          <w:p w14:paraId="34B2325F" w14:textId="21E5A974" w:rsidR="0065057C" w:rsidRPr="008C69DA" w:rsidRDefault="0065057C" w:rsidP="009D6371">
            <w:pPr>
              <w:jc w:val="center"/>
            </w:pPr>
            <w:r w:rsidRPr="008C69DA">
              <w:t>Endpoint Description</w:t>
            </w:r>
          </w:p>
        </w:tc>
        <w:tc>
          <w:tcPr>
            <w:tcW w:w="1492" w:type="dxa"/>
            <w:tcBorders>
              <w:top w:val="single" w:sz="4" w:space="0" w:color="auto"/>
              <w:bottom w:val="single" w:sz="4" w:space="0" w:color="auto"/>
            </w:tcBorders>
            <w:vAlign w:val="center"/>
          </w:tcPr>
          <w:p w14:paraId="2C1469EE" w14:textId="06AB7432" w:rsidR="0065057C" w:rsidRPr="008C69DA" w:rsidRDefault="00870F74" w:rsidP="009D6371">
            <w:pPr>
              <w:jc w:val="center"/>
            </w:pPr>
            <w:r w:rsidRPr="008C69DA">
              <w:t>Unit Value (</w:t>
            </w:r>
            <w:r w:rsidR="009710C0" w:rsidRPr="008C69DA">
              <w:t xml:space="preserve">2015 </w:t>
            </w:r>
            <w:r w:rsidRPr="008C69DA">
              <w:t>$)</w:t>
            </w:r>
          </w:p>
        </w:tc>
        <w:tc>
          <w:tcPr>
            <w:tcW w:w="2018" w:type="dxa"/>
            <w:tcBorders>
              <w:top w:val="single" w:sz="4" w:space="0" w:color="auto"/>
              <w:bottom w:val="single" w:sz="4" w:space="0" w:color="auto"/>
            </w:tcBorders>
            <w:vAlign w:val="center"/>
          </w:tcPr>
          <w:p w14:paraId="3343235B" w14:textId="4CC13B80" w:rsidR="0065057C" w:rsidRPr="008C69DA" w:rsidRDefault="0065057C" w:rsidP="009D6371">
            <w:pPr>
              <w:jc w:val="center"/>
            </w:pPr>
            <w:r w:rsidRPr="008C69DA">
              <w:t>Reference</w:t>
            </w:r>
          </w:p>
        </w:tc>
      </w:tr>
      <w:tr w:rsidR="0065057C" w:rsidRPr="008C69DA" w14:paraId="08854859" w14:textId="77777777" w:rsidTr="007A4724">
        <w:trPr>
          <w:trHeight w:val="1008"/>
        </w:trPr>
        <w:tc>
          <w:tcPr>
            <w:tcW w:w="1862" w:type="dxa"/>
            <w:vMerge w:val="restart"/>
            <w:tcBorders>
              <w:top w:val="single" w:sz="4" w:space="0" w:color="auto"/>
            </w:tcBorders>
            <w:vAlign w:val="center"/>
          </w:tcPr>
          <w:p w14:paraId="4E91AE00" w14:textId="6F92E7B4" w:rsidR="0065057C" w:rsidRPr="008C69DA" w:rsidRDefault="0065057C" w:rsidP="009D6371">
            <w:pPr>
              <w:jc w:val="center"/>
            </w:pPr>
            <w:r w:rsidRPr="008C69DA">
              <w:t>Ozone</w:t>
            </w:r>
          </w:p>
        </w:tc>
        <w:tc>
          <w:tcPr>
            <w:tcW w:w="1879" w:type="dxa"/>
            <w:tcBorders>
              <w:top w:val="single" w:sz="4" w:space="0" w:color="auto"/>
            </w:tcBorders>
            <w:vAlign w:val="center"/>
          </w:tcPr>
          <w:p w14:paraId="45CD0D1B" w14:textId="31F49D2C" w:rsidR="0065057C" w:rsidRPr="008C69DA" w:rsidRDefault="0065057C" w:rsidP="009D6371">
            <w:pPr>
              <w:jc w:val="center"/>
            </w:pPr>
            <w:r w:rsidRPr="008C69DA">
              <w:t>Mortality</w:t>
            </w:r>
          </w:p>
        </w:tc>
        <w:tc>
          <w:tcPr>
            <w:tcW w:w="2109" w:type="dxa"/>
            <w:tcBorders>
              <w:top w:val="single" w:sz="4" w:space="0" w:color="auto"/>
            </w:tcBorders>
            <w:vAlign w:val="center"/>
          </w:tcPr>
          <w:p w14:paraId="667C9188" w14:textId="124075A7" w:rsidR="0065057C" w:rsidRPr="008C69DA" w:rsidRDefault="0065057C" w:rsidP="009D6371">
            <w:pPr>
              <w:jc w:val="center"/>
            </w:pPr>
            <w:r w:rsidRPr="008C69DA">
              <w:t>Short-term mortality, respiratory</w:t>
            </w:r>
          </w:p>
        </w:tc>
        <w:tc>
          <w:tcPr>
            <w:tcW w:w="1492" w:type="dxa"/>
            <w:tcBorders>
              <w:top w:val="single" w:sz="4" w:space="0" w:color="auto"/>
            </w:tcBorders>
            <w:vAlign w:val="center"/>
          </w:tcPr>
          <w:p w14:paraId="74F726AC" w14:textId="23B26811" w:rsidR="0065057C" w:rsidRPr="008C69DA" w:rsidRDefault="00A27180" w:rsidP="009D6371">
            <w:pPr>
              <w:pStyle w:val="p1"/>
              <w:jc w:val="center"/>
              <w:rPr>
                <w:rFonts w:ascii="Times New Roman" w:eastAsiaTheme="minorEastAsia" w:hAnsi="Times New Roman"/>
                <w:color w:val="auto"/>
                <w:kern w:val="2"/>
                <w:sz w:val="24"/>
                <w:szCs w:val="24"/>
                <w14:ligatures w14:val="standardContextual"/>
              </w:rPr>
            </w:pPr>
            <w:r w:rsidRPr="008C69DA">
              <w:rPr>
                <w:rFonts w:ascii="Times New Roman" w:eastAsiaTheme="minorEastAsia" w:hAnsi="Times New Roman"/>
                <w:color w:val="auto"/>
                <w:kern w:val="2"/>
                <w:sz w:val="24"/>
                <w:szCs w:val="24"/>
                <w14:ligatures w14:val="standardContextual"/>
              </w:rPr>
              <w:t>$</w:t>
            </w:r>
            <w:r w:rsidR="009710C0" w:rsidRPr="008C69DA">
              <w:rPr>
                <w:rFonts w:ascii="Times New Roman" w:eastAsiaTheme="minorEastAsia" w:hAnsi="Times New Roman"/>
                <w:color w:val="auto"/>
                <w:kern w:val="2"/>
                <w:sz w:val="24"/>
                <w:szCs w:val="24"/>
                <w14:ligatures w14:val="standardContextual"/>
              </w:rPr>
              <w:t>8.7 Million</w:t>
            </w:r>
          </w:p>
        </w:tc>
        <w:tc>
          <w:tcPr>
            <w:tcW w:w="2018" w:type="dxa"/>
            <w:tcBorders>
              <w:top w:val="single" w:sz="4" w:space="0" w:color="auto"/>
            </w:tcBorders>
            <w:vAlign w:val="center"/>
          </w:tcPr>
          <w:p w14:paraId="53E80E9C" w14:textId="52287401" w:rsidR="0065057C" w:rsidRPr="008C69DA" w:rsidRDefault="0065057C" w:rsidP="009D6371">
            <w:pPr>
              <w:pStyle w:val="p1"/>
              <w:jc w:val="center"/>
              <w:rPr>
                <w:rFonts w:ascii="Times New Roman" w:eastAsiaTheme="minorEastAsia" w:hAnsi="Times New Roman"/>
                <w:color w:val="auto"/>
                <w:kern w:val="2"/>
                <w:sz w:val="24"/>
                <w:szCs w:val="24"/>
                <w14:ligatures w14:val="standardContextual"/>
              </w:rPr>
            </w:pPr>
            <w:proofErr w:type="spellStart"/>
            <w:r w:rsidRPr="008C69DA">
              <w:rPr>
                <w:rFonts w:ascii="Times New Roman" w:eastAsiaTheme="minorEastAsia" w:hAnsi="Times New Roman"/>
                <w:color w:val="auto"/>
                <w:kern w:val="2"/>
                <w:sz w:val="24"/>
                <w:szCs w:val="24"/>
                <w14:ligatures w14:val="standardContextual"/>
              </w:rPr>
              <w:t>Katsouyanni</w:t>
            </w:r>
            <w:proofErr w:type="spellEnd"/>
            <w:r w:rsidRPr="008C69DA">
              <w:rPr>
                <w:rFonts w:ascii="Times New Roman" w:eastAsiaTheme="minorEastAsia" w:hAnsi="Times New Roman"/>
                <w:color w:val="auto"/>
                <w:kern w:val="2"/>
                <w:sz w:val="24"/>
                <w:szCs w:val="24"/>
                <w14:ligatures w14:val="standardContextual"/>
              </w:rPr>
              <w:t xml:space="preserve"> et al, 2009</w:t>
            </w:r>
          </w:p>
        </w:tc>
      </w:tr>
      <w:tr w:rsidR="0065057C" w:rsidRPr="008C69DA" w14:paraId="5067357B" w14:textId="77777777" w:rsidTr="007A4724">
        <w:trPr>
          <w:trHeight w:val="1008"/>
        </w:trPr>
        <w:tc>
          <w:tcPr>
            <w:tcW w:w="1862" w:type="dxa"/>
            <w:vMerge/>
            <w:tcBorders>
              <w:bottom w:val="single" w:sz="4" w:space="0" w:color="auto"/>
            </w:tcBorders>
            <w:vAlign w:val="center"/>
          </w:tcPr>
          <w:p w14:paraId="7C35315B" w14:textId="77777777" w:rsidR="0065057C" w:rsidRPr="008C69DA" w:rsidRDefault="0065057C" w:rsidP="009D6371">
            <w:pPr>
              <w:jc w:val="center"/>
            </w:pPr>
          </w:p>
        </w:tc>
        <w:tc>
          <w:tcPr>
            <w:tcW w:w="1879" w:type="dxa"/>
            <w:tcBorders>
              <w:bottom w:val="single" w:sz="4" w:space="0" w:color="auto"/>
            </w:tcBorders>
            <w:vAlign w:val="center"/>
          </w:tcPr>
          <w:p w14:paraId="1FB364A6" w14:textId="45DB7AC4" w:rsidR="0065057C" w:rsidRPr="008C69DA" w:rsidRDefault="0065057C" w:rsidP="009D6371">
            <w:pPr>
              <w:jc w:val="center"/>
            </w:pPr>
            <w:r w:rsidRPr="008C69DA">
              <w:t>Morbidity</w:t>
            </w:r>
          </w:p>
        </w:tc>
        <w:tc>
          <w:tcPr>
            <w:tcW w:w="2109" w:type="dxa"/>
            <w:tcBorders>
              <w:bottom w:val="single" w:sz="4" w:space="0" w:color="auto"/>
            </w:tcBorders>
            <w:vAlign w:val="center"/>
          </w:tcPr>
          <w:p w14:paraId="4029000F" w14:textId="28441087" w:rsidR="0065057C" w:rsidRPr="008C69DA" w:rsidRDefault="0065057C" w:rsidP="009D6371">
            <w:pPr>
              <w:jc w:val="center"/>
            </w:pPr>
            <w:r w:rsidRPr="008C69DA">
              <w:t>Hospital admissions, respiratory</w:t>
            </w:r>
          </w:p>
        </w:tc>
        <w:tc>
          <w:tcPr>
            <w:tcW w:w="1492" w:type="dxa"/>
            <w:tcBorders>
              <w:bottom w:val="single" w:sz="4" w:space="0" w:color="auto"/>
            </w:tcBorders>
            <w:vAlign w:val="center"/>
          </w:tcPr>
          <w:p w14:paraId="572BF638" w14:textId="0E4F1AC3" w:rsidR="0065057C" w:rsidRPr="008C69DA" w:rsidRDefault="00A27180" w:rsidP="009D6371">
            <w:pPr>
              <w:jc w:val="center"/>
            </w:pPr>
            <w:r w:rsidRPr="008C69DA">
              <w:t>$</w:t>
            </w:r>
            <w:r w:rsidR="009710C0" w:rsidRPr="008C69DA">
              <w:t>36,451</w:t>
            </w:r>
          </w:p>
        </w:tc>
        <w:tc>
          <w:tcPr>
            <w:tcW w:w="2018" w:type="dxa"/>
            <w:tcBorders>
              <w:bottom w:val="single" w:sz="4" w:space="0" w:color="auto"/>
            </w:tcBorders>
            <w:vAlign w:val="center"/>
          </w:tcPr>
          <w:p w14:paraId="7FF40B6C" w14:textId="66FEC72D" w:rsidR="0065057C" w:rsidRPr="008C69DA" w:rsidRDefault="0065057C" w:rsidP="009D6371">
            <w:pPr>
              <w:jc w:val="center"/>
            </w:pPr>
            <w:proofErr w:type="spellStart"/>
            <w:r w:rsidRPr="008C69DA">
              <w:t>Katsouyanni</w:t>
            </w:r>
            <w:proofErr w:type="spellEnd"/>
            <w:r w:rsidRPr="008C69DA">
              <w:t xml:space="preserve"> et al, 2009</w:t>
            </w:r>
          </w:p>
        </w:tc>
      </w:tr>
      <w:tr w:rsidR="0065057C" w:rsidRPr="008C69DA" w14:paraId="2F4C7B23" w14:textId="77777777" w:rsidTr="007A4724">
        <w:trPr>
          <w:trHeight w:val="1008"/>
        </w:trPr>
        <w:tc>
          <w:tcPr>
            <w:tcW w:w="1862" w:type="dxa"/>
            <w:vMerge w:val="restart"/>
            <w:tcBorders>
              <w:top w:val="single" w:sz="4" w:space="0" w:color="auto"/>
            </w:tcBorders>
            <w:vAlign w:val="center"/>
          </w:tcPr>
          <w:p w14:paraId="227B8448" w14:textId="18ACFA38" w:rsidR="0065057C" w:rsidRPr="008C69DA" w:rsidRDefault="0065057C" w:rsidP="009D6371">
            <w:pPr>
              <w:jc w:val="center"/>
            </w:pPr>
            <w:r w:rsidRPr="008C69DA">
              <w:t>PM</w:t>
            </w:r>
            <w:r w:rsidRPr="008C69DA">
              <w:rPr>
                <w:vertAlign w:val="subscript"/>
              </w:rPr>
              <w:t>2.5</w:t>
            </w:r>
          </w:p>
        </w:tc>
        <w:tc>
          <w:tcPr>
            <w:tcW w:w="1879" w:type="dxa"/>
            <w:tcBorders>
              <w:top w:val="single" w:sz="4" w:space="0" w:color="auto"/>
            </w:tcBorders>
            <w:vAlign w:val="center"/>
          </w:tcPr>
          <w:p w14:paraId="778E7467" w14:textId="6B147DE3" w:rsidR="0065057C" w:rsidRPr="008C69DA" w:rsidRDefault="0065057C" w:rsidP="009D6371">
            <w:pPr>
              <w:jc w:val="center"/>
            </w:pPr>
            <w:r w:rsidRPr="008C69DA">
              <w:t>Mortality</w:t>
            </w:r>
          </w:p>
        </w:tc>
        <w:tc>
          <w:tcPr>
            <w:tcW w:w="2109" w:type="dxa"/>
            <w:tcBorders>
              <w:top w:val="single" w:sz="4" w:space="0" w:color="auto"/>
            </w:tcBorders>
            <w:vAlign w:val="center"/>
          </w:tcPr>
          <w:p w14:paraId="2F1480BD" w14:textId="19D13B7A" w:rsidR="0065057C" w:rsidRPr="008C69DA" w:rsidRDefault="0065057C" w:rsidP="009D6371">
            <w:pPr>
              <w:jc w:val="center"/>
            </w:pPr>
            <w:r w:rsidRPr="008C69DA">
              <w:t>Long-term mortality, all cause (</w:t>
            </w:r>
            <w:r w:rsidR="00372386">
              <w:t xml:space="preserve">convert to short-term using </w:t>
            </w:r>
            <w:r w:rsidRPr="008C69DA">
              <w:t>delta PM</w:t>
            </w:r>
            <w:r w:rsidRPr="008C69DA">
              <w:rPr>
                <w:vertAlign w:val="subscript"/>
              </w:rPr>
              <w:t>2.5</w:t>
            </w:r>
            <w:r w:rsidRPr="008C69DA">
              <w:t xml:space="preserve"> divided by 12)</w:t>
            </w:r>
          </w:p>
        </w:tc>
        <w:tc>
          <w:tcPr>
            <w:tcW w:w="1492" w:type="dxa"/>
            <w:tcBorders>
              <w:top w:val="single" w:sz="4" w:space="0" w:color="auto"/>
            </w:tcBorders>
            <w:vAlign w:val="center"/>
          </w:tcPr>
          <w:p w14:paraId="0526C89D" w14:textId="5E8353C0" w:rsidR="0065057C" w:rsidRPr="008C69DA" w:rsidRDefault="00A27180" w:rsidP="009D6371">
            <w:pPr>
              <w:jc w:val="center"/>
            </w:pPr>
            <w:r w:rsidRPr="008C69DA">
              <w:rPr>
                <w:rFonts w:eastAsiaTheme="minorEastAsia"/>
                <w:kern w:val="2"/>
                <w14:ligatures w14:val="standardContextual"/>
              </w:rPr>
              <w:t>$8.7 Million</w:t>
            </w:r>
          </w:p>
        </w:tc>
        <w:tc>
          <w:tcPr>
            <w:tcW w:w="2018" w:type="dxa"/>
            <w:tcBorders>
              <w:top w:val="single" w:sz="4" w:space="0" w:color="auto"/>
            </w:tcBorders>
            <w:vAlign w:val="center"/>
          </w:tcPr>
          <w:p w14:paraId="409BAD19" w14:textId="19CDBF0B" w:rsidR="0065057C" w:rsidRPr="008C69DA" w:rsidRDefault="0065057C" w:rsidP="009D6371">
            <w:pPr>
              <w:jc w:val="center"/>
            </w:pPr>
            <w:r w:rsidRPr="008C69DA">
              <w:t>Pope et al, 2019</w:t>
            </w:r>
          </w:p>
        </w:tc>
      </w:tr>
      <w:tr w:rsidR="0065057C" w:rsidRPr="008C69DA" w14:paraId="6E57C1D9" w14:textId="77777777" w:rsidTr="007A4724">
        <w:trPr>
          <w:trHeight w:val="1008"/>
        </w:trPr>
        <w:tc>
          <w:tcPr>
            <w:tcW w:w="1862" w:type="dxa"/>
            <w:vMerge/>
            <w:vAlign w:val="center"/>
          </w:tcPr>
          <w:p w14:paraId="241CCC80" w14:textId="77777777" w:rsidR="0065057C" w:rsidRPr="008C69DA" w:rsidRDefault="0065057C" w:rsidP="009D6371">
            <w:pPr>
              <w:jc w:val="center"/>
            </w:pPr>
          </w:p>
        </w:tc>
        <w:tc>
          <w:tcPr>
            <w:tcW w:w="1879" w:type="dxa"/>
            <w:vMerge w:val="restart"/>
            <w:vAlign w:val="center"/>
          </w:tcPr>
          <w:p w14:paraId="7FDE1BB8" w14:textId="0C2E4EE0" w:rsidR="0065057C" w:rsidRPr="008C69DA" w:rsidRDefault="0065057C" w:rsidP="009D6371">
            <w:pPr>
              <w:jc w:val="center"/>
            </w:pPr>
            <w:r w:rsidRPr="008C69DA">
              <w:t>Morbidity</w:t>
            </w:r>
          </w:p>
        </w:tc>
        <w:tc>
          <w:tcPr>
            <w:tcW w:w="2109" w:type="dxa"/>
            <w:vAlign w:val="center"/>
          </w:tcPr>
          <w:p w14:paraId="06DA5E27" w14:textId="5AE97EBF" w:rsidR="0065057C" w:rsidRPr="008C69DA" w:rsidRDefault="0065057C" w:rsidP="009D6371">
            <w:pPr>
              <w:jc w:val="center"/>
            </w:pPr>
            <w:r w:rsidRPr="008C69DA">
              <w:t>Hospital admissions, respiratory</w:t>
            </w:r>
          </w:p>
        </w:tc>
        <w:tc>
          <w:tcPr>
            <w:tcW w:w="1492" w:type="dxa"/>
            <w:vAlign w:val="center"/>
          </w:tcPr>
          <w:p w14:paraId="40312643" w14:textId="3B44541D" w:rsidR="0065057C" w:rsidRPr="008C69DA" w:rsidRDefault="00A27180" w:rsidP="009D6371">
            <w:pPr>
              <w:jc w:val="center"/>
            </w:pPr>
            <w:r w:rsidRPr="008C69DA">
              <w:t>$36,451</w:t>
            </w:r>
          </w:p>
        </w:tc>
        <w:tc>
          <w:tcPr>
            <w:tcW w:w="2018" w:type="dxa"/>
            <w:vAlign w:val="center"/>
          </w:tcPr>
          <w:p w14:paraId="025ABED6" w14:textId="4D3332D0" w:rsidR="0065057C" w:rsidRPr="008C69DA" w:rsidRDefault="0065057C" w:rsidP="009D6371">
            <w:pPr>
              <w:jc w:val="center"/>
            </w:pPr>
            <w:r w:rsidRPr="008C69DA">
              <w:t>Bell et al, 2009</w:t>
            </w:r>
          </w:p>
        </w:tc>
      </w:tr>
      <w:tr w:rsidR="0065057C" w:rsidRPr="008C69DA" w14:paraId="14B23BF7" w14:textId="77777777" w:rsidTr="007A4724">
        <w:trPr>
          <w:trHeight w:val="1008"/>
        </w:trPr>
        <w:tc>
          <w:tcPr>
            <w:tcW w:w="1862" w:type="dxa"/>
            <w:vMerge/>
            <w:tcBorders>
              <w:bottom w:val="single" w:sz="4" w:space="0" w:color="auto"/>
            </w:tcBorders>
            <w:vAlign w:val="center"/>
          </w:tcPr>
          <w:p w14:paraId="43D5C072" w14:textId="77777777" w:rsidR="0065057C" w:rsidRPr="008C69DA" w:rsidRDefault="0065057C" w:rsidP="009D6371">
            <w:pPr>
              <w:jc w:val="center"/>
            </w:pPr>
          </w:p>
        </w:tc>
        <w:tc>
          <w:tcPr>
            <w:tcW w:w="1879" w:type="dxa"/>
            <w:vMerge/>
            <w:tcBorders>
              <w:bottom w:val="single" w:sz="4" w:space="0" w:color="auto"/>
            </w:tcBorders>
            <w:vAlign w:val="center"/>
          </w:tcPr>
          <w:p w14:paraId="7A449C11" w14:textId="77777777" w:rsidR="0065057C" w:rsidRPr="008C69DA" w:rsidRDefault="0065057C" w:rsidP="009D6371">
            <w:pPr>
              <w:jc w:val="center"/>
            </w:pPr>
          </w:p>
        </w:tc>
        <w:tc>
          <w:tcPr>
            <w:tcW w:w="2109" w:type="dxa"/>
            <w:tcBorders>
              <w:bottom w:val="single" w:sz="4" w:space="0" w:color="auto"/>
            </w:tcBorders>
            <w:vAlign w:val="center"/>
          </w:tcPr>
          <w:p w14:paraId="35244365" w14:textId="6F179D70" w:rsidR="0065057C" w:rsidRPr="008C69DA" w:rsidRDefault="0065057C" w:rsidP="009D6371">
            <w:pPr>
              <w:jc w:val="center"/>
            </w:pPr>
            <w:r w:rsidRPr="008C69DA">
              <w:t>ED visit, cardiovascular</w:t>
            </w:r>
          </w:p>
        </w:tc>
        <w:tc>
          <w:tcPr>
            <w:tcW w:w="1492" w:type="dxa"/>
            <w:tcBorders>
              <w:bottom w:val="single" w:sz="4" w:space="0" w:color="auto"/>
            </w:tcBorders>
            <w:vAlign w:val="center"/>
          </w:tcPr>
          <w:p w14:paraId="7247CFC4" w14:textId="6C6BEB17" w:rsidR="0065057C" w:rsidRPr="008C69DA" w:rsidRDefault="007A4724" w:rsidP="009D6371">
            <w:pPr>
              <w:jc w:val="center"/>
            </w:pPr>
            <w:r w:rsidRPr="008C69DA">
              <w:t>$</w:t>
            </w:r>
            <w:r w:rsidR="00A27180" w:rsidRPr="008C69DA">
              <w:t>875</w:t>
            </w:r>
          </w:p>
        </w:tc>
        <w:tc>
          <w:tcPr>
            <w:tcW w:w="2018" w:type="dxa"/>
            <w:tcBorders>
              <w:bottom w:val="single" w:sz="4" w:space="0" w:color="auto"/>
            </w:tcBorders>
            <w:vAlign w:val="center"/>
          </w:tcPr>
          <w:p w14:paraId="4B3A3FE6" w14:textId="57B267E0" w:rsidR="0065057C" w:rsidRPr="008C69DA" w:rsidRDefault="0065057C" w:rsidP="009D6371">
            <w:pPr>
              <w:jc w:val="center"/>
            </w:pPr>
            <w:r w:rsidRPr="008C69DA">
              <w:t>Ostro et al, 2016</w:t>
            </w:r>
          </w:p>
        </w:tc>
      </w:tr>
    </w:tbl>
    <w:p w14:paraId="575C33F5" w14:textId="01D11595" w:rsidR="006919C9" w:rsidRPr="008C69DA" w:rsidRDefault="006919C9" w:rsidP="00BF3007">
      <w:pPr>
        <w:spacing w:before="120"/>
      </w:pPr>
      <w:r w:rsidRPr="008C69DA">
        <w:t>Monetized health benefit</w:t>
      </w:r>
      <w:r w:rsidR="00F8623E" w:rsidRPr="008C69DA">
        <w:t>s</w:t>
      </w:r>
      <w:r w:rsidRPr="008C69DA">
        <w:t xml:space="preserve"> are calculated using the </w:t>
      </w:r>
      <w:r w:rsidR="00793E97" w:rsidRPr="008C69DA">
        <w:t>equation</w:t>
      </w:r>
      <w:r w:rsidRPr="008C69DA">
        <w:t xml:space="preserve"> listed below. For October concentrations which is out of the ozone epidemiology study period, the daily values are placed </w:t>
      </w:r>
      <w:r w:rsidR="006957B9" w:rsidRPr="008C69DA">
        <w:t>on</w:t>
      </w:r>
      <w:r w:rsidRPr="008C69DA">
        <w:t xml:space="preserve"> the same days in a year as July. This is the best available method for our study but may </w:t>
      </w:r>
      <w:r w:rsidR="006957B9" w:rsidRPr="008C69DA">
        <w:t>overestimate</w:t>
      </w:r>
      <w:r w:rsidRPr="008C69DA">
        <w:t xml:space="preserve"> the overall health impact of October.</w:t>
      </w:r>
    </w:p>
    <w:p w14:paraId="36E87E21" w14:textId="192F7CE0" w:rsidR="00A33ED9" w:rsidRPr="008C69DA" w:rsidRDefault="00A33ED9" w:rsidP="00BC0FC2">
      <w:r w:rsidRPr="008C69DA">
        <w:t xml:space="preserve">The </w:t>
      </w:r>
      <w:r w:rsidR="00625549" w:rsidRPr="008C69DA">
        <w:t xml:space="preserve">concentration-response </w:t>
      </w:r>
      <w:r w:rsidR="002C2C0B" w:rsidRPr="008C69DA">
        <w:t xml:space="preserve">function for each health outcome </w:t>
      </w:r>
      <w:r w:rsidR="00956642" w:rsidRPr="008C69DA">
        <w:t>is:</w:t>
      </w:r>
      <w:r w:rsidR="00625549" w:rsidRPr="008C69DA">
        <w:t xml:space="preserve"> </w:t>
      </w:r>
    </w:p>
    <w:p w14:paraId="357AA3BE" w14:textId="5D515905" w:rsidR="002C2C0B" w:rsidRPr="008C69DA" w:rsidRDefault="002C2C0B" w:rsidP="00BC0FC2">
      <m:oMathPara>
        <m:oMath>
          <m:r>
            <w:rPr>
              <w:rFonts w:ascii="Cambria Math" w:hAnsi="Cambria Math"/>
            </w:rPr>
            <m:t xml:space="preserve">∆y= </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-β∆x</m:t>
                  </m:r>
                </m:sup>
              </m:sSup>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×Population</m:t>
          </m:r>
        </m:oMath>
      </m:oMathPara>
    </w:p>
    <w:p w14:paraId="221D4555" w14:textId="4B8FC964" w:rsidR="00CF7212" w:rsidRPr="008C69DA" w:rsidRDefault="005B5E6E" w:rsidP="00300241">
      <w:pPr>
        <w:pStyle w:val="p1"/>
        <w:rPr>
          <w:rFonts w:ascii="Times New Roman" w:eastAsiaTheme="minorEastAsia" w:hAnsi="Times New Roman"/>
          <w:color w:val="auto"/>
          <w:kern w:val="2"/>
          <w:sz w:val="24"/>
          <w:szCs w:val="24"/>
          <w14:ligatures w14:val="standardContextual"/>
        </w:rPr>
      </w:pPr>
      <w:r w:rsidRPr="008C69DA">
        <w:rPr>
          <w:rFonts w:ascii="Times New Roman" w:eastAsiaTheme="minorEastAsia" w:hAnsi="Times New Roman"/>
          <w:color w:val="auto"/>
          <w:kern w:val="2"/>
          <w:sz w:val="24"/>
          <w:szCs w:val="24"/>
          <w14:ligatures w14:val="standardContextual"/>
        </w:rPr>
        <w:t xml:space="preserve">Where </w:t>
      </w:r>
      <m:oMath>
        <m:r>
          <m:rPr>
            <m:sty m:val="p"/>
          </m:rPr>
          <w:rPr>
            <w:rFonts w:ascii="Cambria Math" w:eastAsiaTheme="minorEastAsia" w:hAnsi="Cambria Math"/>
            <w:color w:val="auto"/>
            <w:kern w:val="2"/>
            <w:sz w:val="24"/>
            <w:szCs w:val="24"/>
            <w14:ligatures w14:val="standardContextual"/>
          </w:rPr>
          <m:t>∆</m:t>
        </m:r>
        <m:r>
          <w:rPr>
            <w:rFonts w:ascii="Cambria Math" w:eastAsiaTheme="minorEastAsia" w:hAnsi="Cambria Math"/>
            <w:color w:val="auto"/>
            <w:kern w:val="2"/>
            <w:sz w:val="24"/>
            <w:szCs w:val="24"/>
            <w14:ligatures w14:val="standardContextual"/>
          </w:rPr>
          <m:t>y</m:t>
        </m:r>
      </m:oMath>
      <w:r w:rsidRPr="008C69DA">
        <w:rPr>
          <w:rFonts w:ascii="Times New Roman" w:eastAsiaTheme="minorEastAsia" w:hAnsi="Times New Roman"/>
          <w:color w:val="auto"/>
          <w:kern w:val="2"/>
          <w:sz w:val="24"/>
          <w:szCs w:val="24"/>
          <w14:ligatures w14:val="standardContextual"/>
        </w:rPr>
        <w:t xml:space="preserve"> represents </w:t>
      </w:r>
      <w:r w:rsidR="002E7D04" w:rsidRPr="008C69DA">
        <w:rPr>
          <w:rFonts w:ascii="Times New Roman" w:eastAsiaTheme="minorEastAsia" w:hAnsi="Times New Roman"/>
          <w:color w:val="auto"/>
          <w:kern w:val="2"/>
          <w:sz w:val="24"/>
          <w:szCs w:val="24"/>
          <w14:ligatures w14:val="standardContextual"/>
        </w:rPr>
        <w:t>change in incidence for the relevant health endpoint</w:t>
      </w:r>
      <w:r w:rsidRPr="008C69DA">
        <w:rPr>
          <w:rFonts w:ascii="Times New Roman" w:eastAsiaTheme="minorEastAsia" w:hAnsi="Times New Roman"/>
          <w:color w:val="auto"/>
          <w:kern w:val="2"/>
          <w:sz w:val="24"/>
          <w:szCs w:val="24"/>
          <w14:ligatures w14:val="standardContextual"/>
        </w:rPr>
        <w:t xml:space="preserve">, β is the concentration-response coefficient, </w:t>
      </w:r>
      <w:proofErr w:type="spellStart"/>
      <w:r w:rsidRPr="008C69DA">
        <w:rPr>
          <w:rFonts w:ascii="Times New Roman" w:eastAsiaTheme="minorEastAsia" w:hAnsi="Times New Roman"/>
          <w:color w:val="auto"/>
          <w:kern w:val="2"/>
          <w:sz w:val="24"/>
          <w:szCs w:val="24"/>
          <w14:ligatures w14:val="standardContextual"/>
        </w:rPr>
        <w:t>Δx</w:t>
      </w:r>
      <w:proofErr w:type="spellEnd"/>
      <w:r w:rsidRPr="008C69DA">
        <w:rPr>
          <w:rFonts w:ascii="Times New Roman" w:eastAsiaTheme="minorEastAsia" w:hAnsi="Times New Roman"/>
          <w:color w:val="auto"/>
          <w:kern w:val="2"/>
          <w:sz w:val="24"/>
          <w:szCs w:val="24"/>
          <w14:ligatures w14:val="standardContextual"/>
        </w:rPr>
        <w:t xml:space="preserve"> is the variation in surface concentrations, y</w:t>
      </w:r>
      <w:r w:rsidRPr="008C69DA">
        <w:rPr>
          <w:rFonts w:ascii="Times New Roman" w:eastAsiaTheme="minorEastAsia" w:hAnsi="Times New Roman"/>
          <w:color w:val="auto"/>
          <w:kern w:val="2"/>
          <w:sz w:val="24"/>
          <w:szCs w:val="24"/>
          <w:vertAlign w:val="subscript"/>
          <w14:ligatures w14:val="standardContextual"/>
        </w:rPr>
        <w:t>0</w:t>
      </w:r>
      <w:r w:rsidRPr="008C69DA">
        <w:rPr>
          <w:rFonts w:ascii="Times New Roman" w:eastAsiaTheme="minorEastAsia" w:hAnsi="Times New Roman"/>
          <w:color w:val="auto"/>
          <w:kern w:val="2"/>
          <w:sz w:val="24"/>
          <w:szCs w:val="24"/>
          <w14:ligatures w14:val="standardContextual"/>
        </w:rPr>
        <w:t xml:space="preserve"> is the incidence rate in the baseline scenario, and </w:t>
      </w:r>
      <w:r w:rsidRPr="008C69DA">
        <w:rPr>
          <w:rFonts w:ascii="Times New Roman" w:eastAsiaTheme="minorEastAsia" w:hAnsi="Times New Roman"/>
          <w:i/>
          <w:iCs/>
          <w:color w:val="auto"/>
          <w:kern w:val="2"/>
          <w:sz w:val="24"/>
          <w:szCs w:val="24"/>
          <w14:ligatures w14:val="standardContextual"/>
        </w:rPr>
        <w:t>Population</w:t>
      </w:r>
      <w:r w:rsidRPr="008C69DA">
        <w:rPr>
          <w:rFonts w:ascii="Times New Roman" w:eastAsiaTheme="minorEastAsia" w:hAnsi="Times New Roman"/>
          <w:color w:val="auto"/>
          <w:kern w:val="2"/>
          <w:sz w:val="24"/>
          <w:szCs w:val="24"/>
          <w14:ligatures w14:val="standardContextual"/>
        </w:rPr>
        <w:t xml:space="preserve"> is the impacted population</w:t>
      </w:r>
      <w:r w:rsidR="00187D74" w:rsidRPr="008C69DA">
        <w:rPr>
          <w:rFonts w:ascii="Times New Roman" w:eastAsiaTheme="minorEastAsia" w:hAnsi="Times New Roman"/>
          <w:color w:val="auto"/>
          <w:kern w:val="2"/>
          <w:sz w:val="24"/>
          <w:szCs w:val="24"/>
          <w14:ligatures w14:val="standardContextual"/>
        </w:rPr>
        <w:t>. More details on</w:t>
      </w:r>
      <w:r w:rsidR="00E4725A" w:rsidRPr="008C69DA">
        <w:rPr>
          <w:rFonts w:ascii="Times New Roman" w:eastAsiaTheme="minorEastAsia" w:hAnsi="Times New Roman"/>
          <w:color w:val="auto"/>
          <w:kern w:val="2"/>
          <w:sz w:val="24"/>
          <w:szCs w:val="24"/>
          <w14:ligatures w14:val="standardContextual"/>
        </w:rPr>
        <w:t xml:space="preserve"> </w:t>
      </w:r>
      <w:r w:rsidR="00187D74" w:rsidRPr="008C69DA">
        <w:rPr>
          <w:rFonts w:ascii="Times New Roman" w:eastAsiaTheme="minorEastAsia" w:hAnsi="Times New Roman"/>
          <w:color w:val="auto"/>
          <w:kern w:val="2"/>
          <w:sz w:val="24"/>
          <w:szCs w:val="24"/>
          <w14:ligatures w14:val="standardContextual"/>
        </w:rPr>
        <w:t xml:space="preserve">the </w:t>
      </w:r>
      <w:r w:rsidR="00233552" w:rsidRPr="008C69DA">
        <w:rPr>
          <w:rFonts w:ascii="Times New Roman" w:eastAsiaTheme="minorEastAsia" w:hAnsi="Times New Roman"/>
          <w:color w:val="auto"/>
          <w:kern w:val="2"/>
          <w:sz w:val="24"/>
          <w:szCs w:val="24"/>
          <w14:ligatures w14:val="standardContextual"/>
        </w:rPr>
        <w:t>functions</w:t>
      </w:r>
      <w:r w:rsidR="00187D74" w:rsidRPr="008C69DA">
        <w:rPr>
          <w:rFonts w:ascii="Times New Roman" w:eastAsiaTheme="minorEastAsia" w:hAnsi="Times New Roman"/>
          <w:color w:val="auto"/>
          <w:kern w:val="2"/>
          <w:sz w:val="24"/>
          <w:szCs w:val="24"/>
          <w14:ligatures w14:val="standardContextual"/>
        </w:rPr>
        <w:t xml:space="preserve"> are available</w:t>
      </w:r>
      <w:r w:rsidR="00E4725A" w:rsidRPr="008C69DA">
        <w:rPr>
          <w:rFonts w:ascii="Times New Roman" w:eastAsiaTheme="minorEastAsia" w:hAnsi="Times New Roman"/>
          <w:color w:val="auto"/>
          <w:kern w:val="2"/>
          <w:sz w:val="24"/>
          <w:szCs w:val="24"/>
          <w14:ligatures w14:val="standardContextual"/>
        </w:rPr>
        <w:t xml:space="preserve"> </w:t>
      </w:r>
      <w:r w:rsidR="00187D74" w:rsidRPr="008C69DA">
        <w:rPr>
          <w:rFonts w:ascii="Times New Roman" w:eastAsiaTheme="minorEastAsia" w:hAnsi="Times New Roman"/>
          <w:color w:val="auto"/>
          <w:kern w:val="2"/>
          <w:sz w:val="24"/>
          <w:szCs w:val="24"/>
          <w14:ligatures w14:val="standardContextual"/>
        </w:rPr>
        <w:t xml:space="preserve">from the </w:t>
      </w:r>
      <w:proofErr w:type="spellStart"/>
      <w:r w:rsidR="00187D74" w:rsidRPr="008C69DA">
        <w:rPr>
          <w:rFonts w:ascii="Times New Roman" w:eastAsiaTheme="minorEastAsia" w:hAnsi="Times New Roman"/>
          <w:color w:val="auto"/>
          <w:kern w:val="2"/>
          <w:sz w:val="24"/>
          <w:szCs w:val="24"/>
          <w14:ligatures w14:val="standardContextual"/>
        </w:rPr>
        <w:t>BenMAP</w:t>
      </w:r>
      <w:proofErr w:type="spellEnd"/>
      <w:r w:rsidR="00187D74" w:rsidRPr="008C69DA">
        <w:rPr>
          <w:rFonts w:ascii="Times New Roman" w:eastAsiaTheme="minorEastAsia" w:hAnsi="Times New Roman"/>
          <w:color w:val="auto"/>
          <w:kern w:val="2"/>
          <w:sz w:val="24"/>
          <w:szCs w:val="24"/>
          <w14:ligatures w14:val="standardContextual"/>
        </w:rPr>
        <w:t xml:space="preserve"> user manual available at</w:t>
      </w:r>
      <w:r w:rsidR="00A67501" w:rsidRPr="008C69DA">
        <w:rPr>
          <w:rFonts w:ascii="Times New Roman" w:eastAsiaTheme="minorEastAsia" w:hAnsi="Times New Roman"/>
          <w:color w:val="auto"/>
          <w:kern w:val="2"/>
          <w:sz w:val="24"/>
          <w:szCs w:val="24"/>
          <w14:ligatures w14:val="standardContextual"/>
        </w:rPr>
        <w:t xml:space="preserve"> EPA </w:t>
      </w:r>
      <w:proofErr w:type="spellStart"/>
      <w:r w:rsidR="00A67501" w:rsidRPr="008C69DA">
        <w:rPr>
          <w:rFonts w:ascii="Times New Roman" w:eastAsiaTheme="minorEastAsia" w:hAnsi="Times New Roman"/>
          <w:color w:val="auto"/>
          <w:kern w:val="2"/>
          <w:sz w:val="24"/>
          <w:szCs w:val="24"/>
          <w14:ligatures w14:val="standardContextual"/>
        </w:rPr>
        <w:t>BenMAP</w:t>
      </w:r>
      <w:proofErr w:type="spellEnd"/>
      <w:r w:rsidR="00A67501" w:rsidRPr="008C69DA">
        <w:rPr>
          <w:rFonts w:ascii="Times New Roman" w:eastAsiaTheme="minorEastAsia" w:hAnsi="Times New Roman"/>
          <w:color w:val="auto"/>
          <w:kern w:val="2"/>
          <w:sz w:val="24"/>
          <w:szCs w:val="24"/>
          <w14:ligatures w14:val="standardContextual"/>
        </w:rPr>
        <w:t xml:space="preserve"> official website</w:t>
      </w:r>
      <w:r w:rsidR="002E3CFA" w:rsidRPr="008C69DA">
        <w:rPr>
          <w:rFonts w:ascii="Times New Roman" w:eastAsiaTheme="minorEastAsia" w:hAnsi="Times New Roman"/>
          <w:color w:val="auto"/>
          <w:kern w:val="2"/>
          <w:sz w:val="24"/>
          <w:szCs w:val="24"/>
          <w14:ligatures w14:val="standardContextual"/>
        </w:rPr>
        <w:fldChar w:fldCharType="begin"/>
      </w:r>
      <w:r w:rsidR="0020195F">
        <w:rPr>
          <w:rFonts w:ascii="Times New Roman" w:eastAsiaTheme="minorEastAsia" w:hAnsi="Times New Roman"/>
          <w:color w:val="auto"/>
          <w:kern w:val="2"/>
          <w:sz w:val="24"/>
          <w:szCs w:val="24"/>
          <w14:ligatures w14:val="standardContextual"/>
        </w:rPr>
        <w:instrText xml:space="preserve"> ADDIN ZOTERO_ITEM CSL_CITATION {"citationID":"sV5Id6LN","properties":{"unsorted":false,"formattedCitation":"\\super 9\\nosupersub{}","plainCitation":"9","noteIndex":0},"citationItems":[{"id":1960,"uris":["http://zotero.org/users/local/UYMDeHzS/items/RG3TNZJA"],"itemData":{"id":1960,"type":"webpage","abstract":"Read the user manuals and appendices for BenMAP-CE 1.5 to find an overview of the program, installation instruction and answers to frequently asked questions.","genre":"Data and Tools","language":"en","title":"BenMAP-CE Manual","URL":"https://www.epa.gov/system/files/documents/2025-08/benmap_usermanual_2025_08_11_1.pdf","author":[{"literal":"US EPA"}],"accessed":{"date-parts":[["2026",7,11]]},"issued":{"date-parts":[["2025"]]}}}],"schema":"https://github.com/citation-style-language/schema/raw/master/csl-citation.json"} </w:instrText>
      </w:r>
      <w:r w:rsidR="002E3CFA" w:rsidRPr="008C69DA">
        <w:rPr>
          <w:rFonts w:ascii="Times New Roman" w:eastAsiaTheme="minorEastAsia" w:hAnsi="Times New Roman"/>
          <w:color w:val="auto"/>
          <w:kern w:val="2"/>
          <w:sz w:val="24"/>
          <w:szCs w:val="24"/>
          <w14:ligatures w14:val="standardContextual"/>
        </w:rPr>
        <w:fldChar w:fldCharType="separate"/>
      </w:r>
      <w:r w:rsidR="0020195F" w:rsidRPr="0020195F">
        <w:rPr>
          <w:rFonts w:ascii="Times New Roman" w:eastAsiaTheme="minorEastAsia" w:hAnsi="Times New Roman"/>
          <w:color w:val="auto"/>
          <w:sz w:val="24"/>
          <w:vertAlign w:val="superscript"/>
          <w14:ligatures w14:val="standardContextual"/>
        </w:rPr>
        <w:t>9</w:t>
      </w:r>
      <w:r w:rsidR="002E3CFA" w:rsidRPr="008C69DA">
        <w:rPr>
          <w:rFonts w:ascii="Times New Roman" w:eastAsiaTheme="minorEastAsia" w:hAnsi="Times New Roman"/>
          <w:color w:val="auto"/>
          <w:kern w:val="2"/>
          <w:sz w:val="24"/>
          <w:szCs w:val="24"/>
          <w14:ligatures w14:val="standardContextual"/>
        </w:rPr>
        <w:fldChar w:fldCharType="end"/>
      </w:r>
      <w:r w:rsidR="00300241" w:rsidRPr="008C69DA">
        <w:rPr>
          <w:rFonts w:ascii="Times New Roman" w:eastAsiaTheme="minorEastAsia" w:hAnsi="Times New Roman"/>
          <w:color w:val="auto"/>
          <w:kern w:val="2"/>
          <w:sz w:val="24"/>
          <w:szCs w:val="24"/>
          <w14:ligatures w14:val="standardContextual"/>
        </w:rPr>
        <w:t>.</w:t>
      </w:r>
    </w:p>
    <w:p w14:paraId="417A5EBB" w14:textId="77777777" w:rsidR="00300241" w:rsidRPr="008C69DA" w:rsidRDefault="00300241" w:rsidP="00300241">
      <w:pPr>
        <w:pStyle w:val="p1"/>
        <w:rPr>
          <w:rFonts w:ascii="Times New Roman" w:eastAsiaTheme="minorEastAsia" w:hAnsi="Times New Roman"/>
          <w:color w:val="auto"/>
          <w:kern w:val="2"/>
          <w:sz w:val="24"/>
          <w:szCs w:val="24"/>
          <w14:ligatures w14:val="standardContextual"/>
        </w:rPr>
      </w:pPr>
    </w:p>
    <w:p w14:paraId="1739A82C" w14:textId="77777777" w:rsidR="008A46E0" w:rsidRPr="008C69DA" w:rsidRDefault="008A46E0">
      <w:pPr>
        <w:rPr>
          <w:b/>
          <w:bCs/>
        </w:rPr>
      </w:pPr>
      <w:r w:rsidRPr="008C69DA">
        <w:rPr>
          <w:b/>
          <w:bCs/>
        </w:rPr>
        <w:br w:type="page"/>
      </w:r>
    </w:p>
    <w:p w14:paraId="16842EA4" w14:textId="25019DA4" w:rsidR="005112DC" w:rsidRPr="008C69DA" w:rsidRDefault="00C31AA3" w:rsidP="00BF3007">
      <w:pPr>
        <w:spacing w:after="120"/>
        <w:rPr>
          <w:b/>
          <w:bCs/>
        </w:rPr>
      </w:pPr>
      <w:r w:rsidRPr="007C54ED">
        <w:rPr>
          <w:b/>
          <w:bCs/>
        </w:rPr>
        <w:lastRenderedPageBreak/>
        <w:t>Supplementary</w:t>
      </w:r>
      <w:r w:rsidRPr="008C69DA">
        <w:rPr>
          <w:b/>
          <w:bCs/>
        </w:rPr>
        <w:t xml:space="preserve"> </w:t>
      </w:r>
      <w:r w:rsidR="000F7A41" w:rsidRPr="008C69DA">
        <w:rPr>
          <w:b/>
          <w:bCs/>
        </w:rPr>
        <w:t>Table S8</w:t>
      </w:r>
      <w:r>
        <w:rPr>
          <w:b/>
          <w:bCs/>
        </w:rPr>
        <w:t xml:space="preserve"> |</w:t>
      </w:r>
      <w:r w:rsidR="000F7A41" w:rsidRPr="008C69DA">
        <w:rPr>
          <w:b/>
          <w:bCs/>
        </w:rPr>
        <w:t xml:space="preserve"> Detailed monetized health impact</w:t>
      </w:r>
      <w:r w:rsidR="00263754" w:rsidRPr="008C69DA">
        <w:rPr>
          <w:b/>
          <w:bCs/>
        </w:rPr>
        <w:t xml:space="preserve"> </w:t>
      </w:r>
      <w:r w:rsidR="00C837B4" w:rsidRPr="008C69DA">
        <w:rPr>
          <w:b/>
          <w:bCs/>
        </w:rPr>
        <w:t xml:space="preserve">in 2019 dollars </w:t>
      </w:r>
      <w:r w:rsidR="000F7A41" w:rsidRPr="008C69DA">
        <w:rPr>
          <w:b/>
          <w:bCs/>
        </w:rPr>
        <w:t xml:space="preserve">for </w:t>
      </w:r>
      <w:r w:rsidR="00C4320D" w:rsidRPr="008C69DA">
        <w:rPr>
          <w:b/>
          <w:bCs/>
        </w:rPr>
        <w:t xml:space="preserve">Winter-blend </w:t>
      </w:r>
      <w:r w:rsidR="00C043F9" w:rsidRPr="008C69DA">
        <w:rPr>
          <w:b/>
          <w:bCs/>
        </w:rPr>
        <w:t>scenario</w:t>
      </w:r>
      <w:r w:rsidR="00C4320D" w:rsidRPr="008C69DA">
        <w:rPr>
          <w:b/>
          <w:bCs/>
        </w:rPr>
        <w:t>s compared to Baseline</w:t>
      </w:r>
      <w:r w:rsidR="00DD623C" w:rsidRPr="008C69DA">
        <w:rPr>
          <w:b/>
          <w:bCs/>
        </w:rPr>
        <w:t xml:space="preserve"> scenario</w:t>
      </w:r>
      <w:r w:rsidR="00735441" w:rsidRPr="008C69DA">
        <w:rPr>
          <w:b/>
          <w:bCs/>
        </w:rPr>
        <w:t xml:space="preserve">. </w:t>
      </w:r>
      <w:r w:rsidR="00735441" w:rsidRPr="00BF3007">
        <w:t>Positive values indicate health benefits and negative values indicate damages.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0E7DF8" w:rsidRPr="008C69DA" w14:paraId="0B1104CC" w14:textId="77777777" w:rsidTr="000E7DF8">
        <w:trPr>
          <w:trHeight w:val="494"/>
        </w:trPr>
        <w:tc>
          <w:tcPr>
            <w:tcW w:w="1870" w:type="dxa"/>
            <w:vMerge w:val="restart"/>
            <w:tcBorders>
              <w:top w:val="single" w:sz="4" w:space="0" w:color="auto"/>
            </w:tcBorders>
            <w:vAlign w:val="center"/>
          </w:tcPr>
          <w:p w14:paraId="0947FB2E" w14:textId="5613AE5E" w:rsidR="000E7DF8" w:rsidRPr="008C69DA" w:rsidRDefault="000E7DF8" w:rsidP="0084221E">
            <w:pPr>
              <w:jc w:val="center"/>
            </w:pPr>
            <w:r w:rsidRPr="008C69DA">
              <w:t>Health Endpoint</w:t>
            </w:r>
          </w:p>
        </w:tc>
        <w:tc>
          <w:tcPr>
            <w:tcW w:w="3740" w:type="dxa"/>
            <w:gridSpan w:val="2"/>
            <w:tcBorders>
              <w:top w:val="single" w:sz="4" w:space="0" w:color="auto"/>
              <w:left w:val="nil"/>
              <w:bottom w:val="single" w:sz="4" w:space="0" w:color="auto"/>
            </w:tcBorders>
            <w:vAlign w:val="center"/>
          </w:tcPr>
          <w:p w14:paraId="0EDCD3DC" w14:textId="52B5BEBB" w:rsidR="000E7DF8" w:rsidRPr="008C69DA" w:rsidRDefault="000E7DF8" w:rsidP="00191C68">
            <w:pPr>
              <w:jc w:val="center"/>
              <w:rPr>
                <w:color w:val="000000"/>
              </w:rPr>
            </w:pPr>
            <w:r w:rsidRPr="008C69DA">
              <w:rPr>
                <w:color w:val="000000"/>
              </w:rPr>
              <w:t>July</w:t>
            </w:r>
          </w:p>
        </w:tc>
        <w:tc>
          <w:tcPr>
            <w:tcW w:w="3740" w:type="dxa"/>
            <w:gridSpan w:val="2"/>
            <w:tcBorders>
              <w:top w:val="single" w:sz="4" w:space="0" w:color="auto"/>
              <w:bottom w:val="single" w:sz="4" w:space="0" w:color="auto"/>
            </w:tcBorders>
            <w:vAlign w:val="center"/>
          </w:tcPr>
          <w:p w14:paraId="634938B3" w14:textId="4ABD2B08" w:rsidR="000E7DF8" w:rsidRPr="008C69DA" w:rsidRDefault="000E7DF8" w:rsidP="00191C68">
            <w:pPr>
              <w:jc w:val="center"/>
              <w:rPr>
                <w:color w:val="000000"/>
              </w:rPr>
            </w:pPr>
            <w:r w:rsidRPr="008C69DA">
              <w:rPr>
                <w:color w:val="000000"/>
              </w:rPr>
              <w:t>Oct</w:t>
            </w:r>
          </w:p>
        </w:tc>
      </w:tr>
      <w:tr w:rsidR="000E7DF8" w:rsidRPr="008C69DA" w14:paraId="75568B0B" w14:textId="77777777" w:rsidTr="000E7DF8">
        <w:trPr>
          <w:trHeight w:val="989"/>
        </w:trPr>
        <w:tc>
          <w:tcPr>
            <w:tcW w:w="1870" w:type="dxa"/>
            <w:vMerge/>
            <w:tcBorders>
              <w:bottom w:val="single" w:sz="4" w:space="0" w:color="auto"/>
            </w:tcBorders>
            <w:vAlign w:val="center"/>
          </w:tcPr>
          <w:p w14:paraId="382E396A" w14:textId="6C190A4F" w:rsidR="000E7DF8" w:rsidRPr="008C69DA" w:rsidRDefault="000E7DF8" w:rsidP="0084221E">
            <w:pPr>
              <w:jc w:val="center"/>
            </w:pPr>
          </w:p>
        </w:tc>
        <w:tc>
          <w:tcPr>
            <w:tcW w:w="1870" w:type="dxa"/>
            <w:tcBorders>
              <w:top w:val="single" w:sz="4" w:space="0" w:color="auto"/>
              <w:left w:val="nil"/>
              <w:bottom w:val="single" w:sz="4" w:space="0" w:color="auto"/>
            </w:tcBorders>
            <w:vAlign w:val="center"/>
          </w:tcPr>
          <w:p w14:paraId="605D6B33" w14:textId="11C127CF" w:rsidR="000E7DF8" w:rsidRPr="008C69DA" w:rsidRDefault="000E7DF8" w:rsidP="0084221E">
            <w:pPr>
              <w:jc w:val="center"/>
            </w:pPr>
            <w:r w:rsidRPr="008C69DA">
              <w:rPr>
                <w:color w:val="000000"/>
              </w:rPr>
              <w:t>Winter-blend</w:t>
            </w:r>
          </w:p>
        </w:tc>
        <w:tc>
          <w:tcPr>
            <w:tcW w:w="1870" w:type="dxa"/>
            <w:tcBorders>
              <w:top w:val="single" w:sz="4" w:space="0" w:color="auto"/>
              <w:bottom w:val="single" w:sz="4" w:space="0" w:color="auto"/>
            </w:tcBorders>
            <w:vAlign w:val="center"/>
          </w:tcPr>
          <w:p w14:paraId="4919F8EA" w14:textId="77777777" w:rsidR="000E7DF8" w:rsidRPr="008C69DA" w:rsidRDefault="000E7DF8" w:rsidP="0084221E">
            <w:pPr>
              <w:jc w:val="center"/>
              <w:rPr>
                <w:color w:val="000000"/>
              </w:rPr>
            </w:pPr>
            <w:r w:rsidRPr="008C69DA">
              <w:rPr>
                <w:color w:val="000000"/>
              </w:rPr>
              <w:t>Winter-blend</w:t>
            </w:r>
          </w:p>
          <w:p w14:paraId="7AE67F9B" w14:textId="3447BA13" w:rsidR="000E7DF8" w:rsidRPr="008C69DA" w:rsidRDefault="000E7DF8" w:rsidP="0084221E">
            <w:pPr>
              <w:jc w:val="center"/>
            </w:pPr>
            <w:r w:rsidRPr="008C69DA">
              <w:t>(w/ Baseline speciation)</w:t>
            </w:r>
          </w:p>
        </w:tc>
        <w:tc>
          <w:tcPr>
            <w:tcW w:w="1870" w:type="dxa"/>
            <w:tcBorders>
              <w:top w:val="single" w:sz="4" w:space="0" w:color="auto"/>
              <w:bottom w:val="single" w:sz="4" w:space="0" w:color="auto"/>
            </w:tcBorders>
            <w:vAlign w:val="center"/>
          </w:tcPr>
          <w:p w14:paraId="77BA55B7" w14:textId="27949526" w:rsidR="000E7DF8" w:rsidRPr="008C69DA" w:rsidRDefault="000E7DF8" w:rsidP="0084221E">
            <w:pPr>
              <w:jc w:val="center"/>
            </w:pPr>
            <w:r w:rsidRPr="008C69DA">
              <w:rPr>
                <w:color w:val="000000"/>
              </w:rPr>
              <w:t>Winter-blend</w:t>
            </w:r>
          </w:p>
        </w:tc>
        <w:tc>
          <w:tcPr>
            <w:tcW w:w="1870" w:type="dxa"/>
            <w:tcBorders>
              <w:top w:val="single" w:sz="4" w:space="0" w:color="auto"/>
              <w:bottom w:val="single" w:sz="4" w:space="0" w:color="auto"/>
            </w:tcBorders>
            <w:vAlign w:val="center"/>
          </w:tcPr>
          <w:p w14:paraId="1FD262C6" w14:textId="77777777" w:rsidR="000E7DF8" w:rsidRPr="008C69DA" w:rsidRDefault="000E7DF8" w:rsidP="0084221E">
            <w:pPr>
              <w:jc w:val="center"/>
              <w:rPr>
                <w:color w:val="000000"/>
              </w:rPr>
            </w:pPr>
            <w:r w:rsidRPr="008C69DA">
              <w:rPr>
                <w:color w:val="000000"/>
              </w:rPr>
              <w:t>Winter-blend</w:t>
            </w:r>
          </w:p>
          <w:p w14:paraId="427749C9" w14:textId="65240E62" w:rsidR="000E7DF8" w:rsidRPr="008C69DA" w:rsidRDefault="000E7DF8" w:rsidP="0084221E">
            <w:pPr>
              <w:jc w:val="center"/>
            </w:pPr>
            <w:r w:rsidRPr="008C69DA">
              <w:t>(w/ Baseline speciation)</w:t>
            </w:r>
          </w:p>
        </w:tc>
      </w:tr>
      <w:tr w:rsidR="00902BEB" w:rsidRPr="008C69DA" w14:paraId="39182DEA" w14:textId="77777777" w:rsidTr="00F060CE">
        <w:trPr>
          <w:trHeight w:val="476"/>
        </w:trPr>
        <w:tc>
          <w:tcPr>
            <w:tcW w:w="1870" w:type="dxa"/>
            <w:tcBorders>
              <w:top w:val="single" w:sz="4" w:space="0" w:color="auto"/>
            </w:tcBorders>
            <w:vAlign w:val="center"/>
          </w:tcPr>
          <w:p w14:paraId="14211BD6" w14:textId="2E711E5F" w:rsidR="00902BEB" w:rsidRPr="008C69DA" w:rsidRDefault="00902BEB" w:rsidP="00902BEB">
            <w:pPr>
              <w:jc w:val="center"/>
            </w:pPr>
            <w:r w:rsidRPr="008C69DA">
              <w:rPr>
                <w:color w:val="000000"/>
              </w:rPr>
              <w:t xml:space="preserve">Ozone </w:t>
            </w:r>
            <w:r w:rsidR="0068086A" w:rsidRPr="008C69DA">
              <w:rPr>
                <w:color w:val="000000"/>
              </w:rPr>
              <w:t>M</w:t>
            </w:r>
            <w:r w:rsidRPr="008C69DA">
              <w:rPr>
                <w:color w:val="000000"/>
              </w:rPr>
              <w:t>ortality</w:t>
            </w:r>
          </w:p>
        </w:tc>
        <w:tc>
          <w:tcPr>
            <w:tcW w:w="1870" w:type="dxa"/>
            <w:tcBorders>
              <w:top w:val="single" w:sz="4" w:space="0" w:color="auto"/>
              <w:left w:val="nil"/>
            </w:tcBorders>
            <w:vAlign w:val="center"/>
          </w:tcPr>
          <w:p w14:paraId="5535975D" w14:textId="4E755AAC" w:rsidR="00902BEB" w:rsidRPr="008C69DA" w:rsidRDefault="00902BEB" w:rsidP="00902BEB">
            <w:pPr>
              <w:jc w:val="center"/>
            </w:pPr>
            <w:r w:rsidRPr="008C69DA">
              <w:rPr>
                <w:color w:val="000000"/>
              </w:rPr>
              <w:t>-</w:t>
            </w:r>
            <w:r w:rsidR="00263754" w:rsidRPr="008C69DA">
              <w:t>$</w:t>
            </w:r>
            <w:r w:rsidRPr="008C69DA">
              <w:rPr>
                <w:color w:val="000000"/>
              </w:rPr>
              <w:t>1</w:t>
            </w:r>
            <w:r w:rsidR="00426CED" w:rsidRPr="008C69DA">
              <w:rPr>
                <w:color w:val="000000"/>
              </w:rPr>
              <w:t>3</w:t>
            </w:r>
            <w:r w:rsidR="009E4918" w:rsidRPr="008C69DA">
              <w:rPr>
                <w:color w:val="000000"/>
              </w:rPr>
              <w:t>,</w:t>
            </w:r>
            <w:r w:rsidRPr="008C69DA">
              <w:rPr>
                <w:color w:val="000000"/>
              </w:rPr>
              <w:t>7</w:t>
            </w:r>
            <w:r w:rsidR="00426CED" w:rsidRPr="008C69DA">
              <w:rPr>
                <w:color w:val="000000"/>
              </w:rPr>
              <w:t>25</w:t>
            </w:r>
            <w:r w:rsidR="009E4918" w:rsidRPr="008C69DA">
              <w:rPr>
                <w:color w:val="000000"/>
              </w:rPr>
              <w:t>,</w:t>
            </w:r>
            <w:r w:rsidR="00426CED" w:rsidRPr="008C69DA">
              <w:rPr>
                <w:color w:val="000000"/>
              </w:rPr>
              <w:t>134</w:t>
            </w:r>
          </w:p>
        </w:tc>
        <w:tc>
          <w:tcPr>
            <w:tcW w:w="1870" w:type="dxa"/>
            <w:tcBorders>
              <w:top w:val="single" w:sz="4" w:space="0" w:color="auto"/>
            </w:tcBorders>
            <w:vAlign w:val="center"/>
          </w:tcPr>
          <w:p w14:paraId="03FCB497" w14:textId="4DF677AE" w:rsidR="00902BEB" w:rsidRPr="008C69DA" w:rsidRDefault="00902BEB" w:rsidP="00902BEB">
            <w:pPr>
              <w:jc w:val="center"/>
            </w:pPr>
            <w:r w:rsidRPr="008C69DA">
              <w:rPr>
                <w:color w:val="000000"/>
              </w:rPr>
              <w:t>-</w:t>
            </w:r>
            <w:r w:rsidR="00263754" w:rsidRPr="008C69DA">
              <w:t>$</w:t>
            </w:r>
            <w:r w:rsidRPr="008C69DA">
              <w:rPr>
                <w:color w:val="000000"/>
              </w:rPr>
              <w:t>2</w:t>
            </w:r>
            <w:r w:rsidR="005C249F" w:rsidRPr="008C69DA">
              <w:rPr>
                <w:color w:val="000000"/>
              </w:rPr>
              <w:t>4</w:t>
            </w:r>
            <w:r w:rsidR="009E4918" w:rsidRPr="008C69DA">
              <w:rPr>
                <w:color w:val="000000"/>
              </w:rPr>
              <w:t>,</w:t>
            </w:r>
            <w:r w:rsidR="005C249F" w:rsidRPr="008C69DA">
              <w:rPr>
                <w:color w:val="000000"/>
              </w:rPr>
              <w:t>906</w:t>
            </w:r>
            <w:r w:rsidR="009E4918" w:rsidRPr="008C69DA">
              <w:rPr>
                <w:color w:val="000000"/>
              </w:rPr>
              <w:t>,</w:t>
            </w:r>
            <w:r w:rsidRPr="008C69DA">
              <w:rPr>
                <w:color w:val="000000"/>
              </w:rPr>
              <w:t>6</w:t>
            </w:r>
            <w:r w:rsidR="005C249F" w:rsidRPr="008C69DA">
              <w:rPr>
                <w:color w:val="000000"/>
              </w:rPr>
              <w:t>17</w:t>
            </w:r>
          </w:p>
        </w:tc>
        <w:tc>
          <w:tcPr>
            <w:tcW w:w="1870" w:type="dxa"/>
            <w:tcBorders>
              <w:top w:val="single" w:sz="4" w:space="0" w:color="auto"/>
            </w:tcBorders>
            <w:vAlign w:val="center"/>
          </w:tcPr>
          <w:p w14:paraId="10A8A441" w14:textId="1462E277" w:rsidR="00902BEB" w:rsidRPr="008C69DA" w:rsidRDefault="00902BEB" w:rsidP="00902BEB">
            <w:pPr>
              <w:jc w:val="center"/>
            </w:pPr>
            <w:r w:rsidRPr="008C69DA">
              <w:rPr>
                <w:color w:val="000000"/>
              </w:rPr>
              <w:t>-</w:t>
            </w:r>
            <w:r w:rsidR="00263754" w:rsidRPr="008C69DA">
              <w:t>$</w:t>
            </w:r>
            <w:r w:rsidRPr="008C69DA">
              <w:rPr>
                <w:color w:val="000000"/>
              </w:rPr>
              <w:t>1</w:t>
            </w:r>
            <w:r w:rsidR="009E4918" w:rsidRPr="008C69DA">
              <w:rPr>
                <w:color w:val="000000"/>
              </w:rPr>
              <w:t>,</w:t>
            </w:r>
            <w:r w:rsidR="00B560E6" w:rsidRPr="008C69DA">
              <w:rPr>
                <w:color w:val="000000"/>
              </w:rPr>
              <w:t>487</w:t>
            </w:r>
            <w:r w:rsidR="009E4918" w:rsidRPr="008C69DA">
              <w:rPr>
                <w:color w:val="000000"/>
              </w:rPr>
              <w:t>,</w:t>
            </w:r>
            <w:r w:rsidR="005819D4" w:rsidRPr="008C69DA">
              <w:rPr>
                <w:color w:val="000000"/>
              </w:rPr>
              <w:t>478</w:t>
            </w:r>
          </w:p>
        </w:tc>
        <w:tc>
          <w:tcPr>
            <w:tcW w:w="1870" w:type="dxa"/>
            <w:tcBorders>
              <w:top w:val="single" w:sz="4" w:space="0" w:color="auto"/>
            </w:tcBorders>
            <w:vAlign w:val="center"/>
          </w:tcPr>
          <w:p w14:paraId="30B20936" w14:textId="660FBF2D" w:rsidR="00902BEB" w:rsidRPr="008C69DA" w:rsidRDefault="00902BEB" w:rsidP="00902BEB">
            <w:pPr>
              <w:jc w:val="center"/>
            </w:pPr>
            <w:r w:rsidRPr="008C69DA">
              <w:rPr>
                <w:color w:val="000000"/>
              </w:rPr>
              <w:t>-</w:t>
            </w:r>
            <w:r w:rsidR="00263754" w:rsidRPr="008C69DA">
              <w:t>$</w:t>
            </w:r>
            <w:r w:rsidRPr="008C69DA">
              <w:rPr>
                <w:color w:val="000000"/>
              </w:rPr>
              <w:t>1</w:t>
            </w:r>
            <w:r w:rsidR="00B0179C" w:rsidRPr="008C69DA">
              <w:rPr>
                <w:color w:val="000000"/>
              </w:rPr>
              <w:t>1</w:t>
            </w:r>
            <w:r w:rsidR="00E5775E" w:rsidRPr="008C69DA">
              <w:rPr>
                <w:color w:val="000000"/>
              </w:rPr>
              <w:t>,</w:t>
            </w:r>
            <w:r w:rsidR="00B0179C" w:rsidRPr="008C69DA">
              <w:rPr>
                <w:color w:val="000000"/>
              </w:rPr>
              <w:t>643</w:t>
            </w:r>
            <w:r w:rsidR="00E5775E" w:rsidRPr="008C69DA">
              <w:rPr>
                <w:color w:val="000000"/>
              </w:rPr>
              <w:t>,</w:t>
            </w:r>
            <w:r w:rsidR="00B0179C" w:rsidRPr="008C69DA">
              <w:rPr>
                <w:color w:val="000000"/>
              </w:rPr>
              <w:t>179</w:t>
            </w:r>
          </w:p>
        </w:tc>
      </w:tr>
      <w:tr w:rsidR="00902BEB" w:rsidRPr="008C69DA" w14:paraId="26472845" w14:textId="77777777" w:rsidTr="00F060CE">
        <w:tc>
          <w:tcPr>
            <w:tcW w:w="1870" w:type="dxa"/>
            <w:vAlign w:val="center"/>
          </w:tcPr>
          <w:p w14:paraId="6FA646EB" w14:textId="55F2A2ED" w:rsidR="00902BEB" w:rsidRPr="008C69DA" w:rsidRDefault="00902BEB" w:rsidP="00902BEB">
            <w:pPr>
              <w:jc w:val="center"/>
            </w:pPr>
            <w:r w:rsidRPr="008C69DA">
              <w:rPr>
                <w:color w:val="000000"/>
              </w:rPr>
              <w:t>Ozone Hospital Admission</w:t>
            </w:r>
          </w:p>
        </w:tc>
        <w:tc>
          <w:tcPr>
            <w:tcW w:w="1870" w:type="dxa"/>
            <w:tcBorders>
              <w:left w:val="nil"/>
            </w:tcBorders>
            <w:vAlign w:val="center"/>
          </w:tcPr>
          <w:p w14:paraId="58FB8833" w14:textId="026F2C38" w:rsidR="00902BEB" w:rsidRPr="008C69DA" w:rsidRDefault="00902BEB" w:rsidP="00902BEB">
            <w:pPr>
              <w:jc w:val="center"/>
            </w:pPr>
            <w:r w:rsidRPr="008C69DA">
              <w:rPr>
                <w:color w:val="000000"/>
              </w:rPr>
              <w:t>-</w:t>
            </w:r>
            <w:r w:rsidR="00263754" w:rsidRPr="008C69DA">
              <w:t>$</w:t>
            </w:r>
            <w:r w:rsidRPr="008C69DA">
              <w:rPr>
                <w:color w:val="000000"/>
              </w:rPr>
              <w:t>1</w:t>
            </w:r>
            <w:r w:rsidR="00E57D61" w:rsidRPr="008C69DA">
              <w:rPr>
                <w:color w:val="000000"/>
              </w:rPr>
              <w:t>87</w:t>
            </w:r>
            <w:r w:rsidR="009E4918" w:rsidRPr="008C69DA">
              <w:rPr>
                <w:color w:val="000000"/>
              </w:rPr>
              <w:t>,</w:t>
            </w:r>
            <w:r w:rsidR="00E57D61" w:rsidRPr="008C69DA">
              <w:rPr>
                <w:color w:val="000000"/>
              </w:rPr>
              <w:t>133</w:t>
            </w:r>
          </w:p>
        </w:tc>
        <w:tc>
          <w:tcPr>
            <w:tcW w:w="1870" w:type="dxa"/>
            <w:vAlign w:val="center"/>
          </w:tcPr>
          <w:p w14:paraId="44A4FCD8" w14:textId="27F09531" w:rsidR="00902BEB" w:rsidRPr="008C69DA" w:rsidRDefault="00902BEB" w:rsidP="00902BEB">
            <w:pPr>
              <w:jc w:val="center"/>
            </w:pPr>
            <w:r w:rsidRPr="008C69DA">
              <w:rPr>
                <w:color w:val="000000"/>
              </w:rPr>
              <w:t>-</w:t>
            </w:r>
            <w:r w:rsidR="00263754" w:rsidRPr="008C69DA">
              <w:t>$</w:t>
            </w:r>
            <w:r w:rsidRPr="008C69DA">
              <w:rPr>
                <w:color w:val="000000"/>
              </w:rPr>
              <w:t>3</w:t>
            </w:r>
            <w:r w:rsidR="00E410BC" w:rsidRPr="008C69DA">
              <w:rPr>
                <w:color w:val="000000"/>
              </w:rPr>
              <w:t>49</w:t>
            </w:r>
            <w:r w:rsidR="009E4918" w:rsidRPr="008C69DA">
              <w:rPr>
                <w:color w:val="000000"/>
              </w:rPr>
              <w:t>,</w:t>
            </w:r>
            <w:r w:rsidR="00E410BC" w:rsidRPr="008C69DA">
              <w:rPr>
                <w:color w:val="000000"/>
              </w:rPr>
              <w:t>51</w:t>
            </w:r>
            <w:r w:rsidRPr="008C69DA">
              <w:rPr>
                <w:color w:val="000000"/>
              </w:rPr>
              <w:t>6</w:t>
            </w:r>
          </w:p>
        </w:tc>
        <w:tc>
          <w:tcPr>
            <w:tcW w:w="1870" w:type="dxa"/>
            <w:vAlign w:val="center"/>
          </w:tcPr>
          <w:p w14:paraId="0884CF07" w14:textId="45773618" w:rsidR="00902BEB" w:rsidRPr="008C69DA" w:rsidRDefault="00902BEB" w:rsidP="00902BEB">
            <w:pPr>
              <w:jc w:val="center"/>
            </w:pPr>
            <w:r w:rsidRPr="008C69DA">
              <w:rPr>
                <w:color w:val="000000"/>
              </w:rPr>
              <w:t>-</w:t>
            </w:r>
            <w:r w:rsidR="00263754" w:rsidRPr="008C69DA">
              <w:t>$</w:t>
            </w:r>
            <w:r w:rsidRPr="008C69DA">
              <w:rPr>
                <w:color w:val="000000"/>
              </w:rPr>
              <w:t>1</w:t>
            </w:r>
            <w:r w:rsidR="005819D4" w:rsidRPr="008C69DA">
              <w:rPr>
                <w:color w:val="000000"/>
              </w:rPr>
              <w:t>9</w:t>
            </w:r>
            <w:r w:rsidR="009E4918" w:rsidRPr="008C69DA">
              <w:rPr>
                <w:color w:val="000000"/>
              </w:rPr>
              <w:t>,</w:t>
            </w:r>
            <w:r w:rsidR="005819D4" w:rsidRPr="008C69DA">
              <w:rPr>
                <w:color w:val="000000"/>
              </w:rPr>
              <w:t>02</w:t>
            </w:r>
            <w:r w:rsidR="00793D13" w:rsidRPr="008C69DA">
              <w:rPr>
                <w:color w:val="000000"/>
              </w:rPr>
              <w:t>1</w:t>
            </w:r>
          </w:p>
        </w:tc>
        <w:tc>
          <w:tcPr>
            <w:tcW w:w="1870" w:type="dxa"/>
            <w:vAlign w:val="center"/>
          </w:tcPr>
          <w:p w14:paraId="6A06E9E0" w14:textId="14B531ED" w:rsidR="00902BEB" w:rsidRPr="008C69DA" w:rsidRDefault="00902BEB" w:rsidP="00902BEB">
            <w:pPr>
              <w:jc w:val="center"/>
            </w:pPr>
            <w:r w:rsidRPr="008C69DA">
              <w:rPr>
                <w:color w:val="000000"/>
              </w:rPr>
              <w:t>-</w:t>
            </w:r>
            <w:r w:rsidR="00263754" w:rsidRPr="008C69DA">
              <w:t>$</w:t>
            </w:r>
            <w:r w:rsidRPr="008C69DA">
              <w:rPr>
                <w:color w:val="000000"/>
              </w:rPr>
              <w:t>1</w:t>
            </w:r>
            <w:r w:rsidR="00B0179C" w:rsidRPr="008C69DA">
              <w:rPr>
                <w:color w:val="000000"/>
              </w:rPr>
              <w:t>66</w:t>
            </w:r>
            <w:r w:rsidR="00263754" w:rsidRPr="008C69DA">
              <w:rPr>
                <w:color w:val="000000"/>
              </w:rPr>
              <w:t>,</w:t>
            </w:r>
            <w:r w:rsidR="00B0179C" w:rsidRPr="008C69DA">
              <w:rPr>
                <w:color w:val="000000"/>
              </w:rPr>
              <w:t>093</w:t>
            </w:r>
          </w:p>
        </w:tc>
      </w:tr>
      <w:tr w:rsidR="00902BEB" w:rsidRPr="008C69DA" w14:paraId="3B883F33" w14:textId="77777777" w:rsidTr="00F060CE">
        <w:trPr>
          <w:trHeight w:val="440"/>
        </w:trPr>
        <w:tc>
          <w:tcPr>
            <w:tcW w:w="1870" w:type="dxa"/>
            <w:vAlign w:val="center"/>
          </w:tcPr>
          <w:p w14:paraId="12E09624" w14:textId="18730F43" w:rsidR="00902BEB" w:rsidRPr="008C69DA" w:rsidRDefault="00902BEB" w:rsidP="00902BEB">
            <w:pPr>
              <w:jc w:val="center"/>
            </w:pPr>
            <w:r w:rsidRPr="008C69DA">
              <w:rPr>
                <w:color w:val="000000"/>
              </w:rPr>
              <w:t>PM</w:t>
            </w:r>
            <w:r w:rsidR="00834507" w:rsidRPr="008C69DA">
              <w:rPr>
                <w:color w:val="000000"/>
                <w:vertAlign w:val="subscript"/>
              </w:rPr>
              <w:t>2.5</w:t>
            </w:r>
            <w:r w:rsidRPr="008C69DA">
              <w:rPr>
                <w:color w:val="000000"/>
              </w:rPr>
              <w:t xml:space="preserve"> </w:t>
            </w:r>
            <w:r w:rsidR="0068086A" w:rsidRPr="008C69DA">
              <w:rPr>
                <w:color w:val="000000"/>
              </w:rPr>
              <w:t>M</w:t>
            </w:r>
            <w:r w:rsidRPr="008C69DA">
              <w:rPr>
                <w:color w:val="000000"/>
              </w:rPr>
              <w:t>ortality</w:t>
            </w:r>
          </w:p>
        </w:tc>
        <w:tc>
          <w:tcPr>
            <w:tcW w:w="1870" w:type="dxa"/>
            <w:tcBorders>
              <w:left w:val="nil"/>
            </w:tcBorders>
            <w:vAlign w:val="center"/>
          </w:tcPr>
          <w:p w14:paraId="4CECA9F6" w14:textId="6955F776" w:rsidR="00902BEB" w:rsidRPr="008C69DA" w:rsidRDefault="00263754" w:rsidP="00902BEB">
            <w:pPr>
              <w:jc w:val="center"/>
            </w:pPr>
            <w:r w:rsidRPr="008C69DA">
              <w:t>$</w:t>
            </w:r>
            <w:r w:rsidR="005B43F5" w:rsidRPr="008C69DA">
              <w:rPr>
                <w:color w:val="000000"/>
              </w:rPr>
              <w:t>2,</w:t>
            </w:r>
            <w:r w:rsidR="00E57D61" w:rsidRPr="008C69DA">
              <w:rPr>
                <w:color w:val="000000"/>
              </w:rPr>
              <w:t>906</w:t>
            </w:r>
            <w:r w:rsidR="00CB22EB" w:rsidRPr="008C69DA">
              <w:rPr>
                <w:color w:val="000000"/>
              </w:rPr>
              <w:t>,</w:t>
            </w:r>
            <w:r w:rsidR="00E57D61" w:rsidRPr="008C69DA">
              <w:rPr>
                <w:color w:val="000000"/>
              </w:rPr>
              <w:t>210</w:t>
            </w:r>
          </w:p>
        </w:tc>
        <w:tc>
          <w:tcPr>
            <w:tcW w:w="1870" w:type="dxa"/>
            <w:vAlign w:val="center"/>
          </w:tcPr>
          <w:p w14:paraId="2E4115C4" w14:textId="67091390" w:rsidR="00902BEB" w:rsidRPr="008C69DA" w:rsidRDefault="00902BEB" w:rsidP="00902BEB">
            <w:pPr>
              <w:jc w:val="center"/>
            </w:pPr>
            <w:r w:rsidRPr="008C69DA">
              <w:rPr>
                <w:color w:val="000000"/>
              </w:rPr>
              <w:t>-</w:t>
            </w:r>
            <w:r w:rsidR="00263754" w:rsidRPr="008C69DA">
              <w:t>$</w:t>
            </w:r>
            <w:r w:rsidRPr="008C69DA">
              <w:rPr>
                <w:color w:val="000000"/>
              </w:rPr>
              <w:t>3</w:t>
            </w:r>
            <w:r w:rsidR="009E4918" w:rsidRPr="008C69DA">
              <w:rPr>
                <w:color w:val="000000"/>
              </w:rPr>
              <w:t>,</w:t>
            </w:r>
            <w:r w:rsidR="00E410BC" w:rsidRPr="008C69DA">
              <w:rPr>
                <w:color w:val="000000"/>
              </w:rPr>
              <w:t>942</w:t>
            </w:r>
            <w:r w:rsidR="009E4918" w:rsidRPr="008C69DA">
              <w:rPr>
                <w:color w:val="000000"/>
              </w:rPr>
              <w:t>,</w:t>
            </w:r>
            <w:r w:rsidR="00E410BC" w:rsidRPr="008C69DA">
              <w:rPr>
                <w:color w:val="000000"/>
              </w:rPr>
              <w:t>413</w:t>
            </w:r>
          </w:p>
        </w:tc>
        <w:tc>
          <w:tcPr>
            <w:tcW w:w="1870" w:type="dxa"/>
            <w:vAlign w:val="center"/>
          </w:tcPr>
          <w:p w14:paraId="11ECBA0D" w14:textId="25775A6E" w:rsidR="00902BEB" w:rsidRPr="008C69DA" w:rsidRDefault="00263754" w:rsidP="00902BEB">
            <w:pPr>
              <w:jc w:val="center"/>
            </w:pPr>
            <w:r w:rsidRPr="008C69DA">
              <w:t>$</w:t>
            </w:r>
            <w:r w:rsidR="00CB22EB" w:rsidRPr="008C69DA">
              <w:rPr>
                <w:color w:val="000000"/>
              </w:rPr>
              <w:t>6,</w:t>
            </w:r>
            <w:r w:rsidR="005819D4" w:rsidRPr="008C69DA">
              <w:rPr>
                <w:color w:val="000000"/>
              </w:rPr>
              <w:t>703</w:t>
            </w:r>
            <w:r w:rsidR="00CB22EB" w:rsidRPr="008C69DA">
              <w:rPr>
                <w:color w:val="000000"/>
              </w:rPr>
              <w:t>,</w:t>
            </w:r>
            <w:r w:rsidR="005819D4" w:rsidRPr="008C69DA">
              <w:rPr>
                <w:color w:val="000000"/>
              </w:rPr>
              <w:t>366</w:t>
            </w:r>
          </w:p>
        </w:tc>
        <w:tc>
          <w:tcPr>
            <w:tcW w:w="1870" w:type="dxa"/>
            <w:vAlign w:val="center"/>
          </w:tcPr>
          <w:p w14:paraId="41AA40E4" w14:textId="00569749" w:rsidR="00902BEB" w:rsidRPr="008C69DA" w:rsidRDefault="00AD46D1" w:rsidP="00902BEB">
            <w:pPr>
              <w:jc w:val="center"/>
            </w:pPr>
            <w:r w:rsidRPr="008C69DA">
              <w:t>-</w:t>
            </w:r>
            <w:r w:rsidR="00263754" w:rsidRPr="008C69DA">
              <w:t>$</w:t>
            </w:r>
            <w:r w:rsidR="00CB22EB" w:rsidRPr="008C69DA">
              <w:rPr>
                <w:color w:val="000000"/>
              </w:rPr>
              <w:t>4,</w:t>
            </w:r>
            <w:r w:rsidR="0004317B" w:rsidRPr="008C69DA">
              <w:rPr>
                <w:color w:val="000000"/>
              </w:rPr>
              <w:t>929</w:t>
            </w:r>
            <w:r w:rsidR="00CB22EB" w:rsidRPr="008C69DA">
              <w:rPr>
                <w:color w:val="000000"/>
              </w:rPr>
              <w:t>,</w:t>
            </w:r>
            <w:r w:rsidR="0004317B" w:rsidRPr="008C69DA">
              <w:rPr>
                <w:color w:val="000000"/>
              </w:rPr>
              <w:t>890</w:t>
            </w:r>
          </w:p>
        </w:tc>
      </w:tr>
      <w:tr w:rsidR="00902BEB" w:rsidRPr="008C69DA" w14:paraId="0BD8E1AC" w14:textId="77777777" w:rsidTr="00F060CE">
        <w:tc>
          <w:tcPr>
            <w:tcW w:w="1870" w:type="dxa"/>
            <w:vAlign w:val="center"/>
          </w:tcPr>
          <w:p w14:paraId="74ED4F3B" w14:textId="2A94C55F" w:rsidR="00902BEB" w:rsidRPr="008C69DA" w:rsidRDefault="00902BEB" w:rsidP="00902BEB">
            <w:pPr>
              <w:jc w:val="center"/>
            </w:pPr>
            <w:r w:rsidRPr="008C69DA">
              <w:rPr>
                <w:color w:val="000000"/>
              </w:rPr>
              <w:t>PM</w:t>
            </w:r>
            <w:r w:rsidR="00834507" w:rsidRPr="008C69DA">
              <w:rPr>
                <w:color w:val="000000"/>
                <w:vertAlign w:val="subscript"/>
              </w:rPr>
              <w:t>2.5</w:t>
            </w:r>
            <w:r w:rsidRPr="008C69DA">
              <w:rPr>
                <w:color w:val="000000"/>
              </w:rPr>
              <w:t xml:space="preserve"> Hospital Admission</w:t>
            </w:r>
          </w:p>
        </w:tc>
        <w:tc>
          <w:tcPr>
            <w:tcW w:w="1870" w:type="dxa"/>
            <w:tcBorders>
              <w:left w:val="nil"/>
            </w:tcBorders>
            <w:vAlign w:val="center"/>
          </w:tcPr>
          <w:p w14:paraId="4F05841E" w14:textId="31EABFB9" w:rsidR="00902BEB" w:rsidRPr="008C69DA" w:rsidRDefault="00263754" w:rsidP="00902BEB">
            <w:pPr>
              <w:jc w:val="center"/>
            </w:pPr>
            <w:r w:rsidRPr="008C69DA">
              <w:t>$</w:t>
            </w:r>
            <w:r w:rsidR="00902BEB" w:rsidRPr="008C69DA">
              <w:rPr>
                <w:color w:val="000000"/>
              </w:rPr>
              <w:t>4</w:t>
            </w:r>
            <w:r w:rsidR="00E57D61" w:rsidRPr="008C69DA">
              <w:rPr>
                <w:color w:val="000000"/>
              </w:rPr>
              <w:t>44</w:t>
            </w:r>
          </w:p>
        </w:tc>
        <w:tc>
          <w:tcPr>
            <w:tcW w:w="1870" w:type="dxa"/>
            <w:vAlign w:val="center"/>
          </w:tcPr>
          <w:p w14:paraId="21AA4C24" w14:textId="62CA3626" w:rsidR="00902BEB" w:rsidRPr="008C69DA" w:rsidRDefault="00902BEB" w:rsidP="00902BEB">
            <w:pPr>
              <w:jc w:val="center"/>
            </w:pPr>
            <w:r w:rsidRPr="008C69DA">
              <w:rPr>
                <w:color w:val="000000"/>
              </w:rPr>
              <w:t>-</w:t>
            </w:r>
            <w:r w:rsidR="00263754" w:rsidRPr="008C69DA">
              <w:t>$</w:t>
            </w:r>
            <w:r w:rsidRPr="008C69DA">
              <w:rPr>
                <w:color w:val="000000"/>
              </w:rPr>
              <w:t>6</w:t>
            </w:r>
            <w:r w:rsidR="00B560E6" w:rsidRPr="008C69DA">
              <w:rPr>
                <w:color w:val="000000"/>
              </w:rPr>
              <w:t>70</w:t>
            </w:r>
          </w:p>
        </w:tc>
        <w:tc>
          <w:tcPr>
            <w:tcW w:w="1870" w:type="dxa"/>
            <w:vAlign w:val="center"/>
          </w:tcPr>
          <w:p w14:paraId="1D37C15E" w14:textId="495FF569" w:rsidR="00902BEB" w:rsidRPr="008C69DA" w:rsidRDefault="00263754" w:rsidP="00902BEB">
            <w:pPr>
              <w:jc w:val="center"/>
            </w:pPr>
            <w:r w:rsidRPr="008C69DA">
              <w:t>$</w:t>
            </w:r>
            <w:r w:rsidR="005819D4" w:rsidRPr="008C69DA">
              <w:rPr>
                <w:color w:val="000000"/>
              </w:rPr>
              <w:t>1,023</w:t>
            </w:r>
          </w:p>
        </w:tc>
        <w:tc>
          <w:tcPr>
            <w:tcW w:w="1870" w:type="dxa"/>
            <w:vAlign w:val="center"/>
          </w:tcPr>
          <w:p w14:paraId="7F020724" w14:textId="6C9B30A7" w:rsidR="00902BEB" w:rsidRPr="008C69DA" w:rsidRDefault="00902BEB" w:rsidP="00902BEB">
            <w:pPr>
              <w:jc w:val="center"/>
            </w:pPr>
            <w:r w:rsidRPr="008C69DA">
              <w:rPr>
                <w:color w:val="000000"/>
              </w:rPr>
              <w:t>-</w:t>
            </w:r>
            <w:r w:rsidR="00263754" w:rsidRPr="008C69DA">
              <w:t>$</w:t>
            </w:r>
            <w:r w:rsidRPr="008C69DA">
              <w:rPr>
                <w:color w:val="000000"/>
              </w:rPr>
              <w:t>7</w:t>
            </w:r>
            <w:r w:rsidR="0004317B" w:rsidRPr="008C69DA">
              <w:rPr>
                <w:color w:val="000000"/>
              </w:rPr>
              <w:t>95</w:t>
            </w:r>
          </w:p>
        </w:tc>
      </w:tr>
      <w:tr w:rsidR="00902BEB" w:rsidRPr="008C69DA" w14:paraId="7A1FEAFE" w14:textId="77777777" w:rsidTr="00F060CE">
        <w:tc>
          <w:tcPr>
            <w:tcW w:w="1870" w:type="dxa"/>
            <w:vAlign w:val="center"/>
          </w:tcPr>
          <w:p w14:paraId="1A56450D" w14:textId="3795F156" w:rsidR="00902BEB" w:rsidRPr="008C69DA" w:rsidRDefault="00902BEB" w:rsidP="00902BEB">
            <w:pPr>
              <w:jc w:val="center"/>
            </w:pPr>
            <w:r w:rsidRPr="008C69DA">
              <w:rPr>
                <w:color w:val="000000"/>
              </w:rPr>
              <w:t>PM</w:t>
            </w:r>
            <w:r w:rsidR="00834507" w:rsidRPr="008C69DA">
              <w:rPr>
                <w:color w:val="000000"/>
                <w:vertAlign w:val="subscript"/>
              </w:rPr>
              <w:t>2.5</w:t>
            </w:r>
            <w:r w:rsidRPr="008C69DA">
              <w:rPr>
                <w:color w:val="000000"/>
              </w:rPr>
              <w:t xml:space="preserve"> Emergency Room</w:t>
            </w:r>
          </w:p>
        </w:tc>
        <w:tc>
          <w:tcPr>
            <w:tcW w:w="1870" w:type="dxa"/>
            <w:tcBorders>
              <w:left w:val="nil"/>
            </w:tcBorders>
            <w:vAlign w:val="center"/>
          </w:tcPr>
          <w:p w14:paraId="7AA3B4B9" w14:textId="4F860095" w:rsidR="00902BEB" w:rsidRPr="008C69DA" w:rsidRDefault="00263754" w:rsidP="00902BEB">
            <w:pPr>
              <w:jc w:val="center"/>
            </w:pPr>
            <w:r w:rsidRPr="008C69DA">
              <w:t>$</w:t>
            </w:r>
            <w:r w:rsidR="00E57D61" w:rsidRPr="008C69DA">
              <w:rPr>
                <w:color w:val="000000"/>
              </w:rPr>
              <w:t>200</w:t>
            </w:r>
          </w:p>
        </w:tc>
        <w:tc>
          <w:tcPr>
            <w:tcW w:w="1870" w:type="dxa"/>
            <w:vAlign w:val="center"/>
          </w:tcPr>
          <w:p w14:paraId="75591577" w14:textId="1D82D763" w:rsidR="00902BEB" w:rsidRPr="008C69DA" w:rsidRDefault="00902BEB" w:rsidP="00902BEB">
            <w:pPr>
              <w:jc w:val="center"/>
            </w:pPr>
            <w:r w:rsidRPr="008C69DA">
              <w:rPr>
                <w:color w:val="000000"/>
              </w:rPr>
              <w:t>-</w:t>
            </w:r>
            <w:r w:rsidR="00263754" w:rsidRPr="008C69DA">
              <w:t>$</w:t>
            </w:r>
            <w:r w:rsidRPr="008C69DA">
              <w:rPr>
                <w:color w:val="000000"/>
              </w:rPr>
              <w:t>2</w:t>
            </w:r>
            <w:r w:rsidR="00B560E6" w:rsidRPr="008C69DA">
              <w:rPr>
                <w:color w:val="000000"/>
              </w:rPr>
              <w:t>81</w:t>
            </w:r>
          </w:p>
        </w:tc>
        <w:tc>
          <w:tcPr>
            <w:tcW w:w="1870" w:type="dxa"/>
            <w:vAlign w:val="center"/>
          </w:tcPr>
          <w:p w14:paraId="75996499" w14:textId="4C878C48" w:rsidR="00902BEB" w:rsidRPr="008C69DA" w:rsidRDefault="00263754" w:rsidP="00902BEB">
            <w:pPr>
              <w:jc w:val="center"/>
            </w:pPr>
            <w:r w:rsidRPr="008C69DA">
              <w:t>$</w:t>
            </w:r>
            <w:r w:rsidR="00902BEB" w:rsidRPr="008C69DA">
              <w:rPr>
                <w:color w:val="000000"/>
              </w:rPr>
              <w:t>4</w:t>
            </w:r>
            <w:r w:rsidR="005819D4" w:rsidRPr="008C69DA">
              <w:rPr>
                <w:color w:val="000000"/>
              </w:rPr>
              <w:t>53</w:t>
            </w:r>
          </w:p>
        </w:tc>
        <w:tc>
          <w:tcPr>
            <w:tcW w:w="1870" w:type="dxa"/>
            <w:vAlign w:val="center"/>
          </w:tcPr>
          <w:p w14:paraId="18B530DA" w14:textId="1C37F2DC" w:rsidR="00902BEB" w:rsidRPr="008C69DA" w:rsidRDefault="00902BEB" w:rsidP="00902BEB">
            <w:pPr>
              <w:jc w:val="center"/>
            </w:pPr>
            <w:r w:rsidRPr="008C69DA">
              <w:rPr>
                <w:color w:val="000000"/>
              </w:rPr>
              <w:t>-</w:t>
            </w:r>
            <w:r w:rsidR="00263754" w:rsidRPr="008C69DA">
              <w:t>$</w:t>
            </w:r>
            <w:r w:rsidRPr="008C69DA">
              <w:rPr>
                <w:color w:val="000000"/>
              </w:rPr>
              <w:t>3</w:t>
            </w:r>
            <w:r w:rsidR="0004317B" w:rsidRPr="008C69DA">
              <w:rPr>
                <w:color w:val="000000"/>
              </w:rPr>
              <w:t>46</w:t>
            </w:r>
          </w:p>
        </w:tc>
      </w:tr>
      <w:tr w:rsidR="00980044" w:rsidRPr="008C69DA" w14:paraId="7E3F5FD9" w14:textId="77777777" w:rsidTr="00F060CE">
        <w:tc>
          <w:tcPr>
            <w:tcW w:w="1870" w:type="dxa"/>
            <w:tcBorders>
              <w:bottom w:val="single" w:sz="4" w:space="0" w:color="auto"/>
            </w:tcBorders>
            <w:vAlign w:val="center"/>
          </w:tcPr>
          <w:p w14:paraId="7C9AA625" w14:textId="37C95755" w:rsidR="00980044" w:rsidRPr="008C69DA" w:rsidRDefault="00980044" w:rsidP="00902BEB">
            <w:pPr>
              <w:jc w:val="center"/>
              <w:rPr>
                <w:color w:val="000000"/>
              </w:rPr>
            </w:pPr>
            <w:r w:rsidRPr="008C69DA">
              <w:rPr>
                <w:color w:val="000000"/>
              </w:rPr>
              <w:t xml:space="preserve">Net </w:t>
            </w:r>
            <w:r w:rsidR="0068086A" w:rsidRPr="008C69DA">
              <w:rPr>
                <w:color w:val="000000"/>
              </w:rPr>
              <w:t>m</w:t>
            </w:r>
            <w:r w:rsidR="009874F1" w:rsidRPr="008C69DA">
              <w:rPr>
                <w:color w:val="000000"/>
              </w:rPr>
              <w:t>onetized impact</w:t>
            </w:r>
          </w:p>
        </w:tc>
        <w:tc>
          <w:tcPr>
            <w:tcW w:w="1870" w:type="dxa"/>
            <w:tcBorders>
              <w:left w:val="nil"/>
              <w:bottom w:val="single" w:sz="4" w:space="0" w:color="auto"/>
            </w:tcBorders>
            <w:vAlign w:val="center"/>
          </w:tcPr>
          <w:p w14:paraId="53E4D05A" w14:textId="15F16F2A" w:rsidR="00980044" w:rsidRPr="008C69DA" w:rsidRDefault="007E1777" w:rsidP="00902BEB">
            <w:pPr>
              <w:jc w:val="center"/>
            </w:pPr>
            <w:r w:rsidRPr="008C69DA">
              <w:t>-</w:t>
            </w:r>
            <w:r w:rsidR="009874F1" w:rsidRPr="008C69DA">
              <w:t>$</w:t>
            </w:r>
            <w:r w:rsidR="00C23C4B" w:rsidRPr="008C69DA">
              <w:t>1</w:t>
            </w:r>
            <w:r w:rsidR="00E57D61" w:rsidRPr="008C69DA">
              <w:t>1</w:t>
            </w:r>
            <w:r w:rsidR="00C23C4B" w:rsidRPr="008C69DA">
              <w:t>,</w:t>
            </w:r>
            <w:r w:rsidR="00E57D61" w:rsidRPr="008C69DA">
              <w:t>005</w:t>
            </w:r>
            <w:r w:rsidR="00C23C4B" w:rsidRPr="008C69DA">
              <w:t>,</w:t>
            </w:r>
            <w:r w:rsidR="005C249F" w:rsidRPr="008C69DA">
              <w:t>413</w:t>
            </w:r>
          </w:p>
        </w:tc>
        <w:tc>
          <w:tcPr>
            <w:tcW w:w="1870" w:type="dxa"/>
            <w:tcBorders>
              <w:bottom w:val="single" w:sz="4" w:space="0" w:color="auto"/>
            </w:tcBorders>
            <w:vAlign w:val="center"/>
          </w:tcPr>
          <w:p w14:paraId="0C19F0BA" w14:textId="5C115D10" w:rsidR="00980044" w:rsidRPr="008C69DA" w:rsidRDefault="007E1777" w:rsidP="00902BEB">
            <w:pPr>
              <w:jc w:val="center"/>
              <w:rPr>
                <w:color w:val="000000"/>
              </w:rPr>
            </w:pPr>
            <w:r w:rsidRPr="008C69DA">
              <w:rPr>
                <w:color w:val="000000"/>
              </w:rPr>
              <w:t>-$</w:t>
            </w:r>
            <w:r w:rsidR="003328D1" w:rsidRPr="008C69DA">
              <w:rPr>
                <w:color w:val="000000"/>
              </w:rPr>
              <w:t>2</w:t>
            </w:r>
            <w:r w:rsidR="00B560E6" w:rsidRPr="008C69DA">
              <w:rPr>
                <w:color w:val="000000"/>
              </w:rPr>
              <w:t>9</w:t>
            </w:r>
            <w:r w:rsidR="003328D1" w:rsidRPr="008C69DA">
              <w:rPr>
                <w:color w:val="000000"/>
              </w:rPr>
              <w:t>,</w:t>
            </w:r>
            <w:r w:rsidR="00B560E6" w:rsidRPr="008C69DA">
              <w:rPr>
                <w:color w:val="000000"/>
              </w:rPr>
              <w:t>199</w:t>
            </w:r>
            <w:r w:rsidR="003328D1" w:rsidRPr="008C69DA">
              <w:rPr>
                <w:color w:val="000000"/>
              </w:rPr>
              <w:t>,</w:t>
            </w:r>
            <w:r w:rsidR="00B560E6" w:rsidRPr="008C69DA">
              <w:rPr>
                <w:color w:val="000000"/>
              </w:rPr>
              <w:t>49</w:t>
            </w:r>
            <w:r w:rsidR="004D6E42" w:rsidRPr="008C69DA">
              <w:rPr>
                <w:color w:val="000000"/>
              </w:rPr>
              <w:t>7</w:t>
            </w:r>
          </w:p>
        </w:tc>
        <w:tc>
          <w:tcPr>
            <w:tcW w:w="1870" w:type="dxa"/>
            <w:tcBorders>
              <w:bottom w:val="single" w:sz="4" w:space="0" w:color="auto"/>
            </w:tcBorders>
            <w:vAlign w:val="center"/>
          </w:tcPr>
          <w:p w14:paraId="5A34D5DA" w14:textId="093AAA17" w:rsidR="00980044" w:rsidRPr="008C69DA" w:rsidRDefault="003328D1" w:rsidP="00902BEB">
            <w:pPr>
              <w:jc w:val="center"/>
            </w:pPr>
            <w:r w:rsidRPr="008C69DA">
              <w:t>$</w:t>
            </w:r>
            <w:r w:rsidR="00B0179C" w:rsidRPr="008C69DA">
              <w:t>5</w:t>
            </w:r>
            <w:r w:rsidRPr="008C69DA">
              <w:t>,</w:t>
            </w:r>
            <w:r w:rsidR="00B0179C" w:rsidRPr="008C69DA">
              <w:t>198</w:t>
            </w:r>
            <w:r w:rsidRPr="008C69DA">
              <w:t>,</w:t>
            </w:r>
            <w:r w:rsidR="00B0179C" w:rsidRPr="008C69DA">
              <w:t>343</w:t>
            </w:r>
          </w:p>
        </w:tc>
        <w:tc>
          <w:tcPr>
            <w:tcW w:w="1870" w:type="dxa"/>
            <w:tcBorders>
              <w:bottom w:val="single" w:sz="4" w:space="0" w:color="auto"/>
            </w:tcBorders>
            <w:vAlign w:val="center"/>
          </w:tcPr>
          <w:p w14:paraId="37FCF492" w14:textId="74A08B23" w:rsidR="00980044" w:rsidRPr="008C69DA" w:rsidRDefault="00E34E93" w:rsidP="00902BEB">
            <w:pPr>
              <w:jc w:val="center"/>
              <w:rPr>
                <w:color w:val="000000"/>
              </w:rPr>
            </w:pPr>
            <w:r w:rsidRPr="008C69DA">
              <w:rPr>
                <w:color w:val="000000"/>
              </w:rPr>
              <w:t>-$</w:t>
            </w:r>
            <w:r w:rsidR="00AD46D1" w:rsidRPr="008C69DA">
              <w:rPr>
                <w:color w:val="000000"/>
              </w:rPr>
              <w:t>16</w:t>
            </w:r>
            <w:r w:rsidRPr="008C69DA">
              <w:rPr>
                <w:color w:val="000000"/>
              </w:rPr>
              <w:t>,</w:t>
            </w:r>
            <w:r w:rsidR="00AD46D1" w:rsidRPr="008C69DA">
              <w:rPr>
                <w:color w:val="000000"/>
              </w:rPr>
              <w:t>740</w:t>
            </w:r>
            <w:r w:rsidRPr="008C69DA">
              <w:rPr>
                <w:color w:val="000000"/>
              </w:rPr>
              <w:t>,</w:t>
            </w:r>
            <w:r w:rsidR="00AD46D1" w:rsidRPr="008C69DA">
              <w:rPr>
                <w:color w:val="000000"/>
              </w:rPr>
              <w:t>30</w:t>
            </w:r>
            <w:r w:rsidR="00FB1CC7" w:rsidRPr="008C69DA">
              <w:rPr>
                <w:color w:val="000000"/>
              </w:rPr>
              <w:t>3</w:t>
            </w:r>
          </w:p>
        </w:tc>
      </w:tr>
    </w:tbl>
    <w:p w14:paraId="400B4D3B" w14:textId="056263EA" w:rsidR="00A27A44" w:rsidRPr="008C69DA" w:rsidRDefault="005112DC" w:rsidP="00BF3007">
      <w:pPr>
        <w:spacing w:before="120" w:after="120"/>
      </w:pPr>
      <w:r w:rsidRPr="008C69DA">
        <w:t>2015 dollars b</w:t>
      </w:r>
      <w:r w:rsidR="00A27A44" w:rsidRPr="008C69DA">
        <w:t>efore adjustment</w:t>
      </w:r>
      <w:r w:rsidRPr="008C69DA">
        <w:t>:</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1871"/>
        <w:gridCol w:w="1871"/>
        <w:gridCol w:w="1870"/>
        <w:gridCol w:w="1869"/>
        <w:gridCol w:w="10"/>
      </w:tblGrid>
      <w:tr w:rsidR="00C848C4" w:rsidRPr="008C69DA" w14:paraId="3771AE9D" w14:textId="77777777" w:rsidTr="00BF3007">
        <w:trPr>
          <w:gridAfter w:val="1"/>
          <w:wAfter w:w="10" w:type="dxa"/>
          <w:trHeight w:val="494"/>
        </w:trPr>
        <w:tc>
          <w:tcPr>
            <w:tcW w:w="1870" w:type="dxa"/>
            <w:vMerge w:val="restart"/>
            <w:tcBorders>
              <w:top w:val="single" w:sz="4" w:space="0" w:color="auto"/>
            </w:tcBorders>
            <w:vAlign w:val="center"/>
          </w:tcPr>
          <w:p w14:paraId="6F7B58F6" w14:textId="38331DD0" w:rsidR="00C848C4" w:rsidRPr="008C69DA" w:rsidRDefault="00C848C4" w:rsidP="00BF3007">
            <w:pPr>
              <w:jc w:val="center"/>
            </w:pPr>
            <w:r w:rsidRPr="008C69DA">
              <w:t>Health Endpoint</w:t>
            </w:r>
          </w:p>
        </w:tc>
        <w:tc>
          <w:tcPr>
            <w:tcW w:w="3740" w:type="dxa"/>
            <w:gridSpan w:val="2"/>
            <w:tcBorders>
              <w:top w:val="single" w:sz="4" w:space="0" w:color="auto"/>
              <w:bottom w:val="single" w:sz="4" w:space="0" w:color="auto"/>
            </w:tcBorders>
            <w:vAlign w:val="center"/>
          </w:tcPr>
          <w:p w14:paraId="6A10B9FE" w14:textId="77777777" w:rsidR="00C848C4" w:rsidRPr="008C69DA" w:rsidRDefault="00C848C4" w:rsidP="00BF3007">
            <w:pPr>
              <w:jc w:val="center"/>
              <w:rPr>
                <w:color w:val="000000"/>
              </w:rPr>
            </w:pPr>
            <w:r w:rsidRPr="008C69DA">
              <w:rPr>
                <w:color w:val="000000"/>
              </w:rPr>
              <w:t>July</w:t>
            </w:r>
          </w:p>
        </w:tc>
        <w:tc>
          <w:tcPr>
            <w:tcW w:w="3740" w:type="dxa"/>
            <w:gridSpan w:val="2"/>
            <w:tcBorders>
              <w:top w:val="single" w:sz="4" w:space="0" w:color="auto"/>
              <w:bottom w:val="single" w:sz="4" w:space="0" w:color="auto"/>
            </w:tcBorders>
            <w:vAlign w:val="center"/>
          </w:tcPr>
          <w:p w14:paraId="1EBC4361" w14:textId="77777777" w:rsidR="00C848C4" w:rsidRPr="008C69DA" w:rsidRDefault="00C848C4" w:rsidP="00BF3007">
            <w:pPr>
              <w:jc w:val="center"/>
              <w:rPr>
                <w:color w:val="000000"/>
              </w:rPr>
            </w:pPr>
            <w:r w:rsidRPr="008C69DA">
              <w:rPr>
                <w:color w:val="000000"/>
              </w:rPr>
              <w:t>Oct</w:t>
            </w:r>
          </w:p>
        </w:tc>
      </w:tr>
      <w:tr w:rsidR="00C848C4" w:rsidRPr="008C69DA" w14:paraId="4F0053EF" w14:textId="77777777" w:rsidTr="00BF3007">
        <w:trPr>
          <w:gridAfter w:val="1"/>
          <w:wAfter w:w="10" w:type="dxa"/>
          <w:trHeight w:val="989"/>
        </w:trPr>
        <w:tc>
          <w:tcPr>
            <w:tcW w:w="1870" w:type="dxa"/>
            <w:vMerge/>
            <w:vAlign w:val="center"/>
          </w:tcPr>
          <w:p w14:paraId="1F4496BA" w14:textId="171F6F7E" w:rsidR="00C848C4" w:rsidRPr="008C69DA" w:rsidRDefault="00C848C4" w:rsidP="00BF3007">
            <w:pPr>
              <w:jc w:val="center"/>
            </w:pPr>
          </w:p>
        </w:tc>
        <w:tc>
          <w:tcPr>
            <w:tcW w:w="1870" w:type="dxa"/>
            <w:tcBorders>
              <w:top w:val="single" w:sz="4" w:space="0" w:color="auto"/>
            </w:tcBorders>
            <w:vAlign w:val="center"/>
          </w:tcPr>
          <w:p w14:paraId="2557214F" w14:textId="77777777" w:rsidR="00C848C4" w:rsidRPr="008C69DA" w:rsidRDefault="00C848C4" w:rsidP="00BF3007">
            <w:pPr>
              <w:jc w:val="center"/>
            </w:pPr>
            <w:r w:rsidRPr="008C69DA">
              <w:rPr>
                <w:color w:val="000000"/>
              </w:rPr>
              <w:t>Winter-blend</w:t>
            </w:r>
          </w:p>
        </w:tc>
        <w:tc>
          <w:tcPr>
            <w:tcW w:w="1870" w:type="dxa"/>
            <w:tcBorders>
              <w:top w:val="single" w:sz="4" w:space="0" w:color="auto"/>
            </w:tcBorders>
            <w:vAlign w:val="center"/>
          </w:tcPr>
          <w:p w14:paraId="1AA58EF8" w14:textId="77777777" w:rsidR="00C848C4" w:rsidRPr="008C69DA" w:rsidRDefault="00C848C4" w:rsidP="00BF3007">
            <w:pPr>
              <w:jc w:val="center"/>
              <w:rPr>
                <w:color w:val="000000"/>
              </w:rPr>
            </w:pPr>
            <w:r w:rsidRPr="008C69DA">
              <w:rPr>
                <w:color w:val="000000"/>
              </w:rPr>
              <w:t>Winter-blend</w:t>
            </w:r>
          </w:p>
          <w:p w14:paraId="5C6A8D91" w14:textId="77777777" w:rsidR="00C848C4" w:rsidRPr="008C69DA" w:rsidRDefault="00C848C4" w:rsidP="00BF3007">
            <w:pPr>
              <w:jc w:val="center"/>
            </w:pPr>
            <w:r w:rsidRPr="008C69DA">
              <w:t>(w/ Baseline speciation)</w:t>
            </w:r>
          </w:p>
        </w:tc>
        <w:tc>
          <w:tcPr>
            <w:tcW w:w="1870" w:type="dxa"/>
            <w:tcBorders>
              <w:top w:val="single" w:sz="4" w:space="0" w:color="auto"/>
            </w:tcBorders>
            <w:vAlign w:val="center"/>
          </w:tcPr>
          <w:p w14:paraId="7EC5ECD5" w14:textId="77777777" w:rsidR="00C848C4" w:rsidRPr="008C69DA" w:rsidRDefault="00C848C4" w:rsidP="00BF3007">
            <w:pPr>
              <w:jc w:val="center"/>
            </w:pPr>
            <w:r w:rsidRPr="008C69DA">
              <w:rPr>
                <w:color w:val="000000"/>
              </w:rPr>
              <w:t>Winter-blend</w:t>
            </w:r>
          </w:p>
        </w:tc>
        <w:tc>
          <w:tcPr>
            <w:tcW w:w="1870" w:type="dxa"/>
            <w:tcBorders>
              <w:top w:val="single" w:sz="4" w:space="0" w:color="auto"/>
              <w:bottom w:val="single" w:sz="4" w:space="0" w:color="auto"/>
            </w:tcBorders>
            <w:vAlign w:val="center"/>
          </w:tcPr>
          <w:p w14:paraId="0A1B9C92" w14:textId="77777777" w:rsidR="00C848C4" w:rsidRPr="008C69DA" w:rsidRDefault="00C848C4" w:rsidP="00BF3007">
            <w:pPr>
              <w:jc w:val="center"/>
              <w:rPr>
                <w:color w:val="000000"/>
              </w:rPr>
            </w:pPr>
            <w:r w:rsidRPr="008C69DA">
              <w:rPr>
                <w:color w:val="000000"/>
              </w:rPr>
              <w:t>Winter-blend</w:t>
            </w:r>
          </w:p>
          <w:p w14:paraId="605243CF" w14:textId="77777777" w:rsidR="00C848C4" w:rsidRPr="008C69DA" w:rsidRDefault="00C848C4" w:rsidP="00BF3007">
            <w:pPr>
              <w:jc w:val="center"/>
            </w:pPr>
            <w:r w:rsidRPr="008C69DA">
              <w:t>(w/ Baseline speciation)</w:t>
            </w:r>
          </w:p>
        </w:tc>
      </w:tr>
      <w:tr w:rsidR="007F6394" w:rsidRPr="008C69DA" w14:paraId="6F49ECD9" w14:textId="77777777" w:rsidTr="00BF3007">
        <w:trPr>
          <w:trHeight w:val="720"/>
        </w:trPr>
        <w:tc>
          <w:tcPr>
            <w:tcW w:w="1872" w:type="dxa"/>
            <w:tcBorders>
              <w:top w:val="single" w:sz="4" w:space="0" w:color="auto"/>
            </w:tcBorders>
            <w:vAlign w:val="center"/>
          </w:tcPr>
          <w:p w14:paraId="5AA0DBB4" w14:textId="77777777" w:rsidR="007F6394" w:rsidRPr="008C69DA" w:rsidRDefault="007F6394" w:rsidP="00BF3007">
            <w:pPr>
              <w:jc w:val="center"/>
            </w:pPr>
            <w:r w:rsidRPr="008C69DA">
              <w:rPr>
                <w:color w:val="000000"/>
              </w:rPr>
              <w:t>Ozone Mortality</w:t>
            </w:r>
          </w:p>
        </w:tc>
        <w:tc>
          <w:tcPr>
            <w:tcW w:w="1872" w:type="dxa"/>
            <w:tcBorders>
              <w:top w:val="single" w:sz="4" w:space="0" w:color="auto"/>
            </w:tcBorders>
            <w:vAlign w:val="center"/>
          </w:tcPr>
          <w:p w14:paraId="68196719" w14:textId="01E9AA6A" w:rsidR="007F6394" w:rsidRPr="008C69DA" w:rsidRDefault="007F6394" w:rsidP="00BF3007">
            <w:pPr>
              <w:jc w:val="center"/>
            </w:pPr>
            <w:r w:rsidRPr="008C69DA">
              <w:rPr>
                <w:color w:val="000000"/>
              </w:rPr>
              <w:t>-</w:t>
            </w:r>
            <w:r w:rsidR="00E363FA" w:rsidRPr="008C69DA">
              <w:t>$</w:t>
            </w:r>
            <w:r w:rsidRPr="008C69DA">
              <w:rPr>
                <w:color w:val="000000"/>
              </w:rPr>
              <w:t>12</w:t>
            </w:r>
            <w:r w:rsidR="00E363FA" w:rsidRPr="008C69DA">
              <w:rPr>
                <w:color w:val="000000"/>
              </w:rPr>
              <w:t>,</w:t>
            </w:r>
            <w:r w:rsidRPr="008C69DA">
              <w:rPr>
                <w:color w:val="000000"/>
              </w:rPr>
              <w:t>708</w:t>
            </w:r>
            <w:r w:rsidR="00E363FA" w:rsidRPr="008C69DA">
              <w:rPr>
                <w:color w:val="000000"/>
              </w:rPr>
              <w:t>,</w:t>
            </w:r>
            <w:r w:rsidRPr="008C69DA">
              <w:rPr>
                <w:color w:val="000000"/>
              </w:rPr>
              <w:t>457</w:t>
            </w:r>
          </w:p>
        </w:tc>
        <w:tc>
          <w:tcPr>
            <w:tcW w:w="1872" w:type="dxa"/>
            <w:tcBorders>
              <w:top w:val="single" w:sz="4" w:space="0" w:color="auto"/>
            </w:tcBorders>
            <w:vAlign w:val="center"/>
          </w:tcPr>
          <w:p w14:paraId="31951AB3" w14:textId="1C7DA23A" w:rsidR="007F6394" w:rsidRPr="008C69DA" w:rsidRDefault="007F6394" w:rsidP="00BF3007">
            <w:pPr>
              <w:jc w:val="center"/>
            </w:pPr>
            <w:r w:rsidRPr="008C69DA">
              <w:rPr>
                <w:color w:val="000000"/>
              </w:rPr>
              <w:t>-</w:t>
            </w:r>
            <w:r w:rsidR="00E363FA" w:rsidRPr="008C69DA">
              <w:t>$</w:t>
            </w:r>
            <w:r w:rsidRPr="008C69DA">
              <w:rPr>
                <w:color w:val="000000"/>
              </w:rPr>
              <w:t>23</w:t>
            </w:r>
            <w:r w:rsidR="00E363FA" w:rsidRPr="008C69DA">
              <w:rPr>
                <w:color w:val="000000"/>
              </w:rPr>
              <w:t>,</w:t>
            </w:r>
            <w:r w:rsidRPr="008C69DA">
              <w:rPr>
                <w:color w:val="000000"/>
              </w:rPr>
              <w:t>061</w:t>
            </w:r>
            <w:r w:rsidR="00E363FA" w:rsidRPr="008C69DA">
              <w:rPr>
                <w:color w:val="000000"/>
              </w:rPr>
              <w:t>,</w:t>
            </w:r>
            <w:r w:rsidRPr="008C69DA">
              <w:rPr>
                <w:color w:val="000000"/>
              </w:rPr>
              <w:t>682</w:t>
            </w:r>
          </w:p>
        </w:tc>
        <w:tc>
          <w:tcPr>
            <w:tcW w:w="1872" w:type="dxa"/>
            <w:tcBorders>
              <w:top w:val="single" w:sz="4" w:space="0" w:color="auto"/>
            </w:tcBorders>
            <w:vAlign w:val="center"/>
          </w:tcPr>
          <w:p w14:paraId="402E1F17" w14:textId="168F324A" w:rsidR="007F6394" w:rsidRPr="008C69DA" w:rsidRDefault="007F6394" w:rsidP="00BF3007">
            <w:pPr>
              <w:jc w:val="center"/>
            </w:pPr>
            <w:r w:rsidRPr="008C69DA">
              <w:rPr>
                <w:color w:val="000000"/>
              </w:rPr>
              <w:t>-</w:t>
            </w:r>
            <w:r w:rsidR="00E363FA" w:rsidRPr="008C69DA">
              <w:t>$</w:t>
            </w:r>
            <w:r w:rsidRPr="008C69DA">
              <w:rPr>
                <w:color w:val="000000"/>
              </w:rPr>
              <w:t>1</w:t>
            </w:r>
            <w:r w:rsidR="00E363FA" w:rsidRPr="008C69DA">
              <w:rPr>
                <w:color w:val="000000"/>
              </w:rPr>
              <w:t>,</w:t>
            </w:r>
            <w:r w:rsidRPr="008C69DA">
              <w:rPr>
                <w:color w:val="000000"/>
              </w:rPr>
              <w:t>377</w:t>
            </w:r>
            <w:r w:rsidR="00E363FA" w:rsidRPr="008C69DA">
              <w:rPr>
                <w:color w:val="000000"/>
              </w:rPr>
              <w:t>,</w:t>
            </w:r>
            <w:r w:rsidRPr="008C69DA">
              <w:rPr>
                <w:color w:val="000000"/>
              </w:rPr>
              <w:t>294</w:t>
            </w:r>
          </w:p>
        </w:tc>
        <w:tc>
          <w:tcPr>
            <w:tcW w:w="1872" w:type="dxa"/>
            <w:gridSpan w:val="2"/>
            <w:tcBorders>
              <w:top w:val="single" w:sz="4" w:space="0" w:color="auto"/>
            </w:tcBorders>
            <w:vAlign w:val="center"/>
          </w:tcPr>
          <w:p w14:paraId="446B9BEF" w14:textId="42F5584F" w:rsidR="007F6394" w:rsidRPr="008C69DA" w:rsidRDefault="007F6394" w:rsidP="00BF3007">
            <w:pPr>
              <w:jc w:val="center"/>
            </w:pPr>
            <w:r w:rsidRPr="008C69DA">
              <w:rPr>
                <w:color w:val="000000"/>
              </w:rPr>
              <w:t>-</w:t>
            </w:r>
            <w:r w:rsidR="00E363FA" w:rsidRPr="008C69DA">
              <w:t>$</w:t>
            </w:r>
            <w:r w:rsidRPr="008C69DA">
              <w:rPr>
                <w:color w:val="000000"/>
              </w:rPr>
              <w:t>10</w:t>
            </w:r>
            <w:r w:rsidR="00E363FA" w:rsidRPr="008C69DA">
              <w:rPr>
                <w:color w:val="000000"/>
              </w:rPr>
              <w:t>,</w:t>
            </w:r>
            <w:r w:rsidRPr="008C69DA">
              <w:rPr>
                <w:color w:val="000000"/>
              </w:rPr>
              <w:t>780</w:t>
            </w:r>
            <w:r w:rsidR="00E363FA" w:rsidRPr="008C69DA">
              <w:rPr>
                <w:color w:val="000000"/>
              </w:rPr>
              <w:t>,</w:t>
            </w:r>
            <w:r w:rsidRPr="008C69DA">
              <w:rPr>
                <w:color w:val="000000"/>
              </w:rPr>
              <w:t>721</w:t>
            </w:r>
          </w:p>
        </w:tc>
      </w:tr>
      <w:tr w:rsidR="007F6394" w:rsidRPr="008C69DA" w14:paraId="606E033C" w14:textId="77777777" w:rsidTr="00BF3007">
        <w:trPr>
          <w:trHeight w:val="720"/>
        </w:trPr>
        <w:tc>
          <w:tcPr>
            <w:tcW w:w="1872" w:type="dxa"/>
            <w:vAlign w:val="center"/>
          </w:tcPr>
          <w:p w14:paraId="0210368C" w14:textId="77777777" w:rsidR="007F6394" w:rsidRPr="008C69DA" w:rsidRDefault="007F6394" w:rsidP="00BF3007">
            <w:pPr>
              <w:jc w:val="center"/>
            </w:pPr>
            <w:r w:rsidRPr="008C69DA">
              <w:rPr>
                <w:color w:val="000000"/>
              </w:rPr>
              <w:t>Ozone Hospital Admission</w:t>
            </w:r>
          </w:p>
        </w:tc>
        <w:tc>
          <w:tcPr>
            <w:tcW w:w="1872" w:type="dxa"/>
            <w:vAlign w:val="center"/>
          </w:tcPr>
          <w:p w14:paraId="43095A1F" w14:textId="7C3B579B" w:rsidR="007F6394" w:rsidRPr="008C69DA" w:rsidRDefault="007F6394" w:rsidP="00BF3007">
            <w:pPr>
              <w:jc w:val="center"/>
            </w:pPr>
            <w:r w:rsidRPr="008C69DA">
              <w:rPr>
                <w:color w:val="000000"/>
              </w:rPr>
              <w:t>-</w:t>
            </w:r>
            <w:r w:rsidR="00E363FA" w:rsidRPr="008C69DA">
              <w:t>$</w:t>
            </w:r>
            <w:r w:rsidRPr="008C69DA">
              <w:rPr>
                <w:color w:val="000000"/>
              </w:rPr>
              <w:t>173</w:t>
            </w:r>
            <w:r w:rsidR="00E363FA" w:rsidRPr="008C69DA">
              <w:rPr>
                <w:color w:val="000000"/>
              </w:rPr>
              <w:t>,</w:t>
            </w:r>
            <w:r w:rsidRPr="008C69DA">
              <w:rPr>
                <w:color w:val="000000"/>
              </w:rPr>
              <w:t>271</w:t>
            </w:r>
          </w:p>
        </w:tc>
        <w:tc>
          <w:tcPr>
            <w:tcW w:w="1872" w:type="dxa"/>
            <w:vAlign w:val="center"/>
          </w:tcPr>
          <w:p w14:paraId="58D3391F" w14:textId="1AC547C4" w:rsidR="007F6394" w:rsidRPr="008C69DA" w:rsidRDefault="007F6394" w:rsidP="00BF3007">
            <w:pPr>
              <w:jc w:val="center"/>
            </w:pPr>
            <w:r w:rsidRPr="008C69DA">
              <w:rPr>
                <w:color w:val="000000"/>
              </w:rPr>
              <w:t>-</w:t>
            </w:r>
            <w:r w:rsidR="00E363FA" w:rsidRPr="008C69DA">
              <w:t>$</w:t>
            </w:r>
            <w:r w:rsidRPr="008C69DA">
              <w:rPr>
                <w:color w:val="000000"/>
              </w:rPr>
              <w:t>323</w:t>
            </w:r>
            <w:r w:rsidR="00E363FA" w:rsidRPr="008C69DA">
              <w:rPr>
                <w:color w:val="000000"/>
              </w:rPr>
              <w:t>,</w:t>
            </w:r>
            <w:r w:rsidRPr="008C69DA">
              <w:rPr>
                <w:color w:val="000000"/>
              </w:rPr>
              <w:t>626</w:t>
            </w:r>
          </w:p>
        </w:tc>
        <w:tc>
          <w:tcPr>
            <w:tcW w:w="1872" w:type="dxa"/>
            <w:vAlign w:val="center"/>
          </w:tcPr>
          <w:p w14:paraId="3A432D48" w14:textId="0E88EF44" w:rsidR="007F6394" w:rsidRPr="008C69DA" w:rsidRDefault="007F6394" w:rsidP="00BF3007">
            <w:pPr>
              <w:jc w:val="center"/>
            </w:pPr>
            <w:r w:rsidRPr="008C69DA">
              <w:rPr>
                <w:color w:val="000000"/>
              </w:rPr>
              <w:t>-</w:t>
            </w:r>
            <w:r w:rsidR="00E363FA" w:rsidRPr="008C69DA">
              <w:t>$</w:t>
            </w:r>
            <w:r w:rsidRPr="008C69DA">
              <w:rPr>
                <w:color w:val="000000"/>
              </w:rPr>
              <w:t>17</w:t>
            </w:r>
            <w:r w:rsidR="00E363FA" w:rsidRPr="008C69DA">
              <w:rPr>
                <w:color w:val="000000"/>
              </w:rPr>
              <w:t>,</w:t>
            </w:r>
            <w:r w:rsidRPr="008C69DA">
              <w:rPr>
                <w:color w:val="000000"/>
              </w:rPr>
              <w:t>61</w:t>
            </w:r>
            <w:r w:rsidR="009741F9" w:rsidRPr="008C69DA">
              <w:rPr>
                <w:color w:val="000000"/>
              </w:rPr>
              <w:t>2</w:t>
            </w:r>
          </w:p>
        </w:tc>
        <w:tc>
          <w:tcPr>
            <w:tcW w:w="1872" w:type="dxa"/>
            <w:gridSpan w:val="2"/>
            <w:vAlign w:val="center"/>
          </w:tcPr>
          <w:p w14:paraId="3E2D06E3" w14:textId="36B11813" w:rsidR="007F6394" w:rsidRPr="008C69DA" w:rsidRDefault="007F6394" w:rsidP="00BF3007">
            <w:pPr>
              <w:jc w:val="center"/>
            </w:pPr>
            <w:r w:rsidRPr="008C69DA">
              <w:rPr>
                <w:color w:val="000000"/>
              </w:rPr>
              <w:t>-</w:t>
            </w:r>
            <w:r w:rsidR="00E363FA" w:rsidRPr="008C69DA">
              <w:t>$</w:t>
            </w:r>
            <w:r w:rsidRPr="008C69DA">
              <w:rPr>
                <w:color w:val="000000"/>
              </w:rPr>
              <w:t>153</w:t>
            </w:r>
            <w:r w:rsidR="00E363FA" w:rsidRPr="008C69DA">
              <w:rPr>
                <w:color w:val="000000"/>
              </w:rPr>
              <w:t>,</w:t>
            </w:r>
            <w:r w:rsidRPr="008C69DA">
              <w:rPr>
                <w:color w:val="000000"/>
              </w:rPr>
              <w:t>790</w:t>
            </w:r>
          </w:p>
        </w:tc>
      </w:tr>
      <w:tr w:rsidR="007F6394" w:rsidRPr="008C69DA" w14:paraId="6048C93F" w14:textId="77777777" w:rsidTr="00BF3007">
        <w:trPr>
          <w:trHeight w:val="720"/>
        </w:trPr>
        <w:tc>
          <w:tcPr>
            <w:tcW w:w="1872" w:type="dxa"/>
            <w:vAlign w:val="center"/>
          </w:tcPr>
          <w:p w14:paraId="777F0DA7" w14:textId="77777777" w:rsidR="007F6394" w:rsidRPr="008C69DA" w:rsidRDefault="007F6394" w:rsidP="00BF3007">
            <w:pPr>
              <w:jc w:val="center"/>
            </w:pPr>
            <w:r w:rsidRPr="008C69DA">
              <w:rPr>
                <w:color w:val="000000"/>
              </w:rPr>
              <w:t>PM</w:t>
            </w:r>
            <w:r w:rsidRPr="008C69DA">
              <w:rPr>
                <w:color w:val="000000"/>
                <w:vertAlign w:val="subscript"/>
              </w:rPr>
              <w:t>2.5</w:t>
            </w:r>
            <w:r w:rsidRPr="008C69DA">
              <w:rPr>
                <w:color w:val="000000"/>
              </w:rPr>
              <w:t xml:space="preserve"> Mortality</w:t>
            </w:r>
          </w:p>
        </w:tc>
        <w:tc>
          <w:tcPr>
            <w:tcW w:w="1872" w:type="dxa"/>
            <w:vAlign w:val="center"/>
          </w:tcPr>
          <w:p w14:paraId="603BBF58" w14:textId="0B9CDC5E" w:rsidR="007F6394" w:rsidRPr="008C69DA" w:rsidRDefault="00E84B30" w:rsidP="00BF3007">
            <w:pPr>
              <w:jc w:val="center"/>
            </w:pPr>
            <w:r w:rsidRPr="008C69DA">
              <w:t>$</w:t>
            </w:r>
            <w:r w:rsidR="007F6394" w:rsidRPr="008C69DA">
              <w:rPr>
                <w:color w:val="000000"/>
              </w:rPr>
              <w:t>2,690,935</w:t>
            </w:r>
          </w:p>
        </w:tc>
        <w:tc>
          <w:tcPr>
            <w:tcW w:w="1872" w:type="dxa"/>
            <w:vAlign w:val="center"/>
          </w:tcPr>
          <w:p w14:paraId="6F288096" w14:textId="1D5EF043" w:rsidR="007F6394" w:rsidRPr="008C69DA" w:rsidRDefault="007F6394" w:rsidP="00BF3007">
            <w:pPr>
              <w:jc w:val="center"/>
            </w:pPr>
            <w:r w:rsidRPr="008C69DA">
              <w:rPr>
                <w:color w:val="000000"/>
              </w:rPr>
              <w:t>-</w:t>
            </w:r>
            <w:r w:rsidR="00E363FA" w:rsidRPr="008C69DA">
              <w:t>$</w:t>
            </w:r>
            <w:r w:rsidRPr="008C69DA">
              <w:rPr>
                <w:color w:val="000000"/>
              </w:rPr>
              <w:t>3</w:t>
            </w:r>
            <w:r w:rsidR="00E363FA" w:rsidRPr="008C69DA">
              <w:rPr>
                <w:color w:val="000000"/>
              </w:rPr>
              <w:t>,</w:t>
            </w:r>
            <w:r w:rsidRPr="008C69DA">
              <w:rPr>
                <w:color w:val="000000"/>
              </w:rPr>
              <w:t>650</w:t>
            </w:r>
            <w:r w:rsidR="00E363FA" w:rsidRPr="008C69DA">
              <w:rPr>
                <w:color w:val="000000"/>
              </w:rPr>
              <w:t>,</w:t>
            </w:r>
            <w:r w:rsidRPr="008C69DA">
              <w:rPr>
                <w:color w:val="000000"/>
              </w:rPr>
              <w:t>382</w:t>
            </w:r>
          </w:p>
        </w:tc>
        <w:tc>
          <w:tcPr>
            <w:tcW w:w="1872" w:type="dxa"/>
            <w:vAlign w:val="center"/>
          </w:tcPr>
          <w:p w14:paraId="7FD9F0BA" w14:textId="364FC7E4" w:rsidR="007F6394" w:rsidRPr="008C69DA" w:rsidRDefault="00E363FA" w:rsidP="00BF3007">
            <w:pPr>
              <w:jc w:val="center"/>
            </w:pPr>
            <w:r w:rsidRPr="008C69DA">
              <w:t>$</w:t>
            </w:r>
            <w:r w:rsidR="007F6394" w:rsidRPr="008C69DA">
              <w:rPr>
                <w:color w:val="000000"/>
              </w:rPr>
              <w:t>6,206,820</w:t>
            </w:r>
          </w:p>
        </w:tc>
        <w:tc>
          <w:tcPr>
            <w:tcW w:w="1872" w:type="dxa"/>
            <w:gridSpan w:val="2"/>
            <w:vAlign w:val="center"/>
          </w:tcPr>
          <w:p w14:paraId="66F50189" w14:textId="70097A98" w:rsidR="007F6394" w:rsidRPr="008C69DA" w:rsidRDefault="007F6394" w:rsidP="00BF3007">
            <w:pPr>
              <w:jc w:val="center"/>
            </w:pPr>
            <w:r w:rsidRPr="008C69DA">
              <w:rPr>
                <w:color w:val="000000"/>
              </w:rPr>
              <w:t>-</w:t>
            </w:r>
            <w:r w:rsidR="00E363FA" w:rsidRPr="008C69DA">
              <w:t>$</w:t>
            </w:r>
            <w:r w:rsidRPr="008C69DA">
              <w:rPr>
                <w:color w:val="000000"/>
              </w:rPr>
              <w:t>4,564,713</w:t>
            </w:r>
          </w:p>
        </w:tc>
      </w:tr>
      <w:tr w:rsidR="007F6394" w:rsidRPr="008C69DA" w14:paraId="4A5AFB6A" w14:textId="77777777" w:rsidTr="00BF3007">
        <w:trPr>
          <w:trHeight w:val="720"/>
        </w:trPr>
        <w:tc>
          <w:tcPr>
            <w:tcW w:w="1872" w:type="dxa"/>
            <w:vAlign w:val="center"/>
          </w:tcPr>
          <w:p w14:paraId="635D65FA" w14:textId="77777777" w:rsidR="007F6394" w:rsidRPr="008C69DA" w:rsidRDefault="007F6394" w:rsidP="00BF3007">
            <w:pPr>
              <w:jc w:val="center"/>
            </w:pPr>
            <w:r w:rsidRPr="008C69DA">
              <w:rPr>
                <w:color w:val="000000"/>
              </w:rPr>
              <w:t>PM</w:t>
            </w:r>
            <w:r w:rsidRPr="008C69DA">
              <w:rPr>
                <w:color w:val="000000"/>
                <w:vertAlign w:val="subscript"/>
              </w:rPr>
              <w:t>2.5</w:t>
            </w:r>
            <w:r w:rsidRPr="008C69DA">
              <w:rPr>
                <w:color w:val="000000"/>
              </w:rPr>
              <w:t xml:space="preserve"> Hospital Admission</w:t>
            </w:r>
          </w:p>
        </w:tc>
        <w:tc>
          <w:tcPr>
            <w:tcW w:w="1872" w:type="dxa"/>
            <w:vAlign w:val="center"/>
          </w:tcPr>
          <w:p w14:paraId="111E1DD6" w14:textId="1BBEC177" w:rsidR="007F6394" w:rsidRPr="008C69DA" w:rsidRDefault="00E363FA" w:rsidP="00BF3007">
            <w:pPr>
              <w:jc w:val="center"/>
            </w:pPr>
            <w:r w:rsidRPr="008C69DA">
              <w:t>$</w:t>
            </w:r>
            <w:r w:rsidR="007F6394" w:rsidRPr="008C69DA">
              <w:rPr>
                <w:color w:val="000000"/>
              </w:rPr>
              <w:t>411</w:t>
            </w:r>
          </w:p>
        </w:tc>
        <w:tc>
          <w:tcPr>
            <w:tcW w:w="1872" w:type="dxa"/>
            <w:vAlign w:val="center"/>
          </w:tcPr>
          <w:p w14:paraId="4B6B5171" w14:textId="5E340DCF" w:rsidR="007F6394" w:rsidRPr="008C69DA" w:rsidRDefault="007F6394" w:rsidP="00BF3007">
            <w:pPr>
              <w:jc w:val="center"/>
            </w:pPr>
            <w:r w:rsidRPr="008C69DA">
              <w:rPr>
                <w:color w:val="000000"/>
              </w:rPr>
              <w:t>-</w:t>
            </w:r>
            <w:r w:rsidR="00E363FA" w:rsidRPr="008C69DA">
              <w:t>$</w:t>
            </w:r>
            <w:r w:rsidRPr="008C69DA">
              <w:rPr>
                <w:color w:val="000000"/>
              </w:rPr>
              <w:t>620</w:t>
            </w:r>
          </w:p>
        </w:tc>
        <w:tc>
          <w:tcPr>
            <w:tcW w:w="1872" w:type="dxa"/>
            <w:vAlign w:val="center"/>
          </w:tcPr>
          <w:p w14:paraId="6F202674" w14:textId="2DB4348B" w:rsidR="007F6394" w:rsidRPr="008C69DA" w:rsidRDefault="00E363FA" w:rsidP="00BF3007">
            <w:pPr>
              <w:jc w:val="center"/>
            </w:pPr>
            <w:r w:rsidRPr="008C69DA">
              <w:t>$</w:t>
            </w:r>
            <w:r w:rsidR="007F6394" w:rsidRPr="008C69DA">
              <w:rPr>
                <w:color w:val="000000"/>
              </w:rPr>
              <w:t>947</w:t>
            </w:r>
          </w:p>
        </w:tc>
        <w:tc>
          <w:tcPr>
            <w:tcW w:w="1872" w:type="dxa"/>
            <w:gridSpan w:val="2"/>
            <w:vAlign w:val="center"/>
          </w:tcPr>
          <w:p w14:paraId="3F701824" w14:textId="1CF7F89E" w:rsidR="007F6394" w:rsidRPr="008C69DA" w:rsidRDefault="007F6394" w:rsidP="00BF3007">
            <w:pPr>
              <w:jc w:val="center"/>
            </w:pPr>
            <w:r w:rsidRPr="008C69DA">
              <w:rPr>
                <w:color w:val="000000"/>
              </w:rPr>
              <w:t>-</w:t>
            </w:r>
            <w:r w:rsidR="00E363FA" w:rsidRPr="008C69DA">
              <w:t>$</w:t>
            </w:r>
            <w:r w:rsidRPr="008C69DA">
              <w:rPr>
                <w:color w:val="000000"/>
              </w:rPr>
              <w:t>736</w:t>
            </w:r>
          </w:p>
        </w:tc>
      </w:tr>
      <w:tr w:rsidR="007F6394" w:rsidRPr="008C69DA" w14:paraId="3C481E76" w14:textId="77777777" w:rsidTr="00BF3007">
        <w:trPr>
          <w:trHeight w:val="720"/>
        </w:trPr>
        <w:tc>
          <w:tcPr>
            <w:tcW w:w="1872" w:type="dxa"/>
            <w:vAlign w:val="center"/>
          </w:tcPr>
          <w:p w14:paraId="1F6BDF49" w14:textId="77777777" w:rsidR="007F6394" w:rsidRPr="008C69DA" w:rsidRDefault="007F6394" w:rsidP="00BF3007">
            <w:pPr>
              <w:jc w:val="center"/>
            </w:pPr>
            <w:r w:rsidRPr="008C69DA">
              <w:rPr>
                <w:color w:val="000000"/>
              </w:rPr>
              <w:t>PM</w:t>
            </w:r>
            <w:r w:rsidRPr="008C69DA">
              <w:rPr>
                <w:color w:val="000000"/>
                <w:vertAlign w:val="subscript"/>
              </w:rPr>
              <w:t>2.5</w:t>
            </w:r>
            <w:r w:rsidRPr="008C69DA">
              <w:rPr>
                <w:color w:val="000000"/>
              </w:rPr>
              <w:t xml:space="preserve"> Emergency Room</w:t>
            </w:r>
          </w:p>
        </w:tc>
        <w:tc>
          <w:tcPr>
            <w:tcW w:w="1872" w:type="dxa"/>
            <w:vAlign w:val="center"/>
          </w:tcPr>
          <w:p w14:paraId="0861BBD4" w14:textId="0010B85E" w:rsidR="007F6394" w:rsidRPr="008C69DA" w:rsidRDefault="00E363FA" w:rsidP="00BF3007">
            <w:pPr>
              <w:jc w:val="center"/>
            </w:pPr>
            <w:r w:rsidRPr="008C69DA">
              <w:t>$</w:t>
            </w:r>
            <w:r w:rsidR="007F6394" w:rsidRPr="008C69DA">
              <w:rPr>
                <w:color w:val="000000"/>
              </w:rPr>
              <w:t>185</w:t>
            </w:r>
          </w:p>
        </w:tc>
        <w:tc>
          <w:tcPr>
            <w:tcW w:w="1872" w:type="dxa"/>
            <w:vAlign w:val="center"/>
          </w:tcPr>
          <w:p w14:paraId="286F725C" w14:textId="0E02A561" w:rsidR="007F6394" w:rsidRPr="008C69DA" w:rsidRDefault="007F6394" w:rsidP="00BF3007">
            <w:pPr>
              <w:jc w:val="center"/>
            </w:pPr>
            <w:r w:rsidRPr="008C69DA">
              <w:rPr>
                <w:color w:val="000000"/>
              </w:rPr>
              <w:t>-</w:t>
            </w:r>
            <w:r w:rsidR="00E363FA" w:rsidRPr="008C69DA">
              <w:t>$</w:t>
            </w:r>
            <w:r w:rsidRPr="008C69DA">
              <w:rPr>
                <w:color w:val="000000"/>
              </w:rPr>
              <w:t>260</w:t>
            </w:r>
          </w:p>
        </w:tc>
        <w:tc>
          <w:tcPr>
            <w:tcW w:w="1872" w:type="dxa"/>
            <w:vAlign w:val="center"/>
          </w:tcPr>
          <w:p w14:paraId="5682EBB1" w14:textId="7550939B" w:rsidR="007F6394" w:rsidRPr="008C69DA" w:rsidRDefault="00E363FA" w:rsidP="00BF3007">
            <w:pPr>
              <w:jc w:val="center"/>
            </w:pPr>
            <w:r w:rsidRPr="008C69DA">
              <w:t>$</w:t>
            </w:r>
            <w:r w:rsidR="007F6394" w:rsidRPr="008C69DA">
              <w:rPr>
                <w:color w:val="000000"/>
              </w:rPr>
              <w:t>419</w:t>
            </w:r>
          </w:p>
        </w:tc>
        <w:tc>
          <w:tcPr>
            <w:tcW w:w="1872" w:type="dxa"/>
            <w:gridSpan w:val="2"/>
            <w:vAlign w:val="center"/>
          </w:tcPr>
          <w:p w14:paraId="7798CEF2" w14:textId="2F3B9CB8" w:rsidR="007F6394" w:rsidRPr="008C69DA" w:rsidRDefault="007F6394" w:rsidP="00BF3007">
            <w:pPr>
              <w:jc w:val="center"/>
            </w:pPr>
            <w:r w:rsidRPr="008C69DA">
              <w:rPr>
                <w:color w:val="000000"/>
              </w:rPr>
              <w:t>-</w:t>
            </w:r>
            <w:r w:rsidR="00E363FA" w:rsidRPr="008C69DA">
              <w:t>$</w:t>
            </w:r>
            <w:r w:rsidRPr="008C69DA">
              <w:rPr>
                <w:color w:val="000000"/>
              </w:rPr>
              <w:t>320</w:t>
            </w:r>
          </w:p>
        </w:tc>
      </w:tr>
      <w:tr w:rsidR="00E363FA" w:rsidRPr="008C69DA" w14:paraId="370F0ACE" w14:textId="77777777" w:rsidTr="00BF3007">
        <w:trPr>
          <w:trHeight w:val="720"/>
        </w:trPr>
        <w:tc>
          <w:tcPr>
            <w:tcW w:w="1872" w:type="dxa"/>
            <w:vAlign w:val="center"/>
          </w:tcPr>
          <w:p w14:paraId="35C57B25" w14:textId="77777777" w:rsidR="00E363FA" w:rsidRPr="008C69DA" w:rsidRDefault="00E363FA" w:rsidP="00BF3007">
            <w:pPr>
              <w:jc w:val="center"/>
              <w:rPr>
                <w:color w:val="000000"/>
              </w:rPr>
            </w:pPr>
            <w:r w:rsidRPr="008C69DA">
              <w:rPr>
                <w:color w:val="000000"/>
              </w:rPr>
              <w:t>Net monetized impact</w:t>
            </w:r>
          </w:p>
        </w:tc>
        <w:tc>
          <w:tcPr>
            <w:tcW w:w="1872" w:type="dxa"/>
            <w:vAlign w:val="center"/>
          </w:tcPr>
          <w:p w14:paraId="741211F4" w14:textId="61018E77" w:rsidR="00E363FA" w:rsidRPr="008C69DA" w:rsidRDefault="00E363FA" w:rsidP="00BF3007">
            <w:pPr>
              <w:jc w:val="center"/>
            </w:pPr>
            <w:r w:rsidRPr="008C69DA">
              <w:rPr>
                <w:color w:val="000000"/>
              </w:rPr>
              <w:t>-</w:t>
            </w:r>
            <w:r w:rsidRPr="008C69DA">
              <w:t>$</w:t>
            </w:r>
            <w:r w:rsidRPr="008C69DA">
              <w:rPr>
                <w:color w:val="000000"/>
              </w:rPr>
              <w:t>10,190,197</w:t>
            </w:r>
          </w:p>
        </w:tc>
        <w:tc>
          <w:tcPr>
            <w:tcW w:w="1872" w:type="dxa"/>
            <w:vAlign w:val="center"/>
          </w:tcPr>
          <w:p w14:paraId="7447C3D6" w14:textId="2EC54555" w:rsidR="00E363FA" w:rsidRPr="008C69DA" w:rsidRDefault="00E363FA" w:rsidP="00BF3007">
            <w:pPr>
              <w:jc w:val="center"/>
              <w:rPr>
                <w:color w:val="000000"/>
              </w:rPr>
            </w:pPr>
            <w:r w:rsidRPr="008C69DA">
              <w:rPr>
                <w:color w:val="000000"/>
              </w:rPr>
              <w:t>-</w:t>
            </w:r>
            <w:r w:rsidRPr="008C69DA">
              <w:t>$</w:t>
            </w:r>
            <w:r w:rsidRPr="008C69DA">
              <w:rPr>
                <w:color w:val="000000"/>
              </w:rPr>
              <w:t>27,036,570</w:t>
            </w:r>
          </w:p>
        </w:tc>
        <w:tc>
          <w:tcPr>
            <w:tcW w:w="1872" w:type="dxa"/>
            <w:vAlign w:val="center"/>
          </w:tcPr>
          <w:p w14:paraId="0030CEE0" w14:textId="37C3B06D" w:rsidR="00E363FA" w:rsidRPr="008C69DA" w:rsidRDefault="00E363FA" w:rsidP="00BF3007">
            <w:pPr>
              <w:jc w:val="center"/>
            </w:pPr>
            <w:r w:rsidRPr="008C69DA">
              <w:t>$</w:t>
            </w:r>
            <w:r w:rsidRPr="008C69DA">
              <w:rPr>
                <w:color w:val="000000"/>
              </w:rPr>
              <w:t>4,813,28</w:t>
            </w:r>
            <w:r w:rsidR="0084582D" w:rsidRPr="008C69DA">
              <w:rPr>
                <w:color w:val="000000"/>
              </w:rPr>
              <w:t>0</w:t>
            </w:r>
          </w:p>
        </w:tc>
        <w:tc>
          <w:tcPr>
            <w:tcW w:w="1872" w:type="dxa"/>
            <w:gridSpan w:val="2"/>
            <w:vAlign w:val="center"/>
          </w:tcPr>
          <w:p w14:paraId="6B7D0AAA" w14:textId="488AAF30" w:rsidR="00E363FA" w:rsidRPr="008C69DA" w:rsidRDefault="00E363FA" w:rsidP="00BF3007">
            <w:pPr>
              <w:jc w:val="center"/>
              <w:rPr>
                <w:color w:val="000000"/>
              </w:rPr>
            </w:pPr>
            <w:r w:rsidRPr="008C69DA">
              <w:rPr>
                <w:color w:val="000000"/>
              </w:rPr>
              <w:t>-</w:t>
            </w:r>
            <w:r w:rsidRPr="008C69DA">
              <w:t>$</w:t>
            </w:r>
            <w:r w:rsidRPr="008C69DA">
              <w:rPr>
                <w:color w:val="000000"/>
              </w:rPr>
              <w:t>15,500,280</w:t>
            </w:r>
          </w:p>
        </w:tc>
      </w:tr>
    </w:tbl>
    <w:p w14:paraId="019D7F61" w14:textId="354E8031" w:rsidR="00C043F9" w:rsidRPr="008C69DA" w:rsidRDefault="00C043F9" w:rsidP="00BC0FC2"/>
    <w:p w14:paraId="75D44D6A" w14:textId="77777777" w:rsidR="008A46E0" w:rsidRPr="008C69DA" w:rsidRDefault="008A46E0">
      <w:pPr>
        <w:rPr>
          <w:b/>
          <w:bCs/>
        </w:rPr>
      </w:pPr>
      <w:r w:rsidRPr="008C69DA">
        <w:rPr>
          <w:b/>
          <w:bCs/>
        </w:rPr>
        <w:br w:type="page"/>
      </w:r>
    </w:p>
    <w:p w14:paraId="45184968" w14:textId="77118A2E" w:rsidR="00BD7EC6" w:rsidRPr="008C69DA" w:rsidRDefault="00C31AA3" w:rsidP="003B7BDD">
      <w:pPr>
        <w:spacing w:after="120"/>
        <w:rPr>
          <w:b/>
          <w:bCs/>
        </w:rPr>
      </w:pPr>
      <w:r w:rsidRPr="007C54ED">
        <w:rPr>
          <w:b/>
          <w:bCs/>
        </w:rPr>
        <w:lastRenderedPageBreak/>
        <w:t>Supplementary</w:t>
      </w:r>
      <w:r w:rsidRPr="008C69DA">
        <w:rPr>
          <w:b/>
          <w:bCs/>
        </w:rPr>
        <w:t xml:space="preserve"> </w:t>
      </w:r>
      <w:r w:rsidR="00BD7EC6" w:rsidRPr="008C69DA">
        <w:rPr>
          <w:b/>
          <w:bCs/>
        </w:rPr>
        <w:t>Table S9</w:t>
      </w:r>
      <w:r>
        <w:rPr>
          <w:b/>
          <w:bCs/>
        </w:rPr>
        <w:t xml:space="preserve"> |</w:t>
      </w:r>
      <w:r w:rsidR="00CC22E3" w:rsidRPr="008C69DA">
        <w:rPr>
          <w:b/>
          <w:bCs/>
        </w:rPr>
        <w:t xml:space="preserve"> </w:t>
      </w:r>
      <w:r w:rsidR="00386AD7" w:rsidRPr="008C69DA">
        <w:rPr>
          <w:b/>
          <w:bCs/>
        </w:rPr>
        <w:t xml:space="preserve">Summer </w:t>
      </w:r>
      <w:r w:rsidR="00D35081" w:rsidRPr="008C69DA">
        <w:rPr>
          <w:b/>
          <w:bCs/>
        </w:rPr>
        <w:t xml:space="preserve">statewide </w:t>
      </w:r>
      <w:r w:rsidR="0046353F" w:rsidRPr="008C69DA">
        <w:rPr>
          <w:b/>
          <w:bCs/>
        </w:rPr>
        <w:t>ROG emissions for selected sector</w:t>
      </w:r>
      <w:r w:rsidR="00386AD7" w:rsidRPr="008C69DA">
        <w:rPr>
          <w:b/>
          <w:bCs/>
        </w:rPr>
        <w:t>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8"/>
        <w:gridCol w:w="2505"/>
        <w:gridCol w:w="2237"/>
        <w:gridCol w:w="1580"/>
      </w:tblGrid>
      <w:tr w:rsidR="00376CAF" w:rsidRPr="008C69DA" w14:paraId="21AB5101" w14:textId="2154D3BC" w:rsidTr="00862476">
        <w:trPr>
          <w:trHeight w:val="692"/>
          <w:jc w:val="center"/>
        </w:trPr>
        <w:tc>
          <w:tcPr>
            <w:tcW w:w="1623" w:type="pct"/>
            <w:tcBorders>
              <w:top w:val="single" w:sz="4" w:space="0" w:color="auto"/>
              <w:bottom w:val="single" w:sz="4" w:space="0" w:color="auto"/>
            </w:tcBorders>
            <w:vAlign w:val="center"/>
          </w:tcPr>
          <w:p w14:paraId="277DC179" w14:textId="4571EF0E" w:rsidR="00376CAF" w:rsidRPr="008C69DA" w:rsidRDefault="00376CAF" w:rsidP="00CC22E3">
            <w:pPr>
              <w:jc w:val="center"/>
            </w:pPr>
            <w:r w:rsidRPr="008C69DA">
              <w:t>Emission sector</w:t>
            </w:r>
          </w:p>
        </w:tc>
        <w:tc>
          <w:tcPr>
            <w:tcW w:w="1338" w:type="pct"/>
            <w:tcBorders>
              <w:top w:val="single" w:sz="4" w:space="0" w:color="auto"/>
              <w:bottom w:val="single" w:sz="4" w:space="0" w:color="auto"/>
            </w:tcBorders>
            <w:vAlign w:val="center"/>
          </w:tcPr>
          <w:p w14:paraId="1E73F8CE" w14:textId="6B379834" w:rsidR="00376CAF" w:rsidRPr="008C69DA" w:rsidRDefault="00376CAF" w:rsidP="00CC22E3">
            <w:pPr>
              <w:jc w:val="center"/>
            </w:pPr>
            <w:r w:rsidRPr="008C69DA">
              <w:t>Emission source</w:t>
            </w:r>
          </w:p>
        </w:tc>
        <w:tc>
          <w:tcPr>
            <w:tcW w:w="1195" w:type="pct"/>
            <w:tcBorders>
              <w:top w:val="single" w:sz="4" w:space="0" w:color="auto"/>
              <w:bottom w:val="single" w:sz="4" w:space="0" w:color="auto"/>
            </w:tcBorders>
            <w:vAlign w:val="center"/>
          </w:tcPr>
          <w:p w14:paraId="621CB300" w14:textId="370E625E" w:rsidR="00376CAF" w:rsidRPr="008C69DA" w:rsidRDefault="00B06B2C" w:rsidP="00CC22E3">
            <w:pPr>
              <w:jc w:val="center"/>
            </w:pPr>
            <w:r w:rsidRPr="008C69DA">
              <w:rPr>
                <w:color w:val="000000"/>
              </w:rPr>
              <w:t xml:space="preserve">Vehicle </w:t>
            </w:r>
            <w:r w:rsidR="00376CAF" w:rsidRPr="008C69DA">
              <w:rPr>
                <w:color w:val="000000"/>
              </w:rPr>
              <w:t>Population</w:t>
            </w:r>
          </w:p>
        </w:tc>
        <w:tc>
          <w:tcPr>
            <w:tcW w:w="844" w:type="pct"/>
            <w:tcBorders>
              <w:top w:val="single" w:sz="4" w:space="0" w:color="auto"/>
              <w:bottom w:val="single" w:sz="4" w:space="0" w:color="auto"/>
            </w:tcBorders>
            <w:vAlign w:val="center"/>
          </w:tcPr>
          <w:p w14:paraId="21E83D3B" w14:textId="77777777" w:rsidR="00862476" w:rsidRDefault="00376CAF" w:rsidP="00CC22E3">
            <w:pPr>
              <w:jc w:val="center"/>
              <w:rPr>
                <w:color w:val="000000"/>
              </w:rPr>
            </w:pPr>
            <w:r w:rsidRPr="008C69DA">
              <w:rPr>
                <w:color w:val="000000"/>
              </w:rPr>
              <w:t xml:space="preserve">ROG total </w:t>
            </w:r>
          </w:p>
          <w:p w14:paraId="020C01BD" w14:textId="4015DDBC" w:rsidR="00376CAF" w:rsidRPr="008C69DA" w:rsidRDefault="00376CAF" w:rsidP="00CC22E3">
            <w:pPr>
              <w:jc w:val="center"/>
            </w:pPr>
            <w:r w:rsidRPr="008C69DA">
              <w:rPr>
                <w:color w:val="000000"/>
              </w:rPr>
              <w:t>(ton per day)</w:t>
            </w:r>
          </w:p>
        </w:tc>
      </w:tr>
      <w:tr w:rsidR="00376CAF" w:rsidRPr="008C69DA" w14:paraId="2E775F4D" w14:textId="12F8E9E5" w:rsidTr="00862476">
        <w:trPr>
          <w:trHeight w:val="584"/>
          <w:jc w:val="center"/>
        </w:trPr>
        <w:tc>
          <w:tcPr>
            <w:tcW w:w="1623" w:type="pct"/>
            <w:tcBorders>
              <w:top w:val="single" w:sz="4" w:space="0" w:color="auto"/>
              <w:bottom w:val="single" w:sz="4" w:space="0" w:color="auto"/>
            </w:tcBorders>
            <w:vAlign w:val="center"/>
          </w:tcPr>
          <w:p w14:paraId="444F66B0" w14:textId="1BC477D5" w:rsidR="00376CAF" w:rsidRPr="008C69DA" w:rsidRDefault="00376CAF" w:rsidP="00CC22E3">
            <w:pPr>
              <w:jc w:val="center"/>
            </w:pPr>
            <w:r w:rsidRPr="008C69DA">
              <w:t>Off-road mobile sector</w:t>
            </w:r>
          </w:p>
        </w:tc>
        <w:tc>
          <w:tcPr>
            <w:tcW w:w="1338" w:type="pct"/>
            <w:tcBorders>
              <w:top w:val="single" w:sz="4" w:space="0" w:color="auto"/>
              <w:bottom w:val="single" w:sz="4" w:space="0" w:color="auto"/>
            </w:tcBorders>
            <w:vAlign w:val="center"/>
          </w:tcPr>
          <w:p w14:paraId="352337D1" w14:textId="738B5384" w:rsidR="00376CAF" w:rsidRPr="001335F3" w:rsidRDefault="00376CAF" w:rsidP="00CC22E3">
            <w:pPr>
              <w:jc w:val="center"/>
              <w:rPr>
                <w:rFonts w:ascii="SimSun" w:eastAsia="SimSun" w:hAnsi="SimSun" w:cs="SimSun"/>
              </w:rPr>
            </w:pPr>
            <w:r w:rsidRPr="008C69DA">
              <w:rPr>
                <w:color w:val="000000"/>
              </w:rPr>
              <w:t>Lawn and garden</w:t>
            </w:r>
            <w:r w:rsidR="001335F3">
              <w:rPr>
                <w:color w:val="000000"/>
              </w:rPr>
              <w:t xml:space="preserve"> (residential)</w:t>
            </w:r>
          </w:p>
        </w:tc>
        <w:tc>
          <w:tcPr>
            <w:tcW w:w="1195" w:type="pct"/>
            <w:tcBorders>
              <w:top w:val="single" w:sz="4" w:space="0" w:color="auto"/>
              <w:bottom w:val="single" w:sz="4" w:space="0" w:color="auto"/>
            </w:tcBorders>
            <w:vAlign w:val="center"/>
          </w:tcPr>
          <w:p w14:paraId="23212A83" w14:textId="0964D141" w:rsidR="00376CAF" w:rsidRPr="008C69DA" w:rsidRDefault="00376CAF" w:rsidP="00CC22E3">
            <w:pPr>
              <w:jc w:val="center"/>
            </w:pPr>
            <w:r w:rsidRPr="008C69DA">
              <w:rPr>
                <w:color w:val="000000"/>
              </w:rPr>
              <w:t>-</w:t>
            </w:r>
          </w:p>
        </w:tc>
        <w:tc>
          <w:tcPr>
            <w:tcW w:w="844" w:type="pct"/>
            <w:tcBorders>
              <w:top w:val="single" w:sz="4" w:space="0" w:color="auto"/>
              <w:bottom w:val="single" w:sz="4" w:space="0" w:color="auto"/>
            </w:tcBorders>
            <w:vAlign w:val="center"/>
          </w:tcPr>
          <w:p w14:paraId="4A68B869" w14:textId="17542ACA" w:rsidR="00376CAF" w:rsidRPr="008C69DA" w:rsidRDefault="004B77B0" w:rsidP="00CC22E3">
            <w:pPr>
              <w:jc w:val="center"/>
            </w:pPr>
            <w:r>
              <w:t>50</w:t>
            </w:r>
            <w:r w:rsidR="00A71EDE">
              <w:fldChar w:fldCharType="begin"/>
            </w:r>
            <w:r w:rsidR="0020195F">
              <w:instrText xml:space="preserve"> ADDIN ZOTERO_ITEM CSL_CITATION {"citationID":"sLZkbxJ9","properties":{"unsorted":false,"formattedCitation":"\\super 10\\nosupersub{}","plainCitation":"10","noteIndex":0},"citationItems":[{"id":1918,"uris":["http://zotero.org/users/local/UYMDeHzS/items/YXCEMNG6"],"itemData":{"id":1918,"type":"webpage","title":"CEPAM2019v1.04 - Standard Emission Tool","URL":"https://ww2.arb.ca.gov/applications/cepam2019v1-04-standard-emission-tool","author":[{"literal":"California Air Resources Board"}],"accessed":{"date-parts":[["2026",6,27]]},"issued":{"date-parts":[["2026"]]}}}],"schema":"https://github.com/citation-style-language/schema/raw/master/csl-citation.json"} </w:instrText>
            </w:r>
            <w:r w:rsidR="00A71EDE">
              <w:fldChar w:fldCharType="separate"/>
            </w:r>
            <w:r w:rsidR="0020195F" w:rsidRPr="0020195F">
              <w:rPr>
                <w:rFonts w:eastAsiaTheme="minorEastAsia"/>
                <w:vertAlign w:val="superscript"/>
                <w14:ligatures w14:val="standardContextual"/>
              </w:rPr>
              <w:t>10</w:t>
            </w:r>
            <w:r w:rsidR="00A71EDE">
              <w:fldChar w:fldCharType="end"/>
            </w:r>
          </w:p>
        </w:tc>
      </w:tr>
      <w:tr w:rsidR="00376CAF" w:rsidRPr="008C69DA" w14:paraId="7238EE6C" w14:textId="4394A8F2" w:rsidTr="00F91D19">
        <w:trPr>
          <w:trHeight w:val="566"/>
          <w:jc w:val="center"/>
        </w:trPr>
        <w:tc>
          <w:tcPr>
            <w:tcW w:w="1623" w:type="pct"/>
            <w:tcBorders>
              <w:bottom w:val="single" w:sz="4" w:space="0" w:color="auto"/>
            </w:tcBorders>
            <w:vAlign w:val="center"/>
          </w:tcPr>
          <w:p w14:paraId="08FAEE43" w14:textId="1400BAC7" w:rsidR="00376CAF" w:rsidRPr="008C69DA" w:rsidRDefault="003948A9" w:rsidP="00CC22E3">
            <w:pPr>
              <w:jc w:val="center"/>
            </w:pPr>
            <w:r w:rsidRPr="008C69DA">
              <w:rPr>
                <w:color w:val="000000"/>
              </w:rPr>
              <w:t>Pre-2004 gasoline vehicles</w:t>
            </w:r>
          </w:p>
        </w:tc>
        <w:tc>
          <w:tcPr>
            <w:tcW w:w="1338" w:type="pct"/>
            <w:tcBorders>
              <w:top w:val="single" w:sz="4" w:space="0" w:color="auto"/>
              <w:bottom w:val="single" w:sz="4" w:space="0" w:color="auto"/>
            </w:tcBorders>
            <w:vAlign w:val="center"/>
          </w:tcPr>
          <w:p w14:paraId="1D934281" w14:textId="3738D103" w:rsidR="00376CAF" w:rsidRPr="008C69DA" w:rsidRDefault="00376CAF" w:rsidP="00CC22E3">
            <w:pPr>
              <w:jc w:val="center"/>
              <w:rPr>
                <w:color w:val="000000"/>
              </w:rPr>
            </w:pPr>
            <w:r w:rsidRPr="008C69DA">
              <w:rPr>
                <w:color w:val="000000"/>
              </w:rPr>
              <w:t>All vehicle categories</w:t>
            </w:r>
          </w:p>
        </w:tc>
        <w:tc>
          <w:tcPr>
            <w:tcW w:w="1195" w:type="pct"/>
            <w:tcBorders>
              <w:top w:val="single" w:sz="4" w:space="0" w:color="auto"/>
              <w:bottom w:val="single" w:sz="4" w:space="0" w:color="auto"/>
            </w:tcBorders>
            <w:vAlign w:val="center"/>
          </w:tcPr>
          <w:p w14:paraId="356B1140" w14:textId="4F5CB7A8" w:rsidR="00376CAF" w:rsidRPr="008C69DA" w:rsidRDefault="00376CAF" w:rsidP="00CC22E3">
            <w:pPr>
              <w:jc w:val="center"/>
              <w:rPr>
                <w:color w:val="000000"/>
              </w:rPr>
            </w:pPr>
            <w:r w:rsidRPr="008C69DA">
              <w:rPr>
                <w:color w:val="000000"/>
              </w:rPr>
              <w:t>6,447,</w:t>
            </w:r>
            <w:r w:rsidR="00BA471B" w:rsidRPr="008C69DA">
              <w:rPr>
                <w:color w:val="000000"/>
              </w:rPr>
              <w:t>20</w:t>
            </w:r>
            <w:r w:rsidR="00D32EF3" w:rsidRPr="008C69DA">
              <w:rPr>
                <w:color w:val="000000"/>
              </w:rPr>
              <w:t>8</w:t>
            </w:r>
          </w:p>
        </w:tc>
        <w:tc>
          <w:tcPr>
            <w:tcW w:w="844" w:type="pct"/>
            <w:tcBorders>
              <w:top w:val="single" w:sz="4" w:space="0" w:color="auto"/>
              <w:bottom w:val="single" w:sz="4" w:space="0" w:color="auto"/>
            </w:tcBorders>
            <w:vAlign w:val="center"/>
          </w:tcPr>
          <w:p w14:paraId="67819B8A" w14:textId="0729B878" w:rsidR="00376CAF" w:rsidRPr="008C69DA" w:rsidRDefault="00376CAF" w:rsidP="00CC22E3">
            <w:pPr>
              <w:jc w:val="center"/>
              <w:rPr>
                <w:color w:val="000000"/>
              </w:rPr>
            </w:pPr>
            <w:r w:rsidRPr="008C69DA">
              <w:rPr>
                <w:color w:val="000000"/>
              </w:rPr>
              <w:t>21</w:t>
            </w:r>
            <w:r w:rsidR="00DC2DBC" w:rsidRPr="008C69DA">
              <w:rPr>
                <w:color w:val="000000"/>
              </w:rPr>
              <w:t>3</w:t>
            </w:r>
            <w:r w:rsidR="0020195F">
              <w:rPr>
                <w:color w:val="000000"/>
              </w:rPr>
              <w:fldChar w:fldCharType="begin"/>
            </w:r>
            <w:r w:rsidR="0020195F">
              <w:rPr>
                <w:color w:val="000000"/>
              </w:rPr>
              <w:instrText xml:space="preserve"> ADDIN ZOTERO_ITEM CSL_CITATION {"citationID":"ksuT6HNK","properties":{"unsorted":false,"formattedCitation":"\\super 11\\nosupersub{}","plainCitation":"11","noteIndex":0},"citationItems":[{"id":1967,"uris":["http://zotero.org/users/local/UYMDeHzS/items/M45DHWJS"],"itemData":{"id":1967,"type":"webpage","abstract":"View a generated EMFAC emissions inventory result set.","language":"en-us","title":"EMFAC Emissions Inventory","URL":"https://emfac.arb.ca.gov/emissions-inventory","author":[{"literal":"California Air Resources Board"}],"accessed":{"date-parts":[["2026",7,23]]},"issued":{"date-parts":[["2026"]]}}}],"schema":"https://github.com/citation-style-language/schema/raw/master/csl-citation.json"} </w:instrText>
            </w:r>
            <w:r w:rsidR="0020195F">
              <w:rPr>
                <w:color w:val="000000"/>
              </w:rPr>
              <w:fldChar w:fldCharType="separate"/>
            </w:r>
            <w:r w:rsidR="0020195F" w:rsidRPr="0020195F">
              <w:rPr>
                <w:rFonts w:eastAsiaTheme="minorEastAsia"/>
                <w:color w:val="000000"/>
                <w:vertAlign w:val="superscript"/>
                <w14:ligatures w14:val="standardContextual"/>
              </w:rPr>
              <w:t>11</w:t>
            </w:r>
            <w:r w:rsidR="0020195F">
              <w:rPr>
                <w:color w:val="000000"/>
              </w:rPr>
              <w:fldChar w:fldCharType="end"/>
            </w:r>
          </w:p>
        </w:tc>
      </w:tr>
    </w:tbl>
    <w:p w14:paraId="50065F29" w14:textId="40E4CBBA" w:rsidR="00BD7EC6" w:rsidRPr="008C69DA" w:rsidRDefault="000F0493" w:rsidP="00FA4A82">
      <w:pPr>
        <w:spacing w:before="120"/>
        <w:rPr>
          <w:color w:val="000000"/>
        </w:rPr>
      </w:pPr>
      <w:r w:rsidRPr="008C69DA">
        <w:rPr>
          <w:color w:val="000000"/>
        </w:rPr>
        <w:t xml:space="preserve">The additional ROG emissions under the Winter-blend scenario are </w:t>
      </w:r>
      <w:r w:rsidR="00C57D36">
        <w:rPr>
          <w:rFonts w:hint="eastAsia"/>
          <w:color w:val="000000"/>
        </w:rPr>
        <w:t>51</w:t>
      </w:r>
      <w:r w:rsidRPr="008C69DA">
        <w:rPr>
          <w:color w:val="000000"/>
        </w:rPr>
        <w:t xml:space="preserve"> tons per day in July and </w:t>
      </w:r>
      <w:r w:rsidR="00C57D36">
        <w:rPr>
          <w:rFonts w:hint="eastAsia"/>
          <w:color w:val="000000"/>
        </w:rPr>
        <w:t>13</w:t>
      </w:r>
      <w:r w:rsidRPr="008C69DA">
        <w:rPr>
          <w:color w:val="000000"/>
        </w:rPr>
        <w:t xml:space="preserve"> tons per day in October</w:t>
      </w:r>
      <w:r w:rsidR="00376CAF" w:rsidRPr="008C69DA">
        <w:rPr>
          <w:color w:val="000000"/>
        </w:rPr>
        <w:t xml:space="preserve">. </w:t>
      </w:r>
      <w:r w:rsidR="00D55621" w:rsidRPr="008C69DA">
        <w:t>Off-road mobile sector</w:t>
      </w:r>
      <w:r w:rsidR="00D55621" w:rsidRPr="008C69DA">
        <w:rPr>
          <w:color w:val="000000"/>
        </w:rPr>
        <w:t xml:space="preserve"> </w:t>
      </w:r>
      <w:r w:rsidR="00D55621">
        <w:rPr>
          <w:color w:val="000000"/>
        </w:rPr>
        <w:t xml:space="preserve">emissions are </w:t>
      </w:r>
      <w:r w:rsidR="00A71EDE">
        <w:rPr>
          <w:color w:val="000000"/>
        </w:rPr>
        <w:t xml:space="preserve">from CEPAMv1.0.4 for calendar year 2019. </w:t>
      </w:r>
      <w:r w:rsidRPr="008C69DA">
        <w:rPr>
          <w:color w:val="000000"/>
        </w:rPr>
        <w:t>Vehicle population and emissions represent the EMFAC</w:t>
      </w:r>
      <w:r w:rsidR="004D4804">
        <w:rPr>
          <w:rFonts w:hint="eastAsia"/>
          <w:color w:val="000000"/>
        </w:rPr>
        <w:t>v2.0.0</w:t>
      </w:r>
      <w:r w:rsidRPr="008C69DA">
        <w:rPr>
          <w:color w:val="000000"/>
        </w:rPr>
        <w:t xml:space="preserve"> modeled inventory for calendar year 2019 and include both exhaust and evaporative ROG emissions.</w:t>
      </w:r>
    </w:p>
    <w:p w14:paraId="4DF2F62F" w14:textId="1C1D8CC4" w:rsidR="008A46E0" w:rsidRPr="004A2C90" w:rsidRDefault="008A46E0">
      <w:pPr>
        <w:rPr>
          <w:b/>
          <w:bCs/>
        </w:rPr>
      </w:pPr>
      <w:r w:rsidRPr="008C69DA">
        <w:rPr>
          <w:b/>
          <w:bCs/>
        </w:rPr>
        <w:br w:type="page"/>
      </w:r>
    </w:p>
    <w:p w14:paraId="33FF95E0" w14:textId="431081F9" w:rsidR="00E02D72" w:rsidRPr="008C69DA" w:rsidRDefault="00E02D72" w:rsidP="006624DF">
      <w:pPr>
        <w:spacing w:after="120"/>
      </w:pPr>
      <w:r w:rsidRPr="008C69DA">
        <w:lastRenderedPageBreak/>
        <w:t>Reference</w:t>
      </w:r>
      <w:r w:rsidR="000D170B" w:rsidRPr="008C69DA">
        <w:t>:</w:t>
      </w:r>
    </w:p>
    <w:p w14:paraId="2AF273E4" w14:textId="77777777" w:rsidR="0020195F" w:rsidRPr="0020195F" w:rsidRDefault="00352C55" w:rsidP="0020195F">
      <w:pPr>
        <w:pStyle w:val="Bibliography"/>
        <w:rPr>
          <w:rFonts w:ascii="Times New Roman" w:hAnsi="Times New Roman" w:cs="Times New Roman"/>
        </w:rPr>
      </w:pPr>
      <w:r w:rsidRPr="008C69DA">
        <w:rPr>
          <w:rFonts w:ascii="Times New Roman" w:hAnsi="Times New Roman" w:cs="Times New Roman"/>
        </w:rPr>
        <w:fldChar w:fldCharType="begin"/>
      </w:r>
      <w:r w:rsidR="00576AC1" w:rsidRPr="008C69DA">
        <w:rPr>
          <w:rFonts w:ascii="Times New Roman" w:hAnsi="Times New Roman" w:cs="Times New Roman"/>
        </w:rPr>
        <w:instrText xml:space="preserve"> ADDIN ZOTERO_BIBL {"uncited":[],"omitted":[],"custom":[]} CSL_BIBLIOGRAPHY </w:instrText>
      </w:r>
      <w:r w:rsidRPr="008C69DA">
        <w:rPr>
          <w:rFonts w:ascii="Times New Roman" w:hAnsi="Times New Roman" w:cs="Times New Roman"/>
        </w:rPr>
        <w:fldChar w:fldCharType="separate"/>
      </w:r>
      <w:r w:rsidR="0020195F" w:rsidRPr="0020195F">
        <w:rPr>
          <w:rFonts w:ascii="Times New Roman" w:hAnsi="Times New Roman" w:cs="Times New Roman"/>
        </w:rPr>
        <w:t>1.</w:t>
      </w:r>
      <w:r w:rsidR="0020195F" w:rsidRPr="0020195F">
        <w:rPr>
          <w:rFonts w:ascii="Times New Roman" w:hAnsi="Times New Roman" w:cs="Times New Roman"/>
        </w:rPr>
        <w:tab/>
        <w:t>Carter, W. P. L. Updated Maximum Incremental Reactivity Scale and Hydrocarbon Bin Reactivities for Regulatory Applications. https://ww2.arb.ca.gov/sites/default/files/barcu/regact/2009/mir2009/mir10.pdf (2010).</w:t>
      </w:r>
    </w:p>
    <w:p w14:paraId="3254B33E"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2.</w:t>
      </w:r>
      <w:r w:rsidRPr="0020195F">
        <w:rPr>
          <w:rFonts w:ascii="Times New Roman" w:hAnsi="Times New Roman" w:cs="Times New Roman"/>
        </w:rPr>
        <w:tab/>
        <w:t>GitHub - USEPA/CMAQ: Code for U.S. EPA’s Community Multiscale Air Quality Model (CMAQ) for estimating ozone, particulates, toxics, and deposition of acids and nutrients at neighborhood to global scales. https://github.com/USEPA/cmaq (2026).</w:t>
      </w:r>
    </w:p>
    <w:p w14:paraId="766D1AF3"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3.</w:t>
      </w:r>
      <w:r w:rsidRPr="0020195F">
        <w:rPr>
          <w:rFonts w:ascii="Times New Roman" w:hAnsi="Times New Roman" w:cs="Times New Roman"/>
        </w:rPr>
        <w:tab/>
        <w:t>U.S. Energy Information Administration. Weekly U.S. Regular All Formulations Retail Gasoline Prices. https://www.eia.gov/dnav/pet/hist/LeafHandler.ashx?n=PET&amp;s=EMM_EPMR_PTE_NUS_DPG&amp;f=W (2026).</w:t>
      </w:r>
    </w:p>
    <w:p w14:paraId="52AFDCC7"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4.</w:t>
      </w:r>
      <w:r w:rsidRPr="0020195F">
        <w:rPr>
          <w:rFonts w:ascii="Times New Roman" w:hAnsi="Times New Roman" w:cs="Times New Roman"/>
        </w:rPr>
        <w:tab/>
        <w:t>U.S. Energy Information Administration. Weekly California Regular All Formulations Retail Gasoline Prices. https://www.eia.gov/dnav/pet/hist/LeafHandler.ashx?f=W&amp;n=PET&amp;s=EMM_EPMR_PTE_SCA_DPG (2026).</w:t>
      </w:r>
    </w:p>
    <w:p w14:paraId="3FB5ABEA"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5.</w:t>
      </w:r>
      <w:r w:rsidRPr="0020195F">
        <w:rPr>
          <w:rFonts w:ascii="Times New Roman" w:hAnsi="Times New Roman" w:cs="Times New Roman"/>
        </w:rPr>
        <w:tab/>
        <w:t xml:space="preserve">Emery, C. </w:t>
      </w:r>
      <w:r w:rsidRPr="0020195F">
        <w:rPr>
          <w:rFonts w:ascii="Times New Roman" w:hAnsi="Times New Roman" w:cs="Times New Roman"/>
          <w:i/>
          <w:iCs/>
        </w:rPr>
        <w:t>et al.</w:t>
      </w:r>
      <w:r w:rsidRPr="0020195F">
        <w:rPr>
          <w:rFonts w:ascii="Times New Roman" w:hAnsi="Times New Roman" w:cs="Times New Roman"/>
        </w:rPr>
        <w:t xml:space="preserve"> Recommendations on statistics and benchmarks to assess photochemical model performance. </w:t>
      </w:r>
      <w:r w:rsidRPr="0020195F">
        <w:rPr>
          <w:rFonts w:ascii="Times New Roman" w:hAnsi="Times New Roman" w:cs="Times New Roman"/>
          <w:i/>
          <w:iCs/>
        </w:rPr>
        <w:t>J. Air Waste Manag. Assoc.</w:t>
      </w:r>
      <w:r w:rsidRPr="0020195F">
        <w:rPr>
          <w:rFonts w:ascii="Times New Roman" w:hAnsi="Times New Roman" w:cs="Times New Roman"/>
        </w:rPr>
        <w:t xml:space="preserve"> </w:t>
      </w:r>
      <w:r w:rsidRPr="0020195F">
        <w:rPr>
          <w:rFonts w:ascii="Times New Roman" w:hAnsi="Times New Roman" w:cs="Times New Roman"/>
          <w:b/>
          <w:bCs/>
        </w:rPr>
        <w:t>67</w:t>
      </w:r>
      <w:r w:rsidRPr="0020195F">
        <w:rPr>
          <w:rFonts w:ascii="Times New Roman" w:hAnsi="Times New Roman" w:cs="Times New Roman"/>
        </w:rPr>
        <w:t>, 582–598 (2017).</w:t>
      </w:r>
    </w:p>
    <w:p w14:paraId="3790FFE2"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6.</w:t>
      </w:r>
      <w:r w:rsidRPr="0020195F">
        <w:rPr>
          <w:rFonts w:ascii="Times New Roman" w:hAnsi="Times New Roman" w:cs="Times New Roman"/>
        </w:rPr>
        <w:tab/>
        <w:t xml:space="preserve">Boylan, J. W. &amp; Russell, A. G. PM and light extinction model performance metrics, goals, and criteria for three-dimensional air quality models. </w:t>
      </w:r>
      <w:r w:rsidRPr="0020195F">
        <w:rPr>
          <w:rFonts w:ascii="Times New Roman" w:hAnsi="Times New Roman" w:cs="Times New Roman"/>
          <w:i/>
          <w:iCs/>
        </w:rPr>
        <w:t>Atmos. Environ.</w:t>
      </w:r>
      <w:r w:rsidRPr="0020195F">
        <w:rPr>
          <w:rFonts w:ascii="Times New Roman" w:hAnsi="Times New Roman" w:cs="Times New Roman"/>
        </w:rPr>
        <w:t xml:space="preserve"> </w:t>
      </w:r>
      <w:r w:rsidRPr="0020195F">
        <w:rPr>
          <w:rFonts w:ascii="Times New Roman" w:hAnsi="Times New Roman" w:cs="Times New Roman"/>
          <w:b/>
          <w:bCs/>
        </w:rPr>
        <w:t>40</w:t>
      </w:r>
      <w:r w:rsidRPr="0020195F">
        <w:rPr>
          <w:rFonts w:ascii="Times New Roman" w:hAnsi="Times New Roman" w:cs="Times New Roman"/>
        </w:rPr>
        <w:t>, 4946–4959 (2006).</w:t>
      </w:r>
    </w:p>
    <w:p w14:paraId="50B54CB4"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7.</w:t>
      </w:r>
      <w:r w:rsidRPr="0020195F">
        <w:rPr>
          <w:rFonts w:ascii="Times New Roman" w:hAnsi="Times New Roman" w:cs="Times New Roman"/>
        </w:rPr>
        <w:tab/>
        <w:t xml:space="preserve">Zhang, H. </w:t>
      </w:r>
      <w:r w:rsidRPr="0020195F">
        <w:rPr>
          <w:rFonts w:ascii="Times New Roman" w:hAnsi="Times New Roman" w:cs="Times New Roman"/>
          <w:i/>
          <w:iCs/>
        </w:rPr>
        <w:t>et al.</w:t>
      </w:r>
      <w:r w:rsidRPr="0020195F">
        <w:rPr>
          <w:rFonts w:ascii="Times New Roman" w:hAnsi="Times New Roman" w:cs="Times New Roman"/>
        </w:rPr>
        <w:t xml:space="preserve"> Evaluation of a seven-year air quality simulation using the Weather Research and Forecasting (WRF)/Community Multiscale Air Quality (CMAQ) models in the eastern United States. </w:t>
      </w:r>
      <w:r w:rsidRPr="0020195F">
        <w:rPr>
          <w:rFonts w:ascii="Times New Roman" w:hAnsi="Times New Roman" w:cs="Times New Roman"/>
          <w:i/>
          <w:iCs/>
        </w:rPr>
        <w:t>Sci. Total Environ.</w:t>
      </w:r>
      <w:r w:rsidRPr="0020195F">
        <w:rPr>
          <w:rFonts w:ascii="Times New Roman" w:hAnsi="Times New Roman" w:cs="Times New Roman"/>
        </w:rPr>
        <w:t xml:space="preserve"> </w:t>
      </w:r>
      <w:r w:rsidRPr="0020195F">
        <w:rPr>
          <w:rFonts w:ascii="Times New Roman" w:hAnsi="Times New Roman" w:cs="Times New Roman"/>
          <w:b/>
          <w:bCs/>
        </w:rPr>
        <w:t>473–474</w:t>
      </w:r>
      <w:r w:rsidRPr="0020195F">
        <w:rPr>
          <w:rFonts w:ascii="Times New Roman" w:hAnsi="Times New Roman" w:cs="Times New Roman"/>
        </w:rPr>
        <w:t>, 275–285 (2014).</w:t>
      </w:r>
    </w:p>
    <w:p w14:paraId="564C79CB"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lastRenderedPageBreak/>
        <w:t>8.</w:t>
      </w:r>
      <w:r w:rsidRPr="0020195F">
        <w:rPr>
          <w:rFonts w:ascii="Times New Roman" w:hAnsi="Times New Roman" w:cs="Times New Roman"/>
        </w:rPr>
        <w:tab/>
        <w:t>U.S. Energy Information Administration. California Total Gasoline All Sales/Deliveries by Prime Supplier. https://www.eia.gov/dnav/pet/hist/LeafHandler.ashx?n=pet&amp;s=c100050061&amp;f=m (2022).</w:t>
      </w:r>
    </w:p>
    <w:p w14:paraId="4EE949DF"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9.</w:t>
      </w:r>
      <w:r w:rsidRPr="0020195F">
        <w:rPr>
          <w:rFonts w:ascii="Times New Roman" w:hAnsi="Times New Roman" w:cs="Times New Roman"/>
        </w:rPr>
        <w:tab/>
        <w:t xml:space="preserve">US EPA. </w:t>
      </w:r>
      <w:proofErr w:type="spellStart"/>
      <w:r w:rsidRPr="0020195F">
        <w:rPr>
          <w:rFonts w:ascii="Times New Roman" w:hAnsi="Times New Roman" w:cs="Times New Roman"/>
        </w:rPr>
        <w:t>BenMAP</w:t>
      </w:r>
      <w:proofErr w:type="spellEnd"/>
      <w:r w:rsidRPr="0020195F">
        <w:rPr>
          <w:rFonts w:ascii="Times New Roman" w:hAnsi="Times New Roman" w:cs="Times New Roman"/>
        </w:rPr>
        <w:t>-CE Manual. https://www.epa.gov/system/files/documents/2025-08/benmap_usermanual_2025_08_11_1.pdf (2025).</w:t>
      </w:r>
    </w:p>
    <w:p w14:paraId="66C3C3C8"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10.</w:t>
      </w:r>
      <w:r w:rsidRPr="0020195F">
        <w:rPr>
          <w:rFonts w:ascii="Times New Roman" w:hAnsi="Times New Roman" w:cs="Times New Roman"/>
        </w:rPr>
        <w:tab/>
        <w:t>California Air Resources Board. CEPAM2019v1.04 - Standard Emission Tool. https://ww2.arb.ca.gov/applications/cepam2019v1-04-standard-emission-tool (2026).</w:t>
      </w:r>
    </w:p>
    <w:p w14:paraId="7F3AAC57" w14:textId="77777777" w:rsidR="0020195F" w:rsidRPr="0020195F" w:rsidRDefault="0020195F" w:rsidP="0020195F">
      <w:pPr>
        <w:pStyle w:val="Bibliography"/>
        <w:rPr>
          <w:rFonts w:ascii="Times New Roman" w:hAnsi="Times New Roman" w:cs="Times New Roman"/>
        </w:rPr>
      </w:pPr>
      <w:r w:rsidRPr="0020195F">
        <w:rPr>
          <w:rFonts w:ascii="Times New Roman" w:hAnsi="Times New Roman" w:cs="Times New Roman"/>
        </w:rPr>
        <w:t>11.</w:t>
      </w:r>
      <w:r w:rsidRPr="0020195F">
        <w:rPr>
          <w:rFonts w:ascii="Times New Roman" w:hAnsi="Times New Roman" w:cs="Times New Roman"/>
        </w:rPr>
        <w:tab/>
        <w:t>California Air Resources Board. EMFAC Emissions Inventory. https://emfac.arb.ca.gov/emissions-inventory (2026).</w:t>
      </w:r>
    </w:p>
    <w:p w14:paraId="6D777967" w14:textId="08F279E6" w:rsidR="00E02D72" w:rsidRPr="008C69DA" w:rsidRDefault="00352C55" w:rsidP="0020195F">
      <w:pPr>
        <w:pStyle w:val="Bibliography"/>
        <w:rPr>
          <w:rFonts w:ascii="Times New Roman" w:hAnsi="Times New Roman" w:cs="Times New Roman"/>
        </w:rPr>
      </w:pPr>
      <w:r w:rsidRPr="008C69DA">
        <w:rPr>
          <w:rFonts w:ascii="Times New Roman" w:hAnsi="Times New Roman" w:cs="Times New Roman"/>
        </w:rPr>
        <w:fldChar w:fldCharType="end"/>
      </w:r>
    </w:p>
    <w:sectPr w:rsidR="00E02D72" w:rsidRPr="008C6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314344"/>
    <w:multiLevelType w:val="hybridMultilevel"/>
    <w:tmpl w:val="CEA0746E"/>
    <w:lvl w:ilvl="0" w:tplc="3A82199C">
      <w:start w:val="154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B251D8"/>
    <w:multiLevelType w:val="hybridMultilevel"/>
    <w:tmpl w:val="56902BBE"/>
    <w:lvl w:ilvl="0" w:tplc="468E391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942376">
    <w:abstractNumId w:val="1"/>
  </w:num>
  <w:num w:numId="2" w16cid:durableId="15564291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06"/>
    <w:rsid w:val="00001E2B"/>
    <w:rsid w:val="00002B12"/>
    <w:rsid w:val="00005EFD"/>
    <w:rsid w:val="0001105F"/>
    <w:rsid w:val="000132AB"/>
    <w:rsid w:val="00015863"/>
    <w:rsid w:val="00015BFC"/>
    <w:rsid w:val="00021703"/>
    <w:rsid w:val="00025A68"/>
    <w:rsid w:val="000279DD"/>
    <w:rsid w:val="00027D2C"/>
    <w:rsid w:val="00031E14"/>
    <w:rsid w:val="000324BD"/>
    <w:rsid w:val="00034EA3"/>
    <w:rsid w:val="00041145"/>
    <w:rsid w:val="000419DA"/>
    <w:rsid w:val="00042491"/>
    <w:rsid w:val="0004317B"/>
    <w:rsid w:val="000500A9"/>
    <w:rsid w:val="000534D4"/>
    <w:rsid w:val="0005546D"/>
    <w:rsid w:val="00055BFC"/>
    <w:rsid w:val="00056CB2"/>
    <w:rsid w:val="00060065"/>
    <w:rsid w:val="0006078C"/>
    <w:rsid w:val="000636BB"/>
    <w:rsid w:val="00063939"/>
    <w:rsid w:val="00063AB0"/>
    <w:rsid w:val="000675A4"/>
    <w:rsid w:val="00070865"/>
    <w:rsid w:val="0007141F"/>
    <w:rsid w:val="00075CA4"/>
    <w:rsid w:val="00077146"/>
    <w:rsid w:val="00080061"/>
    <w:rsid w:val="0008234A"/>
    <w:rsid w:val="00086E31"/>
    <w:rsid w:val="00091433"/>
    <w:rsid w:val="00091F66"/>
    <w:rsid w:val="000A3C94"/>
    <w:rsid w:val="000A78A5"/>
    <w:rsid w:val="000A7AD5"/>
    <w:rsid w:val="000B131B"/>
    <w:rsid w:val="000B398E"/>
    <w:rsid w:val="000B5DD4"/>
    <w:rsid w:val="000B66A1"/>
    <w:rsid w:val="000C1F57"/>
    <w:rsid w:val="000C4103"/>
    <w:rsid w:val="000C5246"/>
    <w:rsid w:val="000C5490"/>
    <w:rsid w:val="000C6610"/>
    <w:rsid w:val="000C767E"/>
    <w:rsid w:val="000D04CC"/>
    <w:rsid w:val="000D1204"/>
    <w:rsid w:val="000D170B"/>
    <w:rsid w:val="000D1DEF"/>
    <w:rsid w:val="000D6CB9"/>
    <w:rsid w:val="000E0D82"/>
    <w:rsid w:val="000E1397"/>
    <w:rsid w:val="000E2A16"/>
    <w:rsid w:val="000E2E87"/>
    <w:rsid w:val="000E35CA"/>
    <w:rsid w:val="000E4D20"/>
    <w:rsid w:val="000E7DF8"/>
    <w:rsid w:val="000F0493"/>
    <w:rsid w:val="000F04F6"/>
    <w:rsid w:val="000F7A41"/>
    <w:rsid w:val="00102DE0"/>
    <w:rsid w:val="001130A6"/>
    <w:rsid w:val="0011376D"/>
    <w:rsid w:val="00115CD6"/>
    <w:rsid w:val="001168D4"/>
    <w:rsid w:val="00117D42"/>
    <w:rsid w:val="00123B34"/>
    <w:rsid w:val="00124601"/>
    <w:rsid w:val="0012530F"/>
    <w:rsid w:val="001305F6"/>
    <w:rsid w:val="00132BB4"/>
    <w:rsid w:val="001335F3"/>
    <w:rsid w:val="0013581E"/>
    <w:rsid w:val="0013710D"/>
    <w:rsid w:val="0014268E"/>
    <w:rsid w:val="001431B3"/>
    <w:rsid w:val="00145152"/>
    <w:rsid w:val="001454AA"/>
    <w:rsid w:val="00156489"/>
    <w:rsid w:val="001605D0"/>
    <w:rsid w:val="00162F79"/>
    <w:rsid w:val="00163D33"/>
    <w:rsid w:val="001649B7"/>
    <w:rsid w:val="00171D25"/>
    <w:rsid w:val="00173634"/>
    <w:rsid w:val="00174F1E"/>
    <w:rsid w:val="00175CEA"/>
    <w:rsid w:val="00175D8E"/>
    <w:rsid w:val="00177B60"/>
    <w:rsid w:val="001803E8"/>
    <w:rsid w:val="001807C7"/>
    <w:rsid w:val="00182C25"/>
    <w:rsid w:val="00183665"/>
    <w:rsid w:val="00187D74"/>
    <w:rsid w:val="00190433"/>
    <w:rsid w:val="001917F5"/>
    <w:rsid w:val="00191B1F"/>
    <w:rsid w:val="00191C68"/>
    <w:rsid w:val="00192BF9"/>
    <w:rsid w:val="00193709"/>
    <w:rsid w:val="00193EE1"/>
    <w:rsid w:val="001A25CB"/>
    <w:rsid w:val="001A323C"/>
    <w:rsid w:val="001A6107"/>
    <w:rsid w:val="001B033F"/>
    <w:rsid w:val="001B043E"/>
    <w:rsid w:val="001B6ACE"/>
    <w:rsid w:val="001C2D5E"/>
    <w:rsid w:val="001C7732"/>
    <w:rsid w:val="001C7DBD"/>
    <w:rsid w:val="001D1048"/>
    <w:rsid w:val="001D1F27"/>
    <w:rsid w:val="001D25D3"/>
    <w:rsid w:val="001D4759"/>
    <w:rsid w:val="001D6BFB"/>
    <w:rsid w:val="001E0473"/>
    <w:rsid w:val="001E1575"/>
    <w:rsid w:val="001E1AF8"/>
    <w:rsid w:val="001E369B"/>
    <w:rsid w:val="001F08BC"/>
    <w:rsid w:val="001F18E3"/>
    <w:rsid w:val="001F4D7D"/>
    <w:rsid w:val="0020195F"/>
    <w:rsid w:val="00201CFA"/>
    <w:rsid w:val="002033E6"/>
    <w:rsid w:val="00205ECB"/>
    <w:rsid w:val="00210169"/>
    <w:rsid w:val="00214C13"/>
    <w:rsid w:val="002171C5"/>
    <w:rsid w:val="0022066E"/>
    <w:rsid w:val="002212F9"/>
    <w:rsid w:val="00221DF9"/>
    <w:rsid w:val="00223A89"/>
    <w:rsid w:val="002240E1"/>
    <w:rsid w:val="00227157"/>
    <w:rsid w:val="002318E5"/>
    <w:rsid w:val="00231969"/>
    <w:rsid w:val="002323E0"/>
    <w:rsid w:val="00233552"/>
    <w:rsid w:val="00233D22"/>
    <w:rsid w:val="0023487E"/>
    <w:rsid w:val="00234B01"/>
    <w:rsid w:val="00234BA3"/>
    <w:rsid w:val="00234C84"/>
    <w:rsid w:val="00235035"/>
    <w:rsid w:val="00241FF5"/>
    <w:rsid w:val="0024553D"/>
    <w:rsid w:val="00245700"/>
    <w:rsid w:val="00245ED0"/>
    <w:rsid w:val="00253907"/>
    <w:rsid w:val="00256790"/>
    <w:rsid w:val="00263652"/>
    <w:rsid w:val="00263754"/>
    <w:rsid w:val="0026578C"/>
    <w:rsid w:val="00266F7D"/>
    <w:rsid w:val="0026782A"/>
    <w:rsid w:val="0027303C"/>
    <w:rsid w:val="00274400"/>
    <w:rsid w:val="0028128C"/>
    <w:rsid w:val="00282683"/>
    <w:rsid w:val="00283C9D"/>
    <w:rsid w:val="00286580"/>
    <w:rsid w:val="00287351"/>
    <w:rsid w:val="0028735A"/>
    <w:rsid w:val="00287B99"/>
    <w:rsid w:val="0029103E"/>
    <w:rsid w:val="00294469"/>
    <w:rsid w:val="00294620"/>
    <w:rsid w:val="00295596"/>
    <w:rsid w:val="002A0905"/>
    <w:rsid w:val="002A0947"/>
    <w:rsid w:val="002B047A"/>
    <w:rsid w:val="002B1015"/>
    <w:rsid w:val="002B582A"/>
    <w:rsid w:val="002B5A90"/>
    <w:rsid w:val="002B666F"/>
    <w:rsid w:val="002B784B"/>
    <w:rsid w:val="002C2C0B"/>
    <w:rsid w:val="002C306C"/>
    <w:rsid w:val="002C4A4A"/>
    <w:rsid w:val="002C673F"/>
    <w:rsid w:val="002E0A63"/>
    <w:rsid w:val="002E3356"/>
    <w:rsid w:val="002E3ACB"/>
    <w:rsid w:val="002E3CFA"/>
    <w:rsid w:val="002E6274"/>
    <w:rsid w:val="002E66FF"/>
    <w:rsid w:val="002E7B96"/>
    <w:rsid w:val="002E7D04"/>
    <w:rsid w:val="002F0B7B"/>
    <w:rsid w:val="002F1E9F"/>
    <w:rsid w:val="002F3398"/>
    <w:rsid w:val="002F58F8"/>
    <w:rsid w:val="00300241"/>
    <w:rsid w:val="00301A3C"/>
    <w:rsid w:val="0030210B"/>
    <w:rsid w:val="00306772"/>
    <w:rsid w:val="003077E2"/>
    <w:rsid w:val="00311C80"/>
    <w:rsid w:val="00315A02"/>
    <w:rsid w:val="00316A63"/>
    <w:rsid w:val="00316A6A"/>
    <w:rsid w:val="00320514"/>
    <w:rsid w:val="00323414"/>
    <w:rsid w:val="00323E94"/>
    <w:rsid w:val="00323EF8"/>
    <w:rsid w:val="00332617"/>
    <w:rsid w:val="003328D1"/>
    <w:rsid w:val="00334A27"/>
    <w:rsid w:val="00342C45"/>
    <w:rsid w:val="00342E77"/>
    <w:rsid w:val="00352C55"/>
    <w:rsid w:val="00354A74"/>
    <w:rsid w:val="0035529C"/>
    <w:rsid w:val="0036521D"/>
    <w:rsid w:val="00367955"/>
    <w:rsid w:val="00370D4E"/>
    <w:rsid w:val="00372386"/>
    <w:rsid w:val="00376CAF"/>
    <w:rsid w:val="00377790"/>
    <w:rsid w:val="00385861"/>
    <w:rsid w:val="0038603A"/>
    <w:rsid w:val="003863E0"/>
    <w:rsid w:val="00386AD7"/>
    <w:rsid w:val="0039352F"/>
    <w:rsid w:val="00393C4D"/>
    <w:rsid w:val="003948A9"/>
    <w:rsid w:val="00394AAA"/>
    <w:rsid w:val="00397957"/>
    <w:rsid w:val="003A097D"/>
    <w:rsid w:val="003A1E14"/>
    <w:rsid w:val="003A3B89"/>
    <w:rsid w:val="003A44FE"/>
    <w:rsid w:val="003A4DAF"/>
    <w:rsid w:val="003A58F4"/>
    <w:rsid w:val="003A59BC"/>
    <w:rsid w:val="003A6DED"/>
    <w:rsid w:val="003B1B7F"/>
    <w:rsid w:val="003B5119"/>
    <w:rsid w:val="003B51B8"/>
    <w:rsid w:val="003B7BDD"/>
    <w:rsid w:val="003C113D"/>
    <w:rsid w:val="003C1B9F"/>
    <w:rsid w:val="003C3CAC"/>
    <w:rsid w:val="003C55FC"/>
    <w:rsid w:val="003E003A"/>
    <w:rsid w:val="003E0716"/>
    <w:rsid w:val="003E2241"/>
    <w:rsid w:val="003E3E39"/>
    <w:rsid w:val="003E43DC"/>
    <w:rsid w:val="003E477A"/>
    <w:rsid w:val="003E6A24"/>
    <w:rsid w:val="003F3F16"/>
    <w:rsid w:val="003F4E4C"/>
    <w:rsid w:val="003F4FEB"/>
    <w:rsid w:val="003F56B9"/>
    <w:rsid w:val="003F5ED1"/>
    <w:rsid w:val="0040009C"/>
    <w:rsid w:val="004011F8"/>
    <w:rsid w:val="00401F0A"/>
    <w:rsid w:val="004025C8"/>
    <w:rsid w:val="004041AF"/>
    <w:rsid w:val="00404FCF"/>
    <w:rsid w:val="00406A02"/>
    <w:rsid w:val="00411390"/>
    <w:rsid w:val="00413A43"/>
    <w:rsid w:val="00415721"/>
    <w:rsid w:val="004168DF"/>
    <w:rsid w:val="00421E79"/>
    <w:rsid w:val="00424CD1"/>
    <w:rsid w:val="004253B6"/>
    <w:rsid w:val="00425808"/>
    <w:rsid w:val="00426A57"/>
    <w:rsid w:val="00426CED"/>
    <w:rsid w:val="0042744A"/>
    <w:rsid w:val="004309BD"/>
    <w:rsid w:val="0043160C"/>
    <w:rsid w:val="0043487D"/>
    <w:rsid w:val="00434F53"/>
    <w:rsid w:val="004351A1"/>
    <w:rsid w:val="004361E2"/>
    <w:rsid w:val="004413FB"/>
    <w:rsid w:val="00441D4B"/>
    <w:rsid w:val="00441DF4"/>
    <w:rsid w:val="0044467C"/>
    <w:rsid w:val="0045296E"/>
    <w:rsid w:val="00453517"/>
    <w:rsid w:val="004562C2"/>
    <w:rsid w:val="00456F6A"/>
    <w:rsid w:val="004613FE"/>
    <w:rsid w:val="0046353F"/>
    <w:rsid w:val="004708B1"/>
    <w:rsid w:val="00476918"/>
    <w:rsid w:val="00477D6B"/>
    <w:rsid w:val="0048130F"/>
    <w:rsid w:val="00481BD2"/>
    <w:rsid w:val="00482DAC"/>
    <w:rsid w:val="00483D99"/>
    <w:rsid w:val="00485835"/>
    <w:rsid w:val="004864E9"/>
    <w:rsid w:val="004900BD"/>
    <w:rsid w:val="00490DCD"/>
    <w:rsid w:val="00493B4C"/>
    <w:rsid w:val="00493F82"/>
    <w:rsid w:val="004A0BF6"/>
    <w:rsid w:val="004A1E2B"/>
    <w:rsid w:val="004A1F4B"/>
    <w:rsid w:val="004A2610"/>
    <w:rsid w:val="004A2C90"/>
    <w:rsid w:val="004A654D"/>
    <w:rsid w:val="004B0695"/>
    <w:rsid w:val="004B17CB"/>
    <w:rsid w:val="004B2EC2"/>
    <w:rsid w:val="004B54D5"/>
    <w:rsid w:val="004B733D"/>
    <w:rsid w:val="004B77B0"/>
    <w:rsid w:val="004C0CF5"/>
    <w:rsid w:val="004C0F5B"/>
    <w:rsid w:val="004C1EAA"/>
    <w:rsid w:val="004C608A"/>
    <w:rsid w:val="004D0852"/>
    <w:rsid w:val="004D11A4"/>
    <w:rsid w:val="004D20C1"/>
    <w:rsid w:val="004D2E8D"/>
    <w:rsid w:val="004D467B"/>
    <w:rsid w:val="004D4804"/>
    <w:rsid w:val="004D55CD"/>
    <w:rsid w:val="004D5CDA"/>
    <w:rsid w:val="004D6D57"/>
    <w:rsid w:val="004D6E42"/>
    <w:rsid w:val="004E633B"/>
    <w:rsid w:val="004E74FE"/>
    <w:rsid w:val="004F1300"/>
    <w:rsid w:val="004F2CE1"/>
    <w:rsid w:val="00505076"/>
    <w:rsid w:val="005055AD"/>
    <w:rsid w:val="00510EDC"/>
    <w:rsid w:val="005112DC"/>
    <w:rsid w:val="00511566"/>
    <w:rsid w:val="00516DF8"/>
    <w:rsid w:val="00520D1D"/>
    <w:rsid w:val="00521A3A"/>
    <w:rsid w:val="005247A8"/>
    <w:rsid w:val="00524B82"/>
    <w:rsid w:val="005254B6"/>
    <w:rsid w:val="0053102B"/>
    <w:rsid w:val="00531D71"/>
    <w:rsid w:val="00531E00"/>
    <w:rsid w:val="005321C4"/>
    <w:rsid w:val="0053399E"/>
    <w:rsid w:val="00534EAC"/>
    <w:rsid w:val="0053503A"/>
    <w:rsid w:val="00537EB8"/>
    <w:rsid w:val="00540651"/>
    <w:rsid w:val="005429AC"/>
    <w:rsid w:val="00551BBC"/>
    <w:rsid w:val="00553148"/>
    <w:rsid w:val="005531C9"/>
    <w:rsid w:val="00553EC7"/>
    <w:rsid w:val="0056056B"/>
    <w:rsid w:val="00566CB6"/>
    <w:rsid w:val="00570BDD"/>
    <w:rsid w:val="005716DD"/>
    <w:rsid w:val="0057259F"/>
    <w:rsid w:val="00575D32"/>
    <w:rsid w:val="00576AC1"/>
    <w:rsid w:val="005770E5"/>
    <w:rsid w:val="00577B35"/>
    <w:rsid w:val="0058003A"/>
    <w:rsid w:val="00580CEC"/>
    <w:rsid w:val="005819D4"/>
    <w:rsid w:val="00581E5D"/>
    <w:rsid w:val="005850F9"/>
    <w:rsid w:val="0058652E"/>
    <w:rsid w:val="00591E16"/>
    <w:rsid w:val="0059254B"/>
    <w:rsid w:val="0059331F"/>
    <w:rsid w:val="0059351C"/>
    <w:rsid w:val="005940EA"/>
    <w:rsid w:val="00596DFA"/>
    <w:rsid w:val="005A1750"/>
    <w:rsid w:val="005A4B8D"/>
    <w:rsid w:val="005A5395"/>
    <w:rsid w:val="005A6F67"/>
    <w:rsid w:val="005A75F6"/>
    <w:rsid w:val="005A76CE"/>
    <w:rsid w:val="005A7B83"/>
    <w:rsid w:val="005B26B6"/>
    <w:rsid w:val="005B2882"/>
    <w:rsid w:val="005B2EE8"/>
    <w:rsid w:val="005B43F5"/>
    <w:rsid w:val="005B45DF"/>
    <w:rsid w:val="005B4CF4"/>
    <w:rsid w:val="005B5E6E"/>
    <w:rsid w:val="005C11B1"/>
    <w:rsid w:val="005C18D2"/>
    <w:rsid w:val="005C20AE"/>
    <w:rsid w:val="005C249F"/>
    <w:rsid w:val="005C260D"/>
    <w:rsid w:val="005C3B99"/>
    <w:rsid w:val="005C56EC"/>
    <w:rsid w:val="005C5827"/>
    <w:rsid w:val="005C7D50"/>
    <w:rsid w:val="005D2985"/>
    <w:rsid w:val="005D2D39"/>
    <w:rsid w:val="005D3B90"/>
    <w:rsid w:val="005D65B4"/>
    <w:rsid w:val="005D7C30"/>
    <w:rsid w:val="005E1249"/>
    <w:rsid w:val="005E1385"/>
    <w:rsid w:val="005E733D"/>
    <w:rsid w:val="005E7976"/>
    <w:rsid w:val="005F1663"/>
    <w:rsid w:val="005F30CA"/>
    <w:rsid w:val="00600120"/>
    <w:rsid w:val="0060374E"/>
    <w:rsid w:val="00606458"/>
    <w:rsid w:val="0060729C"/>
    <w:rsid w:val="0061008F"/>
    <w:rsid w:val="006122DF"/>
    <w:rsid w:val="006141F7"/>
    <w:rsid w:val="006238BC"/>
    <w:rsid w:val="0062397A"/>
    <w:rsid w:val="00625330"/>
    <w:rsid w:val="00625549"/>
    <w:rsid w:val="00630F73"/>
    <w:rsid w:val="0063105C"/>
    <w:rsid w:val="00631297"/>
    <w:rsid w:val="006328F0"/>
    <w:rsid w:val="00637D03"/>
    <w:rsid w:val="006401E4"/>
    <w:rsid w:val="0064627E"/>
    <w:rsid w:val="00647CBB"/>
    <w:rsid w:val="0065057C"/>
    <w:rsid w:val="00651E3F"/>
    <w:rsid w:val="00652320"/>
    <w:rsid w:val="00653FA7"/>
    <w:rsid w:val="00654188"/>
    <w:rsid w:val="00656567"/>
    <w:rsid w:val="006624DF"/>
    <w:rsid w:val="006625B0"/>
    <w:rsid w:val="006730B4"/>
    <w:rsid w:val="00677D55"/>
    <w:rsid w:val="0068086A"/>
    <w:rsid w:val="006808A2"/>
    <w:rsid w:val="00683FF0"/>
    <w:rsid w:val="0068545D"/>
    <w:rsid w:val="006858F5"/>
    <w:rsid w:val="00690B33"/>
    <w:rsid w:val="00691766"/>
    <w:rsid w:val="006919C9"/>
    <w:rsid w:val="006924C3"/>
    <w:rsid w:val="0069290D"/>
    <w:rsid w:val="006957B9"/>
    <w:rsid w:val="006959BF"/>
    <w:rsid w:val="00695FBD"/>
    <w:rsid w:val="00697686"/>
    <w:rsid w:val="006A02A2"/>
    <w:rsid w:val="006A1DE1"/>
    <w:rsid w:val="006A249F"/>
    <w:rsid w:val="006A68CD"/>
    <w:rsid w:val="006A7483"/>
    <w:rsid w:val="006B3ED2"/>
    <w:rsid w:val="006B5507"/>
    <w:rsid w:val="006B6BA7"/>
    <w:rsid w:val="006C0DDA"/>
    <w:rsid w:val="006C79E2"/>
    <w:rsid w:val="006C7F39"/>
    <w:rsid w:val="006D2486"/>
    <w:rsid w:val="006D3E02"/>
    <w:rsid w:val="006D46D0"/>
    <w:rsid w:val="006E048D"/>
    <w:rsid w:val="006E0623"/>
    <w:rsid w:val="006E47D9"/>
    <w:rsid w:val="006E66AC"/>
    <w:rsid w:val="006F1195"/>
    <w:rsid w:val="006F286D"/>
    <w:rsid w:val="006F3D3C"/>
    <w:rsid w:val="006F438D"/>
    <w:rsid w:val="007001AF"/>
    <w:rsid w:val="00701B03"/>
    <w:rsid w:val="0070256F"/>
    <w:rsid w:val="00704682"/>
    <w:rsid w:val="007053E2"/>
    <w:rsid w:val="0071057D"/>
    <w:rsid w:val="00717266"/>
    <w:rsid w:val="00721748"/>
    <w:rsid w:val="00721F71"/>
    <w:rsid w:val="00723C22"/>
    <w:rsid w:val="007240C2"/>
    <w:rsid w:val="00724C02"/>
    <w:rsid w:val="00724E52"/>
    <w:rsid w:val="00731479"/>
    <w:rsid w:val="00735441"/>
    <w:rsid w:val="00736312"/>
    <w:rsid w:val="007407FA"/>
    <w:rsid w:val="007421A3"/>
    <w:rsid w:val="00745E7E"/>
    <w:rsid w:val="00747099"/>
    <w:rsid w:val="0075097F"/>
    <w:rsid w:val="00750EBF"/>
    <w:rsid w:val="00755637"/>
    <w:rsid w:val="00755941"/>
    <w:rsid w:val="00755CD3"/>
    <w:rsid w:val="0075692D"/>
    <w:rsid w:val="00760817"/>
    <w:rsid w:val="00762E61"/>
    <w:rsid w:val="007638D8"/>
    <w:rsid w:val="007656BC"/>
    <w:rsid w:val="007725B7"/>
    <w:rsid w:val="00773FB1"/>
    <w:rsid w:val="007754D2"/>
    <w:rsid w:val="007806D4"/>
    <w:rsid w:val="00780BB0"/>
    <w:rsid w:val="00780F2E"/>
    <w:rsid w:val="00782D22"/>
    <w:rsid w:val="00784AD0"/>
    <w:rsid w:val="00784F24"/>
    <w:rsid w:val="007878FC"/>
    <w:rsid w:val="00787C88"/>
    <w:rsid w:val="0079035A"/>
    <w:rsid w:val="007923B1"/>
    <w:rsid w:val="0079343D"/>
    <w:rsid w:val="00793D05"/>
    <w:rsid w:val="00793D13"/>
    <w:rsid w:val="00793E97"/>
    <w:rsid w:val="00796382"/>
    <w:rsid w:val="00796941"/>
    <w:rsid w:val="007A4724"/>
    <w:rsid w:val="007A6986"/>
    <w:rsid w:val="007B305C"/>
    <w:rsid w:val="007B397F"/>
    <w:rsid w:val="007C5278"/>
    <w:rsid w:val="007C54ED"/>
    <w:rsid w:val="007C6AD3"/>
    <w:rsid w:val="007C6D6D"/>
    <w:rsid w:val="007D1F9C"/>
    <w:rsid w:val="007D56B5"/>
    <w:rsid w:val="007D5F89"/>
    <w:rsid w:val="007D62CB"/>
    <w:rsid w:val="007E1777"/>
    <w:rsid w:val="007E19F9"/>
    <w:rsid w:val="007E2FEE"/>
    <w:rsid w:val="007E43FC"/>
    <w:rsid w:val="007E71DA"/>
    <w:rsid w:val="007F12CF"/>
    <w:rsid w:val="007F28DE"/>
    <w:rsid w:val="007F4A8A"/>
    <w:rsid w:val="007F6394"/>
    <w:rsid w:val="00801365"/>
    <w:rsid w:val="008042EA"/>
    <w:rsid w:val="00805EF3"/>
    <w:rsid w:val="0080731A"/>
    <w:rsid w:val="008117C0"/>
    <w:rsid w:val="00813912"/>
    <w:rsid w:val="0081411C"/>
    <w:rsid w:val="00814C2B"/>
    <w:rsid w:val="00816946"/>
    <w:rsid w:val="00820030"/>
    <w:rsid w:val="008202CB"/>
    <w:rsid w:val="00821FEA"/>
    <w:rsid w:val="00822107"/>
    <w:rsid w:val="008229F0"/>
    <w:rsid w:val="00822F3D"/>
    <w:rsid w:val="008277F3"/>
    <w:rsid w:val="008310E5"/>
    <w:rsid w:val="00833F2A"/>
    <w:rsid w:val="00834507"/>
    <w:rsid w:val="00835FB4"/>
    <w:rsid w:val="008408D1"/>
    <w:rsid w:val="0084221E"/>
    <w:rsid w:val="00843BD1"/>
    <w:rsid w:val="008455A3"/>
    <w:rsid w:val="0084582D"/>
    <w:rsid w:val="00850343"/>
    <w:rsid w:val="00851BF5"/>
    <w:rsid w:val="00852163"/>
    <w:rsid w:val="00857C0C"/>
    <w:rsid w:val="008609C8"/>
    <w:rsid w:val="00862476"/>
    <w:rsid w:val="0086258B"/>
    <w:rsid w:val="00864319"/>
    <w:rsid w:val="00870F74"/>
    <w:rsid w:val="00872A2F"/>
    <w:rsid w:val="008733D4"/>
    <w:rsid w:val="00873BA1"/>
    <w:rsid w:val="00874395"/>
    <w:rsid w:val="0087606D"/>
    <w:rsid w:val="008801FD"/>
    <w:rsid w:val="00881102"/>
    <w:rsid w:val="0088462E"/>
    <w:rsid w:val="00885BFA"/>
    <w:rsid w:val="00885E1F"/>
    <w:rsid w:val="0088716F"/>
    <w:rsid w:val="00887391"/>
    <w:rsid w:val="00887D93"/>
    <w:rsid w:val="0089110D"/>
    <w:rsid w:val="00891C0D"/>
    <w:rsid w:val="008965C9"/>
    <w:rsid w:val="008967D5"/>
    <w:rsid w:val="008A2595"/>
    <w:rsid w:val="008A395F"/>
    <w:rsid w:val="008A46E0"/>
    <w:rsid w:val="008A48D7"/>
    <w:rsid w:val="008A7BA2"/>
    <w:rsid w:val="008B1B25"/>
    <w:rsid w:val="008B29CD"/>
    <w:rsid w:val="008B3CF9"/>
    <w:rsid w:val="008B4F73"/>
    <w:rsid w:val="008B673B"/>
    <w:rsid w:val="008C069A"/>
    <w:rsid w:val="008C1844"/>
    <w:rsid w:val="008C45AD"/>
    <w:rsid w:val="008C5158"/>
    <w:rsid w:val="008C681B"/>
    <w:rsid w:val="008C69DA"/>
    <w:rsid w:val="008C6E51"/>
    <w:rsid w:val="008C762A"/>
    <w:rsid w:val="008C7F56"/>
    <w:rsid w:val="008D09AD"/>
    <w:rsid w:val="008D1931"/>
    <w:rsid w:val="008D27C4"/>
    <w:rsid w:val="008D295C"/>
    <w:rsid w:val="008D44D8"/>
    <w:rsid w:val="008D4EFF"/>
    <w:rsid w:val="008E359F"/>
    <w:rsid w:val="008E4041"/>
    <w:rsid w:val="008E5D26"/>
    <w:rsid w:val="008F0981"/>
    <w:rsid w:val="008F1BDA"/>
    <w:rsid w:val="008F7856"/>
    <w:rsid w:val="00902BEB"/>
    <w:rsid w:val="009037C8"/>
    <w:rsid w:val="00904CCF"/>
    <w:rsid w:val="00905FD2"/>
    <w:rsid w:val="00906615"/>
    <w:rsid w:val="00916996"/>
    <w:rsid w:val="00920220"/>
    <w:rsid w:val="00921636"/>
    <w:rsid w:val="00922973"/>
    <w:rsid w:val="00923267"/>
    <w:rsid w:val="00923D7E"/>
    <w:rsid w:val="00926357"/>
    <w:rsid w:val="009275AE"/>
    <w:rsid w:val="00930F01"/>
    <w:rsid w:val="00931AE2"/>
    <w:rsid w:val="0093238B"/>
    <w:rsid w:val="00935D07"/>
    <w:rsid w:val="00935FA0"/>
    <w:rsid w:val="00940BD3"/>
    <w:rsid w:val="00944339"/>
    <w:rsid w:val="0094461B"/>
    <w:rsid w:val="00945B7F"/>
    <w:rsid w:val="00953507"/>
    <w:rsid w:val="00956642"/>
    <w:rsid w:val="00956922"/>
    <w:rsid w:val="00956B1E"/>
    <w:rsid w:val="00965851"/>
    <w:rsid w:val="009710C0"/>
    <w:rsid w:val="00973C43"/>
    <w:rsid w:val="009741F9"/>
    <w:rsid w:val="00976692"/>
    <w:rsid w:val="00977E6B"/>
    <w:rsid w:val="00980044"/>
    <w:rsid w:val="009841B6"/>
    <w:rsid w:val="00985D84"/>
    <w:rsid w:val="009874F1"/>
    <w:rsid w:val="00987953"/>
    <w:rsid w:val="00994E7B"/>
    <w:rsid w:val="009951E4"/>
    <w:rsid w:val="0099765C"/>
    <w:rsid w:val="009979A7"/>
    <w:rsid w:val="009A16F3"/>
    <w:rsid w:val="009A621B"/>
    <w:rsid w:val="009A6C74"/>
    <w:rsid w:val="009A7B67"/>
    <w:rsid w:val="009B14CB"/>
    <w:rsid w:val="009B34C4"/>
    <w:rsid w:val="009B57F1"/>
    <w:rsid w:val="009C0004"/>
    <w:rsid w:val="009C06BB"/>
    <w:rsid w:val="009C3064"/>
    <w:rsid w:val="009C4141"/>
    <w:rsid w:val="009C6060"/>
    <w:rsid w:val="009D4BAE"/>
    <w:rsid w:val="009D6371"/>
    <w:rsid w:val="009E1056"/>
    <w:rsid w:val="009E4918"/>
    <w:rsid w:val="009E542B"/>
    <w:rsid w:val="009E6C51"/>
    <w:rsid w:val="009E74CE"/>
    <w:rsid w:val="009F093B"/>
    <w:rsid w:val="009F099D"/>
    <w:rsid w:val="009F6FC3"/>
    <w:rsid w:val="00A01BAB"/>
    <w:rsid w:val="00A03645"/>
    <w:rsid w:val="00A03F8C"/>
    <w:rsid w:val="00A04081"/>
    <w:rsid w:val="00A04C17"/>
    <w:rsid w:val="00A050F8"/>
    <w:rsid w:val="00A07095"/>
    <w:rsid w:val="00A1771C"/>
    <w:rsid w:val="00A17DC5"/>
    <w:rsid w:val="00A17F4C"/>
    <w:rsid w:val="00A20E67"/>
    <w:rsid w:val="00A219B0"/>
    <w:rsid w:val="00A22FB1"/>
    <w:rsid w:val="00A26F9D"/>
    <w:rsid w:val="00A27180"/>
    <w:rsid w:val="00A274A0"/>
    <w:rsid w:val="00A27A44"/>
    <w:rsid w:val="00A30B52"/>
    <w:rsid w:val="00A33ED9"/>
    <w:rsid w:val="00A33F2E"/>
    <w:rsid w:val="00A368BA"/>
    <w:rsid w:val="00A409B3"/>
    <w:rsid w:val="00A41079"/>
    <w:rsid w:val="00A46EF6"/>
    <w:rsid w:val="00A47540"/>
    <w:rsid w:val="00A47684"/>
    <w:rsid w:val="00A47869"/>
    <w:rsid w:val="00A47A8F"/>
    <w:rsid w:val="00A47B25"/>
    <w:rsid w:val="00A549D5"/>
    <w:rsid w:val="00A55610"/>
    <w:rsid w:val="00A602DD"/>
    <w:rsid w:val="00A60F24"/>
    <w:rsid w:val="00A613F5"/>
    <w:rsid w:val="00A63D26"/>
    <w:rsid w:val="00A67501"/>
    <w:rsid w:val="00A717F3"/>
    <w:rsid w:val="00A71EDE"/>
    <w:rsid w:val="00A72106"/>
    <w:rsid w:val="00A7293D"/>
    <w:rsid w:val="00A74960"/>
    <w:rsid w:val="00A75DE1"/>
    <w:rsid w:val="00A7797C"/>
    <w:rsid w:val="00A80AE8"/>
    <w:rsid w:val="00A83ABD"/>
    <w:rsid w:val="00A83DD4"/>
    <w:rsid w:val="00A844F6"/>
    <w:rsid w:val="00A84898"/>
    <w:rsid w:val="00A86C49"/>
    <w:rsid w:val="00A924A8"/>
    <w:rsid w:val="00A92B76"/>
    <w:rsid w:val="00AA1D15"/>
    <w:rsid w:val="00AA2035"/>
    <w:rsid w:val="00AA5472"/>
    <w:rsid w:val="00AA66C5"/>
    <w:rsid w:val="00AB02D0"/>
    <w:rsid w:val="00AB2A52"/>
    <w:rsid w:val="00AB3818"/>
    <w:rsid w:val="00AB4B96"/>
    <w:rsid w:val="00AB527B"/>
    <w:rsid w:val="00AB7066"/>
    <w:rsid w:val="00AC2FBC"/>
    <w:rsid w:val="00AC3413"/>
    <w:rsid w:val="00AD297C"/>
    <w:rsid w:val="00AD3073"/>
    <w:rsid w:val="00AD393B"/>
    <w:rsid w:val="00AD3F59"/>
    <w:rsid w:val="00AD46D1"/>
    <w:rsid w:val="00AD617F"/>
    <w:rsid w:val="00AD6A9D"/>
    <w:rsid w:val="00AD6F6D"/>
    <w:rsid w:val="00AD71C0"/>
    <w:rsid w:val="00AD73DA"/>
    <w:rsid w:val="00AD7780"/>
    <w:rsid w:val="00AE254C"/>
    <w:rsid w:val="00AE4CB5"/>
    <w:rsid w:val="00AF268C"/>
    <w:rsid w:val="00AF4001"/>
    <w:rsid w:val="00AF4994"/>
    <w:rsid w:val="00AF6833"/>
    <w:rsid w:val="00B015C1"/>
    <w:rsid w:val="00B0179C"/>
    <w:rsid w:val="00B01EB6"/>
    <w:rsid w:val="00B06B2C"/>
    <w:rsid w:val="00B10F70"/>
    <w:rsid w:val="00B11B9C"/>
    <w:rsid w:val="00B12505"/>
    <w:rsid w:val="00B1280F"/>
    <w:rsid w:val="00B12FA8"/>
    <w:rsid w:val="00B1498C"/>
    <w:rsid w:val="00B15D6E"/>
    <w:rsid w:val="00B201B0"/>
    <w:rsid w:val="00B20512"/>
    <w:rsid w:val="00B27EC5"/>
    <w:rsid w:val="00B3088E"/>
    <w:rsid w:val="00B3200F"/>
    <w:rsid w:val="00B32188"/>
    <w:rsid w:val="00B3348B"/>
    <w:rsid w:val="00B352CB"/>
    <w:rsid w:val="00B376D7"/>
    <w:rsid w:val="00B41EA6"/>
    <w:rsid w:val="00B5181F"/>
    <w:rsid w:val="00B5259E"/>
    <w:rsid w:val="00B5304E"/>
    <w:rsid w:val="00B537D6"/>
    <w:rsid w:val="00B560E6"/>
    <w:rsid w:val="00B64C53"/>
    <w:rsid w:val="00B67087"/>
    <w:rsid w:val="00B73E95"/>
    <w:rsid w:val="00B75943"/>
    <w:rsid w:val="00B80378"/>
    <w:rsid w:val="00B812BF"/>
    <w:rsid w:val="00B8235D"/>
    <w:rsid w:val="00B921DD"/>
    <w:rsid w:val="00B971BE"/>
    <w:rsid w:val="00BA471B"/>
    <w:rsid w:val="00BA5A9C"/>
    <w:rsid w:val="00BA5F99"/>
    <w:rsid w:val="00BA7CA4"/>
    <w:rsid w:val="00BB1398"/>
    <w:rsid w:val="00BB33B0"/>
    <w:rsid w:val="00BC07FF"/>
    <w:rsid w:val="00BC0FC2"/>
    <w:rsid w:val="00BC2FF9"/>
    <w:rsid w:val="00BC4885"/>
    <w:rsid w:val="00BC4A1D"/>
    <w:rsid w:val="00BC664E"/>
    <w:rsid w:val="00BD0420"/>
    <w:rsid w:val="00BD7A90"/>
    <w:rsid w:val="00BD7EC6"/>
    <w:rsid w:val="00BE2E3A"/>
    <w:rsid w:val="00BE3371"/>
    <w:rsid w:val="00BE669B"/>
    <w:rsid w:val="00BF0515"/>
    <w:rsid w:val="00BF2DCD"/>
    <w:rsid w:val="00BF3007"/>
    <w:rsid w:val="00BF3CDE"/>
    <w:rsid w:val="00BF5039"/>
    <w:rsid w:val="00C007E6"/>
    <w:rsid w:val="00C01E23"/>
    <w:rsid w:val="00C03BD9"/>
    <w:rsid w:val="00C043F9"/>
    <w:rsid w:val="00C07F35"/>
    <w:rsid w:val="00C1000C"/>
    <w:rsid w:val="00C108FA"/>
    <w:rsid w:val="00C1219B"/>
    <w:rsid w:val="00C13273"/>
    <w:rsid w:val="00C1355B"/>
    <w:rsid w:val="00C164F8"/>
    <w:rsid w:val="00C2038F"/>
    <w:rsid w:val="00C21673"/>
    <w:rsid w:val="00C23C4B"/>
    <w:rsid w:val="00C24B12"/>
    <w:rsid w:val="00C251BF"/>
    <w:rsid w:val="00C319EF"/>
    <w:rsid w:val="00C31AA3"/>
    <w:rsid w:val="00C32900"/>
    <w:rsid w:val="00C32BC3"/>
    <w:rsid w:val="00C3323E"/>
    <w:rsid w:val="00C420ED"/>
    <w:rsid w:val="00C423B5"/>
    <w:rsid w:val="00C4320D"/>
    <w:rsid w:val="00C4388D"/>
    <w:rsid w:val="00C4524C"/>
    <w:rsid w:val="00C46019"/>
    <w:rsid w:val="00C46896"/>
    <w:rsid w:val="00C53D52"/>
    <w:rsid w:val="00C5763E"/>
    <w:rsid w:val="00C576C6"/>
    <w:rsid w:val="00C57D36"/>
    <w:rsid w:val="00C61ABA"/>
    <w:rsid w:val="00C622F1"/>
    <w:rsid w:val="00C65B86"/>
    <w:rsid w:val="00C65E0A"/>
    <w:rsid w:val="00C6775F"/>
    <w:rsid w:val="00C71D32"/>
    <w:rsid w:val="00C73522"/>
    <w:rsid w:val="00C743C2"/>
    <w:rsid w:val="00C75DD5"/>
    <w:rsid w:val="00C77374"/>
    <w:rsid w:val="00C810B6"/>
    <w:rsid w:val="00C811EE"/>
    <w:rsid w:val="00C82893"/>
    <w:rsid w:val="00C837B4"/>
    <w:rsid w:val="00C848C4"/>
    <w:rsid w:val="00C856BB"/>
    <w:rsid w:val="00C858A9"/>
    <w:rsid w:val="00C9031D"/>
    <w:rsid w:val="00C9045B"/>
    <w:rsid w:val="00C90E0D"/>
    <w:rsid w:val="00C90FCE"/>
    <w:rsid w:val="00C912FC"/>
    <w:rsid w:val="00C91782"/>
    <w:rsid w:val="00C929E7"/>
    <w:rsid w:val="00C92C93"/>
    <w:rsid w:val="00C9726B"/>
    <w:rsid w:val="00CA284F"/>
    <w:rsid w:val="00CA3631"/>
    <w:rsid w:val="00CB22EB"/>
    <w:rsid w:val="00CC039D"/>
    <w:rsid w:val="00CC11E4"/>
    <w:rsid w:val="00CC22E3"/>
    <w:rsid w:val="00CC7406"/>
    <w:rsid w:val="00CD35F7"/>
    <w:rsid w:val="00CE0864"/>
    <w:rsid w:val="00CE2200"/>
    <w:rsid w:val="00CE2FF7"/>
    <w:rsid w:val="00CE44E8"/>
    <w:rsid w:val="00CF4142"/>
    <w:rsid w:val="00CF7212"/>
    <w:rsid w:val="00D007C5"/>
    <w:rsid w:val="00D0090A"/>
    <w:rsid w:val="00D03B95"/>
    <w:rsid w:val="00D05E28"/>
    <w:rsid w:val="00D1393D"/>
    <w:rsid w:val="00D13BD6"/>
    <w:rsid w:val="00D149CA"/>
    <w:rsid w:val="00D16B4B"/>
    <w:rsid w:val="00D21C8D"/>
    <w:rsid w:val="00D253F3"/>
    <w:rsid w:val="00D262A9"/>
    <w:rsid w:val="00D31417"/>
    <w:rsid w:val="00D31EF1"/>
    <w:rsid w:val="00D32EF3"/>
    <w:rsid w:val="00D33577"/>
    <w:rsid w:val="00D35081"/>
    <w:rsid w:val="00D4699B"/>
    <w:rsid w:val="00D527C1"/>
    <w:rsid w:val="00D55621"/>
    <w:rsid w:val="00D56967"/>
    <w:rsid w:val="00D5771A"/>
    <w:rsid w:val="00D63EBB"/>
    <w:rsid w:val="00D64981"/>
    <w:rsid w:val="00D66B16"/>
    <w:rsid w:val="00D7019E"/>
    <w:rsid w:val="00D711C8"/>
    <w:rsid w:val="00D71541"/>
    <w:rsid w:val="00D73144"/>
    <w:rsid w:val="00D75468"/>
    <w:rsid w:val="00D76D93"/>
    <w:rsid w:val="00D82102"/>
    <w:rsid w:val="00D82EDE"/>
    <w:rsid w:val="00D84ABB"/>
    <w:rsid w:val="00D85879"/>
    <w:rsid w:val="00D8590C"/>
    <w:rsid w:val="00D915FC"/>
    <w:rsid w:val="00D92B2B"/>
    <w:rsid w:val="00D9553D"/>
    <w:rsid w:val="00D964B1"/>
    <w:rsid w:val="00DA565B"/>
    <w:rsid w:val="00DA5BE7"/>
    <w:rsid w:val="00DB0CBF"/>
    <w:rsid w:val="00DB1473"/>
    <w:rsid w:val="00DC075A"/>
    <w:rsid w:val="00DC2DBC"/>
    <w:rsid w:val="00DC7D77"/>
    <w:rsid w:val="00DD1F2B"/>
    <w:rsid w:val="00DD3ACE"/>
    <w:rsid w:val="00DD41CD"/>
    <w:rsid w:val="00DD558B"/>
    <w:rsid w:val="00DD623C"/>
    <w:rsid w:val="00DD793C"/>
    <w:rsid w:val="00DE0947"/>
    <w:rsid w:val="00DE2B5A"/>
    <w:rsid w:val="00DE2C68"/>
    <w:rsid w:val="00DF0C0F"/>
    <w:rsid w:val="00DF146E"/>
    <w:rsid w:val="00DF630B"/>
    <w:rsid w:val="00DF753E"/>
    <w:rsid w:val="00DF7936"/>
    <w:rsid w:val="00E00D5F"/>
    <w:rsid w:val="00E02D72"/>
    <w:rsid w:val="00E03217"/>
    <w:rsid w:val="00E03356"/>
    <w:rsid w:val="00E033AA"/>
    <w:rsid w:val="00E04A45"/>
    <w:rsid w:val="00E06BA3"/>
    <w:rsid w:val="00E07EFD"/>
    <w:rsid w:val="00E10CC6"/>
    <w:rsid w:val="00E12E0C"/>
    <w:rsid w:val="00E12E2F"/>
    <w:rsid w:val="00E158A7"/>
    <w:rsid w:val="00E15EF6"/>
    <w:rsid w:val="00E16278"/>
    <w:rsid w:val="00E20601"/>
    <w:rsid w:val="00E220AF"/>
    <w:rsid w:val="00E23816"/>
    <w:rsid w:val="00E242A0"/>
    <w:rsid w:val="00E274AB"/>
    <w:rsid w:val="00E3238B"/>
    <w:rsid w:val="00E326E9"/>
    <w:rsid w:val="00E32E24"/>
    <w:rsid w:val="00E33F42"/>
    <w:rsid w:val="00E34E93"/>
    <w:rsid w:val="00E363FA"/>
    <w:rsid w:val="00E410BC"/>
    <w:rsid w:val="00E4725A"/>
    <w:rsid w:val="00E51EE6"/>
    <w:rsid w:val="00E51F4A"/>
    <w:rsid w:val="00E52285"/>
    <w:rsid w:val="00E53AFC"/>
    <w:rsid w:val="00E55D1D"/>
    <w:rsid w:val="00E566EC"/>
    <w:rsid w:val="00E5775E"/>
    <w:rsid w:val="00E57D61"/>
    <w:rsid w:val="00E60C26"/>
    <w:rsid w:val="00E6364A"/>
    <w:rsid w:val="00E65FE8"/>
    <w:rsid w:val="00E66344"/>
    <w:rsid w:val="00E6755F"/>
    <w:rsid w:val="00E7006E"/>
    <w:rsid w:val="00E700DD"/>
    <w:rsid w:val="00E71E45"/>
    <w:rsid w:val="00E720F9"/>
    <w:rsid w:val="00E773E3"/>
    <w:rsid w:val="00E84B30"/>
    <w:rsid w:val="00E86535"/>
    <w:rsid w:val="00E87205"/>
    <w:rsid w:val="00E914B6"/>
    <w:rsid w:val="00E95141"/>
    <w:rsid w:val="00E9677A"/>
    <w:rsid w:val="00EA149E"/>
    <w:rsid w:val="00EB02BD"/>
    <w:rsid w:val="00EB030E"/>
    <w:rsid w:val="00EB140E"/>
    <w:rsid w:val="00EB74CE"/>
    <w:rsid w:val="00EC2F74"/>
    <w:rsid w:val="00EC33D6"/>
    <w:rsid w:val="00EC4382"/>
    <w:rsid w:val="00EC59F4"/>
    <w:rsid w:val="00EC7B93"/>
    <w:rsid w:val="00ED2F84"/>
    <w:rsid w:val="00ED564E"/>
    <w:rsid w:val="00ED566D"/>
    <w:rsid w:val="00ED585C"/>
    <w:rsid w:val="00EE5759"/>
    <w:rsid w:val="00EE5B9E"/>
    <w:rsid w:val="00EE68C5"/>
    <w:rsid w:val="00EF0CF0"/>
    <w:rsid w:val="00EF23BD"/>
    <w:rsid w:val="00EF719A"/>
    <w:rsid w:val="00F01EF7"/>
    <w:rsid w:val="00F023F2"/>
    <w:rsid w:val="00F0345B"/>
    <w:rsid w:val="00F0531C"/>
    <w:rsid w:val="00F060CE"/>
    <w:rsid w:val="00F10312"/>
    <w:rsid w:val="00F1375A"/>
    <w:rsid w:val="00F13964"/>
    <w:rsid w:val="00F2084A"/>
    <w:rsid w:val="00F209B1"/>
    <w:rsid w:val="00F21C0D"/>
    <w:rsid w:val="00F274A3"/>
    <w:rsid w:val="00F309B4"/>
    <w:rsid w:val="00F323BA"/>
    <w:rsid w:val="00F33AFB"/>
    <w:rsid w:val="00F44D8A"/>
    <w:rsid w:val="00F456D4"/>
    <w:rsid w:val="00F4693B"/>
    <w:rsid w:val="00F50828"/>
    <w:rsid w:val="00F5142D"/>
    <w:rsid w:val="00F519BF"/>
    <w:rsid w:val="00F51B71"/>
    <w:rsid w:val="00F5303D"/>
    <w:rsid w:val="00F541A3"/>
    <w:rsid w:val="00F57402"/>
    <w:rsid w:val="00F63B37"/>
    <w:rsid w:val="00F63BE3"/>
    <w:rsid w:val="00F6425C"/>
    <w:rsid w:val="00F64B4A"/>
    <w:rsid w:val="00F64BB3"/>
    <w:rsid w:val="00F701E4"/>
    <w:rsid w:val="00F7400C"/>
    <w:rsid w:val="00F8361E"/>
    <w:rsid w:val="00F8623E"/>
    <w:rsid w:val="00F876DD"/>
    <w:rsid w:val="00F9114F"/>
    <w:rsid w:val="00F91D19"/>
    <w:rsid w:val="00F943A1"/>
    <w:rsid w:val="00F952AC"/>
    <w:rsid w:val="00F963AB"/>
    <w:rsid w:val="00F9656F"/>
    <w:rsid w:val="00FA33BB"/>
    <w:rsid w:val="00FA40E9"/>
    <w:rsid w:val="00FA44E4"/>
    <w:rsid w:val="00FA4A82"/>
    <w:rsid w:val="00FB19AA"/>
    <w:rsid w:val="00FB1CC7"/>
    <w:rsid w:val="00FB3491"/>
    <w:rsid w:val="00FB4B64"/>
    <w:rsid w:val="00FC0720"/>
    <w:rsid w:val="00FC3C64"/>
    <w:rsid w:val="00FC5D13"/>
    <w:rsid w:val="00FD30E4"/>
    <w:rsid w:val="00FD3CE9"/>
    <w:rsid w:val="00FD499F"/>
    <w:rsid w:val="00FD6FC8"/>
    <w:rsid w:val="00FE2A60"/>
    <w:rsid w:val="00FE433A"/>
    <w:rsid w:val="00FE6F31"/>
    <w:rsid w:val="00FE745D"/>
    <w:rsid w:val="00FE7A80"/>
    <w:rsid w:val="00FF5727"/>
    <w:rsid w:val="00FF5786"/>
    <w:rsid w:val="00FF6447"/>
    <w:rsid w:val="00FF7ADC"/>
    <w:rsid w:val="02C73335"/>
    <w:rsid w:val="06827012"/>
    <w:rsid w:val="2DFC12F0"/>
    <w:rsid w:val="32991B88"/>
    <w:rsid w:val="3CFC0F2E"/>
    <w:rsid w:val="4854B079"/>
    <w:rsid w:val="4E00D9B8"/>
    <w:rsid w:val="53D914AC"/>
    <w:rsid w:val="62124901"/>
    <w:rsid w:val="6A62F7BC"/>
    <w:rsid w:val="771BA478"/>
    <w:rsid w:val="79F6B73A"/>
    <w:rsid w:val="7A14C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EC9A"/>
  <w15:chartTrackingRefBased/>
  <w15:docId w15:val="{D018E8CC-FB95-F147-A273-94A52480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5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721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721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7210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7210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7210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7210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7210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7210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7210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106"/>
    <w:rPr>
      <w:rFonts w:eastAsiaTheme="majorEastAsia" w:cstheme="majorBidi"/>
      <w:color w:val="272727" w:themeColor="text1" w:themeTint="D8"/>
    </w:rPr>
  </w:style>
  <w:style w:type="paragraph" w:styleId="Title">
    <w:name w:val="Title"/>
    <w:basedOn w:val="Normal"/>
    <w:next w:val="Normal"/>
    <w:link w:val="TitleChar"/>
    <w:uiPriority w:val="10"/>
    <w:qFormat/>
    <w:rsid w:val="00A721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72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10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72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106"/>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72106"/>
    <w:rPr>
      <w:i/>
      <w:iCs/>
      <w:color w:val="404040" w:themeColor="text1" w:themeTint="BF"/>
    </w:rPr>
  </w:style>
  <w:style w:type="paragraph" w:styleId="ListParagraph">
    <w:name w:val="List Paragraph"/>
    <w:basedOn w:val="Normal"/>
    <w:uiPriority w:val="34"/>
    <w:qFormat/>
    <w:rsid w:val="00A72106"/>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A72106"/>
    <w:rPr>
      <w:i/>
      <w:iCs/>
      <w:color w:val="0F4761" w:themeColor="accent1" w:themeShade="BF"/>
    </w:rPr>
  </w:style>
  <w:style w:type="paragraph" w:styleId="IntenseQuote">
    <w:name w:val="Intense Quote"/>
    <w:basedOn w:val="Normal"/>
    <w:next w:val="Normal"/>
    <w:link w:val="IntenseQuoteChar"/>
    <w:uiPriority w:val="30"/>
    <w:qFormat/>
    <w:rsid w:val="00A7210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72106"/>
    <w:rPr>
      <w:i/>
      <w:iCs/>
      <w:color w:val="0F4761" w:themeColor="accent1" w:themeShade="BF"/>
    </w:rPr>
  </w:style>
  <w:style w:type="character" w:styleId="IntenseReference">
    <w:name w:val="Intense Reference"/>
    <w:basedOn w:val="DefaultParagraphFont"/>
    <w:uiPriority w:val="32"/>
    <w:qFormat/>
    <w:rsid w:val="00A72106"/>
    <w:rPr>
      <w:b/>
      <w:bCs/>
      <w:smallCaps/>
      <w:color w:val="0F4761" w:themeColor="accent1" w:themeShade="BF"/>
      <w:spacing w:val="5"/>
    </w:rPr>
  </w:style>
  <w:style w:type="table" w:styleId="TableGrid">
    <w:name w:val="Table Grid"/>
    <w:basedOn w:val="TableNormal"/>
    <w:uiPriority w:val="39"/>
    <w:rsid w:val="00F95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5D8E"/>
    <w:rPr>
      <w:b/>
      <w:bCs/>
    </w:rPr>
  </w:style>
  <w:style w:type="character" w:styleId="CommentReference">
    <w:name w:val="annotation reference"/>
    <w:basedOn w:val="DefaultParagraphFont"/>
    <w:uiPriority w:val="99"/>
    <w:semiHidden/>
    <w:unhideWhenUsed/>
    <w:rsid w:val="00524B82"/>
    <w:rPr>
      <w:sz w:val="16"/>
      <w:szCs w:val="16"/>
    </w:rPr>
  </w:style>
  <w:style w:type="paragraph" w:styleId="CommentText">
    <w:name w:val="annotation text"/>
    <w:basedOn w:val="Normal"/>
    <w:link w:val="CommentTextChar"/>
    <w:uiPriority w:val="99"/>
    <w:unhideWhenUsed/>
    <w:rsid w:val="00524B82"/>
    <w:pPr>
      <w:spacing w:after="160"/>
    </w:pPr>
    <w:rPr>
      <w:rFonts w:asciiTheme="minorHAnsi" w:eastAsiaTheme="minorEastAsia"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24B82"/>
    <w:rPr>
      <w:sz w:val="20"/>
      <w:szCs w:val="20"/>
    </w:rPr>
  </w:style>
  <w:style w:type="paragraph" w:styleId="CommentSubject">
    <w:name w:val="annotation subject"/>
    <w:basedOn w:val="CommentText"/>
    <w:next w:val="CommentText"/>
    <w:link w:val="CommentSubjectChar"/>
    <w:uiPriority w:val="99"/>
    <w:semiHidden/>
    <w:unhideWhenUsed/>
    <w:rsid w:val="00524B82"/>
    <w:rPr>
      <w:b/>
      <w:bCs/>
    </w:rPr>
  </w:style>
  <w:style w:type="character" w:customStyle="1" w:styleId="CommentSubjectChar">
    <w:name w:val="Comment Subject Char"/>
    <w:basedOn w:val="CommentTextChar"/>
    <w:link w:val="CommentSubject"/>
    <w:uiPriority w:val="99"/>
    <w:semiHidden/>
    <w:rsid w:val="00524B82"/>
    <w:rPr>
      <w:b/>
      <w:bCs/>
      <w:sz w:val="20"/>
      <w:szCs w:val="20"/>
    </w:rPr>
  </w:style>
  <w:style w:type="character" w:styleId="HTMLCode">
    <w:name w:val="HTML Code"/>
    <w:basedOn w:val="DefaultParagraphFont"/>
    <w:uiPriority w:val="99"/>
    <w:semiHidden/>
    <w:unhideWhenUsed/>
    <w:rsid w:val="0060374E"/>
    <w:rPr>
      <w:rFonts w:ascii="Courier New" w:eastAsia="Times New Roman" w:hAnsi="Courier New" w:cs="Courier New"/>
      <w:sz w:val="20"/>
      <w:szCs w:val="20"/>
    </w:rPr>
  </w:style>
  <w:style w:type="character" w:styleId="Hyperlink">
    <w:name w:val="Hyperlink"/>
    <w:basedOn w:val="DefaultParagraphFont"/>
    <w:uiPriority w:val="99"/>
    <w:unhideWhenUsed/>
    <w:rsid w:val="00920220"/>
    <w:rPr>
      <w:color w:val="467886" w:themeColor="hyperlink"/>
      <w:u w:val="single"/>
    </w:rPr>
  </w:style>
  <w:style w:type="character" w:styleId="UnresolvedMention">
    <w:name w:val="Unresolved Mention"/>
    <w:basedOn w:val="DefaultParagraphFont"/>
    <w:uiPriority w:val="99"/>
    <w:semiHidden/>
    <w:unhideWhenUsed/>
    <w:rsid w:val="00920220"/>
    <w:rPr>
      <w:color w:val="605E5C"/>
      <w:shd w:val="clear" w:color="auto" w:fill="E1DFDD"/>
    </w:rPr>
  </w:style>
  <w:style w:type="character" w:styleId="FollowedHyperlink">
    <w:name w:val="FollowedHyperlink"/>
    <w:basedOn w:val="DefaultParagraphFont"/>
    <w:uiPriority w:val="99"/>
    <w:semiHidden/>
    <w:unhideWhenUsed/>
    <w:rsid w:val="005C7D50"/>
    <w:rPr>
      <w:color w:val="96607D" w:themeColor="followedHyperlink"/>
      <w:u w:val="single"/>
    </w:rPr>
  </w:style>
  <w:style w:type="paragraph" w:customStyle="1" w:styleId="p1">
    <w:name w:val="p1"/>
    <w:basedOn w:val="Normal"/>
    <w:rsid w:val="00987953"/>
    <w:rPr>
      <w:rFonts w:ascii="Helvetica" w:hAnsi="Helvetica"/>
      <w:color w:val="000000"/>
      <w:sz w:val="12"/>
      <w:szCs w:val="12"/>
    </w:rPr>
  </w:style>
  <w:style w:type="character" w:styleId="PlaceholderText">
    <w:name w:val="Placeholder Text"/>
    <w:basedOn w:val="DefaultParagraphFont"/>
    <w:uiPriority w:val="99"/>
    <w:semiHidden/>
    <w:rsid w:val="002C2C0B"/>
    <w:rPr>
      <w:color w:val="666666"/>
    </w:rPr>
  </w:style>
  <w:style w:type="paragraph" w:styleId="Bibliography">
    <w:name w:val="Bibliography"/>
    <w:basedOn w:val="Normal"/>
    <w:next w:val="Normal"/>
    <w:uiPriority w:val="37"/>
    <w:unhideWhenUsed/>
    <w:rsid w:val="00352C55"/>
    <w:pPr>
      <w:tabs>
        <w:tab w:val="left" w:pos="380"/>
      </w:tabs>
      <w:spacing w:line="480" w:lineRule="auto"/>
      <w:ind w:left="384" w:hanging="384"/>
    </w:pPr>
    <w:rPr>
      <w:rFonts w:asciiTheme="minorHAnsi" w:eastAsiaTheme="minorEastAsia" w:hAnsiTheme="minorHAnsi" w:cstheme="minorBidi"/>
      <w:kern w:val="2"/>
      <w14:ligatures w14:val="standardContextual"/>
    </w:rPr>
  </w:style>
  <w:style w:type="paragraph" w:styleId="Revision">
    <w:name w:val="Revision"/>
    <w:hidden/>
    <w:uiPriority w:val="99"/>
    <w:semiHidden/>
    <w:rsid w:val="003B7BDD"/>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a80f0c-ad5a-4942-a9dc-bd3f50c18f80">
      <Terms xmlns="http://schemas.microsoft.com/office/infopath/2007/PartnerControls"/>
    </lcf76f155ced4ddcb4097134ff3c332f>
    <TaxCatchAll xmlns="3b5ef2e3-5b71-4c06-ad43-35ddd7e33b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F37B99DDACB14B95B8A0231749D5AD" ma:contentTypeVersion="14" ma:contentTypeDescription="Create a new document." ma:contentTypeScope="" ma:versionID="6497c4ac724d9e6ed2a07ae83025f18c">
  <xsd:schema xmlns:xsd="http://www.w3.org/2001/XMLSchema" xmlns:xs="http://www.w3.org/2001/XMLSchema" xmlns:p="http://schemas.microsoft.com/office/2006/metadata/properties" xmlns:ns2="65a80f0c-ad5a-4942-a9dc-bd3f50c18f80" xmlns:ns3="3b5ef2e3-5b71-4c06-ad43-35ddd7e33b78" targetNamespace="http://schemas.microsoft.com/office/2006/metadata/properties" ma:root="true" ma:fieldsID="7e738af9cee0122d647833a072293f5f" ns2:_="" ns3:_="">
    <xsd:import namespace="65a80f0c-ad5a-4942-a9dc-bd3f50c18f80"/>
    <xsd:import namespace="3b5ef2e3-5b71-4c06-ad43-35ddd7e33b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80f0c-ad5a-4942-a9dc-bd3f50c18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859ec5-0d3b-4e39-82c7-2539434c4e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ef2e3-5b71-4c06-ad43-35ddd7e33b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1fbbc0-510e-4edf-9a61-f6cd752ee598}" ma:internalName="TaxCatchAll" ma:showField="CatchAllData" ma:web="3b5ef2e3-5b71-4c06-ad43-35ddd7e33b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E121F-5BC4-4461-BE3C-028196317A87}">
  <ds:schemaRefs>
    <ds:schemaRef ds:uri="http://schemas.microsoft.com/office/2006/metadata/properties"/>
    <ds:schemaRef ds:uri="http://schemas.microsoft.com/office/infopath/2007/PartnerControls"/>
    <ds:schemaRef ds:uri="65a80f0c-ad5a-4942-a9dc-bd3f50c18f80"/>
    <ds:schemaRef ds:uri="3b5ef2e3-5b71-4c06-ad43-35ddd7e33b78"/>
  </ds:schemaRefs>
</ds:datastoreItem>
</file>

<file path=customXml/itemProps2.xml><?xml version="1.0" encoding="utf-8"?>
<ds:datastoreItem xmlns:ds="http://schemas.openxmlformats.org/officeDocument/2006/customXml" ds:itemID="{E28060B4-59EE-45A3-81BD-6352097EF87F}">
  <ds:schemaRefs>
    <ds:schemaRef ds:uri="http://schemas.microsoft.com/sharepoint/v3/contenttype/forms"/>
  </ds:schemaRefs>
</ds:datastoreItem>
</file>

<file path=customXml/itemProps3.xml><?xml version="1.0" encoding="utf-8"?>
<ds:datastoreItem xmlns:ds="http://schemas.openxmlformats.org/officeDocument/2006/customXml" ds:itemID="{1FF270BA-7884-4B3D-9818-2104CFF50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80f0c-ad5a-4942-a9dc-bd3f50c18f80"/>
    <ds:schemaRef ds:uri="3b5ef2e3-5b71-4c06-ad43-35ddd7e33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19</Pages>
  <Words>4477</Words>
  <Characters>25524</Characters>
  <Application>Microsoft Office Word</Application>
  <DocSecurity>0</DocSecurity>
  <Lines>212</Lines>
  <Paragraphs>59</Paragraphs>
  <ScaleCrop>false</ScaleCrop>
  <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Xinyi Zhang</dc:creator>
  <cp:keywords/>
  <dc:description/>
  <cp:lastModifiedBy>Xinyi Zhang</cp:lastModifiedBy>
  <cp:revision>991</cp:revision>
  <dcterms:created xsi:type="dcterms:W3CDTF">2026-05-07T14:20:00Z</dcterms:created>
  <dcterms:modified xsi:type="dcterms:W3CDTF">2026-07-30T08:05:00Z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0x010100EFF37B99DDACB14B95B8A0231749D5AD</vt:lpwstr>
  </property>
  <property fmtid="{D5CDD505-2E9C-101B-9397-08002B2CF9AE}" pid="3" name="MediaServiceImageTags">
    <vt:lpwstr/>
  </property>
  <property fmtid="{D5CDD505-2E9C-101B-9397-08002B2CF9AE}" pid="4" name="ZOTERO_PREF_1">
    <vt:lpwstr>&lt;data data-version="3" zotero-version="9.0.6"&gt;&lt;session id="27EU13ZE"/&gt;&lt;style id="http://www.zotero.org/styles/nature" hasBibliography="1" bibliographyStyleHasBeenSet="1"/&gt;&lt;prefs&gt;&lt;pref name="fieldType" value="Field"/&gt;&lt;pref name="automaticJournalAbbreviatio</vt:lpwstr>
  </property>
  <property fmtid="{D5CDD505-2E9C-101B-9397-08002B2CF9AE}" pid="5" name="ZOTERO_PREF_2">
    <vt:lpwstr>ns" value="true"/&gt;&lt;/prefs&gt;&lt;/data&gt;</vt:lpwstr>
  </property>
</Properties>
</file>