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A318DE">
      <w:pPr>
        <w:widowControl/>
        <w:spacing w:before="120" w:after="120" w:line="288" w:lineRule="auto"/>
        <w:jc w:val="both"/>
        <w:rPr>
          <w:rFonts w:hint="default" w:ascii="Times New Roman" w:hAnsi="Times New Roman" w:eastAsia="SimSun" w:cs="Times New Roman"/>
          <w:sz w:val="24"/>
          <w:lang w:val="en-US" w:eastAsia="zh-CN"/>
        </w:rPr>
      </w:pPr>
      <w:bookmarkStart w:id="0" w:name="_GoBack"/>
      <w:bookmarkEnd w:id="0"/>
      <w:r>
        <w:rPr>
          <w:rStyle w:val="5"/>
          <w:rFonts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16"/>
          <w:szCs w:val="16"/>
          <w:shd w:val="clear" w:fill="FFFFFF"/>
        </w:rPr>
        <w:t>Scatter plot matrix with correlation coefficients among primary study variables (PHQ-9, GAD-7, Destiny, Responsibility, Resilience)</w:t>
      </w:r>
    </w:p>
    <w:p w14:paraId="3D97A17D">
      <w:pPr>
        <w:rPr>
          <w:rFonts w:ascii="Times New Roman" w:hAnsi="Times New Roman" w:eastAsia="SimSun" w:cs="Times New Roman"/>
          <w:sz w:val="24"/>
        </w:rPr>
      </w:pPr>
      <w:r>
        <w:rPr>
          <w:rFonts w:ascii="Times New Roman" w:hAnsi="Times New Roman" w:eastAsia="SimSun" w:cs="Times New Roman"/>
          <w:sz w:val="24"/>
        </w:rPr>
        <w:drawing>
          <wp:inline distT="0" distB="0" distL="0" distR="0">
            <wp:extent cx="5274310" cy="5269865"/>
            <wp:effectExtent l="0" t="0" r="8890" b="635"/>
            <wp:docPr id="13351554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155454" name="图片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6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2C71D421">
        <w:tc>
          <w:tcPr>
            <w:tcW w:w="2130" w:type="dxa"/>
          </w:tcPr>
          <w:p w14:paraId="47B81ED1">
            <w:pPr>
              <w:jc w:val="both"/>
              <w:rPr>
                <w:rFonts w:hint="eastAsia" w:ascii="Times New Roman" w:hAnsi="Times New Roman" w:eastAsia="SimSu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Variable 1</w:t>
            </w:r>
          </w:p>
        </w:tc>
        <w:tc>
          <w:tcPr>
            <w:tcW w:w="2130" w:type="dxa"/>
          </w:tcPr>
          <w:p w14:paraId="4788C9F3">
            <w:pPr>
              <w:jc w:val="both"/>
              <w:rPr>
                <w:rFonts w:ascii="Times New Roman" w:hAnsi="Times New Roman" w:eastAsia="SimSun" w:cs="Times New Roman"/>
                <w:sz w:val="24"/>
                <w:vertAlign w:val="baseline"/>
              </w:rPr>
            </w:pPr>
            <w:r>
              <w:rPr>
                <w:rFonts w:hint="eastAsia"/>
              </w:rPr>
              <w:t>Variable 2</w:t>
            </w:r>
          </w:p>
        </w:tc>
        <w:tc>
          <w:tcPr>
            <w:tcW w:w="2131" w:type="dxa"/>
            <w:vAlign w:val="center"/>
          </w:tcPr>
          <w:p w14:paraId="1401BB7A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ascii="Times New Roman" w:hAnsi="Times New Roman" w:eastAsia="SimSun" w:cs="Times New Roman"/>
                <w:sz w:val="24"/>
                <w:vertAlign w:val="baseli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15"/>
                <w:szCs w:val="15"/>
                <w:lang w:val="en-US" w:eastAsia="zh-CN" w:bidi="ar"/>
              </w:rPr>
              <w:t>Pearson r</w:t>
            </w:r>
          </w:p>
        </w:tc>
        <w:tc>
          <w:tcPr>
            <w:tcW w:w="2131" w:type="dxa"/>
            <w:vAlign w:val="center"/>
          </w:tcPr>
          <w:p w14:paraId="57AF2D66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imSun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olor w:val="0F1115"/>
                <w:spacing w:val="0"/>
                <w:sz w:val="15"/>
                <w:szCs w:val="15"/>
                <w:shd w:val="clear" w:fill="FFFFFF"/>
              </w:rPr>
              <w:t>P</w:t>
            </w:r>
            <w:r>
              <w:rPr>
                <w:rFonts w:hint="eastAsia" w:ascii="Segoe UI" w:hAnsi="Segoe UI" w:eastAsia="SimSun" w:cs="Segoe UI"/>
                <w:i w:val="0"/>
                <w:iCs w:val="0"/>
                <w:caps w:val="0"/>
                <w:color w:val="0F1115"/>
                <w:spacing w:val="0"/>
                <w:sz w:val="15"/>
                <w:szCs w:val="15"/>
                <w:shd w:val="clear" w:fill="FFFFFF"/>
                <w:lang w:val="en-US" w:eastAsia="zh-CN"/>
              </w:rPr>
              <w:t>-Value</w:t>
            </w:r>
          </w:p>
        </w:tc>
      </w:tr>
      <w:tr w14:paraId="3DDFD82E">
        <w:tc>
          <w:tcPr>
            <w:tcW w:w="2130" w:type="dxa"/>
            <w:vAlign w:val="center"/>
          </w:tcPr>
          <w:p w14:paraId="2FE47508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ascii="Times New Roman" w:hAnsi="Times New Roman" w:eastAsia="SimSun" w:cs="Times New Roman"/>
                <w:sz w:val="24"/>
                <w:vertAlign w:val="baseli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15"/>
                <w:szCs w:val="15"/>
                <w:lang w:val="en-US" w:eastAsia="zh-CN" w:bidi="ar"/>
              </w:rPr>
              <w:t>PHQ-9</w:t>
            </w:r>
          </w:p>
        </w:tc>
        <w:tc>
          <w:tcPr>
            <w:tcW w:w="2130" w:type="dxa"/>
            <w:vAlign w:val="center"/>
          </w:tcPr>
          <w:p w14:paraId="620F87EB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ascii="Times New Roman" w:hAnsi="Times New Roman" w:eastAsia="SimSun" w:cs="Times New Roman"/>
                <w:sz w:val="24"/>
                <w:vertAlign w:val="baseli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15"/>
                <w:szCs w:val="15"/>
                <w:lang w:val="en-US" w:eastAsia="zh-CN" w:bidi="ar"/>
              </w:rPr>
              <w:t>GAD-7</w:t>
            </w:r>
          </w:p>
        </w:tc>
        <w:tc>
          <w:tcPr>
            <w:tcW w:w="2131" w:type="dxa"/>
            <w:vAlign w:val="center"/>
          </w:tcPr>
          <w:p w14:paraId="579C6585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eastAsia" w:ascii="Times New Roman" w:hAnsi="Times New Roman" w:eastAsia="SimSun" w:cs="Times New Roman"/>
                <w:sz w:val="24"/>
                <w:vertAlign w:val="baseline"/>
                <w:lang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5"/>
                <w:szCs w:val="15"/>
                <w:shd w:val="clear" w:fill="FFFFFF"/>
              </w:rPr>
              <w:t>0.7</w:t>
            </w:r>
            <w:r>
              <w:rPr>
                <w:rFonts w:hint="eastAsia" w:ascii="Segoe UI" w:hAnsi="Segoe UI" w:eastAsia="SimSun" w:cs="Segoe UI"/>
                <w:i w:val="0"/>
                <w:iCs w:val="0"/>
                <w:caps w:val="0"/>
                <w:color w:val="0F1115"/>
                <w:spacing w:val="0"/>
                <w:sz w:val="15"/>
                <w:szCs w:val="15"/>
                <w:shd w:val="clear" w:fill="FFFFFF"/>
                <w:lang w:eastAsia="zh-CN"/>
              </w:rPr>
              <w:t>46</w:t>
            </w:r>
          </w:p>
        </w:tc>
        <w:tc>
          <w:tcPr>
            <w:tcW w:w="2131" w:type="dxa"/>
            <w:vAlign w:val="center"/>
          </w:tcPr>
          <w:p w14:paraId="6F00F475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imSun" w:cs="Times New Roman"/>
                <w:sz w:val="24"/>
                <w:vertAlign w:val="baseline"/>
                <w:lang w:val="en-US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15"/>
                <w:szCs w:val="15"/>
                <w:lang w:val="en-US" w:eastAsia="zh-CN" w:bidi="ar"/>
              </w:rPr>
              <w:t>&lt;0.001</w:t>
            </w:r>
          </w:p>
        </w:tc>
      </w:tr>
      <w:tr w14:paraId="2BA510E7">
        <w:tc>
          <w:tcPr>
            <w:tcW w:w="2130" w:type="dxa"/>
            <w:vAlign w:val="center"/>
          </w:tcPr>
          <w:p w14:paraId="0E305392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ascii="Times New Roman" w:hAnsi="Times New Roman" w:eastAsia="SimSun" w:cs="Times New Roman"/>
                <w:sz w:val="24"/>
                <w:vertAlign w:val="baseli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15"/>
                <w:szCs w:val="15"/>
                <w:lang w:val="en-US" w:eastAsia="zh-CN" w:bidi="ar"/>
              </w:rPr>
              <w:t>Destiny</w:t>
            </w:r>
          </w:p>
        </w:tc>
        <w:tc>
          <w:tcPr>
            <w:tcW w:w="2130" w:type="dxa"/>
            <w:vAlign w:val="center"/>
          </w:tcPr>
          <w:p w14:paraId="56C514A3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ascii="Times New Roman" w:hAnsi="Times New Roman" w:eastAsia="SimSun" w:cs="Times New Roman"/>
                <w:sz w:val="24"/>
                <w:vertAlign w:val="baseli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15"/>
                <w:szCs w:val="15"/>
                <w:lang w:val="en-US" w:eastAsia="zh-CN" w:bidi="ar"/>
              </w:rPr>
              <w:t>PHQ-9</w:t>
            </w:r>
          </w:p>
        </w:tc>
        <w:tc>
          <w:tcPr>
            <w:tcW w:w="2131" w:type="dxa"/>
            <w:vAlign w:val="center"/>
          </w:tcPr>
          <w:p w14:paraId="3BDA07B6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eastAsia" w:ascii="Times New Roman" w:hAnsi="Times New Roman" w:eastAsia="SimSun" w:cs="Times New Roman"/>
                <w:sz w:val="24"/>
                <w:vertAlign w:val="baseline"/>
                <w:lang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15"/>
                <w:szCs w:val="15"/>
                <w:shd w:val="clear" w:fill="FFFFFF"/>
              </w:rPr>
              <w:t>0.21</w:t>
            </w:r>
            <w:r>
              <w:rPr>
                <w:rFonts w:hint="eastAsia" w:ascii="Segoe UI" w:hAnsi="Segoe UI" w:eastAsia="SimSun" w:cs="Segoe UI"/>
                <w:i w:val="0"/>
                <w:iCs w:val="0"/>
                <w:caps w:val="0"/>
                <w:color w:val="0F1115"/>
                <w:spacing w:val="0"/>
                <w:sz w:val="15"/>
                <w:szCs w:val="15"/>
                <w:shd w:val="clear" w:fill="FFFFFF"/>
                <w:lang w:eastAsia="zh-CN"/>
              </w:rPr>
              <w:t>1</w:t>
            </w:r>
          </w:p>
        </w:tc>
        <w:tc>
          <w:tcPr>
            <w:tcW w:w="2131" w:type="dxa"/>
            <w:vAlign w:val="center"/>
          </w:tcPr>
          <w:p w14:paraId="1C2F9A2E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ascii="Times New Roman" w:hAnsi="Times New Roman" w:eastAsia="SimSun" w:cs="Times New Roman"/>
                <w:sz w:val="24"/>
                <w:vertAlign w:val="baseline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15"/>
                <w:szCs w:val="15"/>
                <w:lang w:val="en-US" w:eastAsia="zh-CN" w:bidi="ar"/>
              </w:rPr>
              <w:t>&lt;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15"/>
                <w:szCs w:val="15"/>
                <w:lang w:val="en-US" w:eastAsia="zh-CN" w:bidi="ar"/>
              </w:rPr>
              <w:t>0.05</w:t>
            </w:r>
          </w:p>
        </w:tc>
      </w:tr>
      <w:tr w14:paraId="5DD6B95F">
        <w:tc>
          <w:tcPr>
            <w:tcW w:w="2130" w:type="dxa"/>
            <w:vAlign w:val="center"/>
          </w:tcPr>
          <w:p w14:paraId="792CE977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15"/>
                <w:szCs w:val="15"/>
                <w:lang w:val="en-US" w:eastAsia="zh-CN" w:bidi="ar"/>
              </w:rPr>
              <w:t>Responsibility</w:t>
            </w:r>
          </w:p>
        </w:tc>
        <w:tc>
          <w:tcPr>
            <w:tcW w:w="2130" w:type="dxa"/>
            <w:vAlign w:val="center"/>
          </w:tcPr>
          <w:p w14:paraId="32234239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15"/>
                <w:szCs w:val="15"/>
                <w:lang w:val="en-US" w:eastAsia="zh-CN" w:bidi="ar"/>
              </w:rPr>
              <w:t>PHQ-9</w:t>
            </w:r>
          </w:p>
        </w:tc>
        <w:tc>
          <w:tcPr>
            <w:tcW w:w="2131" w:type="dxa"/>
            <w:vAlign w:val="center"/>
          </w:tcPr>
          <w:p w14:paraId="16C8FD48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Segoe UI" w:hAnsi="Segoe UI" w:eastAsia="SimSun" w:cs="Segoe UI"/>
                <w:i w:val="0"/>
                <w:iCs w:val="0"/>
                <w:caps w:val="0"/>
                <w:color w:val="0F1115"/>
                <w:spacing w:val="0"/>
                <w:sz w:val="15"/>
                <w:szCs w:val="15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imSun" w:cs="Segoe UI"/>
                <w:i w:val="0"/>
                <w:iCs w:val="0"/>
                <w:caps w:val="0"/>
                <w:color w:val="0F1115"/>
                <w:spacing w:val="0"/>
                <w:sz w:val="15"/>
                <w:szCs w:val="15"/>
                <w:shd w:val="clear" w:fill="FFFFFF"/>
                <w:lang w:val="en-US" w:eastAsia="zh-CN"/>
              </w:rPr>
              <w:t>-0.286</w:t>
            </w:r>
          </w:p>
        </w:tc>
        <w:tc>
          <w:tcPr>
            <w:tcW w:w="2131" w:type="dxa"/>
            <w:vAlign w:val="center"/>
          </w:tcPr>
          <w:p w14:paraId="4B4FB53D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Segoe UI" w:hAnsi="Segoe UI" w:eastAsia="SimSun" w:cs="Segoe UI"/>
                <w:i w:val="0"/>
                <w:iCs w:val="0"/>
                <w:caps w:val="0"/>
                <w:color w:val="0F1115"/>
                <w:spacing w:val="0"/>
                <w:sz w:val="15"/>
                <w:szCs w:val="15"/>
                <w:shd w:val="clear" w:fill="FFFFFF"/>
                <w:lang w:val="en-US" w:eastAsia="zh-CN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15"/>
                <w:szCs w:val="15"/>
                <w:lang w:val="en-US" w:eastAsia="zh-CN" w:bidi="ar"/>
              </w:rPr>
              <w:t>&lt;0.001</w:t>
            </w:r>
          </w:p>
        </w:tc>
      </w:tr>
      <w:tr w14:paraId="34F3AAAA">
        <w:tc>
          <w:tcPr>
            <w:tcW w:w="2130" w:type="dxa"/>
            <w:vAlign w:val="center"/>
          </w:tcPr>
          <w:p w14:paraId="74D632BC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15"/>
                <w:szCs w:val="15"/>
                <w:lang w:val="en-US" w:eastAsia="zh-CN" w:bidi="ar"/>
              </w:rPr>
              <w:t>Responsibility</w:t>
            </w:r>
          </w:p>
        </w:tc>
        <w:tc>
          <w:tcPr>
            <w:tcW w:w="2130" w:type="dxa"/>
            <w:vAlign w:val="center"/>
          </w:tcPr>
          <w:p w14:paraId="4FB04FBD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15"/>
                <w:szCs w:val="15"/>
                <w:lang w:val="en-US" w:eastAsia="zh-CN" w:bidi="ar"/>
              </w:rPr>
              <w:t>GAD-7</w:t>
            </w:r>
          </w:p>
        </w:tc>
        <w:tc>
          <w:tcPr>
            <w:tcW w:w="2131" w:type="dxa"/>
            <w:vAlign w:val="center"/>
          </w:tcPr>
          <w:p w14:paraId="4E9C66AF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Segoe UI" w:hAnsi="Segoe UI" w:eastAsia="SimSun" w:cs="Segoe UI"/>
                <w:i w:val="0"/>
                <w:iCs w:val="0"/>
                <w:caps w:val="0"/>
                <w:color w:val="0F1115"/>
                <w:spacing w:val="0"/>
                <w:sz w:val="15"/>
                <w:szCs w:val="15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imSun" w:cs="Segoe UI"/>
                <w:i w:val="0"/>
                <w:iCs w:val="0"/>
                <w:caps w:val="0"/>
                <w:color w:val="0F1115"/>
                <w:spacing w:val="0"/>
                <w:sz w:val="15"/>
                <w:szCs w:val="15"/>
                <w:shd w:val="clear" w:fill="FFFFFF"/>
                <w:lang w:val="en-US" w:eastAsia="zh-CN"/>
              </w:rPr>
              <w:t>-0.219</w:t>
            </w:r>
          </w:p>
        </w:tc>
        <w:tc>
          <w:tcPr>
            <w:tcW w:w="2131" w:type="dxa"/>
            <w:vAlign w:val="center"/>
          </w:tcPr>
          <w:p w14:paraId="533378DD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eastAsia" w:ascii="Segoe UI" w:hAnsi="Segoe UI" w:eastAsia="SimSun" w:cs="Segoe UI"/>
                <w:i w:val="0"/>
                <w:iCs w:val="0"/>
                <w:caps w:val="0"/>
                <w:color w:val="0F1115"/>
                <w:spacing w:val="0"/>
                <w:sz w:val="15"/>
                <w:szCs w:val="15"/>
                <w:shd w:val="clear" w:fill="FFFFFF"/>
                <w:lang w:val="en-US" w:eastAsia="zh-CN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15"/>
                <w:szCs w:val="15"/>
                <w:lang w:val="en-US" w:eastAsia="zh-CN" w:bidi="ar"/>
              </w:rPr>
              <w:t>&lt;0.01</w:t>
            </w:r>
          </w:p>
        </w:tc>
      </w:tr>
      <w:tr w14:paraId="2357F15E">
        <w:tc>
          <w:tcPr>
            <w:tcW w:w="2130" w:type="dxa"/>
            <w:vAlign w:val="center"/>
          </w:tcPr>
          <w:p w14:paraId="7F1E150B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15"/>
                <w:szCs w:val="15"/>
                <w:lang w:val="en-US" w:eastAsia="zh-CN" w:bidi="ar"/>
              </w:rPr>
              <w:t>Resilience</w:t>
            </w:r>
          </w:p>
        </w:tc>
        <w:tc>
          <w:tcPr>
            <w:tcW w:w="2130" w:type="dxa"/>
            <w:vAlign w:val="center"/>
          </w:tcPr>
          <w:p w14:paraId="1169BAB3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15"/>
                <w:szCs w:val="15"/>
                <w:lang w:val="en-US" w:eastAsia="zh-CN" w:bidi="ar"/>
              </w:rPr>
              <w:t>GAD-7</w:t>
            </w:r>
          </w:p>
        </w:tc>
        <w:tc>
          <w:tcPr>
            <w:tcW w:w="2131" w:type="dxa"/>
            <w:vAlign w:val="center"/>
          </w:tcPr>
          <w:p w14:paraId="11E04E43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Segoe UI" w:hAnsi="Segoe UI" w:eastAsia="SimSun" w:cs="Segoe UI"/>
                <w:i w:val="0"/>
                <w:iCs w:val="0"/>
                <w:caps w:val="0"/>
                <w:color w:val="0F1115"/>
                <w:spacing w:val="0"/>
                <w:sz w:val="15"/>
                <w:szCs w:val="15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SimSun" w:cs="Segoe UI"/>
                <w:i w:val="0"/>
                <w:iCs w:val="0"/>
                <w:caps w:val="0"/>
                <w:color w:val="0F1115"/>
                <w:spacing w:val="0"/>
                <w:sz w:val="15"/>
                <w:szCs w:val="15"/>
                <w:shd w:val="clear" w:fill="FFFFFF"/>
                <w:lang w:val="en-US" w:eastAsia="zh-CN"/>
              </w:rPr>
              <w:t>-0.26</w:t>
            </w:r>
          </w:p>
        </w:tc>
        <w:tc>
          <w:tcPr>
            <w:tcW w:w="2131" w:type="dxa"/>
            <w:vAlign w:val="center"/>
          </w:tcPr>
          <w:p w14:paraId="4CA44A3B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kern w:val="0"/>
                <w:sz w:val="15"/>
                <w:szCs w:val="15"/>
                <w:lang w:val="en-US" w:eastAsia="zh-CN" w:bidi="ar"/>
              </w:rPr>
              <w:t>&lt;0.01</w:t>
            </w:r>
          </w:p>
        </w:tc>
      </w:tr>
    </w:tbl>
    <w:p w14:paraId="35C6F2E5">
      <w:pPr>
        <w:rPr>
          <w:rFonts w:hint="eastAsia" w:ascii="Times New Roman" w:hAnsi="Times New Roman" w:eastAsia="SimSun" w:cs="Times New Roman"/>
          <w:sz w:val="24"/>
          <w:lang w:eastAsia="zh-CN"/>
        </w:rPr>
      </w:pPr>
    </w:p>
    <w:p w14:paraId="5CF535D6">
      <w:pPr>
        <w:rPr>
          <w:rFonts w:hint="eastAsia" w:ascii="Times New Roman" w:hAnsi="Times New Roman" w:eastAsia="SimSun" w:cs="Times New Roman"/>
          <w:sz w:val="24"/>
          <w:lang w:eastAsia="zh-CN"/>
        </w:rPr>
      </w:pPr>
      <w:r>
        <w:rPr>
          <w:rFonts w:hint="eastAsia" w:ascii="Times New Roman" w:hAnsi="Times New Roman" w:eastAsia="SimSun" w:cs="Times New Roman"/>
          <w:sz w:val="24"/>
          <w:lang w:eastAsia="zh-CN"/>
        </w:rPr>
        <w:drawing>
          <wp:inline distT="0" distB="0" distL="114300" distR="114300">
            <wp:extent cx="4570730" cy="4036060"/>
            <wp:effectExtent l="0" t="0" r="1270" b="2540"/>
            <wp:docPr id="1" name="图片 1" descr="相关矩阵_热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相关矩阵_热图"/>
                    <pic:cNvPicPr>
                      <a:picLocks noChangeAspect="1"/>
                    </pic:cNvPicPr>
                  </pic:nvPicPr>
                  <pic:blipFill>
                    <a:blip r:embed="rId7"/>
                    <a:srcRect t="11705"/>
                    <a:stretch>
                      <a:fillRect/>
                    </a:stretch>
                  </pic:blipFill>
                  <pic:spPr>
                    <a:xfrm>
                      <a:off x="0" y="0"/>
                      <a:ext cx="4570730" cy="403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A50E19">
      <w:pPr>
        <w:rPr>
          <w:rFonts w:hint="eastAsia" w:ascii="Times New Roman" w:hAnsi="Times New Roman" w:eastAsia="SimSun" w:cs="Times New Roman"/>
          <w:sz w:val="24"/>
          <w:lang w:eastAsia="zh-CN"/>
        </w:rPr>
      </w:pPr>
    </w:p>
    <w:p w14:paraId="5EC08C37">
      <w:pPr>
        <w:rPr>
          <w:rFonts w:hint="eastAsia" w:ascii="Times New Roman" w:hAnsi="Times New Roman" w:eastAsia="SimSun" w:cs="Times New Roman"/>
          <w:sz w:val="24"/>
          <w:lang w:eastAsia="zh-CN"/>
        </w:rPr>
      </w:pPr>
      <w:r>
        <w:rPr>
          <w:rFonts w:hint="eastAsia" w:ascii="Times New Roman" w:hAnsi="Times New Roman" w:eastAsia="SimSun" w:cs="Times New Roman"/>
          <w:sz w:val="24"/>
          <w:lang w:eastAsia="zh-CN"/>
        </w:rPr>
        <w:drawing>
          <wp:inline distT="0" distB="0" distL="114300" distR="114300">
            <wp:extent cx="4618990" cy="4030980"/>
            <wp:effectExtent l="0" t="0" r="3810" b="7620"/>
            <wp:docPr id="2" name="图片 2" descr="相关矩阵_热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相关矩阵_热图"/>
                    <pic:cNvPicPr>
                      <a:picLocks noChangeAspect="1"/>
                    </pic:cNvPicPr>
                  </pic:nvPicPr>
                  <pic:blipFill>
                    <a:blip r:embed="rId8"/>
                    <a:srcRect t="12741"/>
                    <a:stretch>
                      <a:fillRect/>
                    </a:stretch>
                  </pic:blipFill>
                  <pic:spPr>
                    <a:xfrm>
                      <a:off x="0" y="0"/>
                      <a:ext cx="4618990" cy="403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01"/>
    <w:family w:val="script"/>
    <w:pitch w:val="default"/>
    <w:sig w:usb0="E0000AFF" w:usb1="00007843" w:usb2="00000001" w:usb3="00000000" w:csb0="400001BF" w:csb1="DFF7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汉仪书宋二KW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SimHei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Segoe UI">
    <w:altName w:val="苹方-简"/>
    <w:panose1 w:val="020B0502040204020203"/>
    <w:charset w:val="00"/>
    <w:family w:val="swiss"/>
    <w:pitch w:val="default"/>
    <w:sig w:usb0="00000000" w:usb1="00000000" w:usb2="00000009" w:usb3="00000000" w:csb0="200001F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3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620087"/>
    <w:rsid w:val="09CE43A0"/>
    <w:rsid w:val="206770AC"/>
    <w:rsid w:val="27FD7BDA"/>
    <w:rsid w:val="4DE72DDF"/>
    <w:rsid w:val="57483B42"/>
    <w:rsid w:val="7F620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="等线" w:hAnsi="等线" w:eastAsia="等线" w:cs="Arial"/>
      <w:kern w:val="2"/>
      <w:sz w:val="22"/>
      <w:szCs w:val="24"/>
      <w:lang w:val="en-GB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</Words>
  <Characters>287</Characters>
  <Lines>0</Lines>
  <Paragraphs>0</Paragraphs>
  <TotalTime>27</TotalTime>
  <ScaleCrop>false</ScaleCrop>
  <LinksUpToDate>false</LinksUpToDate>
  <CharactersWithSpaces>306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2025-12-24T11:02:00Z</dcterms:created>
  <dc:creator>Jane榛果</dc:creator>
  <cp:lastModifiedBy>Jane榛果</cp:lastModifiedBy>
  <dcterms:modified xsi:type="dcterms:W3CDTF">2026-04-02T16:14:53Z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24EEF2B3043E66E27D25CE69850F0127_43</vt:lpwstr>
  </property>
  <property fmtid="{D5CDD505-2E9C-101B-9397-08002B2CF9AE}" pid="4" name="KSOTemplateDocerSaveRecord">
    <vt:lpwstr>eyJoZGlkIjoiYjJjOTQxYzhjODMyMDAzZmE0MDJkMWFkNmJlNDkwYTUiLCJ1c2VySWQiOiI1NDY3Nzc4NzYifQ==</vt:lpwstr>
  </property>
</Properties>
</file>