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41" w:rightFromText="141" w:vertAnchor="page" w:horzAnchor="margin" w:tblpXSpec="center" w:tblpY="1881"/>
        <w:tblW w:w="11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09"/>
        <w:gridCol w:w="948"/>
      </w:tblGrid>
      <w:tr w:rsidR="0083690C" w:rsidRPr="0083690C" w14:paraId="5EB382CD" w14:textId="77777777" w:rsidTr="00A72726">
        <w:trPr>
          <w:trHeight w:val="471"/>
        </w:trPr>
        <w:tc>
          <w:tcPr>
            <w:tcW w:w="10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5F28" w14:textId="3D14502A" w:rsidR="0083690C" w:rsidRPr="0083690C" w:rsidRDefault="0083690C" w:rsidP="00A727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</w:pPr>
            <w:r w:rsidRPr="0083690C"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  <w:t>Section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76AA9" w14:textId="5F4AB9B2" w:rsidR="0083690C" w:rsidRPr="0083690C" w:rsidRDefault="0083690C" w:rsidP="00A727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</w:pPr>
            <w:r w:rsidRPr="0083690C"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  <w:t>Page</w:t>
            </w:r>
          </w:p>
        </w:tc>
      </w:tr>
      <w:tr w:rsidR="00A72726" w:rsidRPr="0083690C" w14:paraId="1ED67C05" w14:textId="77777777" w:rsidTr="00A72726">
        <w:trPr>
          <w:trHeight w:val="471"/>
        </w:trPr>
        <w:tc>
          <w:tcPr>
            <w:tcW w:w="10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EC4B" w14:textId="0AC543CD" w:rsidR="00A72726" w:rsidRPr="0083690C" w:rsidRDefault="00A72726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060E74">
              <w:rPr>
                <w:rFonts w:ascii="Calibri" w:eastAsia="Times New Roman" w:hAnsi="Calibri" w:cs="Calibri"/>
                <w:color w:val="000000"/>
                <w:lang w:eastAsia="pt-BR"/>
              </w:rPr>
              <w:t>1) Research Question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B304" w14:textId="63682857" w:rsidR="00A72726" w:rsidRPr="0083690C" w:rsidRDefault="00A72726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83690C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 </w:t>
            </w:r>
            <w:r w:rsidR="00E91BA1">
              <w:rPr>
                <w:rFonts w:ascii="Calibri" w:eastAsia="Times New Roman" w:hAnsi="Calibri" w:cs="Calibri"/>
                <w:color w:val="000000"/>
                <w:lang w:val="en-US" w:eastAsia="pt-BR"/>
              </w:rPr>
              <w:t>11-12</w:t>
            </w:r>
          </w:p>
        </w:tc>
      </w:tr>
      <w:tr w:rsidR="00A72726" w:rsidRPr="00DD5151" w14:paraId="1B946BBB" w14:textId="77777777" w:rsidTr="00A72726">
        <w:trPr>
          <w:trHeight w:val="471"/>
        </w:trPr>
        <w:tc>
          <w:tcPr>
            <w:tcW w:w="10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7DF2" w14:textId="026ADC59" w:rsidR="00A72726" w:rsidRPr="0083690C" w:rsidRDefault="00A72726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060E7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2) Attributes And Levels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C7440" w14:textId="15DB0295" w:rsidR="00E91BA1" w:rsidRPr="0083690C" w:rsidRDefault="00A72726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83690C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 </w:t>
            </w:r>
            <w:r w:rsidR="00E91BA1">
              <w:rPr>
                <w:rFonts w:ascii="Calibri" w:eastAsia="Times New Roman" w:hAnsi="Calibri" w:cs="Calibri"/>
                <w:color w:val="000000"/>
                <w:lang w:val="en-US" w:eastAsia="pt-BR"/>
              </w:rPr>
              <w:t>14</w:t>
            </w:r>
          </w:p>
        </w:tc>
      </w:tr>
      <w:tr w:rsidR="00A72726" w:rsidRPr="00DD5151" w14:paraId="5168A56B" w14:textId="77777777" w:rsidTr="00A72726">
        <w:trPr>
          <w:trHeight w:val="471"/>
        </w:trPr>
        <w:tc>
          <w:tcPr>
            <w:tcW w:w="10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AC6B" w14:textId="3DABEA7F" w:rsidR="00A72726" w:rsidRPr="0083690C" w:rsidRDefault="00A72726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060E7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3) Construction Of Tasks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45A4B" w14:textId="44F8074B" w:rsidR="00A72726" w:rsidRPr="0083690C" w:rsidRDefault="00E91BA1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14-19</w:t>
            </w:r>
          </w:p>
        </w:tc>
      </w:tr>
      <w:tr w:rsidR="00A72726" w:rsidRPr="00DD5151" w14:paraId="6D8F3883" w14:textId="77777777" w:rsidTr="00BA18C5">
        <w:trPr>
          <w:trHeight w:val="471"/>
        </w:trPr>
        <w:tc>
          <w:tcPr>
            <w:tcW w:w="10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E039" w14:textId="1F3D1BBE" w:rsidR="00A72726" w:rsidRPr="0083690C" w:rsidRDefault="00A72726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060E7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4) Experimental Design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CC932" w14:textId="6EF35988" w:rsidR="00A72726" w:rsidRPr="0083690C" w:rsidRDefault="00A72726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83690C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  <w:r w:rsidR="00E91BA1">
              <w:rPr>
                <w:rFonts w:ascii="Calibri" w:eastAsia="Times New Roman" w:hAnsi="Calibri" w:cs="Calibri"/>
                <w:color w:val="000000"/>
                <w:lang w:val="en-US" w:eastAsia="pt-BR"/>
              </w:rPr>
              <w:t>17</w:t>
            </w:r>
          </w:p>
        </w:tc>
      </w:tr>
      <w:tr w:rsidR="00A72726" w:rsidRPr="00DD5151" w14:paraId="684C21BE" w14:textId="77777777" w:rsidTr="00A72726">
        <w:trPr>
          <w:trHeight w:val="471"/>
        </w:trPr>
        <w:tc>
          <w:tcPr>
            <w:tcW w:w="10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E005" w14:textId="638B155D" w:rsidR="00A72726" w:rsidRPr="0083690C" w:rsidRDefault="00A72726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060E7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5) Preference Elicitation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DEFB" w14:textId="5DBAB99F" w:rsidR="00A72726" w:rsidRPr="0083690C" w:rsidRDefault="00726C20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1</w:t>
            </w:r>
            <w:r w:rsidR="00E91BA1">
              <w:rPr>
                <w:rFonts w:ascii="Calibri" w:eastAsia="Times New Roman" w:hAnsi="Calibri" w:cs="Calibri"/>
                <w:color w:val="000000"/>
                <w:lang w:val="en-US" w:eastAsia="pt-BR"/>
              </w:rPr>
              <w:t>7</w:t>
            </w:r>
          </w:p>
        </w:tc>
      </w:tr>
      <w:tr w:rsidR="00A72726" w:rsidRPr="00DD5151" w14:paraId="5A10397E" w14:textId="77777777" w:rsidTr="00A72726">
        <w:trPr>
          <w:trHeight w:val="471"/>
        </w:trPr>
        <w:tc>
          <w:tcPr>
            <w:tcW w:w="10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58B4" w14:textId="6F3F2FBC" w:rsidR="00A72726" w:rsidRPr="0083690C" w:rsidRDefault="00A72726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060E7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6) Instrument Design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2D3B2" w14:textId="5B2293ED" w:rsidR="00A72726" w:rsidRPr="0083690C" w:rsidRDefault="00726C20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1</w:t>
            </w:r>
            <w:r w:rsidR="00E91BA1">
              <w:rPr>
                <w:rFonts w:ascii="Calibri" w:eastAsia="Times New Roman" w:hAnsi="Calibri" w:cs="Calibri"/>
                <w:color w:val="000000"/>
                <w:lang w:val="en-US" w:eastAsia="pt-BR"/>
              </w:rPr>
              <w:t>4-19</w:t>
            </w:r>
          </w:p>
        </w:tc>
      </w:tr>
      <w:tr w:rsidR="00A72726" w:rsidRPr="00DD5151" w14:paraId="59100790" w14:textId="77777777" w:rsidTr="00A72726">
        <w:trPr>
          <w:trHeight w:val="471"/>
        </w:trPr>
        <w:tc>
          <w:tcPr>
            <w:tcW w:w="10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6AD8" w14:textId="229E9DD6" w:rsidR="00A72726" w:rsidRPr="0083690C" w:rsidRDefault="00A72726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060E7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7) Data-Collection Plan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B2AA" w14:textId="6C892F28" w:rsidR="00A72726" w:rsidRPr="0083690C" w:rsidRDefault="00E91BA1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19-20</w:t>
            </w:r>
          </w:p>
        </w:tc>
      </w:tr>
      <w:tr w:rsidR="00A72726" w:rsidRPr="00DD5151" w14:paraId="795D628E" w14:textId="77777777" w:rsidTr="00BA18C5">
        <w:trPr>
          <w:trHeight w:val="471"/>
        </w:trPr>
        <w:tc>
          <w:tcPr>
            <w:tcW w:w="10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F70D" w14:textId="0D2E1351" w:rsidR="00A72726" w:rsidRPr="0083690C" w:rsidRDefault="00A72726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060E7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8) Statistical Analyses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8A277" w14:textId="1C94228D" w:rsidR="00A72726" w:rsidRPr="0083690C" w:rsidRDefault="00A72726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83690C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  <w:r w:rsidR="00E91BA1">
              <w:rPr>
                <w:rFonts w:ascii="Calibri" w:eastAsia="Times New Roman" w:hAnsi="Calibri" w:cs="Calibri"/>
                <w:color w:val="000000"/>
                <w:lang w:val="en-US" w:eastAsia="pt-BR"/>
              </w:rPr>
              <w:t>20-23</w:t>
            </w:r>
          </w:p>
        </w:tc>
      </w:tr>
      <w:tr w:rsidR="00A72726" w:rsidRPr="00DD5151" w14:paraId="7AB3F0BA" w14:textId="77777777" w:rsidTr="00A72726">
        <w:trPr>
          <w:trHeight w:val="471"/>
        </w:trPr>
        <w:tc>
          <w:tcPr>
            <w:tcW w:w="10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CBB0" w14:textId="2FE1D96C" w:rsidR="00A72726" w:rsidRPr="0083690C" w:rsidRDefault="00A72726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060E7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9) Results And Conclusions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4DA34" w14:textId="4588E31D" w:rsidR="00A72726" w:rsidRPr="0083690C" w:rsidRDefault="00726C20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protocol</w:t>
            </w:r>
            <w:r w:rsidR="00A72726" w:rsidRPr="0083690C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</w:tr>
      <w:tr w:rsidR="00A72726" w:rsidRPr="00DD5151" w14:paraId="74071B7B" w14:textId="77777777" w:rsidTr="00A72726">
        <w:trPr>
          <w:trHeight w:val="471"/>
        </w:trPr>
        <w:tc>
          <w:tcPr>
            <w:tcW w:w="10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08BA" w14:textId="010CE9FC" w:rsidR="00A72726" w:rsidRPr="0083690C" w:rsidRDefault="00A72726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060E74">
              <w:rPr>
                <w:rFonts w:ascii="Calibri" w:eastAsia="Times New Roman" w:hAnsi="Calibri" w:cs="Calibri"/>
                <w:color w:val="000000"/>
                <w:lang w:eastAsia="pt-BR"/>
              </w:rPr>
              <w:t>10) Study Presentation.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BCD5" w14:textId="112AE7F4" w:rsidR="00A72726" w:rsidRPr="0083690C" w:rsidRDefault="00726C20" w:rsidP="00A7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protocol</w:t>
            </w:r>
          </w:p>
        </w:tc>
      </w:tr>
    </w:tbl>
    <w:p w14:paraId="7C2ED645" w14:textId="77777777" w:rsidR="00A72726" w:rsidRDefault="00A72726" w:rsidP="00A72726">
      <w:pPr>
        <w:rPr>
          <w:lang w:val="en-US"/>
        </w:rPr>
      </w:pPr>
    </w:p>
    <w:p w14:paraId="0D0B9F67" w14:textId="47E68ECC" w:rsidR="00A72726" w:rsidRPr="00A72726" w:rsidRDefault="00A72726" w:rsidP="00A72726">
      <w:pPr>
        <w:rPr>
          <w:sz w:val="18"/>
          <w:szCs w:val="18"/>
        </w:rPr>
      </w:pPr>
      <w:r w:rsidRPr="00A72726">
        <w:rPr>
          <w:sz w:val="18"/>
          <w:szCs w:val="18"/>
          <w:lang w:val="en-US"/>
        </w:rPr>
        <w:t xml:space="preserve">From Bridges, J. F., et al. </w:t>
      </w:r>
      <w:r w:rsidRPr="00726C20">
        <w:rPr>
          <w:sz w:val="18"/>
          <w:szCs w:val="18"/>
          <w:lang w:val="en-US"/>
        </w:rPr>
        <w:t xml:space="preserve">(2011). </w:t>
      </w:r>
      <w:r w:rsidRPr="00A72726">
        <w:rPr>
          <w:sz w:val="18"/>
          <w:szCs w:val="18"/>
          <w:lang w:val="en-US"/>
        </w:rPr>
        <w:t>"Conjoint analysis applications in health--a checklist: a report of the ISPOR Good Research Practices for Conjoint Analysis Task Force." Value Health 14(4): 403-413.</w:t>
      </w:r>
    </w:p>
    <w:p w14:paraId="11EEF7CE" w14:textId="77777777" w:rsidR="00A72726" w:rsidRPr="00A72726" w:rsidRDefault="00A72726" w:rsidP="00A72726">
      <w:r w:rsidRPr="00A72726">
        <w:tab/>
      </w:r>
    </w:p>
    <w:p w14:paraId="6D1B62A3" w14:textId="17A554F5" w:rsidR="00E02CA7" w:rsidRPr="00A72726" w:rsidRDefault="00E02CA7" w:rsidP="00A72726">
      <w:pPr>
        <w:rPr>
          <w:lang w:val="en-US"/>
        </w:rPr>
      </w:pPr>
    </w:p>
    <w:sectPr w:rsidR="00E02CA7" w:rsidRPr="00A72726" w:rsidSect="00A72726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0BB4C2" w14:textId="77777777" w:rsidR="00155BBB" w:rsidRDefault="00155BBB" w:rsidP="0083690C">
      <w:pPr>
        <w:spacing w:after="0" w:line="240" w:lineRule="auto"/>
      </w:pPr>
      <w:r>
        <w:separator/>
      </w:r>
    </w:p>
  </w:endnote>
  <w:endnote w:type="continuationSeparator" w:id="0">
    <w:p w14:paraId="5A69EE56" w14:textId="77777777" w:rsidR="00155BBB" w:rsidRDefault="00155BBB" w:rsidP="00836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C91E9E" w14:textId="77777777" w:rsidR="00155BBB" w:rsidRDefault="00155BBB" w:rsidP="0083690C">
      <w:pPr>
        <w:spacing w:after="0" w:line="240" w:lineRule="auto"/>
      </w:pPr>
      <w:r>
        <w:separator/>
      </w:r>
    </w:p>
  </w:footnote>
  <w:footnote w:type="continuationSeparator" w:id="0">
    <w:p w14:paraId="2D8219B2" w14:textId="77777777" w:rsidR="00155BBB" w:rsidRDefault="00155BBB" w:rsidP="00836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4CE5ED" w14:textId="1C200F8C" w:rsidR="000D5043" w:rsidRDefault="000D5043">
    <w:pPr>
      <w:pStyle w:val="Cabealho"/>
      <w:rPr>
        <w:sz w:val="28"/>
        <w:szCs w:val="28"/>
        <w:lang w:val="en-US"/>
      </w:rPr>
    </w:pPr>
    <w:r w:rsidRPr="000D5043">
      <w:rPr>
        <w:noProof/>
      </w:rPr>
      <w:drawing>
        <wp:anchor distT="0" distB="0" distL="114300" distR="114300" simplePos="0" relativeHeight="251658240" behindDoc="1" locked="0" layoutInCell="1" allowOverlap="1" wp14:anchorId="7B674D2F" wp14:editId="521D44D5">
          <wp:simplePos x="0" y="0"/>
          <wp:positionH relativeFrom="column">
            <wp:posOffset>-281728</wp:posOffset>
          </wp:positionH>
          <wp:positionV relativeFrom="paragraph">
            <wp:posOffset>-339937</wp:posOffset>
          </wp:positionV>
          <wp:extent cx="1486250" cy="457200"/>
          <wp:effectExtent l="0" t="0" r="0" b="0"/>
          <wp:wrapNone/>
          <wp:docPr id="1" name="Imagem 1" descr="Health Technology Assessment Central – The HTA Resource Center for  Informing Healthcare Decis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lth Technology Assessment Central – The HTA Resource Center for  Informing Healthcare Decis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2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79381E2" w14:textId="0C7C6AF6" w:rsidR="0083690C" w:rsidRPr="000D5043" w:rsidRDefault="0083690C" w:rsidP="000D5043">
    <w:pPr>
      <w:pStyle w:val="Cabealho"/>
      <w:jc w:val="center"/>
      <w:rPr>
        <w:sz w:val="28"/>
        <w:szCs w:val="28"/>
        <w:lang w:val="en-US"/>
      </w:rPr>
    </w:pPr>
    <w:r w:rsidRPr="000D5043">
      <w:rPr>
        <w:sz w:val="28"/>
        <w:szCs w:val="28"/>
        <w:lang w:val="en-US"/>
      </w:rPr>
      <w:t>Conjoint Analysis Applications in Health—a Checklist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2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I0MbQwNDE1NrK0tDBX0lEKTi0uzszPAykwqQUA6dhB0iwAAAA="/>
  </w:docVars>
  <w:rsids>
    <w:rsidRoot w:val="0083690C"/>
    <w:rsid w:val="000D5043"/>
    <w:rsid w:val="00155BBB"/>
    <w:rsid w:val="00203CEA"/>
    <w:rsid w:val="00680A04"/>
    <w:rsid w:val="00726C20"/>
    <w:rsid w:val="007A520D"/>
    <w:rsid w:val="0083690C"/>
    <w:rsid w:val="00A72726"/>
    <w:rsid w:val="00BA18C5"/>
    <w:rsid w:val="00CC0893"/>
    <w:rsid w:val="00DD5151"/>
    <w:rsid w:val="00E02CA7"/>
    <w:rsid w:val="00E91BA1"/>
    <w:rsid w:val="00EC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D5B25"/>
  <w15:chartTrackingRefBased/>
  <w15:docId w15:val="{04F0BF11-639C-4C20-AABC-251DF79B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6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690C"/>
  </w:style>
  <w:style w:type="paragraph" w:styleId="Rodap">
    <w:name w:val="footer"/>
    <w:basedOn w:val="Normal"/>
    <w:link w:val="RodapChar"/>
    <w:uiPriority w:val="99"/>
    <w:unhideWhenUsed/>
    <w:rsid w:val="00836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6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06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Machado</dc:creator>
  <cp:keywords/>
  <dc:description/>
  <cp:lastModifiedBy>luannagoncalvesferreira@gmail.com</cp:lastModifiedBy>
  <cp:revision>4</cp:revision>
  <dcterms:created xsi:type="dcterms:W3CDTF">2022-05-24T09:11:00Z</dcterms:created>
  <dcterms:modified xsi:type="dcterms:W3CDTF">2026-07-23T20:20:00Z</dcterms:modified>
</cp:coreProperties>
</file>