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75A81" w14:textId="77777777" w:rsidR="004F29E6" w:rsidRPr="00BE2FB7" w:rsidRDefault="004F29E6" w:rsidP="004F29E6">
      <w:pPr>
        <w:spacing w:line="480" w:lineRule="auto"/>
        <w:ind w:firstLine="284"/>
        <w:jc w:val="center"/>
        <w:rPr>
          <w:b/>
          <w:sz w:val="24"/>
          <w:lang w:bidi="bn-IN"/>
        </w:rPr>
      </w:pPr>
      <w:bookmarkStart w:id="0" w:name="_GoBack"/>
      <w:bookmarkEnd w:id="0"/>
      <w:r w:rsidRPr="00BE2FB7">
        <w:rPr>
          <w:b/>
          <w:sz w:val="24"/>
          <w:lang w:bidi="bn-IN"/>
        </w:rPr>
        <w:t>SUPPORTING INFORMATION FOR</w:t>
      </w:r>
    </w:p>
    <w:p w14:paraId="17D7EF77" w14:textId="77777777" w:rsidR="004F29E6" w:rsidRPr="00BE2FB7" w:rsidRDefault="004F29E6" w:rsidP="004F29E6">
      <w:pPr>
        <w:keepNext/>
        <w:spacing w:before="120" w:after="120"/>
        <w:jc w:val="center"/>
        <w:outlineLvl w:val="0"/>
        <w:rPr>
          <w:rFonts w:eastAsia="Times New Roman"/>
          <w:b/>
          <w:bCs/>
          <w:kern w:val="28"/>
          <w:sz w:val="28"/>
          <w:szCs w:val="28"/>
        </w:rPr>
      </w:pPr>
      <w:r w:rsidRPr="00BE2FB7">
        <w:rPr>
          <w:rFonts w:eastAsia="Times New Roman"/>
          <w:b/>
          <w:bCs/>
          <w:kern w:val="28"/>
          <w:sz w:val="28"/>
          <w:szCs w:val="28"/>
        </w:rPr>
        <w:t>Condensed phase isomerization through tunneling gateways</w:t>
      </w:r>
    </w:p>
    <w:p w14:paraId="520A7196" w14:textId="77777777" w:rsidR="004F29E6" w:rsidRPr="00BE2FB7" w:rsidRDefault="004F29E6" w:rsidP="004F29E6">
      <w:pPr>
        <w:spacing w:line="480" w:lineRule="auto"/>
        <w:ind w:firstLine="284"/>
        <w:jc w:val="both"/>
        <w:rPr>
          <w:sz w:val="24"/>
          <w:lang w:bidi="bn-IN"/>
        </w:rPr>
      </w:pPr>
    </w:p>
    <w:p w14:paraId="75B45AA9" w14:textId="77777777" w:rsidR="004F29E6" w:rsidRPr="00BE2FB7" w:rsidRDefault="004F29E6" w:rsidP="004F29E6">
      <w:pPr>
        <w:spacing w:line="480" w:lineRule="auto"/>
        <w:jc w:val="both"/>
        <w:rPr>
          <w:sz w:val="24"/>
          <w:vertAlign w:val="superscript"/>
          <w:lang w:bidi="bn-IN"/>
        </w:rPr>
      </w:pPr>
      <w:r w:rsidRPr="00BE2FB7">
        <w:rPr>
          <w:b/>
          <w:bCs/>
          <w:sz w:val="24"/>
          <w:lang w:bidi="bn-IN"/>
        </w:rPr>
        <w:t xml:space="preserve">Authors: </w:t>
      </w:r>
      <w:r w:rsidRPr="00BE2FB7">
        <w:rPr>
          <w:sz w:val="24"/>
          <w:lang w:bidi="bn-IN"/>
        </w:rPr>
        <w:t>Arnab Choudhury</w:t>
      </w:r>
      <w:r w:rsidRPr="00BE2FB7">
        <w:rPr>
          <w:sz w:val="24"/>
          <w:vertAlign w:val="superscript"/>
          <w:lang w:bidi="bn-IN"/>
        </w:rPr>
        <w:t>1,2</w:t>
      </w:r>
      <w:r w:rsidRPr="00BE2FB7">
        <w:rPr>
          <w:sz w:val="24"/>
          <w:lang w:bidi="bn-IN"/>
        </w:rPr>
        <w:t>, Jessalyn A. DeVine</w:t>
      </w:r>
      <w:r w:rsidRPr="00BE2FB7">
        <w:rPr>
          <w:sz w:val="24"/>
          <w:vertAlign w:val="superscript"/>
          <w:lang w:bidi="bn-IN"/>
        </w:rPr>
        <w:t>2</w:t>
      </w:r>
      <w:r w:rsidRPr="00BE2FB7">
        <w:rPr>
          <w:sz w:val="24"/>
          <w:lang w:bidi="bn-IN"/>
        </w:rPr>
        <w:t>, Shreya Sinha</w:t>
      </w:r>
      <w:r w:rsidRPr="00BE2FB7">
        <w:rPr>
          <w:sz w:val="24"/>
          <w:vertAlign w:val="superscript"/>
          <w:lang w:bidi="bn-IN"/>
        </w:rPr>
        <w:t>3</w:t>
      </w:r>
      <w:r w:rsidRPr="00BE2FB7">
        <w:rPr>
          <w:sz w:val="24"/>
          <w:lang w:bidi="bn-IN"/>
        </w:rPr>
        <w:t>, Jascha A. Lau</w:t>
      </w:r>
      <w:r w:rsidRPr="00BE2FB7">
        <w:rPr>
          <w:sz w:val="24"/>
          <w:vertAlign w:val="superscript"/>
          <w:lang w:bidi="bn-IN"/>
        </w:rPr>
        <w:t>1,2,a</w:t>
      </w:r>
      <w:r w:rsidRPr="00BE2FB7">
        <w:rPr>
          <w:sz w:val="24"/>
          <w:lang w:bidi="bn-IN"/>
        </w:rPr>
        <w:t>, Alexander Kandratsenka</w:t>
      </w:r>
      <w:r w:rsidRPr="00BE2FB7">
        <w:rPr>
          <w:sz w:val="24"/>
          <w:vertAlign w:val="superscript"/>
          <w:lang w:bidi="bn-IN"/>
        </w:rPr>
        <w:t>2</w:t>
      </w:r>
      <w:r w:rsidRPr="00BE2FB7">
        <w:rPr>
          <w:sz w:val="24"/>
          <w:lang w:bidi="bn-IN"/>
        </w:rPr>
        <w:t>, Dirk Schwarzer</w:t>
      </w:r>
      <w:r w:rsidRPr="00BE2FB7">
        <w:rPr>
          <w:sz w:val="24"/>
          <w:vertAlign w:val="superscript"/>
          <w:lang w:bidi="bn-IN"/>
        </w:rPr>
        <w:t>2</w:t>
      </w:r>
      <w:r w:rsidRPr="00BE2FB7">
        <w:rPr>
          <w:sz w:val="24"/>
          <w:lang w:bidi="bn-IN"/>
        </w:rPr>
        <w:t>, Peter Saalfrank</w:t>
      </w:r>
      <w:r w:rsidRPr="00BE2FB7">
        <w:rPr>
          <w:sz w:val="24"/>
          <w:vertAlign w:val="superscript"/>
          <w:lang w:bidi="bn-IN"/>
        </w:rPr>
        <w:t>3</w:t>
      </w:r>
      <w:r w:rsidRPr="00BE2FB7">
        <w:rPr>
          <w:sz w:val="24"/>
          <w:lang w:bidi="bn-IN"/>
        </w:rPr>
        <w:t xml:space="preserve"> and Alec M. Wodtke</w:t>
      </w:r>
      <w:r w:rsidRPr="00BE2FB7">
        <w:rPr>
          <w:sz w:val="24"/>
          <w:vertAlign w:val="superscript"/>
          <w:lang w:bidi="bn-IN"/>
        </w:rPr>
        <w:t>1,2</w:t>
      </w:r>
      <w:r w:rsidRPr="00BE2FB7">
        <w:rPr>
          <w:sz w:val="24"/>
          <w:lang w:bidi="bn-IN"/>
        </w:rPr>
        <w:t>*</w:t>
      </w:r>
    </w:p>
    <w:p w14:paraId="2306F710" w14:textId="77777777" w:rsidR="004F29E6" w:rsidRPr="00BE2FB7" w:rsidRDefault="004F29E6" w:rsidP="004F29E6">
      <w:pPr>
        <w:spacing w:line="480" w:lineRule="auto"/>
        <w:jc w:val="both"/>
        <w:rPr>
          <w:sz w:val="24"/>
          <w:lang w:bidi="bn-IN"/>
        </w:rPr>
      </w:pPr>
      <w:r w:rsidRPr="00BE2FB7">
        <w:rPr>
          <w:sz w:val="24"/>
          <w:lang w:bidi="bn-IN"/>
        </w:rPr>
        <w:t>Affiliations:</w:t>
      </w:r>
      <w:r w:rsidRPr="00BE2FB7">
        <w:rPr>
          <w:sz w:val="24"/>
          <w:lang w:bidi="bn-IN"/>
        </w:rPr>
        <w:tab/>
      </w:r>
    </w:p>
    <w:p w14:paraId="5D40E96B" w14:textId="77777777" w:rsidR="004F29E6" w:rsidRPr="00BE2FB7" w:rsidRDefault="004F29E6" w:rsidP="004F29E6">
      <w:pPr>
        <w:spacing w:line="480" w:lineRule="auto"/>
        <w:jc w:val="both"/>
        <w:rPr>
          <w:sz w:val="24"/>
          <w:lang w:bidi="bn-IN"/>
        </w:rPr>
      </w:pPr>
      <w:r w:rsidRPr="00BE2FB7">
        <w:rPr>
          <w:sz w:val="24"/>
          <w:vertAlign w:val="superscript"/>
          <w:lang w:bidi="bn-IN"/>
        </w:rPr>
        <w:t>1</w:t>
      </w:r>
      <w:r w:rsidRPr="00BE2FB7">
        <w:rPr>
          <w:sz w:val="24"/>
          <w:lang w:bidi="bn-IN"/>
        </w:rPr>
        <w:t xml:space="preserve">Institute for Physical Chemistry, Georg-August University; Goettingen, Germany. </w:t>
      </w:r>
    </w:p>
    <w:p w14:paraId="1E478816" w14:textId="77777777" w:rsidR="004F29E6" w:rsidRPr="00BE2FB7" w:rsidRDefault="004F29E6" w:rsidP="004F29E6">
      <w:pPr>
        <w:spacing w:line="480" w:lineRule="auto"/>
        <w:jc w:val="both"/>
        <w:rPr>
          <w:sz w:val="24"/>
          <w:lang w:bidi="bn-IN"/>
        </w:rPr>
      </w:pPr>
      <w:r w:rsidRPr="00BE2FB7">
        <w:rPr>
          <w:sz w:val="24"/>
          <w:vertAlign w:val="superscript"/>
          <w:lang w:bidi="bn-IN"/>
        </w:rPr>
        <w:t>2</w:t>
      </w:r>
      <w:r w:rsidRPr="00BE2FB7">
        <w:rPr>
          <w:sz w:val="24"/>
          <w:lang w:bidi="bn-IN"/>
        </w:rPr>
        <w:t>Dept. of Dynamics at Surfaces, Max-Planck-Institute for biophysical Chemistry; Goettingen, Germany.</w:t>
      </w:r>
    </w:p>
    <w:p w14:paraId="393C8225" w14:textId="77777777" w:rsidR="004F29E6" w:rsidRPr="00BE2FB7" w:rsidRDefault="004F29E6" w:rsidP="004F29E6">
      <w:pPr>
        <w:spacing w:line="480" w:lineRule="auto"/>
        <w:jc w:val="both"/>
        <w:rPr>
          <w:sz w:val="24"/>
          <w:lang w:bidi="bn-IN"/>
        </w:rPr>
      </w:pPr>
      <w:r w:rsidRPr="00BE2FB7">
        <w:rPr>
          <w:sz w:val="24"/>
          <w:vertAlign w:val="superscript"/>
          <w:lang w:bidi="bn-IN"/>
        </w:rPr>
        <w:t>3</w:t>
      </w:r>
      <w:r w:rsidRPr="00BE2FB7">
        <w:rPr>
          <w:sz w:val="24"/>
          <w:lang w:bidi="bn-IN"/>
        </w:rPr>
        <w:t>Dept. of Chemistry, University of Potsdam, Potsdam, Germany</w:t>
      </w:r>
    </w:p>
    <w:p w14:paraId="61598A39" w14:textId="77777777" w:rsidR="004F29E6" w:rsidRPr="00BE2FB7" w:rsidRDefault="004F29E6" w:rsidP="004F29E6">
      <w:pPr>
        <w:spacing w:line="480" w:lineRule="auto"/>
        <w:jc w:val="both"/>
        <w:rPr>
          <w:sz w:val="24"/>
          <w:lang w:bidi="bn-IN"/>
        </w:rPr>
      </w:pPr>
      <w:r w:rsidRPr="00BE2FB7">
        <w:rPr>
          <w:sz w:val="24"/>
          <w:vertAlign w:val="superscript"/>
          <w:lang w:bidi="bn-IN"/>
        </w:rPr>
        <w:t>a</w:t>
      </w:r>
      <w:r w:rsidRPr="00BE2FB7">
        <w:rPr>
          <w:sz w:val="24"/>
          <w:lang w:bidi="bn-IN"/>
        </w:rPr>
        <w:t>Current address: Department of Chemistry, University of California, Berkeley, California 94720, USA</w:t>
      </w:r>
    </w:p>
    <w:p w14:paraId="4318A32B" w14:textId="77777777" w:rsidR="004F29E6" w:rsidRPr="00BE2FB7" w:rsidRDefault="004F29E6" w:rsidP="004F29E6">
      <w:pPr>
        <w:spacing w:line="480" w:lineRule="auto"/>
        <w:ind w:firstLine="284"/>
        <w:jc w:val="both"/>
        <w:rPr>
          <w:sz w:val="24"/>
          <w:lang w:bidi="bn-IN"/>
        </w:rPr>
      </w:pPr>
    </w:p>
    <w:p w14:paraId="23388921" w14:textId="77777777" w:rsidR="004F29E6" w:rsidRPr="00BE2FB7" w:rsidRDefault="004F29E6" w:rsidP="004F29E6">
      <w:pPr>
        <w:spacing w:line="480" w:lineRule="auto"/>
        <w:ind w:firstLine="284"/>
        <w:jc w:val="both"/>
        <w:rPr>
          <w:sz w:val="24"/>
          <w:lang w:bidi="bn-IN"/>
        </w:rPr>
      </w:pPr>
      <w:r w:rsidRPr="00BE2FB7">
        <w:rPr>
          <w:sz w:val="24"/>
          <w:lang w:bidi="bn-IN"/>
        </w:rPr>
        <w:t xml:space="preserve">*Corresponding author. Email: </w:t>
      </w:r>
      <w:hyperlink r:id="rId8" w:history="1">
        <w:r w:rsidRPr="00BE2FB7">
          <w:rPr>
            <w:color w:val="0000FF"/>
            <w:sz w:val="24"/>
            <w:u w:val="single"/>
            <w:lang w:bidi="bn-IN"/>
          </w:rPr>
          <w:t>alec.wodtke@mpibpc.mpg.de</w:t>
        </w:r>
      </w:hyperlink>
      <w:r w:rsidRPr="00BE2FB7">
        <w:rPr>
          <w:sz w:val="24"/>
          <w:lang w:bidi="bn-IN"/>
        </w:rPr>
        <w:t>.</w:t>
      </w:r>
    </w:p>
    <w:p w14:paraId="4AF18F07" w14:textId="77777777" w:rsidR="004F29E6" w:rsidRPr="00BE2FB7" w:rsidRDefault="004F29E6" w:rsidP="004F29E6">
      <w:pPr>
        <w:spacing w:line="480" w:lineRule="auto"/>
        <w:ind w:firstLine="284"/>
        <w:jc w:val="both"/>
        <w:rPr>
          <w:sz w:val="24"/>
          <w:lang w:bidi="bn-IN"/>
        </w:rPr>
      </w:pPr>
      <w:r w:rsidRPr="00BE2FB7">
        <w:rPr>
          <w:sz w:val="24"/>
          <w:lang w:bidi="bn-IN"/>
        </w:rPr>
        <w:br w:type="page"/>
      </w:r>
    </w:p>
    <w:p w14:paraId="3008E9CB" w14:textId="77777777" w:rsidR="004F29E6" w:rsidRPr="00BE2FB7" w:rsidRDefault="004F29E6" w:rsidP="004F29E6">
      <w:pPr>
        <w:numPr>
          <w:ilvl w:val="0"/>
          <w:numId w:val="34"/>
        </w:numPr>
        <w:spacing w:line="480" w:lineRule="auto"/>
        <w:contextualSpacing/>
        <w:jc w:val="both"/>
        <w:rPr>
          <w:sz w:val="24"/>
          <w:lang w:bidi="bn-IN"/>
        </w:rPr>
      </w:pPr>
      <w:r w:rsidRPr="00BE2FB7">
        <w:rPr>
          <w:b/>
          <w:sz w:val="24"/>
          <w:lang w:bidi="bn-IN"/>
        </w:rPr>
        <w:lastRenderedPageBreak/>
        <w:t>Experimental Methods</w:t>
      </w:r>
    </w:p>
    <w:p w14:paraId="60FDD9F3" w14:textId="77777777" w:rsidR="004F29E6" w:rsidRPr="00BE2FB7" w:rsidRDefault="004F29E6" w:rsidP="004F29E6">
      <w:pPr>
        <w:spacing w:line="480" w:lineRule="auto"/>
        <w:ind w:firstLine="284"/>
        <w:jc w:val="both"/>
        <w:rPr>
          <w:bCs/>
          <w:sz w:val="24"/>
          <w:lang w:val="en-IN" w:bidi="bn-IN"/>
        </w:rPr>
      </w:pPr>
      <w:r w:rsidRPr="00BE2FB7">
        <w:rPr>
          <w:sz w:val="24"/>
          <w:lang w:val="en-IN" w:bidi="bn-IN"/>
        </w:rPr>
        <w:t xml:space="preserve">Figure S1 shows </w:t>
      </w:r>
      <w:r w:rsidRPr="00BE2FB7">
        <w:rPr>
          <w:sz w:val="24"/>
          <w:lang w:bidi="bn-IN"/>
        </w:rPr>
        <w:t>a schematic diagram of the</w:t>
      </w:r>
      <w:r w:rsidRPr="00BE2FB7">
        <w:rPr>
          <w:sz w:val="24"/>
          <w:lang w:val="en-IN" w:bidi="bn-IN"/>
        </w:rPr>
        <w:t xml:space="preserve"> experimental apparatus used in the current work.  The molecular beam dosing procedure used for sample preparation has been described previously </w:t>
      </w:r>
      <w:r w:rsidRPr="00BE2FB7">
        <w:rPr>
          <w:sz w:val="24"/>
          <w:lang w:val="en-IN" w:bidi="bn-IN"/>
        </w:rPr>
        <w:fldChar w:fldCharType="begin"/>
      </w:r>
      <w:r>
        <w:rPr>
          <w:sz w:val="24"/>
          <w:lang w:val="en-IN" w:bidi="bn-IN"/>
        </w:rPr>
        <w:instrText xml:space="preserve"> ADDIN EN.CITE &lt;EndNote&gt;&lt;Cite&gt;&lt;Author&gt;Lau&lt;/Author&gt;&lt;Year&gt;2020&lt;/Year&gt;&lt;RecNum&gt;16&lt;/RecNum&gt;&lt;DisplayText&gt;&lt;style face="superscript"&gt;16&lt;/style&gt;&lt;/DisplayText&gt;&lt;record&gt;&lt;rec-number&gt;16&lt;/rec-number&gt;&lt;foreign-keys&gt;&lt;key app="EN" db-id="wez5dvts1sdvt1efxe3xf2tftdwfwa5pdtt2" timestamp="1635757243"&gt;16&lt;/key&gt;&lt;/foreign-keys&gt;&lt;ref-type name="Journal Article"&gt;17&lt;/ref-type&gt;&lt;contributors&gt;&lt;authors&gt;&lt;author&gt;Lau, J. A.&lt;/author&gt;&lt;author&gt;Choudhury, A.&lt;/author&gt;&lt;author&gt;Li, C.&lt;/author&gt;&lt;author&gt;Schwarzer, D.&lt;/author&gt;&lt;author&gt;Verma, V. B.&lt;/author&gt;&lt;author&gt;Wodtke, A. M.&lt;/author&gt;&lt;/authors&gt;&lt;/contributors&gt;&lt;titles&gt;&lt;title&gt;Observation of an isomerizing double-well quantum system in the condensed phase&lt;/title&gt;&lt;secondary-title&gt;Science&lt;/secondary-title&gt;&lt;/titles&gt;&lt;periodical&gt;&lt;full-title&gt;Science&lt;/full-title&gt;&lt;abbr-1&gt;Science&lt;/abbr-1&gt;&lt;/periodical&gt;&lt;pages&gt;175-178&lt;/pages&gt;&lt;volume&gt;367&lt;/volume&gt;&lt;number&gt;6474&lt;/number&gt;&lt;dates&gt;&lt;year&gt;2020&lt;/year&gt;&lt;pub-dates&gt;&lt;date&gt;Jan&lt;/date&gt;&lt;/pub-dates&gt;&lt;/dates&gt;&lt;isbn&gt;0036-8075&lt;/isbn&gt;&lt;accession-num&gt;WOS:000506811300035&lt;/accession-num&gt;&lt;urls&gt;&lt;related-urls&gt;&lt;url&gt;&lt;style face="underline" font="default" size="100%"&gt;&amp;lt;Go to ISI&amp;gt;://WOS:000506811300035&lt;/style&gt;&lt;/url&gt;&lt;url&gt;https://science.sciencemag.org/content/sci/367/6474/175.full.pdf&lt;/url&gt;&lt;/related-urls&gt;&lt;/urls&gt;&lt;electronic-resource-num&gt;10.1126/science.aaz3407&lt;/electronic-resource-num&gt;&lt;/record&gt;&lt;/Cite&gt;&lt;/EndNote&gt;</w:instrText>
      </w:r>
      <w:r w:rsidRPr="00BE2FB7">
        <w:rPr>
          <w:sz w:val="24"/>
          <w:lang w:val="en-IN" w:bidi="bn-IN"/>
        </w:rPr>
        <w:fldChar w:fldCharType="separate"/>
      </w:r>
      <w:r w:rsidRPr="005A38C5">
        <w:rPr>
          <w:noProof/>
          <w:sz w:val="24"/>
          <w:vertAlign w:val="superscript"/>
          <w:lang w:val="en-IN" w:bidi="bn-IN"/>
        </w:rPr>
        <w:t>16</w:t>
      </w:r>
      <w:r w:rsidRPr="00BE2FB7">
        <w:rPr>
          <w:sz w:val="24"/>
          <w:lang w:val="en-IN" w:bidi="bn-IN"/>
        </w:rPr>
        <w:fldChar w:fldCharType="end"/>
      </w:r>
      <w:r w:rsidRPr="00BE2FB7">
        <w:rPr>
          <w:sz w:val="24"/>
          <w:lang w:val="en-IN" w:bidi="bn-IN"/>
        </w:rPr>
        <w:t>.  Briefly, a fixed number of molecular beam pulses of CO gas (</w:t>
      </w:r>
      <w:r w:rsidRPr="00BE2FB7">
        <w:rPr>
          <w:sz w:val="24"/>
          <w:szCs w:val="24"/>
          <w:vertAlign w:val="superscript"/>
          <w:lang w:bidi="bn-IN"/>
        </w:rPr>
        <w:t>12</w:t>
      </w:r>
      <w:r w:rsidRPr="00BE2FB7">
        <w:rPr>
          <w:sz w:val="24"/>
          <w:szCs w:val="24"/>
          <w:lang w:bidi="bn-IN"/>
        </w:rPr>
        <w:t>C</w:t>
      </w:r>
      <w:r w:rsidRPr="00BE2FB7">
        <w:rPr>
          <w:sz w:val="24"/>
          <w:szCs w:val="24"/>
          <w:vertAlign w:val="superscript"/>
          <w:lang w:bidi="bn-IN"/>
        </w:rPr>
        <w:t>16</w:t>
      </w:r>
      <w:r w:rsidRPr="00BE2FB7">
        <w:rPr>
          <w:sz w:val="24"/>
          <w:szCs w:val="24"/>
          <w:lang w:bidi="bn-IN"/>
        </w:rPr>
        <w:t xml:space="preserve">O: Sigma-Aldrich; 99.99% </w:t>
      </w:r>
      <w:r w:rsidRPr="00BE2FB7">
        <w:rPr>
          <w:sz w:val="24"/>
          <w:szCs w:val="24"/>
          <w:vertAlign w:val="superscript"/>
          <w:lang w:bidi="bn-IN"/>
        </w:rPr>
        <w:t>12</w:t>
      </w:r>
      <w:r w:rsidRPr="00BE2FB7">
        <w:rPr>
          <w:sz w:val="24"/>
          <w:szCs w:val="24"/>
          <w:lang w:bidi="bn-IN"/>
        </w:rPr>
        <w:t xml:space="preserve">C and 99.95% </w:t>
      </w:r>
      <w:r w:rsidRPr="00BE2FB7">
        <w:rPr>
          <w:sz w:val="24"/>
          <w:szCs w:val="24"/>
          <w:vertAlign w:val="superscript"/>
          <w:lang w:bidi="bn-IN"/>
        </w:rPr>
        <w:t>16</w:t>
      </w:r>
      <w:r w:rsidRPr="00BE2FB7">
        <w:rPr>
          <w:sz w:val="24"/>
          <w:szCs w:val="24"/>
          <w:lang w:bidi="bn-IN"/>
        </w:rPr>
        <w:t xml:space="preserve">O, 99.9% chemical purity, </w:t>
      </w:r>
      <w:r w:rsidRPr="00BE2FB7">
        <w:rPr>
          <w:sz w:val="24"/>
          <w:szCs w:val="24"/>
          <w:vertAlign w:val="superscript"/>
          <w:lang w:bidi="bn-IN"/>
        </w:rPr>
        <w:t>13</w:t>
      </w:r>
      <w:r w:rsidRPr="00BE2FB7">
        <w:rPr>
          <w:sz w:val="24"/>
          <w:szCs w:val="24"/>
          <w:lang w:bidi="bn-IN"/>
        </w:rPr>
        <w:t>C</w:t>
      </w:r>
      <w:r w:rsidRPr="00BE2FB7">
        <w:rPr>
          <w:sz w:val="24"/>
          <w:szCs w:val="24"/>
          <w:vertAlign w:val="superscript"/>
          <w:lang w:bidi="bn-IN"/>
        </w:rPr>
        <w:t>18</w:t>
      </w:r>
      <w:r w:rsidRPr="00BE2FB7">
        <w:rPr>
          <w:sz w:val="24"/>
          <w:szCs w:val="24"/>
          <w:lang w:bidi="bn-IN"/>
        </w:rPr>
        <w:t xml:space="preserve">O: Sigma-Aldrich; 99.9% </w:t>
      </w:r>
      <w:r w:rsidRPr="00BE2FB7">
        <w:rPr>
          <w:sz w:val="24"/>
          <w:szCs w:val="24"/>
          <w:vertAlign w:val="superscript"/>
          <w:lang w:bidi="bn-IN"/>
        </w:rPr>
        <w:t>13</w:t>
      </w:r>
      <w:r w:rsidRPr="00BE2FB7">
        <w:rPr>
          <w:sz w:val="24"/>
          <w:szCs w:val="24"/>
          <w:lang w:bidi="bn-IN"/>
        </w:rPr>
        <w:t xml:space="preserve">C and 99.2% </w:t>
      </w:r>
      <w:r w:rsidRPr="00BE2FB7">
        <w:rPr>
          <w:sz w:val="24"/>
          <w:szCs w:val="24"/>
          <w:vertAlign w:val="superscript"/>
          <w:lang w:bidi="bn-IN"/>
        </w:rPr>
        <w:t>18</w:t>
      </w:r>
      <w:r w:rsidRPr="00BE2FB7">
        <w:rPr>
          <w:sz w:val="24"/>
          <w:szCs w:val="24"/>
          <w:lang w:bidi="bn-IN"/>
        </w:rPr>
        <w:t xml:space="preserve">O, 99.8% chemical purity and </w:t>
      </w:r>
      <w:r w:rsidRPr="00BE2FB7">
        <w:rPr>
          <w:sz w:val="24"/>
          <w:szCs w:val="24"/>
          <w:vertAlign w:val="superscript"/>
          <w:lang w:bidi="bn-IN"/>
        </w:rPr>
        <w:t>13</w:t>
      </w:r>
      <w:r w:rsidRPr="00BE2FB7">
        <w:rPr>
          <w:sz w:val="24"/>
          <w:szCs w:val="24"/>
          <w:lang w:bidi="bn-IN"/>
        </w:rPr>
        <w:t>C</w:t>
      </w:r>
      <w:r w:rsidRPr="00BE2FB7">
        <w:rPr>
          <w:sz w:val="24"/>
          <w:szCs w:val="24"/>
          <w:vertAlign w:val="superscript"/>
          <w:lang w:bidi="bn-IN"/>
        </w:rPr>
        <w:t>16</w:t>
      </w:r>
      <w:r w:rsidRPr="00BE2FB7">
        <w:rPr>
          <w:sz w:val="24"/>
          <w:szCs w:val="24"/>
          <w:lang w:bidi="bn-IN"/>
        </w:rPr>
        <w:t xml:space="preserve">O: Sigma-Aldrich; 99.07% </w:t>
      </w:r>
      <w:r w:rsidRPr="00BE2FB7">
        <w:rPr>
          <w:sz w:val="24"/>
          <w:szCs w:val="24"/>
          <w:vertAlign w:val="superscript"/>
          <w:lang w:bidi="bn-IN"/>
        </w:rPr>
        <w:t>13</w:t>
      </w:r>
      <w:r w:rsidRPr="00BE2FB7">
        <w:rPr>
          <w:sz w:val="24"/>
          <w:szCs w:val="24"/>
          <w:lang w:bidi="bn-IN"/>
        </w:rPr>
        <w:t xml:space="preserve">C and 97.2% </w:t>
      </w:r>
      <w:r w:rsidRPr="00BE2FB7">
        <w:rPr>
          <w:sz w:val="24"/>
          <w:szCs w:val="24"/>
          <w:vertAlign w:val="superscript"/>
          <w:lang w:bidi="bn-IN"/>
        </w:rPr>
        <w:t>16</w:t>
      </w:r>
      <w:r w:rsidRPr="00BE2FB7">
        <w:rPr>
          <w:sz w:val="24"/>
          <w:szCs w:val="24"/>
          <w:lang w:bidi="bn-IN"/>
        </w:rPr>
        <w:t>O, 99.99%</w:t>
      </w:r>
      <w:r w:rsidRPr="00BE2FB7">
        <w:rPr>
          <w:sz w:val="24"/>
          <w:lang w:val="en-IN" w:bidi="bn-IN"/>
        </w:rPr>
        <w:t xml:space="preserve">) were directed onto a UHV-cleaved NaCl(100) crystal surface held at 25K to form the isotopically pure monolayer.  After monolayer dosing, samples were cooled to 22K and ~100 layers of </w:t>
      </w:r>
      <w:r w:rsidRPr="00BE2FB7">
        <w:rPr>
          <w:sz w:val="24"/>
          <w:vertAlign w:val="superscript"/>
          <w:lang w:val="en-IN" w:bidi="bn-IN"/>
        </w:rPr>
        <w:t>12</w:t>
      </w:r>
      <w:r w:rsidRPr="00BE2FB7">
        <w:rPr>
          <w:sz w:val="24"/>
          <w:lang w:val="en-IN" w:bidi="bn-IN"/>
        </w:rPr>
        <w:t>C</w:t>
      </w:r>
      <w:r w:rsidRPr="00BE2FB7">
        <w:rPr>
          <w:sz w:val="24"/>
          <w:vertAlign w:val="superscript"/>
          <w:lang w:val="en-IN" w:bidi="bn-IN"/>
        </w:rPr>
        <w:t>16</w:t>
      </w:r>
      <w:r w:rsidRPr="00BE2FB7">
        <w:rPr>
          <w:sz w:val="24"/>
          <w:lang w:val="en-IN" w:bidi="bn-IN"/>
        </w:rPr>
        <w:t xml:space="preserve">O were added.  Cryogenic temperatures were achieved by coupling the sample to a dual-stage helium cryo-cooler (RDK-408D2, Sumitomo), and the sample was held inside a liquid nitrogen-cooled cold shield during measurements to limit warming due to room-temperature surfaces in the laboratory.  The sample temperature was monitored and controlled using a Model 335 Lakeshore cryogenic temperature control unit.  </w:t>
      </w:r>
      <w:r w:rsidRPr="00BE2FB7">
        <w:rPr>
          <w:bCs/>
          <w:sz w:val="24"/>
          <w:lang w:val="en-IN" w:bidi="bn-IN"/>
        </w:rPr>
        <w:t>Sample characterization was performed using a Fourier Transform Infrared (FTIR) spectrometer (VERTEX 70V, Bruker) operating in external mode using either an InSb or an MCT detector cooled by liquid nitrogen.</w:t>
      </w:r>
    </w:p>
    <w:p w14:paraId="059F2AE1" w14:textId="77777777" w:rsidR="004F29E6" w:rsidRPr="00BE2FB7" w:rsidRDefault="004F29E6" w:rsidP="004F29E6">
      <w:pPr>
        <w:spacing w:line="480" w:lineRule="auto"/>
        <w:ind w:firstLine="284"/>
        <w:jc w:val="both"/>
        <w:rPr>
          <w:sz w:val="24"/>
          <w:lang w:val="en-IN" w:bidi="bn-IN"/>
        </w:rPr>
      </w:pPr>
      <w:r w:rsidRPr="00BE2FB7">
        <w:rPr>
          <w:sz w:val="24"/>
          <w:lang w:val="en-IN" w:bidi="bn-IN"/>
        </w:rPr>
        <w:t>Following sample preparation and characterization, a pulsed infrared laser fixed at 2138.6 cm</w:t>
      </w:r>
      <w:r w:rsidRPr="00BE2FB7">
        <w:rPr>
          <w:sz w:val="24"/>
          <w:vertAlign w:val="superscript"/>
          <w:lang w:val="en-IN" w:bidi="bn-IN"/>
        </w:rPr>
        <w:t>-1</w:t>
      </w:r>
      <w:r w:rsidRPr="00BE2FB7">
        <w:rPr>
          <w:sz w:val="24"/>
          <w:lang w:val="en-IN" w:bidi="bn-IN"/>
        </w:rPr>
        <w:t xml:space="preserve"> was used to induce the </w:t>
      </w:r>
      <w:r w:rsidRPr="00BE2FB7">
        <w:rPr>
          <w:i/>
          <w:iCs/>
          <w:sz w:val="24"/>
          <w:lang w:val="en-IN" w:bidi="bn-IN"/>
        </w:rPr>
        <w:t>v</w:t>
      </w:r>
      <w:r w:rsidRPr="00BE2FB7">
        <w:rPr>
          <w:sz w:val="24"/>
          <w:lang w:val="en-IN" w:bidi="bn-IN"/>
        </w:rPr>
        <w:t xml:space="preserve"> = 0 to </w:t>
      </w:r>
      <w:r w:rsidRPr="00BE2FB7">
        <w:rPr>
          <w:i/>
          <w:iCs/>
          <w:sz w:val="24"/>
          <w:lang w:val="en-IN" w:bidi="bn-IN"/>
        </w:rPr>
        <w:t>v</w:t>
      </w:r>
      <w:r w:rsidRPr="00BE2FB7">
        <w:rPr>
          <w:sz w:val="24"/>
          <w:lang w:val="en-IN" w:bidi="bn-IN"/>
        </w:rPr>
        <w:t xml:space="preserve"> = 1 vibrational excitation in the </w:t>
      </w:r>
      <w:r w:rsidRPr="00BE2FB7">
        <w:rPr>
          <w:sz w:val="24"/>
          <w:vertAlign w:val="superscript"/>
          <w:lang w:val="en-IN" w:bidi="bn-IN"/>
        </w:rPr>
        <w:t>12</w:t>
      </w:r>
      <w:r w:rsidRPr="00BE2FB7">
        <w:rPr>
          <w:sz w:val="24"/>
          <w:lang w:val="en-IN" w:bidi="bn-IN"/>
        </w:rPr>
        <w:t>C</w:t>
      </w:r>
      <w:r w:rsidRPr="00BE2FB7">
        <w:rPr>
          <w:sz w:val="24"/>
          <w:vertAlign w:val="superscript"/>
          <w:lang w:val="en-IN" w:bidi="bn-IN"/>
        </w:rPr>
        <w:t>16</w:t>
      </w:r>
      <w:r w:rsidRPr="00BE2FB7">
        <w:rPr>
          <w:sz w:val="24"/>
          <w:lang w:val="en-IN" w:bidi="bn-IN"/>
        </w:rPr>
        <w:t xml:space="preserve">O overlayer </w:t>
      </w:r>
      <w:r w:rsidRPr="00BE2FB7">
        <w:rPr>
          <w:sz w:val="24"/>
          <w:lang w:val="en-IN" w:bidi="bn-IN"/>
        </w:rPr>
        <w:fldChar w:fldCharType="begin"/>
      </w:r>
      <w:r>
        <w:rPr>
          <w:sz w:val="24"/>
          <w:lang w:val="en-IN" w:bidi="bn-IN"/>
        </w:rPr>
        <w:instrText xml:space="preserve"> ADDIN EN.CITE &lt;EndNote&gt;&lt;Cite&gt;&lt;Author&gt;Chang&lt;/Author&gt;&lt;Year&gt;1988&lt;/Year&gt;&lt;RecNum&gt;107&lt;/RecNum&gt;&lt;DisplayText&gt;&lt;style face="superscript"&gt;32&lt;/style&gt;&lt;/DisplayText&gt;&lt;record&gt;&lt;rec-number&gt;107&lt;/rec-number&gt;&lt;foreign-keys&gt;&lt;key app="EN" db-id="9e599f005tzep7edw9bxvsdjz59f5zpvf9px" timestamp="1628493108"&gt;107&lt;/key&gt;&lt;/foreign-keys&gt;&lt;ref-type name="Journal Article"&gt;17&lt;/ref-type&gt;&lt;contributors&gt;&lt;authors&gt;&lt;author&gt;Chang, H. C.&lt;/author&gt;&lt;author&gt;Richardson, H. H.&lt;/author&gt;&lt;author&gt;Ewing, G. E.&lt;/author&gt;&lt;/authors&gt;&lt;/contributors&gt;&lt;auth-address&gt;Indiana Univ,Dept Chem,Bloomington,in 47405&lt;/auth-address&gt;&lt;titles&gt;&lt;title&gt;Epitaxial growth of CO on NaCl(100) studied by infrared spectroscopy&lt;/title&gt;&lt;secondary-title&gt;J. Chem. Phys.&lt;/secondary-title&gt;&lt;alt-title&gt;J Chem Phys&lt;/alt-title&gt;&lt;/titles&gt;&lt;periodical&gt;&lt;full-title&gt;J. Chem. Phys.&lt;/full-title&gt;&lt;/periodical&gt;&lt;alt-periodical&gt;&lt;full-title&gt;Journal of Chemical Physics&lt;/full-title&gt;&lt;abbr-1&gt;J Chem Phys&lt;/abbr-1&gt;&lt;/alt-periodical&gt;&lt;pages&gt;7561&lt;/pages&gt;&lt;volume&gt;89&lt;/volume&gt;&lt;number&gt;12&lt;/number&gt;&lt;section&gt;7561&lt;/section&gt;&lt;dates&gt;&lt;year&gt;1988&lt;/year&gt;&lt;pub-dates&gt;&lt;date&gt;Dec 15&lt;/date&gt;&lt;/pub-dates&gt;&lt;/dates&gt;&lt;isbn&gt;0021-9606&lt;/isbn&gt;&lt;accession-num&gt;WOS:A1988R452000060&lt;/accession-num&gt;&lt;urls&gt;&lt;related-urls&gt;&lt;url&gt;&lt;style face="underline" font="default" size="100%"&gt;&amp;lt;Go to ISI&amp;gt;://WOS:A1988R452000060&lt;/style&gt;&lt;/url&gt;&lt;url&gt;&lt;style face="underline" font="default" size="100%"&gt;https://aip.scitation.org/doi/pdf/10.1063/1.455242&lt;/style&gt;&lt;/url&gt;&lt;/related-urls&gt;&lt;/urls&gt;&lt;electronic-resource-num&gt;Doi 10.1063/1.455242&lt;/electronic-resource-num&gt;&lt;language&gt;English&lt;/language&gt;&lt;/record&gt;&lt;/Cite&gt;&lt;/EndNote&gt;</w:instrText>
      </w:r>
      <w:r w:rsidRPr="00BE2FB7">
        <w:rPr>
          <w:sz w:val="24"/>
          <w:lang w:val="en-IN" w:bidi="bn-IN"/>
        </w:rPr>
        <w:fldChar w:fldCharType="separate"/>
      </w:r>
      <w:r w:rsidRPr="005A38C5">
        <w:rPr>
          <w:noProof/>
          <w:sz w:val="24"/>
          <w:vertAlign w:val="superscript"/>
          <w:lang w:val="en-IN" w:bidi="bn-IN"/>
        </w:rPr>
        <w:t>32</w:t>
      </w:r>
      <w:r w:rsidRPr="00BE2FB7">
        <w:rPr>
          <w:sz w:val="24"/>
          <w:lang w:val="en-IN" w:bidi="bn-IN"/>
        </w:rPr>
        <w:fldChar w:fldCharType="end"/>
      </w:r>
      <w:r w:rsidRPr="00BE2FB7">
        <w:rPr>
          <w:noProof/>
          <w:sz w:val="24"/>
          <w:lang w:val="en-IN" w:bidi="bn-IN"/>
        </w:rPr>
        <w:t xml:space="preserve"> and the vibrational energy was efficiently transported to the the </w:t>
      </w:r>
      <w:r w:rsidRPr="00BE2FB7">
        <w:rPr>
          <w:sz w:val="24"/>
          <w:vertAlign w:val="superscript"/>
          <w:lang w:val="en-IN" w:bidi="bn-IN"/>
        </w:rPr>
        <w:t>13</w:t>
      </w:r>
      <w:r w:rsidRPr="00BE2FB7">
        <w:rPr>
          <w:sz w:val="24"/>
          <w:lang w:val="en-IN" w:bidi="bn-IN"/>
        </w:rPr>
        <w:t>C</w:t>
      </w:r>
      <w:r w:rsidRPr="00BE2FB7">
        <w:rPr>
          <w:sz w:val="24"/>
          <w:vertAlign w:val="superscript"/>
          <w:lang w:val="en-IN" w:bidi="bn-IN"/>
        </w:rPr>
        <w:t>16</w:t>
      </w:r>
      <w:r w:rsidRPr="00BE2FB7">
        <w:rPr>
          <w:sz w:val="24"/>
          <w:lang w:val="en-IN" w:bidi="bn-IN"/>
        </w:rPr>
        <w:t xml:space="preserve">O or </w:t>
      </w:r>
      <w:r w:rsidRPr="00BE2FB7">
        <w:rPr>
          <w:sz w:val="24"/>
          <w:vertAlign w:val="superscript"/>
          <w:lang w:val="en-IN" w:bidi="bn-IN"/>
        </w:rPr>
        <w:t>13</w:t>
      </w:r>
      <w:r w:rsidRPr="00BE2FB7">
        <w:rPr>
          <w:sz w:val="24"/>
          <w:lang w:val="en-IN" w:bidi="bn-IN"/>
        </w:rPr>
        <w:t>C</w:t>
      </w:r>
      <w:r w:rsidRPr="00BE2FB7">
        <w:rPr>
          <w:sz w:val="24"/>
          <w:vertAlign w:val="superscript"/>
          <w:lang w:val="en-IN" w:bidi="bn-IN"/>
        </w:rPr>
        <w:t>18</w:t>
      </w:r>
      <w:r w:rsidRPr="00BE2FB7">
        <w:rPr>
          <w:sz w:val="24"/>
          <w:lang w:val="en-IN" w:bidi="bn-IN"/>
        </w:rPr>
        <w:t xml:space="preserve">O monolayer </w:t>
      </w:r>
      <w:r w:rsidRPr="00BE2FB7">
        <w:rPr>
          <w:sz w:val="24"/>
          <w:lang w:val="en-IN" w:bidi="bn-IN"/>
        </w:rPr>
        <w:fldChar w:fldCharType="begin"/>
      </w:r>
      <w:r>
        <w:rPr>
          <w:sz w:val="24"/>
          <w:lang w:val="en-IN" w:bidi="bn-IN"/>
        </w:rPr>
        <w:instrText xml:space="preserve"> ADDIN EN.CITE &lt;EndNote&gt;&lt;Cite&gt;&lt;Author&gt;Lau&lt;/Author&gt;&lt;Year&gt;2021&lt;/Year&gt;&lt;RecNum&gt;17&lt;/RecNum&gt;&lt;DisplayText&gt;&lt;style face="superscript"&gt;17&lt;/style&gt;&lt;/DisplayText&gt;&lt;record&gt;&lt;rec-number&gt;17&lt;/rec-number&gt;&lt;foreign-keys&gt;&lt;key app="EN" db-id="wez5dvts1sdvt1efxe3xf2tftdwfwa5pdtt2" timestamp="1635757243"&gt;17&lt;/key&gt;&lt;/foreign-keys&gt;&lt;ref-type name="Journal Article"&gt;17&lt;/ref-type&gt;&lt;contributors&gt;&lt;authors&gt;&lt;author&gt;Lau, J. A.&lt;/author&gt;&lt;author&gt;Chen, L.&lt;/author&gt;&lt;author&gt;Choudhury, A.&lt;/author&gt;&lt;author&gt;Schwarzer, D.&lt;/author&gt;&lt;author&gt;Verma, V. B.&lt;/author&gt;&lt;author&gt;Wodtke, A. M.&lt;/author&gt;&lt;/authors&gt;&lt;/contributors&gt;&lt;titles&gt;&lt;title&gt;Transporting and concentrating vibrational energy to promote isomerization&lt;/title&gt;&lt;secondary-title&gt;Nature&lt;/secondary-title&gt;&lt;/titles&gt;&lt;periodical&gt;&lt;full-title&gt;Nature&lt;/full-title&gt;&lt;/periodical&gt;&lt;pages&gt;391-395&lt;/pages&gt;&lt;volume&gt;589&lt;/volume&gt;&lt;number&gt;7842&lt;/number&gt;&lt;dates&gt;&lt;year&gt;2021&lt;/year&gt;&lt;/dates&gt;&lt;isbn&gt;0028-0836&lt;/isbn&gt;&lt;accession-num&gt;WOS:000607035700001&lt;/accession-num&gt;&lt;urls&gt;&lt;related-urls&gt;&lt;url&gt;&lt;style face="underline" font="default" size="100%"&gt;&amp;lt;Go to ISI&amp;gt;://WOS:000607035700001&lt;/style&gt;&lt;/url&gt;&lt;url&gt;https://www.nature.com/articles/s41586-020-03081-y.pdf&lt;/url&gt;&lt;/related-urls&gt;&lt;/urls&gt;&lt;electronic-resource-num&gt;10.1038/s41586-020-03081-y&lt;/electronic-resource-num&gt;&lt;/record&gt;&lt;/Cite&gt;&lt;/EndNote&gt;</w:instrText>
      </w:r>
      <w:r w:rsidRPr="00BE2FB7">
        <w:rPr>
          <w:sz w:val="24"/>
          <w:lang w:val="en-IN" w:bidi="bn-IN"/>
        </w:rPr>
        <w:fldChar w:fldCharType="separate"/>
      </w:r>
      <w:r w:rsidRPr="005A38C5">
        <w:rPr>
          <w:noProof/>
          <w:sz w:val="24"/>
          <w:vertAlign w:val="superscript"/>
          <w:lang w:val="en-IN" w:bidi="bn-IN"/>
        </w:rPr>
        <w:t>17</w:t>
      </w:r>
      <w:r w:rsidRPr="00BE2FB7">
        <w:rPr>
          <w:sz w:val="24"/>
          <w:lang w:val="en-IN" w:bidi="bn-IN"/>
        </w:rPr>
        <w:fldChar w:fldCharType="end"/>
      </w:r>
      <w:r w:rsidRPr="00BE2FB7">
        <w:rPr>
          <w:sz w:val="24"/>
          <w:lang w:val="en-IN" w:bidi="bn-IN"/>
        </w:rPr>
        <w:t xml:space="preserve">. For the </w:t>
      </w:r>
      <w:r w:rsidRPr="00BE2FB7">
        <w:rPr>
          <w:sz w:val="24"/>
          <w:vertAlign w:val="superscript"/>
          <w:lang w:val="en-IN" w:bidi="bn-IN"/>
        </w:rPr>
        <w:t>12</w:t>
      </w:r>
      <w:r w:rsidRPr="00BE2FB7">
        <w:rPr>
          <w:sz w:val="24"/>
          <w:lang w:val="en-IN" w:bidi="bn-IN"/>
        </w:rPr>
        <w:t>C</w:t>
      </w:r>
      <w:r w:rsidRPr="00BE2FB7">
        <w:rPr>
          <w:sz w:val="24"/>
          <w:vertAlign w:val="superscript"/>
          <w:lang w:val="en-IN" w:bidi="bn-IN"/>
        </w:rPr>
        <w:t>16</w:t>
      </w:r>
      <w:r w:rsidRPr="00BE2FB7">
        <w:rPr>
          <w:sz w:val="24"/>
          <w:lang w:val="en-IN" w:bidi="bn-IN"/>
        </w:rPr>
        <w:t xml:space="preserve">O monolayer buried beneath a </w:t>
      </w:r>
      <w:r w:rsidRPr="00BE2FB7">
        <w:rPr>
          <w:sz w:val="24"/>
          <w:vertAlign w:val="superscript"/>
          <w:lang w:val="en-IN" w:bidi="bn-IN"/>
        </w:rPr>
        <w:t>12</w:t>
      </w:r>
      <w:r w:rsidRPr="00BE2FB7">
        <w:rPr>
          <w:sz w:val="24"/>
          <w:lang w:val="en-IN" w:bidi="bn-IN"/>
        </w:rPr>
        <w:t>C</w:t>
      </w:r>
      <w:r w:rsidRPr="00BE2FB7">
        <w:rPr>
          <w:sz w:val="24"/>
          <w:vertAlign w:val="superscript"/>
          <w:lang w:val="en-IN" w:bidi="bn-IN"/>
        </w:rPr>
        <w:t>16</w:t>
      </w:r>
      <w:r w:rsidRPr="00BE2FB7">
        <w:rPr>
          <w:sz w:val="24"/>
          <w:lang w:val="en-IN" w:bidi="bn-IN"/>
        </w:rPr>
        <w:t>O overlayer, vibrational energy transport is not possible; here, the monolayer was pumped directly with IR laser light at 2152.5 cm</w:t>
      </w:r>
      <w:r w:rsidRPr="00BE2FB7">
        <w:rPr>
          <w:sz w:val="24"/>
          <w:vertAlign w:val="superscript"/>
          <w:lang w:val="en-IN" w:bidi="bn-IN"/>
        </w:rPr>
        <w:noBreakHyphen/>
        <w:t>1</w:t>
      </w:r>
      <w:r w:rsidRPr="00BE2FB7">
        <w:rPr>
          <w:sz w:val="24"/>
          <w:lang w:val="en-IN" w:bidi="bn-IN"/>
        </w:rPr>
        <w:t>.   A voltage pulse-activated shutter controlled the number of laser shots used to pump the sample.  The excitation light was generated by a difference frequency mixing setup wherein the output of a tuneable dye laser pumped by the second harmonic of a seeded 10 Hz Nd:YAG laser mixes with the 1064nm Nd:YAG fundamental light in a LiIO</w:t>
      </w:r>
      <w:r w:rsidRPr="00BE2FB7">
        <w:rPr>
          <w:sz w:val="24"/>
          <w:vertAlign w:val="subscript"/>
          <w:lang w:val="en-IN" w:bidi="bn-IN"/>
        </w:rPr>
        <w:t>3</w:t>
      </w:r>
      <w:r w:rsidRPr="00BE2FB7">
        <w:rPr>
          <w:sz w:val="24"/>
          <w:lang w:val="en-IN" w:bidi="bn-IN"/>
        </w:rPr>
        <w:t xml:space="preserve"> crystal. The induced changes in the absorption spectra were observed </w:t>
      </w:r>
      <w:r w:rsidRPr="00BE2FB7">
        <w:rPr>
          <w:sz w:val="24"/>
          <w:lang w:val="en-IN" w:bidi="bn-IN"/>
        </w:rPr>
        <w:lastRenderedPageBreak/>
        <w:t>in the minutes following excitation using the Bruker FTIR spectrometer equipped with the Rapid-Scan functionality, the light source of which was aligned to be collinear with the excitation laser.  From these measurements, the sample absorption spectrum was obtained as a function of time.  Changes in the spectrum were determined by using the absorption spectrum of the unexcited sample as the reference channel. These experiments were performed for three different monolayer isotopes as well as various surface temperatures.</w:t>
      </w:r>
    </w:p>
    <w:p w14:paraId="463CA6EC" w14:textId="77777777" w:rsidR="004F29E6" w:rsidRPr="00BE2FB7" w:rsidRDefault="004F29E6" w:rsidP="004F29E6">
      <w:pPr>
        <w:ind w:firstLine="284"/>
        <w:jc w:val="center"/>
        <w:rPr>
          <w:sz w:val="24"/>
          <w:lang w:val="en-IN" w:bidi="bn-IN"/>
        </w:rPr>
        <w:sectPr w:rsidR="004F29E6" w:rsidRPr="00BE2FB7" w:rsidSect="007E1BDD">
          <w:footerReference w:type="default" r:id="rId9"/>
          <w:type w:val="continuous"/>
          <w:pgSz w:w="12240" w:h="15840"/>
          <w:pgMar w:top="1411" w:right="1411" w:bottom="1138" w:left="1411" w:header="720" w:footer="720" w:gutter="0"/>
          <w:lnNumType w:countBy="5"/>
          <w:cols w:space="720"/>
          <w:docGrid w:linePitch="360"/>
        </w:sectPr>
      </w:pPr>
    </w:p>
    <w:p w14:paraId="1FDC7385" w14:textId="77777777" w:rsidR="004F29E6" w:rsidRPr="00BE2FB7" w:rsidRDefault="004F29E6" w:rsidP="004F29E6">
      <w:pPr>
        <w:spacing w:after="240"/>
        <w:jc w:val="center"/>
        <w:rPr>
          <w:sz w:val="24"/>
          <w:lang w:val="en-IN" w:bidi="bn-IN"/>
        </w:rPr>
      </w:pPr>
      <w:r w:rsidRPr="00BE2FB7">
        <w:rPr>
          <w:noProof/>
          <w:sz w:val="24"/>
        </w:rPr>
        <w:drawing>
          <wp:inline distT="0" distB="0" distL="0" distR="0" wp14:anchorId="6B33927F" wp14:editId="34880A53">
            <wp:extent cx="2918129" cy="17760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erimentalSetu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8129" cy="1776081"/>
                    </a:xfrm>
                    <a:prstGeom prst="rect">
                      <a:avLst/>
                    </a:prstGeom>
                  </pic:spPr>
                </pic:pic>
              </a:graphicData>
            </a:graphic>
          </wp:inline>
        </w:drawing>
      </w:r>
    </w:p>
    <w:p w14:paraId="6748693D" w14:textId="77777777" w:rsidR="004F29E6" w:rsidRPr="00BE2FB7" w:rsidRDefault="004F29E6" w:rsidP="004F29E6">
      <w:pPr>
        <w:jc w:val="both"/>
        <w:rPr>
          <w:b/>
          <w:lang w:val="en-IN" w:bidi="bn-IN"/>
        </w:rPr>
      </w:pPr>
      <w:r w:rsidRPr="00BE2FB7">
        <w:rPr>
          <w:b/>
          <w:bCs/>
          <w:lang w:val="en-IN" w:bidi="bn-IN"/>
        </w:rPr>
        <w:t>Figure S1.</w:t>
      </w:r>
      <w:r w:rsidRPr="00BE2FB7">
        <w:rPr>
          <w:b/>
          <w:lang w:val="en-IN" w:bidi="bn-IN"/>
        </w:rPr>
        <w:t xml:space="preserve">  Experimental setup.  </w:t>
      </w:r>
      <w:r w:rsidRPr="00BE2FB7">
        <w:rPr>
          <w:lang w:val="en-IN" w:bidi="bn-IN"/>
        </w:rPr>
        <w:t>The NaCl(100) crystal is attached to a 4D translation stage within the UHV chamber. The sample is moved between the position for pulsed molecular beam dosing and laser excitation/FTIR spectral acquisition.</w:t>
      </w:r>
      <w:r w:rsidRPr="00BE2FB7">
        <w:rPr>
          <w:b/>
          <w:lang w:val="en-IN" w:bidi="bn-IN"/>
        </w:rPr>
        <w:t xml:space="preserve"> </w:t>
      </w:r>
    </w:p>
    <w:p w14:paraId="5FFA44A4" w14:textId="77777777" w:rsidR="004F29E6" w:rsidRPr="00BE2FB7" w:rsidRDefault="004F29E6" w:rsidP="004F29E6">
      <w:pPr>
        <w:spacing w:before="120" w:line="360" w:lineRule="auto"/>
        <w:ind w:firstLine="284"/>
        <w:jc w:val="both"/>
        <w:rPr>
          <w:rFonts w:eastAsia="Times New Roman"/>
          <w:sz w:val="24"/>
          <w:szCs w:val="24"/>
          <w:lang w:bidi="bn-IN"/>
        </w:rPr>
        <w:sectPr w:rsidR="004F29E6" w:rsidRPr="00BE2FB7" w:rsidSect="007E1BDD">
          <w:type w:val="continuous"/>
          <w:pgSz w:w="12240" w:h="15840"/>
          <w:pgMar w:top="1440" w:right="1440" w:bottom="1440" w:left="1440" w:header="720" w:footer="720" w:gutter="0"/>
          <w:lnNumType w:countBy="5"/>
          <w:cols w:num="2" w:space="1260"/>
          <w:docGrid w:linePitch="360"/>
        </w:sectPr>
      </w:pPr>
    </w:p>
    <w:p w14:paraId="1F282E9B" w14:textId="77777777" w:rsidR="004F29E6" w:rsidRPr="00BE2FB7" w:rsidRDefault="004F29E6" w:rsidP="004F29E6">
      <w:pPr>
        <w:spacing w:before="120" w:line="480" w:lineRule="auto"/>
        <w:ind w:firstLine="284"/>
        <w:jc w:val="both"/>
        <w:rPr>
          <w:rFonts w:eastAsia="Times New Roman"/>
          <w:sz w:val="24"/>
          <w:szCs w:val="24"/>
          <w:lang w:bidi="bn-IN"/>
        </w:rPr>
        <w:sectPr w:rsidR="004F29E6" w:rsidRPr="00BE2FB7" w:rsidSect="007E1BDD">
          <w:type w:val="continuous"/>
          <w:pgSz w:w="12240" w:h="15840"/>
          <w:pgMar w:top="1440" w:right="1440" w:bottom="1440" w:left="1440" w:header="720" w:footer="720" w:gutter="0"/>
          <w:lnNumType w:countBy="5"/>
          <w:cols w:space="720"/>
          <w:docGrid w:linePitch="360"/>
        </w:sectPr>
      </w:pPr>
      <w:r w:rsidRPr="00BE2FB7">
        <w:rPr>
          <w:rFonts w:eastAsia="Times New Roman"/>
          <w:sz w:val="24"/>
          <w:szCs w:val="24"/>
          <w:lang w:bidi="bn-IN"/>
        </w:rPr>
        <w:t>To ensure that there was no influence of exposure to the FTIR light source on the resultant decay of O-down population, a set of two experiments were carried out where FTIR spectra were acquired at ~90 second intervals following excitation of the sample.  In one set of experiments, it was ensured that the glow bar was only illuminating the sample during spectral acquisition (~30 seconds per spectrum).  Thus, the effective exposure to the FTIR light source was reduced to ¼ of that characteristic for the other measurement, where the FTIR light source was always irradiating the sample. As shown in figure S2 the two kinetic traces are indistinguishable, demonstrating that exposure to the glow bar does not influence the measured lifetimes of O-down molecules.</w:t>
      </w:r>
    </w:p>
    <w:p w14:paraId="6390C0C8" w14:textId="77777777" w:rsidR="004F29E6" w:rsidRPr="00BE2FB7" w:rsidRDefault="004F29E6" w:rsidP="004F29E6">
      <w:pPr>
        <w:jc w:val="center"/>
        <w:rPr>
          <w:lang w:bidi="bn-IN"/>
        </w:rPr>
      </w:pPr>
      <w:r w:rsidRPr="00BE2FB7">
        <w:rPr>
          <w:noProof/>
          <w:sz w:val="24"/>
        </w:rPr>
        <w:lastRenderedPageBreak/>
        <w:drawing>
          <wp:inline distT="0" distB="0" distL="0" distR="0" wp14:anchorId="6200E180" wp14:editId="56D7D30D">
            <wp:extent cx="2467155" cy="204832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71" t="9076" r="12211" b="4989"/>
                    <a:stretch/>
                  </pic:blipFill>
                  <pic:spPr bwMode="auto">
                    <a:xfrm>
                      <a:off x="0" y="0"/>
                      <a:ext cx="2478848" cy="2058037"/>
                    </a:xfrm>
                    <a:prstGeom prst="rect">
                      <a:avLst/>
                    </a:prstGeom>
                    <a:noFill/>
                    <a:ln>
                      <a:noFill/>
                    </a:ln>
                    <a:extLst>
                      <a:ext uri="{53640926-AAD7-44D8-BBD7-CCE9431645EC}">
                        <a14:shadowObscured xmlns:a14="http://schemas.microsoft.com/office/drawing/2010/main"/>
                      </a:ext>
                    </a:extLst>
                  </pic:spPr>
                </pic:pic>
              </a:graphicData>
            </a:graphic>
          </wp:inline>
        </w:drawing>
      </w:r>
    </w:p>
    <w:p w14:paraId="434095A4" w14:textId="77777777" w:rsidR="004F29E6" w:rsidRPr="00BE2FB7" w:rsidRDefault="004F29E6" w:rsidP="004F29E6">
      <w:pPr>
        <w:jc w:val="both"/>
        <w:rPr>
          <w:sz w:val="18"/>
          <w:lang w:bidi="bn-IN"/>
        </w:rPr>
      </w:pPr>
      <w:r w:rsidRPr="00BE2FB7">
        <w:rPr>
          <w:b/>
          <w:lang w:bidi="bn-IN"/>
        </w:rPr>
        <w:t xml:space="preserve">Figure S2: Effect of FTIR glow bar light on the decay of the O-down population. </w:t>
      </w:r>
      <w:r w:rsidRPr="00BE2FB7">
        <w:rPr>
          <w:lang w:bidi="bn-IN"/>
        </w:rPr>
        <w:t xml:space="preserve">Kinetic traces of O-down population (see section S2) in a buried </w:t>
      </w:r>
      <w:r w:rsidRPr="00BE2FB7">
        <w:rPr>
          <w:vertAlign w:val="superscript"/>
          <w:lang w:bidi="bn-IN"/>
        </w:rPr>
        <w:t>13</w:t>
      </w:r>
      <w:r w:rsidRPr="00BE2FB7">
        <w:rPr>
          <w:lang w:bidi="bn-IN"/>
        </w:rPr>
        <w:t>C</w:t>
      </w:r>
      <w:r w:rsidRPr="00BE2FB7">
        <w:rPr>
          <w:vertAlign w:val="superscript"/>
          <w:lang w:bidi="bn-IN"/>
        </w:rPr>
        <w:t>18</w:t>
      </w:r>
      <w:r w:rsidRPr="00BE2FB7">
        <w:rPr>
          <w:lang w:bidi="bn-IN"/>
        </w:rPr>
        <w:t xml:space="preserve">O monolayer at 21.5K following laser excitation of the </w:t>
      </w:r>
      <w:r w:rsidRPr="00BE2FB7">
        <w:rPr>
          <w:vertAlign w:val="superscript"/>
          <w:lang w:bidi="bn-IN"/>
        </w:rPr>
        <w:t>12</w:t>
      </w:r>
      <w:r w:rsidRPr="00BE2FB7">
        <w:rPr>
          <w:lang w:bidi="bn-IN"/>
        </w:rPr>
        <w:t>C</w:t>
      </w:r>
      <w:r w:rsidRPr="00BE2FB7">
        <w:rPr>
          <w:vertAlign w:val="superscript"/>
          <w:lang w:bidi="bn-IN"/>
        </w:rPr>
        <w:t>16</w:t>
      </w:r>
      <w:r w:rsidRPr="00BE2FB7">
        <w:rPr>
          <w:lang w:bidi="bn-IN"/>
        </w:rPr>
        <w:t>O overlayer at 2138.6 cm</w:t>
      </w:r>
      <w:r w:rsidRPr="00BE2FB7">
        <w:rPr>
          <w:vertAlign w:val="superscript"/>
          <w:lang w:bidi="bn-IN"/>
        </w:rPr>
        <w:t>-1</w:t>
      </w:r>
      <w:r w:rsidRPr="00BE2FB7">
        <w:rPr>
          <w:lang w:bidi="bn-IN"/>
        </w:rPr>
        <w:t xml:space="preserve">. Solid circles correspond to a sample that was exposed to a 4 times higher glow bar light dose compared to the sample represented by the open triangles. </w:t>
      </w:r>
    </w:p>
    <w:p w14:paraId="1FB99E61" w14:textId="77777777" w:rsidR="004F29E6" w:rsidRPr="00BE2FB7" w:rsidRDefault="004F29E6" w:rsidP="004F29E6">
      <w:pPr>
        <w:numPr>
          <w:ilvl w:val="0"/>
          <w:numId w:val="34"/>
        </w:numPr>
        <w:spacing w:line="480" w:lineRule="auto"/>
        <w:contextualSpacing/>
        <w:jc w:val="both"/>
        <w:rPr>
          <w:b/>
          <w:sz w:val="24"/>
          <w:lang w:bidi="bn-IN"/>
        </w:rPr>
        <w:sectPr w:rsidR="004F29E6" w:rsidRPr="00BE2FB7" w:rsidSect="007E1BDD">
          <w:type w:val="continuous"/>
          <w:pgSz w:w="12240" w:h="15840"/>
          <w:pgMar w:top="1440" w:right="1440" w:bottom="1440" w:left="1440" w:header="720" w:footer="720" w:gutter="0"/>
          <w:lnNumType w:countBy="5"/>
          <w:cols w:num="2" w:space="900"/>
          <w:docGrid w:linePitch="360"/>
        </w:sectPr>
      </w:pPr>
    </w:p>
    <w:p w14:paraId="2EFDB4FF" w14:textId="77777777" w:rsidR="004F29E6" w:rsidRPr="00BE2FB7" w:rsidRDefault="004F29E6" w:rsidP="004F29E6">
      <w:pPr>
        <w:numPr>
          <w:ilvl w:val="0"/>
          <w:numId w:val="34"/>
        </w:numPr>
        <w:spacing w:line="480" w:lineRule="auto"/>
        <w:contextualSpacing/>
        <w:jc w:val="both"/>
        <w:rPr>
          <w:sz w:val="24"/>
          <w:lang w:bidi="bn-IN"/>
        </w:rPr>
      </w:pPr>
      <w:r w:rsidRPr="00BE2FB7">
        <w:rPr>
          <w:b/>
          <w:sz w:val="24"/>
          <w:lang w:bidi="bn-IN"/>
        </w:rPr>
        <w:t>Data Analysis</w:t>
      </w:r>
    </w:p>
    <w:p w14:paraId="56157899" w14:textId="77777777" w:rsidR="004F29E6" w:rsidRPr="00BE2FB7" w:rsidRDefault="004F29E6" w:rsidP="004F29E6">
      <w:pPr>
        <w:spacing w:line="480" w:lineRule="auto"/>
        <w:ind w:firstLine="284"/>
        <w:jc w:val="both"/>
        <w:rPr>
          <w:sz w:val="24"/>
          <w:lang w:bidi="bn-IN"/>
        </w:rPr>
      </w:pPr>
      <w:r w:rsidRPr="00BE2FB7">
        <w:rPr>
          <w:sz w:val="24"/>
          <w:lang w:bidi="bn-IN"/>
        </w:rPr>
        <w:t>In this section we describe in detail how FTIR absorbance spectra are used to obtain the time dependent concentrations of O-down CO on NaCl(100). We first perform a baseline correction (section S2a).  We then consider how to extract from the spectral data the peak integrals that are related to the O-down population at each time step (section S2b), and relate the obtained peak areas to O-down population using an exciton model (section S2c).</w:t>
      </w:r>
    </w:p>
    <w:p w14:paraId="10C056E2" w14:textId="77777777" w:rsidR="004F29E6" w:rsidRPr="00BE2FB7" w:rsidRDefault="004F29E6" w:rsidP="004F29E6">
      <w:pPr>
        <w:numPr>
          <w:ilvl w:val="1"/>
          <w:numId w:val="34"/>
        </w:numPr>
        <w:spacing w:line="480" w:lineRule="auto"/>
        <w:contextualSpacing/>
        <w:jc w:val="both"/>
        <w:rPr>
          <w:b/>
          <w:sz w:val="24"/>
          <w:lang w:bidi="bn-IN"/>
        </w:rPr>
      </w:pPr>
      <w:r w:rsidRPr="00BE2FB7">
        <w:rPr>
          <w:b/>
          <w:sz w:val="24"/>
          <w:lang w:bidi="bn-IN"/>
        </w:rPr>
        <w:t>Baseline correction</w:t>
      </w:r>
    </w:p>
    <w:p w14:paraId="3DD1D2A6" w14:textId="77777777" w:rsidR="004F29E6" w:rsidRPr="00BE2FB7" w:rsidRDefault="004F29E6" w:rsidP="004F29E6">
      <w:pPr>
        <w:spacing w:line="480" w:lineRule="auto"/>
        <w:ind w:firstLine="284"/>
        <w:jc w:val="both"/>
        <w:rPr>
          <w:sz w:val="24"/>
          <w:lang w:bidi="bn-IN"/>
        </w:rPr>
      </w:pPr>
      <w:r w:rsidRPr="00BE2FB7">
        <w:rPr>
          <w:sz w:val="24"/>
          <w:lang w:bidi="bn-IN"/>
        </w:rPr>
        <w:t>The baseline of the obtained absorbance spectra shifts over the course of a lifetime measurement which can last many hours, hence a baseline correction must be implemented. To achieve this, a straight line was fitted through the baseline of spectra obtained at different times in the measured decay and subtracted. Figure S3 shows examples of two experimentally obtained spectra without (black) and with (orange) this baseline correction.</w:t>
      </w:r>
    </w:p>
    <w:p w14:paraId="358B0D23" w14:textId="77777777" w:rsidR="004F29E6" w:rsidRPr="00BE2FB7" w:rsidRDefault="004F29E6" w:rsidP="004F29E6">
      <w:pPr>
        <w:spacing w:line="480" w:lineRule="auto"/>
        <w:ind w:left="720" w:firstLine="284"/>
        <w:contextualSpacing/>
        <w:jc w:val="both"/>
        <w:rPr>
          <w:b/>
          <w:sz w:val="24"/>
          <w:lang w:bidi="bn-IN"/>
        </w:rPr>
        <w:sectPr w:rsidR="004F29E6" w:rsidRPr="00BE2FB7" w:rsidSect="007E1BDD">
          <w:type w:val="continuous"/>
          <w:pgSz w:w="12240" w:h="15840"/>
          <w:pgMar w:top="1440" w:right="1440" w:bottom="1440" w:left="1440" w:header="720" w:footer="720" w:gutter="0"/>
          <w:lnNumType w:countBy="5"/>
          <w:cols w:space="720"/>
          <w:docGrid w:linePitch="360"/>
        </w:sectPr>
      </w:pPr>
    </w:p>
    <w:p w14:paraId="3283C198" w14:textId="77777777" w:rsidR="004F29E6" w:rsidRPr="00BE2FB7" w:rsidRDefault="004F29E6" w:rsidP="004F29E6">
      <w:pPr>
        <w:spacing w:line="480" w:lineRule="auto"/>
        <w:contextualSpacing/>
        <w:jc w:val="both"/>
        <w:rPr>
          <w:b/>
          <w:sz w:val="24"/>
          <w:lang w:bidi="bn-IN"/>
        </w:rPr>
      </w:pPr>
      <w:r w:rsidRPr="00BE2FB7">
        <w:rPr>
          <w:b/>
          <w:noProof/>
          <w:sz w:val="24"/>
        </w:rPr>
        <w:lastRenderedPageBreak/>
        <w:drawing>
          <wp:inline distT="0" distB="0" distL="0" distR="0" wp14:anchorId="30C8749D" wp14:editId="152E6B2D">
            <wp:extent cx="3003798" cy="2449001"/>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3.bmp"/>
                    <pic:cNvPicPr/>
                  </pic:nvPicPr>
                  <pic:blipFill rotWithShape="1">
                    <a:blip r:embed="rId12" cstate="print">
                      <a:extLst>
                        <a:ext uri="{28A0092B-C50C-407E-A947-70E740481C1C}">
                          <a14:useLocalDpi xmlns:a14="http://schemas.microsoft.com/office/drawing/2010/main" val="0"/>
                        </a:ext>
                      </a:extLst>
                    </a:blip>
                    <a:srcRect l="8097" t="9172" r="11481" b="5104"/>
                    <a:stretch/>
                  </pic:blipFill>
                  <pic:spPr bwMode="auto">
                    <a:xfrm>
                      <a:off x="0" y="0"/>
                      <a:ext cx="3015873" cy="2458846"/>
                    </a:xfrm>
                    <a:prstGeom prst="rect">
                      <a:avLst/>
                    </a:prstGeom>
                    <a:ln>
                      <a:noFill/>
                    </a:ln>
                    <a:extLst>
                      <a:ext uri="{53640926-AAD7-44D8-BBD7-CCE9431645EC}">
                        <a14:shadowObscured xmlns:a14="http://schemas.microsoft.com/office/drawing/2010/main"/>
                      </a:ext>
                    </a:extLst>
                  </pic:spPr>
                </pic:pic>
              </a:graphicData>
            </a:graphic>
          </wp:inline>
        </w:drawing>
      </w:r>
    </w:p>
    <w:p w14:paraId="03A6C1CF" w14:textId="77777777" w:rsidR="004F29E6" w:rsidRPr="00BE2FB7" w:rsidRDefault="004F29E6" w:rsidP="004F29E6">
      <w:pPr>
        <w:jc w:val="both"/>
        <w:rPr>
          <w:sz w:val="18"/>
          <w:lang w:bidi="bn-IN"/>
        </w:rPr>
        <w:sectPr w:rsidR="004F29E6" w:rsidRPr="00BE2FB7" w:rsidSect="007E1BDD">
          <w:type w:val="continuous"/>
          <w:pgSz w:w="12240" w:h="15840"/>
          <w:pgMar w:top="1440" w:right="1440" w:bottom="1440" w:left="1440" w:header="720" w:footer="720" w:gutter="0"/>
          <w:lnNumType w:countBy="5"/>
          <w:cols w:num="2" w:space="1440"/>
          <w:docGrid w:linePitch="360"/>
        </w:sectPr>
      </w:pPr>
      <w:r w:rsidRPr="00BE2FB7">
        <w:rPr>
          <w:b/>
          <w:bCs/>
          <w:lang w:bidi="bn-IN"/>
        </w:rPr>
        <w:t xml:space="preserve">Figure S3: Illustration of baseline correction of FTIR spectra.  </w:t>
      </w:r>
      <w:r w:rsidRPr="00BE2FB7">
        <w:rPr>
          <w:lang w:bidi="bn-IN"/>
        </w:rPr>
        <w:t xml:space="preserve">The raw spectra (black) correspond to a buried </w:t>
      </w:r>
      <w:r w:rsidRPr="00BE2FB7">
        <w:rPr>
          <w:vertAlign w:val="superscript"/>
          <w:lang w:bidi="bn-IN"/>
        </w:rPr>
        <w:t>13</w:t>
      </w:r>
      <w:r w:rsidRPr="00BE2FB7">
        <w:rPr>
          <w:lang w:bidi="bn-IN"/>
        </w:rPr>
        <w:t>C</w:t>
      </w:r>
      <w:r w:rsidRPr="00BE2FB7">
        <w:rPr>
          <w:vertAlign w:val="superscript"/>
          <w:lang w:bidi="bn-IN"/>
        </w:rPr>
        <w:t>18</w:t>
      </w:r>
      <w:r w:rsidRPr="00BE2FB7">
        <w:rPr>
          <w:lang w:bidi="bn-IN"/>
        </w:rPr>
        <w:t xml:space="preserve">O monolayer following excitation of the </w:t>
      </w:r>
      <w:r w:rsidRPr="00BE2FB7">
        <w:rPr>
          <w:vertAlign w:val="superscript"/>
          <w:lang w:bidi="bn-IN"/>
        </w:rPr>
        <w:t>12</w:t>
      </w:r>
      <w:r w:rsidRPr="00BE2FB7">
        <w:rPr>
          <w:lang w:bidi="bn-IN"/>
        </w:rPr>
        <w:t>C</w:t>
      </w:r>
      <w:r w:rsidRPr="00BE2FB7">
        <w:rPr>
          <w:vertAlign w:val="superscript"/>
          <w:lang w:bidi="bn-IN"/>
        </w:rPr>
        <w:t>16</w:t>
      </w:r>
      <w:r w:rsidRPr="00BE2FB7">
        <w:rPr>
          <w:lang w:bidi="bn-IN"/>
        </w:rPr>
        <w:t>O overlayer at 2138.6 cm</w:t>
      </w:r>
      <w:r w:rsidRPr="00BE2FB7">
        <w:rPr>
          <w:vertAlign w:val="superscript"/>
          <w:lang w:bidi="bn-IN"/>
        </w:rPr>
        <w:t>-1</w:t>
      </w:r>
      <w:r w:rsidRPr="00BE2FB7">
        <w:rPr>
          <w:lang w:bidi="bn-IN"/>
        </w:rPr>
        <w:t>, where spectrum 2 was obtained at a later time than spectrum 1. The thick blue lines denote the range of the fitted straight line and the two background-subtracted spectra are shown in orange.</w:t>
      </w:r>
    </w:p>
    <w:p w14:paraId="2F65D0A8" w14:textId="77777777" w:rsidR="004F29E6" w:rsidRPr="00BE2FB7" w:rsidRDefault="004F29E6" w:rsidP="004F29E6">
      <w:pPr>
        <w:jc w:val="both"/>
        <w:rPr>
          <w:b/>
          <w:lang w:bidi="bn-IN"/>
        </w:rPr>
      </w:pPr>
    </w:p>
    <w:p w14:paraId="7002882F" w14:textId="77777777" w:rsidR="004F29E6" w:rsidRPr="00BE2FB7" w:rsidRDefault="004F29E6" w:rsidP="004F29E6">
      <w:pPr>
        <w:jc w:val="both"/>
        <w:rPr>
          <w:b/>
          <w:lang w:bidi="bn-IN"/>
        </w:rPr>
      </w:pPr>
    </w:p>
    <w:p w14:paraId="2C2F5408" w14:textId="77777777" w:rsidR="004F29E6" w:rsidRPr="00BE2FB7" w:rsidRDefault="004F29E6" w:rsidP="004F29E6">
      <w:pPr>
        <w:numPr>
          <w:ilvl w:val="1"/>
          <w:numId w:val="34"/>
        </w:numPr>
        <w:spacing w:line="480" w:lineRule="auto"/>
        <w:contextualSpacing/>
        <w:jc w:val="both"/>
        <w:rPr>
          <w:b/>
          <w:sz w:val="24"/>
          <w:lang w:bidi="bn-IN"/>
        </w:rPr>
      </w:pPr>
      <w:r w:rsidRPr="00BE2FB7">
        <w:rPr>
          <w:b/>
          <w:sz w:val="24"/>
          <w:lang w:bidi="bn-IN"/>
        </w:rPr>
        <w:t>Relative O-Down Concentrations</w:t>
      </w:r>
    </w:p>
    <w:p w14:paraId="2EB7928C" w14:textId="77777777" w:rsidR="004F29E6" w:rsidRPr="00BE2FB7" w:rsidRDefault="004F29E6" w:rsidP="004F29E6">
      <w:pPr>
        <w:spacing w:line="480" w:lineRule="auto"/>
        <w:ind w:firstLine="284"/>
        <w:jc w:val="both"/>
        <w:rPr>
          <w:sz w:val="24"/>
          <w:lang w:bidi="bn-IN"/>
        </w:rPr>
      </w:pPr>
      <w:r w:rsidRPr="00BE2FB7">
        <w:rPr>
          <w:sz w:val="24"/>
          <w:lang w:bidi="bn-IN"/>
        </w:rPr>
        <w:t>The relative fraction of O-down molecules in the monolayer can be obtained from the difference absorbance spectrum (see Figure S4) by determining the area A under the O-down peak (method 1). It can also be calculated from the decrease in the C-down fraction relative to the unexcited sample by integrating the whole C-down feature (method 2). Since its shape arises from a drop in absorption intensity as well as a broadening and red-shift of the band, the integral of the difference spectrum consists of a positive (area B) and a negative (area C) contribution and is given by the area</w:t>
      </w:r>
      <m:oMath>
        <m:r>
          <w:rPr>
            <w:rFonts w:ascii="Cambria Math" w:hAnsi="Cambria Math"/>
            <w:sz w:val="28"/>
            <w:lang w:bidi="bn-IN"/>
          </w:rPr>
          <m:t xml:space="preserve"> </m:t>
        </m:r>
      </m:oMath>
      <w:r w:rsidRPr="00BE2FB7">
        <w:rPr>
          <w:sz w:val="24"/>
          <w:lang w:bidi="bn-IN"/>
        </w:rPr>
        <w:t xml:space="preserve">C – B.  These two methods give essentially the same result (A </w:t>
      </w:r>
      <m:oMath>
        <m:r>
          <w:rPr>
            <w:rFonts w:ascii="Cambria Math" w:hAnsi="Cambria Math"/>
            <w:sz w:val="24"/>
            <w:lang w:bidi="bn-IN"/>
          </w:rPr>
          <m:t>≈</m:t>
        </m:r>
      </m:oMath>
      <w:r w:rsidRPr="00BE2FB7">
        <w:rPr>
          <w:sz w:val="24"/>
          <w:lang w:bidi="bn-IN"/>
        </w:rPr>
        <w:t xml:space="preserve"> C – B), as the decreased C-down fraction is equal to the increased O-down fraction. </w:t>
      </w:r>
    </w:p>
    <w:p w14:paraId="537DBDF4" w14:textId="77777777" w:rsidR="004F29E6" w:rsidRPr="00BE2FB7" w:rsidRDefault="004F29E6" w:rsidP="004F29E6">
      <w:pPr>
        <w:spacing w:line="480" w:lineRule="auto"/>
        <w:ind w:firstLine="284"/>
        <w:jc w:val="both"/>
        <w:rPr>
          <w:rFonts w:eastAsia="Times New Roman"/>
          <w:sz w:val="24"/>
          <w:lang w:bidi="bn-IN"/>
        </w:rPr>
        <w:sectPr w:rsidR="004F29E6" w:rsidRPr="00BE2FB7" w:rsidSect="007E1BDD">
          <w:type w:val="continuous"/>
          <w:pgSz w:w="12240" w:h="15840"/>
          <w:pgMar w:top="1440" w:right="1440" w:bottom="1440" w:left="1440" w:header="720" w:footer="720" w:gutter="0"/>
          <w:lnNumType w:countBy="5"/>
          <w:cols w:space="720"/>
          <w:docGrid w:linePitch="360"/>
        </w:sectPr>
      </w:pPr>
    </w:p>
    <w:p w14:paraId="19ED2338" w14:textId="77777777" w:rsidR="004F29E6" w:rsidRPr="00BE2FB7" w:rsidRDefault="004F29E6" w:rsidP="004F29E6">
      <w:pPr>
        <w:spacing w:line="480" w:lineRule="auto"/>
        <w:ind w:firstLine="284"/>
        <w:jc w:val="both"/>
        <w:rPr>
          <w:rFonts w:eastAsia="Times New Roman"/>
          <w:sz w:val="24"/>
          <w:lang w:bidi="bn-IN"/>
        </w:rPr>
      </w:pPr>
      <w:r w:rsidRPr="00BE2FB7">
        <w:rPr>
          <w:noProof/>
          <w:sz w:val="24"/>
        </w:rPr>
        <w:lastRenderedPageBreak/>
        <w:drawing>
          <wp:inline distT="0" distB="0" distL="0" distR="0" wp14:anchorId="30D26368" wp14:editId="123C6041">
            <wp:extent cx="2777705" cy="2146465"/>
            <wp:effectExtent l="0" t="0" r="381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heta-phi-intro.png"/>
                    <pic:cNvPicPr/>
                  </pic:nvPicPr>
                  <pic:blipFill rotWithShape="1">
                    <a:blip r:embed="rId13" cstate="print">
                      <a:extLst>
                        <a:ext uri="{28A0092B-C50C-407E-A947-70E740481C1C}">
                          <a14:useLocalDpi xmlns:a14="http://schemas.microsoft.com/office/drawing/2010/main" val="0"/>
                        </a:ext>
                      </a:extLst>
                    </a:blip>
                    <a:srcRect l="4003" t="8284" r="9634" b="4489"/>
                    <a:stretch/>
                  </pic:blipFill>
                  <pic:spPr bwMode="auto">
                    <a:xfrm>
                      <a:off x="0" y="0"/>
                      <a:ext cx="2784949" cy="2152062"/>
                    </a:xfrm>
                    <a:prstGeom prst="rect">
                      <a:avLst/>
                    </a:prstGeom>
                    <a:ln>
                      <a:noFill/>
                    </a:ln>
                    <a:extLst>
                      <a:ext uri="{53640926-AAD7-44D8-BBD7-CCE9431645EC}">
                        <a14:shadowObscured xmlns:a14="http://schemas.microsoft.com/office/drawing/2010/main"/>
                      </a:ext>
                    </a:extLst>
                  </pic:spPr>
                </pic:pic>
              </a:graphicData>
            </a:graphic>
          </wp:inline>
        </w:drawing>
      </w:r>
    </w:p>
    <w:p w14:paraId="396CCC33" w14:textId="77777777" w:rsidR="004F29E6" w:rsidRPr="00BE2FB7" w:rsidRDefault="004F29E6" w:rsidP="004F29E6">
      <w:pPr>
        <w:jc w:val="both"/>
        <w:rPr>
          <w:lang w:bidi="bn-IN"/>
        </w:rPr>
        <w:sectPr w:rsidR="004F29E6" w:rsidRPr="00BE2FB7" w:rsidSect="007E1BDD">
          <w:type w:val="continuous"/>
          <w:pgSz w:w="12240" w:h="15840"/>
          <w:pgMar w:top="1440" w:right="1440" w:bottom="1440" w:left="1440" w:header="720" w:footer="720" w:gutter="0"/>
          <w:lnNumType w:countBy="5"/>
          <w:cols w:num="2" w:space="1080"/>
          <w:docGrid w:linePitch="360"/>
        </w:sectPr>
      </w:pPr>
      <w:r w:rsidRPr="00BE2FB7">
        <w:rPr>
          <w:b/>
          <w:bCs/>
          <w:lang w:bidi="bn-IN"/>
        </w:rPr>
        <w:t xml:space="preserve">Figure S4: Illustration of methods for determining the relative population of O-down </w:t>
      </w:r>
      <w:r w:rsidRPr="00BE2FB7">
        <w:rPr>
          <w:b/>
          <w:bCs/>
          <w:vertAlign w:val="superscript"/>
          <w:lang w:bidi="bn-IN"/>
        </w:rPr>
        <w:t>13</w:t>
      </w:r>
      <w:r w:rsidRPr="00BE2FB7">
        <w:rPr>
          <w:b/>
          <w:bCs/>
          <w:lang w:bidi="bn-IN"/>
        </w:rPr>
        <w:t>C</w:t>
      </w:r>
      <w:r w:rsidRPr="00BE2FB7">
        <w:rPr>
          <w:b/>
          <w:bCs/>
          <w:vertAlign w:val="superscript"/>
          <w:lang w:bidi="bn-IN"/>
        </w:rPr>
        <w:t>18</w:t>
      </w:r>
      <w:r w:rsidRPr="00BE2FB7">
        <w:rPr>
          <w:b/>
          <w:bCs/>
          <w:lang w:bidi="bn-IN"/>
        </w:rPr>
        <w:t xml:space="preserve">O from the difference absorbance spectra. </w:t>
      </w:r>
      <w:r w:rsidRPr="00BE2FB7">
        <w:rPr>
          <w:b/>
          <w:lang w:bidi="bn-IN"/>
        </w:rPr>
        <w:t xml:space="preserve"> </w:t>
      </w:r>
      <w:r w:rsidRPr="00BE2FB7">
        <w:rPr>
          <w:lang w:bidi="bn-IN"/>
        </w:rPr>
        <w:t>For methods 1 and 2 integrals over the O-down (area A) and C-down feature (area C – B) are calculated, respectively. For method 3 the area B + C is evaluated.</w:t>
      </w:r>
    </w:p>
    <w:p w14:paraId="1DE2847D" w14:textId="77777777" w:rsidR="004F29E6" w:rsidRPr="00BE2FB7" w:rsidRDefault="004F29E6" w:rsidP="004F29E6">
      <w:pPr>
        <w:jc w:val="both"/>
        <w:rPr>
          <w:b/>
          <w:lang w:bidi="bn-IN"/>
        </w:rPr>
      </w:pPr>
    </w:p>
    <w:p w14:paraId="16017F96" w14:textId="77777777" w:rsidR="004F29E6" w:rsidRPr="00BE2FB7" w:rsidRDefault="004F29E6" w:rsidP="004F29E6">
      <w:pPr>
        <w:spacing w:line="480" w:lineRule="auto"/>
        <w:ind w:firstLine="284"/>
        <w:jc w:val="both"/>
        <w:rPr>
          <w:sz w:val="24"/>
          <w:lang w:bidi="bn-IN"/>
        </w:rPr>
      </w:pPr>
      <w:r w:rsidRPr="00BE2FB7">
        <w:rPr>
          <w:sz w:val="24"/>
          <w:lang w:bidi="bn-IN"/>
        </w:rPr>
        <w:t xml:space="preserve">It is obvious from figure S4 that the integral over the absolute value of the C-down feature (area B + C) is considerably larger than area C – B and hence produces kinetic traces with larger signal-to-noise ratios. In the following section we will show that area B + C (method 3) is in fact proportional to the O-down concentration, and analyzing the time dependence from the kinetic traces using B + C gives more reliable time constants than methods 1 and 2, in particular when the rate of flipping is very high (e.g. at </w:t>
      </w:r>
      <m:oMath>
        <m:r>
          <w:rPr>
            <w:rFonts w:ascii="Cambria Math" w:hAnsi="Cambria Math"/>
            <w:sz w:val="24"/>
            <w:lang w:bidi="bn-IN"/>
          </w:rPr>
          <m:t>T&gt;</m:t>
        </m:r>
        <m:r>
          <m:rPr>
            <m:sty m:val="p"/>
          </m:rPr>
          <w:rPr>
            <w:rFonts w:ascii="Cambria Math" w:hAnsi="Cambria Math"/>
            <w:sz w:val="24"/>
            <w:lang w:bidi="bn-IN"/>
          </w:rPr>
          <m:t>23</m:t>
        </m:r>
      </m:oMath>
      <w:r w:rsidRPr="00BE2FB7">
        <w:rPr>
          <w:sz w:val="24"/>
          <w:lang w:bidi="bn-IN"/>
        </w:rPr>
        <w:t xml:space="preserve">K) or the laser excitation efficiency was low (e.g., </w:t>
      </w:r>
      <w:r w:rsidRPr="00BE2FB7">
        <w:rPr>
          <w:sz w:val="24"/>
          <w:vertAlign w:val="superscript"/>
          <w:lang w:bidi="bn-IN"/>
        </w:rPr>
        <w:t>12</w:t>
      </w:r>
      <w:r w:rsidRPr="00BE2FB7">
        <w:rPr>
          <w:sz w:val="24"/>
          <w:lang w:bidi="bn-IN"/>
        </w:rPr>
        <w:t>C</w:t>
      </w:r>
      <w:r w:rsidRPr="00BE2FB7">
        <w:rPr>
          <w:sz w:val="24"/>
          <w:vertAlign w:val="superscript"/>
          <w:lang w:bidi="bn-IN"/>
        </w:rPr>
        <w:t>16</w:t>
      </w:r>
      <w:r w:rsidRPr="00BE2FB7">
        <w:rPr>
          <w:sz w:val="24"/>
          <w:lang w:bidi="bn-IN"/>
        </w:rPr>
        <w:t xml:space="preserve">O monolayer samples).  </w:t>
      </w:r>
    </w:p>
    <w:p w14:paraId="52885E9B" w14:textId="77777777" w:rsidR="004F29E6" w:rsidRPr="00BE2FB7" w:rsidRDefault="004F29E6" w:rsidP="004F29E6">
      <w:pPr>
        <w:numPr>
          <w:ilvl w:val="1"/>
          <w:numId w:val="34"/>
        </w:numPr>
        <w:spacing w:before="240" w:line="480" w:lineRule="auto"/>
        <w:contextualSpacing/>
        <w:jc w:val="both"/>
        <w:rPr>
          <w:sz w:val="24"/>
          <w:lang w:bidi="bn-IN"/>
        </w:rPr>
      </w:pPr>
      <w:r w:rsidRPr="00BE2FB7">
        <w:rPr>
          <w:b/>
          <w:sz w:val="24"/>
          <w:lang w:bidi="bn-IN"/>
        </w:rPr>
        <w:t>Exciton Model</w:t>
      </w:r>
    </w:p>
    <w:p w14:paraId="54A2343A" w14:textId="77777777" w:rsidR="004F29E6" w:rsidRPr="00BE2FB7" w:rsidRDefault="004F29E6" w:rsidP="004F29E6">
      <w:pPr>
        <w:spacing w:line="480" w:lineRule="auto"/>
        <w:ind w:firstLine="284"/>
        <w:jc w:val="both"/>
        <w:rPr>
          <w:sz w:val="24"/>
          <w:lang w:bidi="bn-IN"/>
        </w:rPr>
      </w:pPr>
      <w:r w:rsidRPr="00BE2FB7">
        <w:rPr>
          <w:sz w:val="24"/>
          <w:lang w:bidi="bn-IN"/>
        </w:rPr>
        <w:t xml:space="preserve">It is necessary to show that the absorbance of CO molecules in the sample is linearly proportional to their population. To do this, we simulate absorbance spectra for a simplified matrix of CO molecules with the help of a well-known exciton model </w:t>
      </w:r>
      <w:r w:rsidRPr="00BE2FB7">
        <w:rPr>
          <w:sz w:val="24"/>
          <w:lang w:bidi="bn-IN"/>
        </w:rPr>
        <w:fldChar w:fldCharType="begin">
          <w:fldData xml:space="preserve">PEVuZE5vdGU+PENpdGU+PEF1dGhvcj5EaXNzZWxrYW1wPC9BdXRob3I+PFllYXI+MTk5MDwvWWVh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</w:fldData>
        </w:fldChar>
      </w:r>
      <w:r>
        <w:rPr>
          <w:sz w:val="24"/>
          <w:lang w:bidi="bn-IN"/>
        </w:rPr>
        <w:instrText xml:space="preserve"> ADDIN EN.CITE </w:instrText>
      </w:r>
      <w:r>
        <w:rPr>
          <w:sz w:val="24"/>
          <w:lang w:bidi="bn-IN"/>
        </w:rPr>
        <w:fldChar w:fldCharType="begin">
          <w:fldData xml:space="preserve">PEVuZE5vdGU+PENpdGU+PEF1dGhvcj5EaXNzZWxrYW1wPC9BdXRob3I+PFllYXI+MTk5MDwvWWVh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</w:fldData>
        </w:fldChar>
      </w:r>
      <w:r>
        <w:rPr>
          <w:sz w:val="24"/>
          <w:lang w:bidi="bn-IN"/>
        </w:rPr>
        <w:instrText xml:space="preserve"> ADDIN EN.CITE.DATA </w:instrText>
      </w:r>
      <w:r>
        <w:rPr>
          <w:sz w:val="24"/>
          <w:lang w:bidi="bn-IN"/>
        </w:rPr>
      </w:r>
      <w:r>
        <w:rPr>
          <w:sz w:val="24"/>
          <w:lang w:bidi="bn-IN"/>
        </w:rPr>
        <w:fldChar w:fldCharType="end"/>
      </w:r>
      <w:r w:rsidRPr="00BE2FB7">
        <w:rPr>
          <w:sz w:val="24"/>
          <w:lang w:bidi="bn-IN"/>
        </w:rPr>
        <w:fldChar w:fldCharType="separate"/>
      </w:r>
      <w:r w:rsidRPr="005A38C5">
        <w:rPr>
          <w:noProof/>
          <w:sz w:val="24"/>
          <w:vertAlign w:val="superscript"/>
          <w:lang w:bidi="bn-IN"/>
        </w:rPr>
        <w:t>33,34</w:t>
      </w:r>
      <w:r w:rsidRPr="00BE2FB7">
        <w:rPr>
          <w:sz w:val="24"/>
          <w:lang w:bidi="bn-IN"/>
        </w:rPr>
        <w:fldChar w:fldCharType="end"/>
      </w:r>
      <w:r w:rsidRPr="00BE2FB7">
        <w:rPr>
          <w:sz w:val="24"/>
          <w:lang w:bidi="bn-IN"/>
        </w:rPr>
        <w:t xml:space="preserve">. The monolayer is taken to have a </w:t>
      </w:r>
      <m:oMath>
        <m:r>
          <w:rPr>
            <w:rFonts w:ascii="Cambria Math" w:hAnsi="Cambria Math"/>
            <w:sz w:val="24"/>
            <w:lang w:bidi="bn-IN"/>
          </w:rPr>
          <m:t>1×1</m:t>
        </m:r>
      </m:oMath>
      <w:r w:rsidRPr="00BE2FB7">
        <w:rPr>
          <w:rFonts w:eastAsia="Times New Roman"/>
          <w:sz w:val="24"/>
          <w:lang w:bidi="bn-IN"/>
        </w:rPr>
        <w:t xml:space="preserve"> unit cell, where CO monomers are</w:t>
      </w:r>
      <w:r w:rsidRPr="00BE2FB7">
        <w:rPr>
          <w:sz w:val="24"/>
          <w:lang w:bidi="bn-IN"/>
        </w:rPr>
        <w:t xml:space="preserve"> either aligned vertically upward (C-down) or downward (O-down). The position of O-down molecules were chosen randomly. From the simulated spectra (fig. S5) we determine the correlation between the fraction of C-down molecules and the integrated absorbances calculated by the three methods discussed above.  We show that for O-down fractions generated in our experiments, all three methods give integrals which are </w:t>
      </w:r>
      <w:r w:rsidRPr="00BE2FB7">
        <w:rPr>
          <w:sz w:val="24"/>
          <w:lang w:bidi="bn-IN"/>
        </w:rPr>
        <w:lastRenderedPageBreak/>
        <w:t>linear in the O-down population (fig. S6). We find that the integrated absorbances obtained by method 3 discussed above give better signal-to-noise in the kinetic traces (fig. S7).</w:t>
      </w:r>
    </w:p>
    <w:p w14:paraId="6DBA7FB1" w14:textId="77777777" w:rsidR="004F29E6" w:rsidRPr="00BE2FB7" w:rsidRDefault="004F29E6" w:rsidP="004F29E6">
      <w:pPr>
        <w:spacing w:line="480" w:lineRule="auto"/>
        <w:ind w:firstLine="284"/>
        <w:jc w:val="both"/>
        <w:rPr>
          <w:rFonts w:eastAsia="Times New Roman"/>
          <w:sz w:val="24"/>
          <w:lang w:bidi="bn-IN"/>
        </w:rPr>
      </w:pPr>
      <w:r w:rsidRPr="00BE2FB7">
        <w:rPr>
          <w:sz w:val="24"/>
          <w:lang w:bidi="bn-IN"/>
        </w:rPr>
        <w:t xml:space="preserve">The monolayer is considered to be a collection of </w:t>
      </w:r>
      <w:r w:rsidRPr="00BE2FB7">
        <w:rPr>
          <w:i/>
          <w:iCs/>
          <w:sz w:val="24"/>
          <w:lang w:bidi="bn-IN"/>
        </w:rPr>
        <w:t>N</w:t>
      </w:r>
      <w:r w:rsidRPr="00BE2FB7">
        <w:rPr>
          <w:sz w:val="24"/>
          <w:lang w:bidi="bn-IN"/>
        </w:rPr>
        <w:t xml:space="preserve"> molecules, where the ground and first-excited vibrational state of isolated molecule </w:t>
      </w:r>
      <w:r w:rsidRPr="00BE2FB7">
        <w:rPr>
          <w:i/>
          <w:iCs/>
          <w:sz w:val="24"/>
          <w:lang w:bidi="bn-IN"/>
        </w:rPr>
        <w:t>i</w:t>
      </w:r>
      <w:r w:rsidRPr="00BE2FB7">
        <w:rPr>
          <w:sz w:val="24"/>
          <w:lang w:bidi="bn-IN"/>
        </w:rPr>
        <w:t xml:space="preserve"> are given by </w:t>
      </w:r>
      <m:oMath>
        <m:sSub>
          <m:sSubPr>
            <m:ctrlPr>
              <w:rPr>
                <w:rFonts w:ascii="Cambria Math" w:hAnsi="Cambria Math"/>
                <w:i/>
                <w:sz w:val="24"/>
                <w:lang w:bidi="bn-IN"/>
              </w:rPr>
            </m:ctrlPr>
          </m:sSubPr>
          <m:e>
            <m:r>
              <w:rPr>
                <w:rFonts w:ascii="Cambria Math" w:hAnsi="Cambria Math"/>
                <w:sz w:val="24"/>
                <w:lang w:bidi="bn-IN"/>
              </w:rPr>
              <m:t>ϕ</m:t>
            </m:r>
          </m:e>
          <m:sub>
            <m:r>
              <w:rPr>
                <w:rFonts w:ascii="Cambria Math" w:hAnsi="Cambria Math"/>
                <w:sz w:val="24"/>
                <w:lang w:bidi="bn-IN"/>
              </w:rPr>
              <m:t>i</m:t>
            </m:r>
          </m:sub>
        </m:sSub>
      </m:oMath>
      <w:r w:rsidRPr="00BE2FB7">
        <w:rPr>
          <w:rFonts w:eastAsia="Times New Roman"/>
          <w:sz w:val="24"/>
          <w:lang w:bidi="bn-IN"/>
        </w:rPr>
        <w:t xml:space="preserve"> and </w:t>
      </w:r>
      <m:oMath>
        <m:sSubSup>
          <m:sSubSupPr>
            <m:ctrlPr>
              <w:rPr>
                <w:rFonts w:ascii="Cambria Math" w:eastAsia="Times New Roman" w:hAnsi="Cambria Math"/>
                <w:i/>
                <w:sz w:val="24"/>
                <w:lang w:bidi="bn-IN"/>
              </w:rPr>
            </m:ctrlPr>
          </m:sSubSupPr>
          <m:e>
            <m:r>
              <w:rPr>
                <w:rFonts w:ascii="Cambria Math" w:eastAsia="Times New Roman" w:hAnsi="Cambria Math"/>
                <w:sz w:val="24"/>
                <w:lang w:bidi="bn-IN"/>
              </w:rPr>
              <m:t>ϕ</m:t>
            </m:r>
          </m:e>
          <m:sub>
            <m:r>
              <w:rPr>
                <w:rFonts w:ascii="Cambria Math" w:eastAsia="Times New Roman" w:hAnsi="Cambria Math"/>
                <w:sz w:val="24"/>
                <w:lang w:bidi="bn-IN"/>
              </w:rPr>
              <m:t>i</m:t>
            </m:r>
          </m:sub>
          <m:sup>
            <m:r>
              <w:rPr>
                <w:rFonts w:ascii="Cambria Math" w:eastAsia="Times New Roman" w:hAnsi="Cambria Math"/>
                <w:sz w:val="24"/>
                <w:lang w:bidi="bn-IN"/>
              </w:rPr>
              <m:t>'</m:t>
            </m:r>
          </m:sup>
        </m:sSubSup>
      </m:oMath>
      <w:r w:rsidRPr="00BE2FB7">
        <w:rPr>
          <w:rFonts w:eastAsia="Times New Roman"/>
          <w:sz w:val="24"/>
          <w:lang w:bidi="bn-IN"/>
        </w:rPr>
        <w:t>, respectively, where the relative energy of the first excited state is given by </w:t>
      </w:r>
      <m:oMath>
        <m:r>
          <w:rPr>
            <w:rFonts w:ascii="Cambria Math" w:eastAsia="Times New Roman" w:hAnsi="Cambria Math"/>
            <w:sz w:val="24"/>
            <w:lang w:bidi="bn-IN"/>
          </w:rPr>
          <m:t>hc</m:t>
        </m:r>
        <m:sSub>
          <m:sSubPr>
            <m:ctrlPr>
              <w:rPr>
                <w:rFonts w:ascii="Cambria Math" w:eastAsia="Times New Roman" w:hAnsi="Cambria Math"/>
                <w:i/>
                <w:sz w:val="24"/>
                <w:lang w:bidi="bn-IN"/>
              </w:rPr>
            </m:ctrlPr>
          </m:sSubPr>
          <m:e>
            <m:acc>
              <m:accPr>
                <m:chr m:val="̃"/>
                <m:ctrlPr>
                  <w:rPr>
                    <w:rFonts w:ascii="Cambria Math" w:eastAsia="Times New Roman" w:hAnsi="Cambria Math"/>
                    <w:i/>
                    <w:sz w:val="24"/>
                    <w:lang w:bidi="bn-IN"/>
                  </w:rPr>
                </m:ctrlPr>
              </m:accPr>
              <m:e>
                <m:r>
                  <w:rPr>
                    <w:rFonts w:ascii="Cambria Math" w:eastAsia="Times New Roman" w:hAnsi="Cambria Math"/>
                    <w:sz w:val="24"/>
                    <w:lang w:bidi="bn-IN"/>
                  </w:rPr>
                  <m:t>ν</m:t>
                </m:r>
              </m:e>
            </m:acc>
          </m:e>
          <m:sub>
            <m:r>
              <w:rPr>
                <w:rFonts w:ascii="Cambria Math" w:eastAsia="Times New Roman" w:hAnsi="Cambria Math"/>
                <w:sz w:val="24"/>
                <w:lang w:bidi="bn-IN"/>
              </w:rPr>
              <m:t>0</m:t>
            </m:r>
          </m:sub>
        </m:sSub>
      </m:oMath>
      <w:r w:rsidRPr="00BE2FB7">
        <w:rPr>
          <w:rFonts w:eastAsia="Times New Roman"/>
          <w:sz w:val="24"/>
          <w:lang w:bidi="bn-IN"/>
        </w:rPr>
        <w:t xml:space="preserve">.  The zeroth-order collective </w:t>
      </w:r>
      <w:r w:rsidRPr="00BE2FB7">
        <w:rPr>
          <w:rFonts w:eastAsia="Times New Roman"/>
          <w:i/>
          <w:iCs/>
          <w:sz w:val="24"/>
          <w:lang w:bidi="bn-IN"/>
        </w:rPr>
        <w:t>N</w:t>
      </w:r>
      <w:r w:rsidRPr="00BE2FB7">
        <w:rPr>
          <w:rFonts w:eastAsia="Times New Roman"/>
          <w:sz w:val="24"/>
          <w:lang w:bidi="bn-IN"/>
        </w:rPr>
        <w:t>-molecule states are then perturbed by their pairwise dipole-dipole interactions.</w:t>
      </w:r>
    </w:p>
    <w:p w14:paraId="26C19559" w14:textId="77777777" w:rsidR="004F29E6" w:rsidRPr="00BE2FB7" w:rsidRDefault="004F29E6" w:rsidP="004F29E6">
      <w:pPr>
        <w:spacing w:line="480" w:lineRule="auto"/>
        <w:ind w:firstLine="284"/>
        <w:jc w:val="both"/>
        <w:rPr>
          <w:sz w:val="24"/>
          <w:lang w:bidi="bn-IN"/>
        </w:rPr>
      </w:pPr>
      <w:r w:rsidRPr="00BE2FB7">
        <w:rPr>
          <w:sz w:val="24"/>
          <w:lang w:bidi="bn-IN"/>
        </w:rPr>
        <w:t>In the ground state, the collective zeroth-order wavefunction is given by</w:t>
      </w:r>
    </w:p>
    <w:p w14:paraId="6B8B4E79" w14:textId="77777777" w:rsidR="004F29E6" w:rsidRPr="00BE2FB7" w:rsidRDefault="004F29E6" w:rsidP="004F29E6">
      <w:pPr>
        <w:spacing w:line="480" w:lineRule="auto"/>
        <w:ind w:firstLine="284"/>
        <w:jc w:val="both"/>
        <w:rPr>
          <w:iCs/>
          <w:sz w:val="24"/>
          <w:lang w:bidi="bn-IN"/>
        </w:rPr>
      </w:pPr>
      <m:oMathPara>
        <m:oMath>
          <m:eqArr>
            <m:eqArrPr>
              <m:maxDist m:val="1"/>
              <m:ctrlPr>
                <w:rPr>
                  <w:rFonts w:ascii="Cambria Math" w:hAnsi="Cambria Math"/>
                  <w:iCs/>
                  <w:sz w:val="24"/>
                  <w:lang w:bidi="bn-IN"/>
                </w:rPr>
              </m:ctrlPr>
            </m:eqArrPr>
            <m:e>
              <m:sSub>
                <m:sSubPr>
                  <m:ctrlPr>
                    <w:rPr>
                      <w:rFonts w:ascii="Cambria Math" w:hAnsi="Cambria Math"/>
                      <w:iCs/>
                      <w:sz w:val="24"/>
                      <w:lang w:bidi="bn-IN"/>
                    </w:rPr>
                  </m:ctrlPr>
                </m:sSubPr>
                <m:e>
                  <m:sSub>
                    <m:sSubPr>
                      <m:ctrlPr>
                        <w:rPr>
                          <w:rFonts w:ascii="Cambria Math" w:hAnsi="Cambria Math"/>
                          <w:iCs/>
                          <w:sz w:val="24"/>
                          <w:lang w:bidi="bn-IN"/>
                        </w:rPr>
                      </m:ctrlPr>
                    </m:sSubPr>
                    <m:e>
                      <m:r>
                        <w:rPr>
                          <w:rFonts w:ascii="Cambria Math" w:hAnsi="Cambria Math"/>
                          <w:sz w:val="24"/>
                          <w:lang w:bidi="bn-IN"/>
                        </w:rPr>
                        <m:t>ψ</m:t>
                      </m:r>
                    </m:e>
                    <m:sub>
                      <m:r>
                        <m:rPr>
                          <m:sty m:val="p"/>
                        </m:rPr>
                        <w:rPr>
                          <w:rFonts w:ascii="Cambria Math" w:hAnsi="Cambria Math"/>
                          <w:sz w:val="24"/>
                          <w:lang w:bidi="bn-IN"/>
                        </w:rPr>
                        <m:t>0</m:t>
                      </m:r>
                    </m:sub>
                  </m:sSub>
                </m:e>
                <m:sub>
                  <m:r>
                    <w:rPr>
                      <w:rFonts w:ascii="Cambria Math" w:hAnsi="Cambria Math"/>
                      <w:sz w:val="24"/>
                      <w:lang w:bidi="bn-IN"/>
                    </w:rPr>
                    <m:t>v</m:t>
                  </m:r>
                  <m:r>
                    <m:rPr>
                      <m:sty m:val="p"/>
                    </m:rPr>
                    <w:rPr>
                      <w:rFonts w:ascii="Cambria Math" w:hAnsi="Cambria Math"/>
                      <w:sz w:val="24"/>
                      <w:lang w:bidi="bn-IN"/>
                    </w:rPr>
                    <m:t>=0</m:t>
                  </m:r>
                </m:sub>
              </m:sSub>
              <m:r>
                <m:rPr>
                  <m:sty m:val="p"/>
                </m:rPr>
                <w:rPr>
                  <w:rFonts w:ascii="Cambria Math" w:hAnsi="Cambria Math"/>
                  <w:sz w:val="24"/>
                  <w:lang w:bidi="bn-IN"/>
                </w:rPr>
                <m:t>=</m:t>
              </m:r>
              <m:sSub>
                <m:sSubPr>
                  <m:ctrlPr>
                    <w:rPr>
                      <w:rFonts w:ascii="Cambria Math" w:hAnsi="Cambria Math"/>
                      <w:iCs/>
                      <w:sz w:val="24"/>
                      <w:lang w:bidi="bn-IN"/>
                    </w:rPr>
                  </m:ctrlPr>
                </m:sSubPr>
                <m:e>
                  <m:r>
                    <w:rPr>
                      <w:rFonts w:ascii="Cambria Math" w:hAnsi="Cambria Math"/>
                      <w:sz w:val="24"/>
                      <w:lang w:bidi="bn-IN"/>
                    </w:rPr>
                    <m:t>ϕ</m:t>
                  </m:r>
                </m:e>
                <m:sub>
                  <m:r>
                    <m:rPr>
                      <m:sty m:val="p"/>
                    </m:rPr>
                    <w:rPr>
                      <w:rFonts w:ascii="Cambria Math" w:hAnsi="Cambria Math"/>
                      <w:sz w:val="24"/>
                      <w:lang w:bidi="bn-IN"/>
                    </w:rPr>
                    <m:t>1</m:t>
                  </m:r>
                </m:sub>
              </m:sSub>
              <m:sSub>
                <m:sSubPr>
                  <m:ctrlPr>
                    <w:rPr>
                      <w:rFonts w:ascii="Cambria Math" w:hAnsi="Cambria Math"/>
                      <w:iCs/>
                      <w:sz w:val="24"/>
                      <w:lang w:bidi="bn-IN"/>
                    </w:rPr>
                  </m:ctrlPr>
                </m:sSubPr>
                <m:e>
                  <m:r>
                    <w:rPr>
                      <w:rFonts w:ascii="Cambria Math" w:hAnsi="Cambria Math"/>
                      <w:sz w:val="24"/>
                      <w:lang w:bidi="bn-IN"/>
                    </w:rPr>
                    <m:t>ϕ</m:t>
                  </m:r>
                </m:e>
                <m:sub>
                  <m:r>
                    <m:rPr>
                      <m:sty m:val="p"/>
                    </m:rPr>
                    <w:rPr>
                      <w:rFonts w:ascii="Cambria Math" w:hAnsi="Cambria Math"/>
                      <w:sz w:val="24"/>
                      <w:lang w:bidi="bn-IN"/>
                    </w:rPr>
                    <m:t>2</m:t>
                  </m:r>
                </m:sub>
              </m:sSub>
              <m:sSub>
                <m:sSubPr>
                  <m:ctrlPr>
                    <w:rPr>
                      <w:rFonts w:ascii="Cambria Math" w:hAnsi="Cambria Math"/>
                      <w:iCs/>
                      <w:sz w:val="24"/>
                      <w:lang w:bidi="bn-IN"/>
                    </w:rPr>
                  </m:ctrlPr>
                </m:sSubPr>
                <m:e>
                  <m:r>
                    <w:rPr>
                      <w:rFonts w:ascii="Cambria Math" w:hAnsi="Cambria Math"/>
                      <w:sz w:val="24"/>
                      <w:lang w:bidi="bn-IN"/>
                    </w:rPr>
                    <m:t>ϕ</m:t>
                  </m:r>
                </m:e>
                <m:sub>
                  <m:r>
                    <m:rPr>
                      <m:sty m:val="p"/>
                    </m:rPr>
                    <w:rPr>
                      <w:rFonts w:ascii="Cambria Math" w:hAnsi="Cambria Math"/>
                      <w:sz w:val="24"/>
                      <w:lang w:bidi="bn-IN"/>
                    </w:rPr>
                    <m:t>3</m:t>
                  </m:r>
                </m:sub>
              </m:sSub>
              <m:r>
                <m:rPr>
                  <m:sty m:val="p"/>
                </m:rPr>
                <w:rPr>
                  <w:rFonts w:ascii="Cambria Math" w:hAnsi="Cambria Math"/>
                  <w:sz w:val="24"/>
                  <w:lang w:bidi="bn-IN"/>
                </w:rPr>
                <m:t xml:space="preserve">… </m:t>
              </m:r>
              <m:sSub>
                <m:sSubPr>
                  <m:ctrlPr>
                    <w:rPr>
                      <w:rFonts w:ascii="Cambria Math" w:hAnsi="Cambria Math"/>
                      <w:iCs/>
                      <w:sz w:val="24"/>
                      <w:lang w:bidi="bn-IN"/>
                    </w:rPr>
                  </m:ctrlPr>
                </m:sSubPr>
                <m:e>
                  <m:r>
                    <w:rPr>
                      <w:rFonts w:ascii="Cambria Math" w:hAnsi="Cambria Math"/>
                      <w:sz w:val="24"/>
                      <w:lang w:bidi="bn-IN"/>
                    </w:rPr>
                    <m:t>ϕ</m:t>
                  </m:r>
                </m:e>
                <m:sub>
                  <m:r>
                    <w:rPr>
                      <w:rFonts w:ascii="Cambria Math" w:hAnsi="Cambria Math"/>
                      <w:sz w:val="24"/>
                      <w:lang w:bidi="bn-IN"/>
                    </w:rPr>
                    <m:t>N</m:t>
                  </m:r>
                </m:sub>
              </m:sSub>
              <m:r>
                <m:rPr>
                  <m:sty m:val="p"/>
                </m:rPr>
                <w:rPr>
                  <w:rFonts w:ascii="Cambria Math" w:hAnsi="Cambria Math"/>
                  <w:sz w:val="24"/>
                  <w:lang w:bidi="bn-IN"/>
                </w:rPr>
                <m:t>. #</m:t>
              </m:r>
              <m:d>
                <m:dPr>
                  <m:ctrlPr>
                    <w:rPr>
                      <w:rFonts w:ascii="Cambria Math" w:hAnsi="Cambria Math"/>
                      <w:iCs/>
                      <w:sz w:val="24"/>
                      <w:lang w:bidi="bn-IN"/>
                    </w:rPr>
                  </m:ctrlPr>
                </m:dPr>
                <m:e>
                  <m:r>
                    <m:rPr>
                      <m:sty m:val="p"/>
                    </m:rPr>
                    <w:rPr>
                      <w:rFonts w:ascii="Cambria Math" w:hAnsi="Cambria Math"/>
                      <w:sz w:val="24"/>
                      <w:lang w:bidi="bn-IN"/>
                    </w:rPr>
                    <m:t>1</m:t>
                  </m:r>
                </m:e>
              </m:d>
            </m:e>
          </m:eqArr>
        </m:oMath>
      </m:oMathPara>
    </w:p>
    <w:p w14:paraId="5A4E5B50" w14:textId="77777777" w:rsidR="004F29E6" w:rsidRPr="00BE2FB7" w:rsidRDefault="004F29E6" w:rsidP="004F29E6">
      <w:pPr>
        <w:spacing w:line="480" w:lineRule="auto"/>
        <w:jc w:val="both"/>
        <w:rPr>
          <w:sz w:val="24"/>
          <w:lang w:bidi="bn-IN"/>
        </w:rPr>
      </w:pPr>
      <w:r w:rsidRPr="00BE2FB7">
        <w:rPr>
          <w:sz w:val="24"/>
          <w:lang w:bidi="bn-IN"/>
        </w:rPr>
        <w:t xml:space="preserve">The collective single-excitation wavefunctions, where a single adsorbate is in its first excited state, form an </w:t>
      </w:r>
      <w:r w:rsidRPr="00BE2FB7">
        <w:rPr>
          <w:i/>
          <w:iCs/>
          <w:sz w:val="24"/>
          <w:lang w:bidi="bn-IN"/>
        </w:rPr>
        <w:t>N</w:t>
      </w:r>
      <w:r w:rsidRPr="00BE2FB7">
        <w:rPr>
          <w:sz w:val="24"/>
          <w:lang w:bidi="bn-IN"/>
        </w:rPr>
        <w:t>-fold degenerate sub-space with energy</w:t>
      </w:r>
      <m:oMath>
        <m:r>
          <w:rPr>
            <w:rFonts w:ascii="Cambria Math" w:hAnsi="Cambria Math"/>
            <w:sz w:val="24"/>
            <w:lang w:bidi="bn-IN"/>
          </w:rPr>
          <m:t xml:space="preserve"> hc</m:t>
        </m:r>
        <m:sSub>
          <m:sSubPr>
            <m:ctrlPr>
              <w:rPr>
                <w:rFonts w:ascii="Cambria Math" w:hAnsi="Cambria Math"/>
                <w:i/>
                <w:sz w:val="24"/>
                <w:lang w:bidi="bn-IN"/>
              </w:rPr>
            </m:ctrlPr>
          </m:sSubPr>
          <m:e>
            <m:acc>
              <m:accPr>
                <m:chr m:val="̃"/>
                <m:ctrlPr>
                  <w:rPr>
                    <w:rFonts w:ascii="Cambria Math" w:hAnsi="Cambria Math"/>
                    <w:i/>
                    <w:sz w:val="24"/>
                    <w:lang w:bidi="bn-IN"/>
                  </w:rPr>
                </m:ctrlPr>
              </m:accPr>
              <m:e>
                <m:r>
                  <w:rPr>
                    <w:rFonts w:ascii="Cambria Math" w:hAnsi="Cambria Math"/>
                    <w:sz w:val="24"/>
                    <w:lang w:bidi="bn-IN"/>
                  </w:rPr>
                  <m:t>ν</m:t>
                </m:r>
              </m:e>
            </m:acc>
          </m:e>
          <m:sub>
            <m:r>
              <w:rPr>
                <w:rFonts w:ascii="Cambria Math" w:hAnsi="Cambria Math"/>
                <w:sz w:val="24"/>
                <w:lang w:bidi="bn-IN"/>
              </w:rPr>
              <m:t>0</m:t>
            </m:r>
          </m:sub>
        </m:sSub>
      </m:oMath>
      <w:r w:rsidRPr="00BE2FB7">
        <w:rPr>
          <w:rFonts w:eastAsia="Times New Roman"/>
          <w:sz w:val="24"/>
          <w:lang w:bidi="bn-IN"/>
        </w:rPr>
        <w:t xml:space="preserve"> (in the case that all molecules have the same orientation)</w:t>
      </w:r>
      <w:r w:rsidRPr="00BE2FB7">
        <w:rPr>
          <w:sz w:val="24"/>
          <w:lang w:bidi="bn-IN"/>
        </w:rPr>
        <w:t xml:space="preserve">, so that the </w:t>
      </w:r>
      <w:r w:rsidRPr="00BE2FB7">
        <w:rPr>
          <w:i/>
          <w:iCs/>
          <w:sz w:val="24"/>
          <w:lang w:bidi="bn-IN"/>
        </w:rPr>
        <w:t>l</w:t>
      </w:r>
      <w:r w:rsidRPr="00BE2FB7">
        <w:rPr>
          <w:sz w:val="24"/>
          <w:vertAlign w:val="superscript"/>
          <w:lang w:bidi="bn-IN"/>
        </w:rPr>
        <w:t>th</w:t>
      </w:r>
      <w:r w:rsidRPr="00BE2FB7">
        <w:rPr>
          <w:sz w:val="24"/>
          <w:lang w:bidi="bn-IN"/>
        </w:rPr>
        <w:t xml:space="preserve"> single excitation exciton wavefunction is given by </w:t>
      </w:r>
    </w:p>
    <w:p w14:paraId="0B11E083" w14:textId="77777777" w:rsidR="004F29E6" w:rsidRPr="00BE2FB7" w:rsidRDefault="004F29E6" w:rsidP="004F29E6">
      <w:pPr>
        <w:spacing w:line="480" w:lineRule="auto"/>
        <w:ind w:firstLine="284"/>
        <w:jc w:val="both"/>
        <w:rPr>
          <w:sz w:val="24"/>
          <w:lang w:bidi="bn-IN"/>
        </w:rPr>
      </w:pPr>
      <m:oMathPara>
        <m:oMathParaPr>
          <m:jc m:val="center"/>
        </m:oMathParaPr>
        <m:oMath>
          <m:sSub>
            <m:sSubPr>
              <m:ctrlPr>
                <w:rPr>
                  <w:rFonts w:ascii="Cambria Math" w:hAnsi="Cambria Math"/>
                  <w:sz w:val="24"/>
                  <w:lang w:bidi="bn-IN"/>
                </w:rPr>
              </m:ctrlPr>
            </m:sSubPr>
            <m:e>
              <m:sSub>
                <m:sSubPr>
                  <m:ctrlPr>
                    <w:rPr>
                      <w:rFonts w:ascii="Cambria Math" w:hAnsi="Cambria Math"/>
                      <w:sz w:val="24"/>
                      <w:lang w:bidi="bn-IN"/>
                    </w:rPr>
                  </m:ctrlPr>
                </m:sSubPr>
                <m:e>
                  <m:r>
                    <w:rPr>
                      <w:rFonts w:ascii="Cambria Math" w:hAnsi="Cambria Math"/>
                      <w:sz w:val="24"/>
                      <w:lang w:bidi="bn-IN"/>
                    </w:rPr>
                    <m:t>ψ</m:t>
                  </m:r>
                </m:e>
                <m:sub>
                  <m:r>
                    <w:rPr>
                      <w:rFonts w:ascii="Cambria Math" w:hAnsi="Cambria Math"/>
                      <w:sz w:val="24"/>
                      <w:lang w:bidi="bn-IN"/>
                    </w:rPr>
                    <m:t>l</m:t>
                  </m:r>
                </m:sub>
              </m:sSub>
            </m:e>
            <m:sub>
              <m:r>
                <w:rPr>
                  <w:rFonts w:ascii="Cambria Math" w:hAnsi="Cambria Math"/>
                  <w:sz w:val="24"/>
                  <w:lang w:bidi="bn-IN"/>
                </w:rPr>
                <m:t>v</m:t>
              </m:r>
              <m:r>
                <m:rPr>
                  <m:sty m:val="p"/>
                </m:rPr>
                <w:rPr>
                  <w:rFonts w:ascii="Cambria Math" w:hAnsi="Cambria Math"/>
                  <w:sz w:val="24"/>
                  <w:lang w:bidi="bn-IN"/>
                </w:rPr>
                <m:t>=1</m:t>
              </m:r>
            </m:sub>
          </m:sSub>
          <m:r>
            <m:rPr>
              <m:sty m:val="p"/>
            </m:rPr>
            <w:rPr>
              <w:rFonts w:ascii="Cambria Math" w:hAnsi="Cambria Math"/>
              <w:sz w:val="24"/>
              <w:lang w:bidi="bn-IN"/>
            </w:rPr>
            <m:t xml:space="preserve"> =</m:t>
          </m:r>
          <m:sSub>
            <m:sSubPr>
              <m:ctrlPr>
                <w:rPr>
                  <w:rFonts w:ascii="Cambria Math" w:hAnsi="Cambria Math"/>
                  <w:sz w:val="24"/>
                  <w:lang w:bidi="bn-IN"/>
                </w:rPr>
              </m:ctrlPr>
            </m:sSubPr>
            <m:e>
              <m:r>
                <w:rPr>
                  <w:rFonts w:ascii="Cambria Math" w:hAnsi="Cambria Math"/>
                  <w:sz w:val="24"/>
                  <w:lang w:bidi="bn-IN"/>
                </w:rPr>
                <m:t>C</m:t>
              </m:r>
            </m:e>
            <m:sub>
              <m:r>
                <w:rPr>
                  <w:rFonts w:ascii="Cambria Math" w:hAnsi="Cambria Math"/>
                  <w:sz w:val="24"/>
                  <w:lang w:bidi="bn-IN"/>
                </w:rPr>
                <m:t>l</m:t>
              </m:r>
              <m:r>
                <m:rPr>
                  <m:sty m:val="p"/>
                </m:rPr>
                <w:rPr>
                  <w:rFonts w:ascii="Cambria Math" w:hAnsi="Cambria Math"/>
                  <w:sz w:val="24"/>
                  <w:lang w:bidi="bn-IN"/>
                </w:rPr>
                <m:t>1</m:t>
              </m:r>
            </m:sub>
          </m:sSub>
          <m:sSubSup>
            <m:sSubSupPr>
              <m:ctrlPr>
                <w:rPr>
                  <w:rFonts w:ascii="Cambria Math" w:hAnsi="Cambria Math"/>
                  <w:sz w:val="24"/>
                  <w:lang w:bidi="bn-IN"/>
                </w:rPr>
              </m:ctrlPr>
            </m:sSubSupPr>
            <m:e>
              <m:r>
                <w:rPr>
                  <w:rFonts w:ascii="Cambria Math" w:hAnsi="Cambria Math"/>
                  <w:sz w:val="24"/>
                  <w:lang w:bidi="bn-IN"/>
                </w:rPr>
                <m:t>ϕ</m:t>
              </m:r>
            </m:e>
            <m:sub>
              <m:r>
                <m:rPr>
                  <m:sty m:val="p"/>
                </m:rPr>
                <w:rPr>
                  <w:rFonts w:ascii="Cambria Math" w:hAnsi="Cambria Math"/>
                  <w:sz w:val="24"/>
                  <w:lang w:bidi="bn-IN"/>
                </w:rPr>
                <m:t>1</m:t>
              </m:r>
            </m:sub>
            <m:sup>
              <m:r>
                <m:rPr>
                  <m:sty m:val="p"/>
                </m:rPr>
                <w:rPr>
                  <w:rFonts w:ascii="Cambria Math" w:hAnsi="Cambria Math"/>
                  <w:sz w:val="24"/>
                  <w:lang w:bidi="bn-IN"/>
                </w:rPr>
                <m:t>'</m:t>
              </m:r>
            </m:sup>
          </m:sSubSup>
          <m:sSub>
            <m:sSubPr>
              <m:ctrlPr>
                <w:rPr>
                  <w:rFonts w:ascii="Cambria Math" w:hAnsi="Cambria Math"/>
                  <w:sz w:val="24"/>
                  <w:lang w:bidi="bn-IN"/>
                </w:rPr>
              </m:ctrlPr>
            </m:sSubPr>
            <m:e>
              <m:r>
                <w:rPr>
                  <w:rFonts w:ascii="Cambria Math" w:hAnsi="Cambria Math"/>
                  <w:sz w:val="24"/>
                  <w:lang w:bidi="bn-IN"/>
                </w:rPr>
                <m:t>ϕ</m:t>
              </m:r>
            </m:e>
            <m:sub>
              <m:r>
                <m:rPr>
                  <m:sty m:val="p"/>
                </m:rPr>
                <w:rPr>
                  <w:rFonts w:ascii="Cambria Math" w:hAnsi="Cambria Math"/>
                  <w:sz w:val="24"/>
                  <w:lang w:bidi="bn-IN"/>
                </w:rPr>
                <m:t>2</m:t>
              </m:r>
            </m:sub>
          </m:sSub>
          <m:sSub>
            <m:sSubPr>
              <m:ctrlPr>
                <w:rPr>
                  <w:rFonts w:ascii="Cambria Math" w:hAnsi="Cambria Math"/>
                  <w:sz w:val="24"/>
                  <w:lang w:bidi="bn-IN"/>
                </w:rPr>
              </m:ctrlPr>
            </m:sSubPr>
            <m:e>
              <m:r>
                <w:rPr>
                  <w:rFonts w:ascii="Cambria Math" w:hAnsi="Cambria Math"/>
                  <w:sz w:val="24"/>
                  <w:lang w:bidi="bn-IN"/>
                </w:rPr>
                <m:t>ϕ</m:t>
              </m:r>
            </m:e>
            <m:sub>
              <m:r>
                <m:rPr>
                  <m:sty m:val="p"/>
                </m:rPr>
                <w:rPr>
                  <w:rFonts w:ascii="Cambria Math" w:hAnsi="Cambria Math"/>
                  <w:sz w:val="24"/>
                  <w:lang w:bidi="bn-IN"/>
                </w:rPr>
                <m:t>3</m:t>
              </m:r>
            </m:sub>
          </m:sSub>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ϕ</m:t>
              </m:r>
            </m:e>
            <m:sub>
              <m:r>
                <w:rPr>
                  <w:rFonts w:ascii="Cambria Math" w:hAnsi="Cambria Math"/>
                  <w:sz w:val="24"/>
                  <w:lang w:bidi="bn-IN"/>
                </w:rPr>
                <m:t>N</m:t>
              </m:r>
            </m:sub>
          </m:sSub>
          <m:r>
            <m:rPr>
              <m:sty m:val="p"/>
            </m:rPr>
            <w:rPr>
              <w:rFonts w:ascii="Cambria Math" w:hAnsi="Cambria Math"/>
              <w:sz w:val="24"/>
              <w:lang w:bidi="bn-IN"/>
            </w:rPr>
            <m:t xml:space="preserve"> + </m:t>
          </m:r>
          <m:sSub>
            <m:sSubPr>
              <m:ctrlPr>
                <w:rPr>
                  <w:rFonts w:ascii="Cambria Math" w:hAnsi="Cambria Math"/>
                  <w:sz w:val="24"/>
                  <w:lang w:bidi="bn-IN"/>
                </w:rPr>
              </m:ctrlPr>
            </m:sSubPr>
            <m:e>
              <m:r>
                <w:rPr>
                  <w:rFonts w:ascii="Cambria Math" w:hAnsi="Cambria Math"/>
                  <w:sz w:val="24"/>
                  <w:lang w:bidi="bn-IN"/>
                </w:rPr>
                <m:t>C</m:t>
              </m:r>
            </m:e>
            <m:sub>
              <m:r>
                <w:rPr>
                  <w:rFonts w:ascii="Cambria Math" w:hAnsi="Cambria Math"/>
                  <w:sz w:val="24"/>
                  <w:lang w:bidi="bn-IN"/>
                </w:rPr>
                <m:t>l</m:t>
              </m:r>
              <m:r>
                <m:rPr>
                  <m:sty m:val="p"/>
                </m:rPr>
                <w:rPr>
                  <w:rFonts w:ascii="Cambria Math" w:hAnsi="Cambria Math"/>
                  <w:sz w:val="24"/>
                  <w:lang w:bidi="bn-IN"/>
                </w:rPr>
                <m:t>2</m:t>
              </m:r>
            </m:sub>
          </m:sSub>
          <m:sSub>
            <m:sSubPr>
              <m:ctrlPr>
                <w:rPr>
                  <w:rFonts w:ascii="Cambria Math" w:hAnsi="Cambria Math"/>
                  <w:sz w:val="24"/>
                  <w:lang w:bidi="bn-IN"/>
                </w:rPr>
              </m:ctrlPr>
            </m:sSubPr>
            <m:e>
              <m:r>
                <w:rPr>
                  <w:rFonts w:ascii="Cambria Math" w:hAnsi="Cambria Math"/>
                  <w:sz w:val="24"/>
                  <w:lang w:bidi="bn-IN"/>
                </w:rPr>
                <m:t>ϕ</m:t>
              </m:r>
            </m:e>
            <m:sub>
              <m:r>
                <m:rPr>
                  <m:sty m:val="p"/>
                </m:rPr>
                <w:rPr>
                  <w:rFonts w:ascii="Cambria Math" w:hAnsi="Cambria Math"/>
                  <w:sz w:val="24"/>
                  <w:lang w:bidi="bn-IN"/>
                </w:rPr>
                <m:t>1</m:t>
              </m:r>
            </m:sub>
          </m:sSub>
          <m:sSubSup>
            <m:sSubSupPr>
              <m:ctrlPr>
                <w:rPr>
                  <w:rFonts w:ascii="Cambria Math" w:hAnsi="Cambria Math"/>
                  <w:sz w:val="24"/>
                  <w:lang w:bidi="bn-IN"/>
                </w:rPr>
              </m:ctrlPr>
            </m:sSubSupPr>
            <m:e>
              <m:r>
                <w:rPr>
                  <w:rFonts w:ascii="Cambria Math" w:hAnsi="Cambria Math"/>
                  <w:sz w:val="24"/>
                  <w:lang w:bidi="bn-IN"/>
                </w:rPr>
                <m:t>ϕ</m:t>
              </m:r>
            </m:e>
            <m:sub>
              <m:r>
                <m:rPr>
                  <m:sty m:val="p"/>
                </m:rPr>
                <w:rPr>
                  <w:rFonts w:ascii="Cambria Math" w:hAnsi="Cambria Math"/>
                  <w:sz w:val="24"/>
                  <w:lang w:bidi="bn-IN"/>
                </w:rPr>
                <m:t>2</m:t>
              </m:r>
            </m:sub>
            <m:sup>
              <m:r>
                <m:rPr>
                  <m:sty m:val="p"/>
                </m:rPr>
                <w:rPr>
                  <w:rFonts w:ascii="Cambria Math" w:hAnsi="Cambria Math"/>
                  <w:sz w:val="24"/>
                  <w:lang w:bidi="bn-IN"/>
                </w:rPr>
                <m:t>'</m:t>
              </m:r>
            </m:sup>
          </m:sSubSup>
          <m:sSub>
            <m:sSubPr>
              <m:ctrlPr>
                <w:rPr>
                  <w:rFonts w:ascii="Cambria Math" w:hAnsi="Cambria Math"/>
                  <w:sz w:val="24"/>
                  <w:lang w:bidi="bn-IN"/>
                </w:rPr>
              </m:ctrlPr>
            </m:sSubPr>
            <m:e>
              <m:r>
                <w:rPr>
                  <w:rFonts w:ascii="Cambria Math" w:hAnsi="Cambria Math"/>
                  <w:sz w:val="24"/>
                  <w:lang w:bidi="bn-IN"/>
                </w:rPr>
                <m:t>ϕ</m:t>
              </m:r>
            </m:e>
            <m:sub>
              <m:r>
                <m:rPr>
                  <m:sty m:val="p"/>
                </m:rPr>
                <w:rPr>
                  <w:rFonts w:ascii="Cambria Math" w:hAnsi="Cambria Math"/>
                  <w:sz w:val="24"/>
                  <w:lang w:bidi="bn-IN"/>
                </w:rPr>
                <m:t>3</m:t>
              </m:r>
            </m:sub>
          </m:sSub>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ϕ</m:t>
              </m:r>
            </m:e>
            <m:sub>
              <m:r>
                <w:rPr>
                  <w:rFonts w:ascii="Cambria Math" w:hAnsi="Cambria Math"/>
                  <w:sz w:val="24"/>
                  <w:lang w:bidi="bn-IN"/>
                </w:rPr>
                <m:t>N</m:t>
              </m:r>
            </m:sub>
          </m:sSub>
          <m:r>
            <m:rPr>
              <m:sty m:val="p"/>
            </m:rPr>
            <w:rPr>
              <w:rFonts w:ascii="Cambria Math" w:hAnsi="Cambria Math"/>
              <w:sz w:val="24"/>
              <w:lang w:bidi="bn-IN"/>
            </w:rPr>
            <m:t>+</m:t>
          </m:r>
          <m:r>
            <m:rPr>
              <m:sty m:val="p"/>
            </m:rPr>
            <w:rPr>
              <w:rFonts w:ascii="Cambria Math" w:hAnsi="Cambria Math"/>
              <w:sz w:val="24"/>
              <w:lang w:bidi="bn-IN"/>
            </w:rPr>
            <w:br/>
          </m:r>
        </m:oMath>
        <m:oMath>
          <m:eqArr>
            <m:eqArrPr>
              <m:maxDist m:val="1"/>
              <m:ctrlPr>
                <w:rPr>
                  <w:rFonts w:ascii="Cambria Math" w:hAnsi="Cambria Math"/>
                  <w:sz w:val="24"/>
                  <w:lang w:bidi="bn-IN"/>
                </w:rPr>
              </m:ctrlPr>
            </m:eqArrPr>
            <m:e>
              <m:sSub>
                <m:sSubPr>
                  <m:ctrlPr>
                    <w:rPr>
                      <w:rFonts w:ascii="Cambria Math" w:hAnsi="Cambria Math"/>
                      <w:sz w:val="24"/>
                      <w:lang w:bidi="bn-IN"/>
                    </w:rPr>
                  </m:ctrlPr>
                </m:sSubPr>
                <m:e>
                  <m:r>
                    <m:rPr>
                      <m:sty m:val="p"/>
                    </m:rPr>
                    <w:rPr>
                      <w:rFonts w:ascii="Cambria Math" w:hAnsi="Cambria Math"/>
                      <w:sz w:val="24"/>
                      <w:lang w:bidi="bn-IN"/>
                    </w:rPr>
                    <m:t xml:space="preserve">                                         </m:t>
                  </m:r>
                  <m:r>
                    <w:rPr>
                      <w:rFonts w:ascii="Cambria Math" w:hAnsi="Cambria Math"/>
                      <w:sz w:val="24"/>
                      <w:lang w:bidi="bn-IN"/>
                    </w:rPr>
                    <m:t>C</m:t>
                  </m:r>
                </m:e>
                <m:sub>
                  <m:r>
                    <w:rPr>
                      <w:rFonts w:ascii="Cambria Math" w:hAnsi="Cambria Math"/>
                      <w:sz w:val="24"/>
                      <w:lang w:bidi="bn-IN"/>
                    </w:rPr>
                    <m:t>l</m:t>
                  </m:r>
                  <m:r>
                    <m:rPr>
                      <m:sty m:val="p"/>
                    </m:rPr>
                    <w:rPr>
                      <w:rFonts w:ascii="Cambria Math" w:hAnsi="Cambria Math"/>
                      <w:sz w:val="24"/>
                      <w:lang w:bidi="bn-IN"/>
                    </w:rPr>
                    <m:t>3</m:t>
                  </m:r>
                </m:sub>
              </m:sSub>
              <m:sSub>
                <m:sSubPr>
                  <m:ctrlPr>
                    <w:rPr>
                      <w:rFonts w:ascii="Cambria Math" w:hAnsi="Cambria Math"/>
                      <w:sz w:val="24"/>
                      <w:lang w:bidi="bn-IN"/>
                    </w:rPr>
                  </m:ctrlPr>
                </m:sSubPr>
                <m:e>
                  <m:r>
                    <w:rPr>
                      <w:rFonts w:ascii="Cambria Math" w:hAnsi="Cambria Math"/>
                      <w:sz w:val="24"/>
                      <w:lang w:bidi="bn-IN"/>
                    </w:rPr>
                    <m:t>ϕ</m:t>
                  </m:r>
                </m:e>
                <m:sub>
                  <m:r>
                    <m:rPr>
                      <m:sty m:val="p"/>
                    </m:rPr>
                    <w:rPr>
                      <w:rFonts w:ascii="Cambria Math" w:hAnsi="Cambria Math"/>
                      <w:sz w:val="24"/>
                      <w:lang w:bidi="bn-IN"/>
                    </w:rPr>
                    <m:t>1</m:t>
                  </m:r>
                </m:sub>
              </m:sSub>
              <m:r>
                <m:rPr>
                  <m:sty m:val="p"/>
                </m:rPr>
                <w:rPr>
                  <w:rFonts w:ascii="Cambria Math" w:hAnsi="Cambria Math"/>
                  <w:sz w:val="24"/>
                  <w:lang w:bidi="bn-IN"/>
                </w:rPr>
                <m:t xml:space="preserve"> </m:t>
              </m:r>
              <m:sSub>
                <m:sSubPr>
                  <m:ctrlPr>
                    <w:rPr>
                      <w:rFonts w:ascii="Cambria Math" w:hAnsi="Cambria Math"/>
                      <w:sz w:val="24"/>
                      <w:lang w:bidi="bn-IN"/>
                    </w:rPr>
                  </m:ctrlPr>
                </m:sSubPr>
                <m:e>
                  <m:r>
                    <w:rPr>
                      <w:rFonts w:ascii="Cambria Math" w:hAnsi="Cambria Math"/>
                      <w:sz w:val="24"/>
                      <w:lang w:bidi="bn-IN"/>
                    </w:rPr>
                    <m:t>ϕ</m:t>
                  </m:r>
                </m:e>
                <m:sub>
                  <m:r>
                    <m:rPr>
                      <m:sty m:val="p"/>
                    </m:rPr>
                    <w:rPr>
                      <w:rFonts w:ascii="Cambria Math" w:hAnsi="Cambria Math"/>
                      <w:sz w:val="24"/>
                      <w:lang w:bidi="bn-IN"/>
                    </w:rPr>
                    <m:t>2</m:t>
                  </m:r>
                </m:sub>
              </m:sSub>
              <m:sSubSup>
                <m:sSubSupPr>
                  <m:ctrlPr>
                    <w:rPr>
                      <w:rFonts w:ascii="Cambria Math" w:hAnsi="Cambria Math"/>
                      <w:sz w:val="24"/>
                      <w:lang w:bidi="bn-IN"/>
                    </w:rPr>
                  </m:ctrlPr>
                </m:sSubSupPr>
                <m:e>
                  <m:r>
                    <w:rPr>
                      <w:rFonts w:ascii="Cambria Math" w:hAnsi="Cambria Math"/>
                      <w:sz w:val="24"/>
                      <w:lang w:bidi="bn-IN"/>
                    </w:rPr>
                    <m:t>ϕ</m:t>
                  </m:r>
                </m:e>
                <m:sub>
                  <m:r>
                    <m:rPr>
                      <m:sty m:val="p"/>
                    </m:rPr>
                    <w:rPr>
                      <w:rFonts w:ascii="Cambria Math" w:hAnsi="Cambria Math"/>
                      <w:sz w:val="24"/>
                      <w:lang w:bidi="bn-IN"/>
                    </w:rPr>
                    <m:t>3</m:t>
                  </m:r>
                </m:sub>
                <m:sup>
                  <m:r>
                    <m:rPr>
                      <m:sty m:val="p"/>
                    </m:rPr>
                    <w:rPr>
                      <w:rFonts w:ascii="Cambria Math" w:hAnsi="Cambria Math"/>
                      <w:sz w:val="24"/>
                      <w:lang w:bidi="bn-IN"/>
                    </w:rPr>
                    <m:t>'</m:t>
                  </m:r>
                </m:sup>
              </m:sSubSup>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ϕ</m:t>
                  </m:r>
                </m:e>
                <m:sub>
                  <m:r>
                    <w:rPr>
                      <w:rFonts w:ascii="Cambria Math" w:hAnsi="Cambria Math"/>
                      <w:sz w:val="24"/>
                      <w:lang w:bidi="bn-IN"/>
                    </w:rPr>
                    <m:t>N</m:t>
                  </m:r>
                </m:sub>
              </m:sSub>
              <m:r>
                <m:rPr>
                  <m:sty m:val="p"/>
                </m:rPr>
                <w:rPr>
                  <w:rFonts w:ascii="Cambria Math" w:hAnsi="Cambria Math"/>
                  <w:sz w:val="24"/>
                  <w:lang w:bidi="bn-IN"/>
                </w:rPr>
                <m:t xml:space="preserve"> +⋯+ </m:t>
              </m:r>
              <m:sSub>
                <m:sSubPr>
                  <m:ctrlPr>
                    <w:rPr>
                      <w:rFonts w:ascii="Cambria Math" w:hAnsi="Cambria Math"/>
                      <w:sz w:val="24"/>
                      <w:lang w:bidi="bn-IN"/>
                    </w:rPr>
                  </m:ctrlPr>
                </m:sSubPr>
                <m:e>
                  <m:r>
                    <w:rPr>
                      <w:rFonts w:ascii="Cambria Math" w:hAnsi="Cambria Math"/>
                      <w:sz w:val="24"/>
                      <w:lang w:bidi="bn-IN"/>
                    </w:rPr>
                    <m:t>C</m:t>
                  </m:r>
                </m:e>
                <m:sub>
                  <m:r>
                    <w:rPr>
                      <w:rFonts w:ascii="Cambria Math" w:hAnsi="Cambria Math"/>
                      <w:sz w:val="24"/>
                      <w:lang w:bidi="bn-IN"/>
                    </w:rPr>
                    <m:t>lN</m:t>
                  </m:r>
                </m:sub>
              </m:sSub>
              <m:sSub>
                <m:sSubPr>
                  <m:ctrlPr>
                    <w:rPr>
                      <w:rFonts w:ascii="Cambria Math" w:hAnsi="Cambria Math"/>
                      <w:sz w:val="24"/>
                      <w:lang w:bidi="bn-IN"/>
                    </w:rPr>
                  </m:ctrlPr>
                </m:sSubPr>
                <m:e>
                  <m:r>
                    <w:rPr>
                      <w:rFonts w:ascii="Cambria Math" w:hAnsi="Cambria Math"/>
                      <w:sz w:val="24"/>
                      <w:lang w:bidi="bn-IN"/>
                    </w:rPr>
                    <m:t>ϕ</m:t>
                  </m:r>
                </m:e>
                <m:sub>
                  <m:r>
                    <m:rPr>
                      <m:sty m:val="p"/>
                    </m:rPr>
                    <w:rPr>
                      <w:rFonts w:ascii="Cambria Math" w:hAnsi="Cambria Math"/>
                      <w:sz w:val="24"/>
                      <w:lang w:bidi="bn-IN"/>
                    </w:rPr>
                    <m:t>1</m:t>
                  </m:r>
                </m:sub>
              </m:sSub>
              <m:sSub>
                <m:sSubPr>
                  <m:ctrlPr>
                    <w:rPr>
                      <w:rFonts w:ascii="Cambria Math" w:hAnsi="Cambria Math"/>
                      <w:sz w:val="24"/>
                      <w:lang w:bidi="bn-IN"/>
                    </w:rPr>
                  </m:ctrlPr>
                </m:sSubPr>
                <m:e>
                  <m:r>
                    <w:rPr>
                      <w:rFonts w:ascii="Cambria Math" w:hAnsi="Cambria Math"/>
                      <w:sz w:val="24"/>
                      <w:lang w:bidi="bn-IN"/>
                    </w:rPr>
                    <m:t>ϕ</m:t>
                  </m:r>
                </m:e>
                <m:sub>
                  <m:r>
                    <m:rPr>
                      <m:sty m:val="p"/>
                    </m:rPr>
                    <w:rPr>
                      <w:rFonts w:ascii="Cambria Math" w:hAnsi="Cambria Math"/>
                      <w:sz w:val="24"/>
                      <w:lang w:bidi="bn-IN"/>
                    </w:rPr>
                    <m:t>2</m:t>
                  </m:r>
                </m:sub>
              </m:sSub>
              <m:sSub>
                <m:sSubPr>
                  <m:ctrlPr>
                    <w:rPr>
                      <w:rFonts w:ascii="Cambria Math" w:hAnsi="Cambria Math"/>
                      <w:sz w:val="24"/>
                      <w:lang w:bidi="bn-IN"/>
                    </w:rPr>
                  </m:ctrlPr>
                </m:sSubPr>
                <m:e>
                  <m:r>
                    <w:rPr>
                      <w:rFonts w:ascii="Cambria Math" w:hAnsi="Cambria Math"/>
                      <w:sz w:val="24"/>
                      <w:lang w:bidi="bn-IN"/>
                    </w:rPr>
                    <m:t>ϕ</m:t>
                  </m:r>
                </m:e>
                <m:sub>
                  <m:r>
                    <m:rPr>
                      <m:sty m:val="p"/>
                    </m:rPr>
                    <w:rPr>
                      <w:rFonts w:ascii="Cambria Math" w:hAnsi="Cambria Math"/>
                      <w:sz w:val="24"/>
                      <w:lang w:bidi="bn-IN"/>
                    </w:rPr>
                    <m:t>2</m:t>
                  </m:r>
                </m:sub>
              </m:sSub>
              <m:r>
                <m:rPr>
                  <m:sty m:val="p"/>
                </m:rPr>
                <w:rPr>
                  <w:rFonts w:ascii="Cambria Math" w:hAnsi="Cambria Math"/>
                  <w:sz w:val="24"/>
                  <w:lang w:bidi="bn-IN"/>
                </w:rPr>
                <m:t>⋯</m:t>
              </m:r>
              <m:sSubSup>
                <m:sSubSupPr>
                  <m:ctrlPr>
                    <w:rPr>
                      <w:rFonts w:ascii="Cambria Math" w:hAnsi="Cambria Math"/>
                      <w:sz w:val="24"/>
                      <w:lang w:bidi="bn-IN"/>
                    </w:rPr>
                  </m:ctrlPr>
                </m:sSubSupPr>
                <m:e>
                  <m:r>
                    <w:rPr>
                      <w:rFonts w:ascii="Cambria Math" w:hAnsi="Cambria Math"/>
                      <w:sz w:val="24"/>
                      <w:lang w:bidi="bn-IN"/>
                    </w:rPr>
                    <m:t>ϕ</m:t>
                  </m:r>
                </m:e>
                <m:sub>
                  <m:r>
                    <w:rPr>
                      <w:rFonts w:ascii="Cambria Math" w:hAnsi="Cambria Math"/>
                      <w:sz w:val="24"/>
                      <w:lang w:bidi="bn-IN"/>
                    </w:rPr>
                    <m:t>N</m:t>
                  </m:r>
                </m:sub>
                <m:sup>
                  <m:r>
                    <m:rPr>
                      <m:sty m:val="p"/>
                    </m:rPr>
                    <w:rPr>
                      <w:rFonts w:ascii="Cambria Math" w:hAnsi="Cambria Math"/>
                      <w:sz w:val="24"/>
                      <w:lang w:bidi="bn-IN"/>
                    </w:rPr>
                    <m:t>'</m:t>
                  </m:r>
                </m:sup>
              </m:sSubSup>
              <m:r>
                <m:rPr>
                  <m:sty m:val="p"/>
                </m:rPr>
                <w:rPr>
                  <w:rFonts w:ascii="Cambria Math" w:hAnsi="Cambria Math"/>
                  <w:sz w:val="24"/>
                  <w:lang w:bidi="bn-IN"/>
                </w:rPr>
                <m:t xml:space="preserve"> #</m:t>
              </m:r>
              <m:d>
                <m:dPr>
                  <m:ctrlPr>
                    <w:rPr>
                      <w:rFonts w:ascii="Cambria Math" w:hAnsi="Cambria Math"/>
                      <w:sz w:val="24"/>
                      <w:lang w:bidi="bn-IN"/>
                    </w:rPr>
                  </m:ctrlPr>
                </m:dPr>
                <m:e>
                  <m:r>
                    <m:rPr>
                      <m:sty m:val="p"/>
                    </m:rPr>
                    <w:rPr>
                      <w:rFonts w:ascii="Cambria Math" w:hAnsi="Cambria Math"/>
                      <w:sz w:val="24"/>
                      <w:lang w:bidi="bn-IN"/>
                    </w:rPr>
                    <m:t>2</m:t>
                  </m:r>
                </m:e>
              </m:d>
            </m:e>
          </m:eqArr>
        </m:oMath>
      </m:oMathPara>
    </w:p>
    <w:p w14:paraId="47DEA9E7" w14:textId="77777777" w:rsidR="004F29E6" w:rsidRPr="00BE2FB7" w:rsidRDefault="004F29E6" w:rsidP="004F29E6">
      <w:pPr>
        <w:spacing w:line="480" w:lineRule="auto"/>
        <w:jc w:val="both"/>
        <w:rPr>
          <w:sz w:val="24"/>
          <w:lang w:bidi="bn-IN"/>
        </w:rPr>
      </w:pPr>
      <w:r w:rsidRPr="00BE2FB7">
        <w:rPr>
          <w:sz w:val="24"/>
          <w:lang w:bidi="bn-IN"/>
        </w:rPr>
        <w:t xml:space="preserve">where </w:t>
      </w:r>
      <w:r w:rsidRPr="00BE2FB7">
        <w:rPr>
          <w:i/>
          <w:iCs/>
          <w:sz w:val="24"/>
          <w:lang w:bidi="bn-IN"/>
        </w:rPr>
        <w:t>l</w:t>
      </w:r>
      <w:r w:rsidRPr="00BE2FB7">
        <w:rPr>
          <w:sz w:val="24"/>
          <w:lang w:bidi="bn-IN"/>
        </w:rPr>
        <w:t xml:space="preserve"> = 1, 2, 3, …, </w:t>
      </w:r>
      <w:r w:rsidRPr="00BE2FB7">
        <w:rPr>
          <w:i/>
          <w:iCs/>
          <w:sz w:val="24"/>
          <w:lang w:bidi="bn-IN"/>
        </w:rPr>
        <w:t>N</w:t>
      </w:r>
      <w:r w:rsidRPr="00BE2FB7">
        <w:rPr>
          <w:sz w:val="24"/>
          <w:lang w:bidi="bn-IN"/>
        </w:rPr>
        <w:t xml:space="preserve">. The </w:t>
      </w:r>
      <w:r w:rsidRPr="00BE2FB7">
        <w:rPr>
          <w:i/>
          <w:iCs/>
          <w:sz w:val="24"/>
          <w:lang w:bidi="bn-IN"/>
        </w:rPr>
        <w:t>i</w:t>
      </w:r>
      <w:r w:rsidRPr="00BE2FB7">
        <w:rPr>
          <w:sz w:val="24"/>
          <w:vertAlign w:val="superscript"/>
          <w:lang w:bidi="bn-IN"/>
        </w:rPr>
        <w:t>th</w:t>
      </w:r>
      <w:r w:rsidRPr="00BE2FB7">
        <w:rPr>
          <w:sz w:val="24"/>
          <w:lang w:bidi="bn-IN"/>
        </w:rPr>
        <w:t xml:space="preserve"> component in (2) then corresponds to the zeroth-order single excitation state where molecule </w:t>
      </w:r>
      <w:r w:rsidRPr="00BE2FB7">
        <w:rPr>
          <w:i/>
          <w:iCs/>
          <w:sz w:val="24"/>
          <w:lang w:bidi="bn-IN"/>
        </w:rPr>
        <w:t>i</w:t>
      </w:r>
      <w:r w:rsidRPr="00BE2FB7">
        <w:rPr>
          <w:sz w:val="24"/>
          <w:lang w:bidi="bn-IN"/>
        </w:rPr>
        <w:t xml:space="preserve"> is in its first vibrational excited state.</w:t>
      </w:r>
    </w:p>
    <w:p w14:paraId="4428D21E" w14:textId="77777777" w:rsidR="004F29E6" w:rsidRPr="00BE2FB7" w:rsidRDefault="004F29E6" w:rsidP="004F29E6">
      <w:pPr>
        <w:spacing w:line="480" w:lineRule="auto"/>
        <w:ind w:firstLine="284"/>
        <w:jc w:val="both"/>
        <w:rPr>
          <w:sz w:val="24"/>
          <w:lang w:bidi="bn-IN"/>
        </w:rPr>
      </w:pPr>
      <w:r w:rsidRPr="00BE2FB7">
        <w:rPr>
          <w:sz w:val="24"/>
          <w:lang w:bidi="bn-IN"/>
        </w:rPr>
        <w:t xml:space="preserve">To determine the true (coupled) excitonic wavefunctions and eigenvalues, we must diagonalize the perturbation Hamiltonian in the basis consisting of the individual terms included in (1) and (2); i.e., </w:t>
      </w:r>
      <m:oMath>
        <m:sSub>
          <m:sSubPr>
            <m:ctrlPr>
              <w:rPr>
                <w:rFonts w:ascii="Cambria Math" w:hAnsi="Cambria Math"/>
                <w:i/>
                <w:sz w:val="24"/>
                <w:lang w:bidi="bn-IN"/>
              </w:rPr>
            </m:ctrlPr>
          </m:sSubPr>
          <m:e>
            <m:r>
              <w:rPr>
                <w:rFonts w:ascii="Cambria Math" w:hAnsi="Cambria Math"/>
                <w:sz w:val="24"/>
                <w:lang w:bidi="bn-IN"/>
              </w:rPr>
              <m:t>ψ</m:t>
            </m:r>
          </m:e>
          <m:sub>
            <m:r>
              <w:rPr>
                <w:rFonts w:ascii="Cambria Math" w:hAnsi="Cambria Math"/>
                <w:sz w:val="24"/>
                <w:lang w:bidi="bn-IN"/>
              </w:rPr>
              <m:t>0</m:t>
            </m:r>
          </m:sub>
        </m:sSub>
      </m:oMath>
      <w:r w:rsidRPr="00BE2FB7">
        <w:rPr>
          <w:rFonts w:eastAsia="Times New Roman"/>
          <w:sz w:val="24"/>
          <w:lang w:bidi="bn-IN"/>
        </w:rPr>
        <w:t xml:space="preserve"> and the </w:t>
      </w:r>
      <w:r w:rsidRPr="00BE2FB7">
        <w:rPr>
          <w:rFonts w:eastAsia="Times New Roman"/>
          <w:i/>
          <w:sz w:val="24"/>
          <w:lang w:bidi="bn-IN"/>
        </w:rPr>
        <w:t xml:space="preserve">N </w:t>
      </w:r>
      <w:r w:rsidRPr="00BE2FB7">
        <w:rPr>
          <w:rFonts w:eastAsia="Times New Roman"/>
          <w:sz w:val="24"/>
          <w:lang w:bidi="bn-IN"/>
        </w:rPr>
        <w:t xml:space="preserve">single-excitation </w:t>
      </w:r>
      <m:oMath>
        <m:sSub>
          <m:sSubPr>
            <m:ctrlPr>
              <w:rPr>
                <w:rFonts w:ascii="Cambria Math" w:eastAsia="Times New Roman" w:hAnsi="Cambria Math"/>
                <w:i/>
                <w:sz w:val="24"/>
                <w:lang w:bidi="bn-IN"/>
              </w:rPr>
            </m:ctrlPr>
          </m:sSubPr>
          <m:e>
            <m:r>
              <w:rPr>
                <w:rFonts w:ascii="Cambria Math" w:eastAsia="Times New Roman" w:hAnsi="Cambria Math"/>
                <w:sz w:val="24"/>
                <w:lang w:bidi="bn-IN"/>
              </w:rPr>
              <m:t>ψ</m:t>
            </m:r>
          </m:e>
          <m:sub>
            <m:r>
              <w:rPr>
                <w:rFonts w:ascii="Cambria Math" w:eastAsia="Times New Roman" w:hAnsi="Cambria Math"/>
                <w:sz w:val="24"/>
                <w:lang w:bidi="bn-IN"/>
              </w:rPr>
              <m:t>l</m:t>
            </m:r>
          </m:sub>
        </m:sSub>
      </m:oMath>
      <w:r w:rsidRPr="00BE2FB7">
        <w:rPr>
          <w:rFonts w:eastAsia="Times New Roman"/>
          <w:sz w:val="24"/>
          <w:lang w:bidi="bn-IN"/>
        </w:rPr>
        <w:t xml:space="preserve">, where </w:t>
      </w:r>
      <m:oMath>
        <m:sSub>
          <m:sSubPr>
            <m:ctrlPr>
              <w:rPr>
                <w:rFonts w:ascii="Cambria Math" w:eastAsia="Times New Roman" w:hAnsi="Cambria Math"/>
                <w:i/>
                <w:sz w:val="24"/>
                <w:lang w:bidi="bn-IN"/>
              </w:rPr>
            </m:ctrlPr>
          </m:sSubPr>
          <m:e>
            <m:r>
              <w:rPr>
                <w:rFonts w:ascii="Cambria Math" w:eastAsia="Times New Roman" w:hAnsi="Cambria Math"/>
                <w:sz w:val="24"/>
                <w:lang w:bidi="bn-IN"/>
              </w:rPr>
              <m:t>C</m:t>
            </m:r>
          </m:e>
          <m:sub>
            <m:r>
              <w:rPr>
                <w:rFonts w:ascii="Cambria Math" w:eastAsia="Times New Roman" w:hAnsi="Cambria Math"/>
                <w:sz w:val="24"/>
                <w:lang w:bidi="bn-IN"/>
              </w:rPr>
              <m:t>li</m:t>
            </m:r>
          </m:sub>
        </m:sSub>
        <m:r>
          <w:rPr>
            <w:rFonts w:ascii="Cambria Math" w:eastAsia="Times New Roman" w:hAnsi="Cambria Math"/>
            <w:sz w:val="24"/>
            <w:lang w:bidi="bn-IN"/>
          </w:rPr>
          <m:t>=</m:t>
        </m:r>
        <m:sSub>
          <m:sSubPr>
            <m:ctrlPr>
              <w:rPr>
                <w:rFonts w:ascii="Cambria Math" w:eastAsia="Times New Roman" w:hAnsi="Cambria Math"/>
                <w:i/>
                <w:sz w:val="24"/>
                <w:lang w:bidi="bn-IN"/>
              </w:rPr>
            </m:ctrlPr>
          </m:sSubPr>
          <m:e>
            <m:r>
              <w:rPr>
                <w:rFonts w:ascii="Cambria Math" w:eastAsia="Times New Roman" w:hAnsi="Cambria Math"/>
                <w:sz w:val="24"/>
                <w:lang w:bidi="bn-IN"/>
              </w:rPr>
              <m:t>δ</m:t>
            </m:r>
          </m:e>
          <m:sub>
            <m:r>
              <w:rPr>
                <w:rFonts w:ascii="Cambria Math" w:eastAsia="Times New Roman" w:hAnsi="Cambria Math"/>
                <w:sz w:val="24"/>
                <w:lang w:bidi="bn-IN"/>
              </w:rPr>
              <m:t>li</m:t>
            </m:r>
          </m:sub>
        </m:sSub>
      </m:oMath>
      <w:r w:rsidRPr="00BE2FB7">
        <w:rPr>
          <w:rFonts w:eastAsia="Times New Roman"/>
          <w:sz w:val="24"/>
          <w:lang w:bidi="bn-IN"/>
        </w:rPr>
        <w:t xml:space="preserve"> is the Kronecker delta.</w:t>
      </w:r>
      <w:r w:rsidRPr="00BE2FB7">
        <w:rPr>
          <w:sz w:val="24"/>
          <w:lang w:bidi="bn-IN"/>
        </w:rPr>
        <w:t xml:space="preserve">  Neglecting electrostatic interactions beyond electric dipole-dipole, the perturbation Hamiltonian is written as</w:t>
      </w:r>
    </w:p>
    <w:p w14:paraId="6D11A283"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p>
                <m:sSupPr>
                  <m:ctrlPr>
                    <w:rPr>
                      <w:rFonts w:ascii="Cambria Math" w:hAnsi="Cambria Math"/>
                      <w:sz w:val="24"/>
                      <w:lang w:bidi="bn-IN"/>
                    </w:rPr>
                  </m:ctrlPr>
                </m:sSupPr>
                <m:e>
                  <m:r>
                    <w:rPr>
                      <w:rFonts w:ascii="Cambria Math" w:hAnsi="Cambria Math"/>
                      <w:sz w:val="24"/>
                      <w:lang w:bidi="bn-IN"/>
                    </w:rPr>
                    <m:t>H</m:t>
                  </m:r>
                </m:e>
                <m:sup>
                  <m:d>
                    <m:dPr>
                      <m:ctrlPr>
                        <w:rPr>
                          <w:rFonts w:ascii="Cambria Math" w:hAnsi="Cambria Math"/>
                          <w:sz w:val="24"/>
                          <w:lang w:bidi="bn-IN"/>
                        </w:rPr>
                      </m:ctrlPr>
                    </m:dPr>
                    <m:e>
                      <m:r>
                        <m:rPr>
                          <m:sty m:val="p"/>
                        </m:rPr>
                        <w:rPr>
                          <w:rFonts w:ascii="Cambria Math" w:hAnsi="Cambria Math"/>
                          <w:sz w:val="24"/>
                          <w:lang w:bidi="bn-IN"/>
                        </w:rPr>
                        <m:t>1</m:t>
                      </m:r>
                    </m:e>
                  </m:d>
                </m:sup>
              </m:sSup>
              <m:r>
                <m:rPr>
                  <m:sty m:val="p"/>
                </m:rPr>
                <w:rPr>
                  <w:rFonts w:ascii="Cambria Math" w:hAnsi="Cambria Math"/>
                  <w:sz w:val="24"/>
                  <w:lang w:bidi="bn-IN"/>
                </w:rPr>
                <m:t>=</m:t>
              </m:r>
              <m:nary>
                <m:naryPr>
                  <m:chr m:val="∑"/>
                  <m:ctrlPr>
                    <w:rPr>
                      <w:rFonts w:ascii="Cambria Math" w:hAnsi="Cambria Math"/>
                      <w:sz w:val="24"/>
                      <w:lang w:bidi="bn-IN"/>
                    </w:rPr>
                  </m:ctrlPr>
                </m:naryPr>
                <m:sub>
                  <m:r>
                    <w:rPr>
                      <w:rFonts w:ascii="Cambria Math" w:hAnsi="Cambria Math"/>
                      <w:sz w:val="24"/>
                      <w:lang w:bidi="bn-IN"/>
                    </w:rPr>
                    <m:t>i</m:t>
                  </m:r>
                  <m:r>
                    <m:rPr>
                      <m:sty m:val="p"/>
                    </m:rPr>
                    <w:rPr>
                      <w:rFonts w:ascii="Cambria Math" w:hAnsi="Cambria Math"/>
                      <w:sz w:val="24"/>
                      <w:lang w:bidi="bn-IN"/>
                    </w:rPr>
                    <m:t>=1</m:t>
                  </m:r>
                </m:sub>
                <m:sup>
                  <m:r>
                    <w:rPr>
                      <w:rFonts w:ascii="Cambria Math" w:hAnsi="Cambria Math"/>
                      <w:sz w:val="24"/>
                      <w:lang w:bidi="bn-IN"/>
                    </w:rPr>
                    <m:t>N</m:t>
                  </m:r>
                </m:sup>
                <m:e>
                  <m:nary>
                    <m:naryPr>
                      <m:chr m:val="∑"/>
                      <m:ctrlPr>
                        <w:rPr>
                          <w:rFonts w:ascii="Cambria Math" w:hAnsi="Cambria Math"/>
                          <w:sz w:val="24"/>
                          <w:lang w:bidi="bn-IN"/>
                        </w:rPr>
                      </m:ctrlPr>
                    </m:naryPr>
                    <m:sub>
                      <m:r>
                        <w:rPr>
                          <w:rFonts w:ascii="Cambria Math" w:hAnsi="Cambria Math"/>
                          <w:sz w:val="24"/>
                          <w:lang w:bidi="bn-IN"/>
                        </w:rPr>
                        <m:t>j</m:t>
                      </m:r>
                      <m:r>
                        <m:rPr>
                          <m:sty m:val="p"/>
                        </m:rPr>
                        <w:rPr>
                          <w:rFonts w:ascii="Cambria Math" w:hAnsi="Cambria Math"/>
                          <w:sz w:val="24"/>
                          <w:lang w:bidi="bn-IN"/>
                        </w:rPr>
                        <m:t>&gt;1</m:t>
                      </m:r>
                    </m:sub>
                    <m:sup>
                      <m:r>
                        <w:rPr>
                          <w:rFonts w:ascii="Cambria Math" w:hAnsi="Cambria Math"/>
                          <w:sz w:val="24"/>
                          <w:lang w:bidi="bn-IN"/>
                        </w:rPr>
                        <m:t>N</m:t>
                      </m:r>
                    </m:sup>
                    <m:e>
                      <m:sSub>
                        <m:sSubPr>
                          <m:ctrlPr>
                            <w:rPr>
                              <w:rFonts w:ascii="Cambria Math" w:hAnsi="Cambria Math"/>
                              <w:sz w:val="24"/>
                              <w:lang w:bidi="bn-IN"/>
                            </w:rPr>
                          </m:ctrlPr>
                        </m:sSubPr>
                        <m:e>
                          <m:r>
                            <w:rPr>
                              <w:rFonts w:ascii="Cambria Math" w:hAnsi="Cambria Math"/>
                              <w:sz w:val="24"/>
                              <w:lang w:bidi="bn-IN"/>
                            </w:rPr>
                            <m:t>u</m:t>
                          </m:r>
                        </m:e>
                        <m:sub>
                          <m:r>
                            <w:rPr>
                              <w:rFonts w:ascii="Cambria Math" w:hAnsi="Cambria Math"/>
                              <w:sz w:val="24"/>
                              <w:lang w:bidi="bn-IN"/>
                            </w:rPr>
                            <m:t>i</m:t>
                          </m:r>
                        </m:sub>
                      </m:sSub>
                      <m:sSub>
                        <m:sSubPr>
                          <m:ctrlPr>
                            <w:rPr>
                              <w:rFonts w:ascii="Cambria Math" w:hAnsi="Cambria Math"/>
                              <w:sz w:val="24"/>
                              <w:lang w:bidi="bn-IN"/>
                            </w:rPr>
                          </m:ctrlPr>
                        </m:sSubPr>
                        <m:e>
                          <m:r>
                            <w:rPr>
                              <w:rFonts w:ascii="Cambria Math" w:hAnsi="Cambria Math"/>
                              <w:sz w:val="24"/>
                              <w:lang w:bidi="bn-IN"/>
                            </w:rPr>
                            <m:t>u</m:t>
                          </m:r>
                        </m:e>
                        <m:sub>
                          <m:r>
                            <w:rPr>
                              <w:rFonts w:ascii="Cambria Math" w:hAnsi="Cambria Math"/>
                              <w:sz w:val="24"/>
                              <w:lang w:bidi="bn-IN"/>
                            </w:rPr>
                            <m:t>j</m:t>
                          </m:r>
                        </m:sub>
                      </m:sSub>
                      <m:r>
                        <m:rPr>
                          <m:sty m:val="p"/>
                        </m:rPr>
                        <w:rPr>
                          <w:rFonts w:ascii="Cambria Math" w:hAnsi="Cambria Math"/>
                          <w:sz w:val="24"/>
                          <w:lang w:bidi="bn-IN"/>
                        </w:rPr>
                        <m:t xml:space="preserve"> </m:t>
                      </m:r>
                      <m:sSub>
                        <m:sSubPr>
                          <m:ctrlPr>
                            <w:rPr>
                              <w:rFonts w:ascii="Cambria Math" w:hAnsi="Cambria Math"/>
                              <w:sz w:val="24"/>
                              <w:lang w:bidi="bn-IN"/>
                            </w:rPr>
                          </m:ctrlPr>
                        </m:sSubPr>
                        <m:e>
                          <m:r>
                            <w:rPr>
                              <w:rFonts w:ascii="Cambria Math" w:hAnsi="Cambria Math"/>
                              <w:sz w:val="24"/>
                              <w:lang w:bidi="bn-IN"/>
                            </w:rPr>
                            <m:t>f</m:t>
                          </m:r>
                        </m:e>
                        <m:sub>
                          <m:r>
                            <w:rPr>
                              <w:rFonts w:ascii="Cambria Math" w:hAnsi="Cambria Math"/>
                              <w:sz w:val="24"/>
                              <w:lang w:bidi="bn-IN"/>
                            </w:rPr>
                            <m:t>ij</m:t>
                          </m:r>
                        </m:sub>
                      </m:sSub>
                    </m:e>
                  </m:nary>
                  <m:r>
                    <m:rPr>
                      <m:sty m:val="p"/>
                    </m:rPr>
                    <w:rPr>
                      <w:rFonts w:ascii="Cambria Math" w:hAnsi="Cambria Math"/>
                      <w:sz w:val="24"/>
                      <w:lang w:bidi="bn-IN"/>
                    </w:rPr>
                    <m:t xml:space="preserve"> </m:t>
                  </m:r>
                </m:e>
              </m:nary>
              <m:r>
                <m:rPr>
                  <m:sty m:val="p"/>
                </m:rPr>
                <w:rPr>
                  <w:rFonts w:ascii="Cambria Math" w:hAnsi="Cambria Math"/>
                  <w:sz w:val="24"/>
                  <w:lang w:bidi="bn-IN"/>
                </w:rPr>
                <m:t xml:space="preserve">                     where   #</m:t>
              </m:r>
              <m:d>
                <m:dPr>
                  <m:ctrlPr>
                    <w:rPr>
                      <w:rFonts w:ascii="Cambria Math" w:hAnsi="Cambria Math"/>
                      <w:sz w:val="24"/>
                      <w:lang w:bidi="bn-IN"/>
                    </w:rPr>
                  </m:ctrlPr>
                </m:dPr>
                <m:e>
                  <m:r>
                    <m:rPr>
                      <m:sty m:val="p"/>
                    </m:rPr>
                    <w:rPr>
                      <w:rFonts w:ascii="Cambria Math" w:hAnsi="Cambria Math"/>
                      <w:sz w:val="24"/>
                      <w:lang w:bidi="bn-IN"/>
                    </w:rPr>
                    <m:t>3</m:t>
                  </m:r>
                </m:e>
              </m:d>
            </m:e>
          </m:eqArr>
        </m:oMath>
      </m:oMathPara>
    </w:p>
    <w:p w14:paraId="58945EB8"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r>
                    <w:rPr>
                      <w:rFonts w:ascii="Cambria Math" w:hAnsi="Cambria Math"/>
                      <w:sz w:val="24"/>
                      <w:lang w:bidi="bn-IN"/>
                    </w:rPr>
                    <m:t>f</m:t>
                  </m:r>
                </m:e>
                <m:sub>
                  <m:r>
                    <w:rPr>
                      <w:rFonts w:ascii="Cambria Math" w:hAnsi="Cambria Math"/>
                      <w:sz w:val="24"/>
                      <w:lang w:bidi="bn-IN"/>
                    </w:rPr>
                    <m:t>ij</m:t>
                  </m:r>
                </m:sub>
              </m:sSub>
              <m:r>
                <m:rPr>
                  <m:sty m:val="p"/>
                </m:rPr>
                <w:rPr>
                  <w:rFonts w:ascii="Cambria Math" w:hAnsi="Cambria Math"/>
                  <w:sz w:val="24"/>
                  <w:lang w:bidi="bn-IN"/>
                </w:rPr>
                <m:t>=</m:t>
              </m:r>
              <m:f>
                <m:fPr>
                  <m:ctrlPr>
                    <w:rPr>
                      <w:rFonts w:ascii="Cambria Math" w:hAnsi="Cambria Math"/>
                      <w:sz w:val="24"/>
                      <w:lang w:bidi="bn-IN"/>
                    </w:rPr>
                  </m:ctrlPr>
                </m:fPr>
                <m:num>
                  <m:r>
                    <m:rPr>
                      <m:sty m:val="p"/>
                    </m:rPr>
                    <w:rPr>
                      <w:rFonts w:ascii="Cambria Math" w:hAnsi="Cambria Math"/>
                      <w:sz w:val="24"/>
                      <w:lang w:bidi="bn-IN"/>
                    </w:rPr>
                    <m:t>1</m:t>
                  </m:r>
                </m:num>
                <m:den>
                  <m:r>
                    <m:rPr>
                      <m:sty m:val="p"/>
                    </m:rPr>
                    <w:rPr>
                      <w:rFonts w:ascii="Cambria Math" w:hAnsi="Cambria Math"/>
                      <w:sz w:val="24"/>
                      <w:lang w:bidi="bn-IN"/>
                    </w:rPr>
                    <m:t>4</m:t>
                  </m:r>
                  <m:r>
                    <w:rPr>
                      <w:rFonts w:ascii="Cambria Math" w:hAnsi="Cambria Math"/>
                      <w:sz w:val="24"/>
                      <w:lang w:bidi="bn-IN"/>
                    </w:rPr>
                    <m:t>π</m:t>
                  </m:r>
                  <m:sSub>
                    <m:sSubPr>
                      <m:ctrlPr>
                        <w:rPr>
                          <w:rFonts w:ascii="Cambria Math" w:hAnsi="Cambria Math"/>
                          <w:sz w:val="24"/>
                          <w:lang w:bidi="bn-IN"/>
                        </w:rPr>
                      </m:ctrlPr>
                    </m:sSubPr>
                    <m:e>
                      <m:r>
                        <w:rPr>
                          <w:rFonts w:ascii="Cambria Math" w:hAnsi="Cambria Math"/>
                          <w:sz w:val="24"/>
                          <w:lang w:bidi="bn-IN"/>
                        </w:rPr>
                        <m:t>ϵ</m:t>
                      </m:r>
                    </m:e>
                    <m:sub>
                      <m:r>
                        <m:rPr>
                          <m:sty m:val="p"/>
                        </m:rPr>
                        <w:rPr>
                          <w:rFonts w:ascii="Cambria Math" w:hAnsi="Cambria Math"/>
                          <w:sz w:val="24"/>
                          <w:lang w:bidi="bn-IN"/>
                        </w:rPr>
                        <m:t>0</m:t>
                      </m:r>
                    </m:sub>
                  </m:sSub>
                  <m:sSubSup>
                    <m:sSubSupPr>
                      <m:ctrlPr>
                        <w:rPr>
                          <w:rFonts w:ascii="Cambria Math" w:hAnsi="Cambria Math"/>
                          <w:sz w:val="24"/>
                          <w:lang w:bidi="bn-IN"/>
                        </w:rPr>
                      </m:ctrlPr>
                    </m:sSubSupPr>
                    <m:e>
                      <m:r>
                        <w:rPr>
                          <w:rFonts w:ascii="Cambria Math" w:hAnsi="Cambria Math"/>
                          <w:sz w:val="24"/>
                          <w:lang w:bidi="bn-IN"/>
                        </w:rPr>
                        <m:t>R</m:t>
                      </m:r>
                    </m:e>
                    <m:sub>
                      <m:r>
                        <w:rPr>
                          <w:rFonts w:ascii="Cambria Math" w:hAnsi="Cambria Math"/>
                          <w:sz w:val="24"/>
                          <w:lang w:bidi="bn-IN"/>
                        </w:rPr>
                        <m:t>ij</m:t>
                      </m:r>
                    </m:sub>
                    <m:sup>
                      <m:r>
                        <m:rPr>
                          <m:sty m:val="p"/>
                        </m:rPr>
                        <w:rPr>
                          <w:rFonts w:ascii="Cambria Math" w:hAnsi="Cambria Math"/>
                          <w:sz w:val="24"/>
                          <w:lang w:bidi="bn-IN"/>
                        </w:rPr>
                        <m:t>3</m:t>
                      </m:r>
                    </m:sup>
                  </m:sSubSup>
                </m:den>
              </m:f>
              <m:d>
                <m:dPr>
                  <m:begChr m:val="["/>
                  <m:endChr m:val="]"/>
                  <m:ctrlPr>
                    <w:rPr>
                      <w:rFonts w:ascii="Cambria Math" w:hAnsi="Cambria Math"/>
                      <w:sz w:val="24"/>
                      <w:lang w:bidi="bn-IN"/>
                    </w:rPr>
                  </m:ctrlPr>
                </m:dPr>
                <m:e>
                  <m:sSub>
                    <m:sSubPr>
                      <m:ctrlPr>
                        <w:rPr>
                          <w:rFonts w:ascii="Cambria Math" w:hAnsi="Cambria Math"/>
                          <w:sz w:val="24"/>
                          <w:lang w:bidi="bn-IN"/>
                        </w:rPr>
                      </m:ctrlPr>
                    </m:sSubPr>
                    <m:e>
                      <m:r>
                        <m:rPr>
                          <m:sty m:val="bi"/>
                        </m:rPr>
                        <w:rPr>
                          <w:rFonts w:ascii="Cambria Math" w:hAnsi="Cambria Math"/>
                          <w:sz w:val="24"/>
                          <w:lang w:bidi="bn-IN"/>
                        </w:rPr>
                        <m:t>e</m:t>
                      </m:r>
                    </m:e>
                    <m:sub>
                      <m:r>
                        <w:rPr>
                          <w:rFonts w:ascii="Cambria Math" w:hAnsi="Cambria Math"/>
                          <w:sz w:val="24"/>
                          <w:lang w:bidi="bn-IN"/>
                        </w:rPr>
                        <m:t>i</m:t>
                      </m:r>
                    </m:sub>
                  </m:sSub>
                  <m:r>
                    <m:rPr>
                      <m:sty m:val="p"/>
                    </m:rPr>
                    <w:rPr>
                      <w:rFonts w:ascii="Cambria Math" w:hAnsi="Cambria Math"/>
                      <w:sz w:val="24"/>
                      <w:lang w:bidi="bn-IN"/>
                    </w:rPr>
                    <m:t>.</m:t>
                  </m:r>
                  <m:sSub>
                    <m:sSubPr>
                      <m:ctrlPr>
                        <w:rPr>
                          <w:rFonts w:ascii="Cambria Math" w:hAnsi="Cambria Math"/>
                          <w:sz w:val="24"/>
                          <w:lang w:bidi="bn-IN"/>
                        </w:rPr>
                      </m:ctrlPr>
                    </m:sSubPr>
                    <m:e>
                      <m:r>
                        <m:rPr>
                          <m:sty m:val="bi"/>
                        </m:rPr>
                        <w:rPr>
                          <w:rFonts w:ascii="Cambria Math" w:hAnsi="Cambria Math"/>
                          <w:sz w:val="24"/>
                          <w:lang w:bidi="bn-IN"/>
                        </w:rPr>
                        <m:t>e</m:t>
                      </m:r>
                    </m:e>
                    <m:sub>
                      <m:r>
                        <w:rPr>
                          <w:rFonts w:ascii="Cambria Math" w:hAnsi="Cambria Math"/>
                          <w:sz w:val="24"/>
                          <w:lang w:bidi="bn-IN"/>
                        </w:rPr>
                        <m:t>j</m:t>
                      </m:r>
                    </m:sub>
                  </m:sSub>
                  <m:r>
                    <m:rPr>
                      <m:sty m:val="p"/>
                    </m:rPr>
                    <w:rPr>
                      <w:rFonts w:ascii="Cambria Math" w:hAnsi="Cambria Math"/>
                      <w:sz w:val="24"/>
                      <w:lang w:bidi="bn-IN"/>
                    </w:rPr>
                    <m:t>-3</m:t>
                  </m:r>
                  <m:d>
                    <m:dPr>
                      <m:ctrlPr>
                        <w:rPr>
                          <w:rFonts w:ascii="Cambria Math" w:hAnsi="Cambria Math"/>
                          <w:sz w:val="24"/>
                          <w:lang w:bidi="bn-IN"/>
                        </w:rPr>
                      </m:ctrlPr>
                    </m:dPr>
                    <m:e>
                      <m:sSub>
                        <m:sSubPr>
                          <m:ctrlPr>
                            <w:rPr>
                              <w:rFonts w:ascii="Cambria Math" w:hAnsi="Cambria Math"/>
                              <w:sz w:val="24"/>
                              <w:lang w:bidi="bn-IN"/>
                            </w:rPr>
                          </m:ctrlPr>
                        </m:sSubPr>
                        <m:e>
                          <m:r>
                            <m:rPr>
                              <m:sty m:val="bi"/>
                            </m:rPr>
                            <w:rPr>
                              <w:rFonts w:ascii="Cambria Math" w:hAnsi="Cambria Math"/>
                              <w:sz w:val="24"/>
                              <w:lang w:bidi="bn-IN"/>
                            </w:rPr>
                            <m:t>e</m:t>
                          </m:r>
                        </m:e>
                        <m:sub>
                          <m:r>
                            <w:rPr>
                              <w:rFonts w:ascii="Cambria Math" w:hAnsi="Cambria Math"/>
                              <w:sz w:val="24"/>
                              <w:lang w:bidi="bn-IN"/>
                            </w:rPr>
                            <m:t>i</m:t>
                          </m:r>
                        </m:sub>
                      </m:sSub>
                      <m:r>
                        <m:rPr>
                          <m:sty m:val="p"/>
                        </m:rPr>
                        <w:rPr>
                          <w:rFonts w:ascii="Cambria Math" w:hAnsi="Cambria Math"/>
                          <w:sz w:val="24"/>
                          <w:lang w:bidi="bn-IN"/>
                        </w:rPr>
                        <m:t>.</m:t>
                      </m:r>
                      <m:sSub>
                        <m:sSubPr>
                          <m:ctrlPr>
                            <w:rPr>
                              <w:rFonts w:ascii="Cambria Math" w:hAnsi="Cambria Math"/>
                              <w:sz w:val="24"/>
                              <w:lang w:bidi="bn-IN"/>
                            </w:rPr>
                          </m:ctrlPr>
                        </m:sSubPr>
                        <m:e>
                          <m:r>
                            <m:rPr>
                              <m:sty m:val="bi"/>
                            </m:rPr>
                            <w:rPr>
                              <w:rFonts w:ascii="Cambria Math" w:hAnsi="Cambria Math"/>
                              <w:sz w:val="24"/>
                              <w:lang w:bidi="bn-IN"/>
                            </w:rPr>
                            <m:t>r</m:t>
                          </m:r>
                        </m:e>
                        <m:sub>
                          <m:r>
                            <w:rPr>
                              <w:rFonts w:ascii="Cambria Math" w:hAnsi="Cambria Math"/>
                              <w:sz w:val="24"/>
                              <w:lang w:bidi="bn-IN"/>
                            </w:rPr>
                            <m:t>ij</m:t>
                          </m:r>
                        </m:sub>
                      </m:sSub>
                    </m:e>
                  </m:d>
                  <m:d>
                    <m:dPr>
                      <m:ctrlPr>
                        <w:rPr>
                          <w:rFonts w:ascii="Cambria Math" w:hAnsi="Cambria Math"/>
                          <w:sz w:val="24"/>
                          <w:lang w:bidi="bn-IN"/>
                        </w:rPr>
                      </m:ctrlPr>
                    </m:dPr>
                    <m:e>
                      <m:sSub>
                        <m:sSubPr>
                          <m:ctrlPr>
                            <w:rPr>
                              <w:rFonts w:ascii="Cambria Math" w:hAnsi="Cambria Math"/>
                              <w:sz w:val="24"/>
                              <w:lang w:bidi="bn-IN"/>
                            </w:rPr>
                          </m:ctrlPr>
                        </m:sSubPr>
                        <m:e>
                          <m:r>
                            <m:rPr>
                              <m:sty m:val="bi"/>
                            </m:rPr>
                            <w:rPr>
                              <w:rFonts w:ascii="Cambria Math" w:hAnsi="Cambria Math"/>
                              <w:sz w:val="24"/>
                              <w:lang w:bidi="bn-IN"/>
                            </w:rPr>
                            <m:t>e</m:t>
                          </m:r>
                        </m:e>
                        <m:sub>
                          <m:r>
                            <w:rPr>
                              <w:rFonts w:ascii="Cambria Math" w:hAnsi="Cambria Math"/>
                              <w:sz w:val="24"/>
                              <w:lang w:bidi="bn-IN"/>
                            </w:rPr>
                            <m:t>j</m:t>
                          </m:r>
                        </m:sub>
                      </m:sSub>
                      <m:r>
                        <m:rPr>
                          <m:sty m:val="p"/>
                        </m:rPr>
                        <w:rPr>
                          <w:rFonts w:ascii="Cambria Math" w:hAnsi="Cambria Math"/>
                          <w:sz w:val="24"/>
                          <w:lang w:bidi="bn-IN"/>
                        </w:rPr>
                        <m:t>.</m:t>
                      </m:r>
                      <m:sSub>
                        <m:sSubPr>
                          <m:ctrlPr>
                            <w:rPr>
                              <w:rFonts w:ascii="Cambria Math" w:hAnsi="Cambria Math"/>
                              <w:sz w:val="24"/>
                              <w:lang w:bidi="bn-IN"/>
                            </w:rPr>
                          </m:ctrlPr>
                        </m:sSubPr>
                        <m:e>
                          <m:r>
                            <m:rPr>
                              <m:sty m:val="bi"/>
                            </m:rPr>
                            <w:rPr>
                              <w:rFonts w:ascii="Cambria Math" w:hAnsi="Cambria Math"/>
                              <w:sz w:val="24"/>
                              <w:lang w:bidi="bn-IN"/>
                            </w:rPr>
                            <m:t>r</m:t>
                          </m:r>
                        </m:e>
                        <m:sub>
                          <m:r>
                            <w:rPr>
                              <w:rFonts w:ascii="Cambria Math" w:hAnsi="Cambria Math"/>
                              <w:sz w:val="24"/>
                              <w:lang w:bidi="bn-IN"/>
                            </w:rPr>
                            <m:t>ij</m:t>
                          </m:r>
                        </m:sub>
                      </m:sSub>
                    </m:e>
                  </m:d>
                </m:e>
              </m:d>
              <m:r>
                <m:rPr>
                  <m:sty m:val="p"/>
                </m:rPr>
                <w:rPr>
                  <w:rFonts w:ascii="Cambria Math" w:hAnsi="Cambria Math"/>
                  <w:sz w:val="24"/>
                  <w:lang w:bidi="bn-IN"/>
                </w:rPr>
                <m:t xml:space="preserve"> .#</m:t>
              </m:r>
              <m:d>
                <m:dPr>
                  <m:ctrlPr>
                    <w:rPr>
                      <w:rFonts w:ascii="Cambria Math" w:hAnsi="Cambria Math"/>
                      <w:sz w:val="24"/>
                      <w:lang w:bidi="bn-IN"/>
                    </w:rPr>
                  </m:ctrlPr>
                </m:dPr>
                <m:e>
                  <m:r>
                    <m:rPr>
                      <m:sty m:val="p"/>
                    </m:rPr>
                    <w:rPr>
                      <w:rFonts w:ascii="Cambria Math" w:hAnsi="Cambria Math"/>
                      <w:sz w:val="24"/>
                      <w:lang w:bidi="bn-IN"/>
                    </w:rPr>
                    <m:t>4</m:t>
                  </m:r>
                </m:e>
              </m:d>
            </m:e>
          </m:eqArr>
        </m:oMath>
      </m:oMathPara>
    </w:p>
    <w:p w14:paraId="4F029EAC" w14:textId="77777777" w:rsidR="004F29E6" w:rsidRPr="00BE2FB7" w:rsidRDefault="004F29E6" w:rsidP="004F29E6">
      <w:pPr>
        <w:spacing w:line="480" w:lineRule="auto"/>
        <w:jc w:val="both"/>
        <w:rPr>
          <w:sz w:val="24"/>
          <w:lang w:bidi="bn-IN"/>
        </w:rPr>
      </w:pPr>
      <w:r w:rsidRPr="00BE2FB7">
        <w:rPr>
          <w:sz w:val="24"/>
          <w:lang w:bidi="bn-IN"/>
        </w:rPr>
        <w:lastRenderedPageBreak/>
        <w:t xml:space="preserve">Here, </w:t>
      </w:r>
      <m:oMath>
        <m:sSub>
          <m:sSubPr>
            <m:ctrlPr>
              <w:rPr>
                <w:rFonts w:ascii="Cambria Math" w:hAnsi="Cambria Math"/>
                <w:i/>
                <w:sz w:val="24"/>
                <w:lang w:bidi="bn-IN"/>
              </w:rPr>
            </m:ctrlPr>
          </m:sSubPr>
          <m:e>
            <m:r>
              <w:rPr>
                <w:rFonts w:ascii="Cambria Math" w:hAnsi="Cambria Math"/>
                <w:sz w:val="24"/>
                <w:lang w:bidi="bn-IN"/>
              </w:rPr>
              <m:t>u</m:t>
            </m:r>
          </m:e>
          <m:sub>
            <m:r>
              <w:rPr>
                <w:rFonts w:ascii="Cambria Math" w:hAnsi="Cambria Math"/>
                <w:sz w:val="24"/>
                <w:lang w:bidi="bn-IN"/>
              </w:rPr>
              <m:t>i</m:t>
            </m:r>
          </m:sub>
        </m:sSub>
      </m:oMath>
      <w:r w:rsidRPr="00BE2FB7">
        <w:rPr>
          <w:sz w:val="24"/>
          <w:lang w:bidi="bn-IN"/>
        </w:rPr>
        <w:t xml:space="preserve"> and </w:t>
      </w:r>
      <m:oMath>
        <m:sSub>
          <m:sSubPr>
            <m:ctrlPr>
              <w:rPr>
                <w:rFonts w:ascii="Cambria Math" w:hAnsi="Cambria Math"/>
                <w:i/>
                <w:sz w:val="24"/>
                <w:lang w:bidi="bn-IN"/>
              </w:rPr>
            </m:ctrlPr>
          </m:sSubPr>
          <m:e>
            <m:r>
              <m:rPr>
                <m:sty m:val="bi"/>
              </m:rPr>
              <w:rPr>
                <w:rFonts w:ascii="Cambria Math" w:hAnsi="Cambria Math"/>
                <w:sz w:val="24"/>
                <w:lang w:bidi="bn-IN"/>
              </w:rPr>
              <m:t>e</m:t>
            </m:r>
            <m:ctrlPr>
              <w:rPr>
                <w:rFonts w:ascii="Cambria Math" w:hAnsi="Cambria Math"/>
                <w:b/>
                <w:bCs/>
                <w:i/>
                <w:sz w:val="24"/>
                <w:lang w:bidi="bn-IN"/>
              </w:rPr>
            </m:ctrlPr>
          </m:e>
          <m:sub>
            <m:r>
              <w:rPr>
                <w:rFonts w:ascii="Cambria Math" w:hAnsi="Cambria Math"/>
                <w:sz w:val="24"/>
                <w:lang w:bidi="bn-IN"/>
              </w:rPr>
              <m:t>i</m:t>
            </m:r>
          </m:sub>
        </m:sSub>
      </m:oMath>
      <w:r w:rsidRPr="00BE2FB7">
        <w:rPr>
          <w:sz w:val="24"/>
          <w:lang w:bidi="bn-IN"/>
        </w:rPr>
        <w:t xml:space="preserve"> are the magnitude and unit vector of the dipole moment of molecule</w:t>
      </w:r>
      <m:oMath>
        <m:r>
          <w:rPr>
            <w:rFonts w:ascii="Cambria Math" w:hAnsi="Cambria Math"/>
            <w:sz w:val="24"/>
            <w:lang w:bidi="bn-IN"/>
          </w:rPr>
          <m:t xml:space="preserve"> i</m:t>
        </m:r>
      </m:oMath>
      <w:r w:rsidRPr="00BE2FB7">
        <w:rPr>
          <w:sz w:val="24"/>
          <w:lang w:bidi="bn-IN"/>
        </w:rPr>
        <w:t xml:space="preserve">, respectively, </w:t>
      </w:r>
      <m:oMath>
        <m:sSub>
          <m:sSubPr>
            <m:ctrlPr>
              <w:rPr>
                <w:rFonts w:ascii="Cambria Math" w:hAnsi="Cambria Math"/>
                <w:i/>
                <w:sz w:val="24"/>
                <w:lang w:bidi="bn-IN"/>
              </w:rPr>
            </m:ctrlPr>
          </m:sSubPr>
          <m:e>
            <m:r>
              <m:rPr>
                <m:sty m:val="bi"/>
              </m:rPr>
              <w:rPr>
                <w:rFonts w:ascii="Cambria Math" w:hAnsi="Cambria Math"/>
                <w:sz w:val="24"/>
                <w:lang w:bidi="bn-IN"/>
              </w:rPr>
              <m:t>r</m:t>
            </m:r>
            <m:ctrlPr>
              <w:rPr>
                <w:rFonts w:ascii="Cambria Math" w:hAnsi="Cambria Math"/>
                <w:b/>
                <w:bCs/>
                <w:i/>
                <w:sz w:val="24"/>
                <w:lang w:bidi="bn-IN"/>
              </w:rPr>
            </m:ctrlPr>
          </m:e>
          <m:sub>
            <m:r>
              <w:rPr>
                <w:rFonts w:ascii="Cambria Math" w:hAnsi="Cambria Math"/>
                <w:sz w:val="24"/>
                <w:lang w:bidi="bn-IN"/>
              </w:rPr>
              <m:t>ij</m:t>
            </m:r>
          </m:sub>
        </m:sSub>
        <m:r>
          <w:rPr>
            <w:rFonts w:ascii="Cambria Math" w:hAnsi="Cambria Math"/>
            <w:sz w:val="24"/>
            <w:lang w:bidi="bn-IN"/>
          </w:rPr>
          <m:t xml:space="preserve"> </m:t>
        </m:r>
      </m:oMath>
      <w:r w:rsidRPr="00BE2FB7">
        <w:rPr>
          <w:sz w:val="24"/>
          <w:lang w:bidi="bn-IN"/>
        </w:rPr>
        <w:t xml:space="preserve">is the unit vector from molecule </w:t>
      </w:r>
      <m:oMath>
        <m:r>
          <w:rPr>
            <w:rFonts w:ascii="Cambria Math" w:hAnsi="Cambria Math"/>
            <w:sz w:val="24"/>
            <w:lang w:bidi="bn-IN"/>
          </w:rPr>
          <m:t>i</m:t>
        </m:r>
      </m:oMath>
      <w:r w:rsidRPr="00BE2FB7">
        <w:rPr>
          <w:sz w:val="24"/>
          <w:lang w:bidi="bn-IN"/>
        </w:rPr>
        <w:t xml:space="preserve"> to molecule </w:t>
      </w:r>
      <m:oMath>
        <m:r>
          <w:rPr>
            <w:rFonts w:ascii="Cambria Math" w:hAnsi="Cambria Math"/>
            <w:sz w:val="24"/>
            <w:lang w:bidi="bn-IN"/>
          </w:rPr>
          <m:t>j</m:t>
        </m:r>
      </m:oMath>
      <w:r w:rsidRPr="00BE2FB7">
        <w:rPr>
          <w:sz w:val="24"/>
          <w:lang w:bidi="bn-IN"/>
        </w:rPr>
        <w:t xml:space="preserve">, and </w:t>
      </w:r>
      <m:oMath>
        <m:sSub>
          <m:sSubPr>
            <m:ctrlPr>
              <w:rPr>
                <w:rFonts w:ascii="Cambria Math" w:hAnsi="Cambria Math"/>
                <w:i/>
                <w:sz w:val="24"/>
                <w:lang w:bidi="bn-IN"/>
              </w:rPr>
            </m:ctrlPr>
          </m:sSubPr>
          <m:e>
            <m:r>
              <w:rPr>
                <w:rFonts w:ascii="Cambria Math" w:hAnsi="Cambria Math"/>
                <w:sz w:val="24"/>
                <w:lang w:bidi="bn-IN"/>
              </w:rPr>
              <m:t>R</m:t>
            </m:r>
          </m:e>
          <m:sub>
            <m:r>
              <w:rPr>
                <w:rFonts w:ascii="Cambria Math" w:hAnsi="Cambria Math"/>
                <w:sz w:val="24"/>
                <w:lang w:bidi="bn-IN"/>
              </w:rPr>
              <m:t>ij</m:t>
            </m:r>
          </m:sub>
        </m:sSub>
      </m:oMath>
      <w:r w:rsidRPr="00BE2FB7">
        <w:rPr>
          <w:sz w:val="24"/>
          <w:lang w:bidi="bn-IN"/>
        </w:rPr>
        <w:t xml:space="preserve"> is the intermolecular distance. </w:t>
      </w:r>
      <m:oMath>
        <m:r>
          <w:rPr>
            <w:rFonts w:ascii="Cambria Math" w:hAnsi="Cambria Math"/>
            <w:sz w:val="24"/>
            <w:lang w:bidi="bn-IN"/>
          </w:rPr>
          <m:t xml:space="preserve"> </m:t>
        </m:r>
      </m:oMath>
      <w:r w:rsidRPr="00BE2FB7">
        <w:rPr>
          <w:sz w:val="24"/>
          <w:lang w:bidi="bn-IN"/>
        </w:rPr>
        <w:t xml:space="preserve">For a polar diatomic molecule, the dipole moment is parallel to the bond axis of the molecule, so </w:t>
      </w:r>
      <m:oMath>
        <m:sSub>
          <m:sSubPr>
            <m:ctrlPr>
              <w:rPr>
                <w:rFonts w:ascii="Cambria Math" w:hAnsi="Cambria Math"/>
                <w:i/>
                <w:sz w:val="24"/>
                <w:lang w:bidi="bn-IN"/>
              </w:rPr>
            </m:ctrlPr>
          </m:sSubPr>
          <m:e>
            <m:r>
              <m:rPr>
                <m:sty m:val="bi"/>
              </m:rPr>
              <w:rPr>
                <w:rFonts w:ascii="Cambria Math" w:hAnsi="Cambria Math"/>
                <w:sz w:val="24"/>
                <w:lang w:bidi="bn-IN"/>
              </w:rPr>
              <m:t>e</m:t>
            </m:r>
          </m:e>
          <m:sub>
            <m:r>
              <w:rPr>
                <w:rFonts w:ascii="Cambria Math" w:hAnsi="Cambria Math"/>
                <w:sz w:val="24"/>
                <w:lang w:bidi="bn-IN"/>
              </w:rPr>
              <m:t>i</m:t>
            </m:r>
          </m:sub>
        </m:sSub>
      </m:oMath>
      <w:r w:rsidRPr="00BE2FB7">
        <w:rPr>
          <w:sz w:val="24"/>
          <w:lang w:bidi="bn-IN"/>
        </w:rPr>
        <w:t xml:space="preserve"> also indicates the orientation of the molecule</w:t>
      </w:r>
      <m:oMath>
        <m:r>
          <w:rPr>
            <w:rFonts w:ascii="Cambria Math" w:hAnsi="Cambria Math"/>
            <w:sz w:val="24"/>
            <w:lang w:bidi="bn-IN"/>
          </w:rPr>
          <m:t xml:space="preserve"> i</m:t>
        </m:r>
      </m:oMath>
      <w:r w:rsidRPr="00BE2FB7">
        <w:rPr>
          <w:sz w:val="24"/>
          <w:lang w:bidi="bn-IN"/>
        </w:rPr>
        <w:t>.</w:t>
      </w:r>
    </w:p>
    <w:p w14:paraId="328E008E" w14:textId="77777777" w:rsidR="004F29E6" w:rsidRPr="00BE2FB7" w:rsidRDefault="004F29E6" w:rsidP="004F29E6">
      <w:pPr>
        <w:spacing w:line="480" w:lineRule="auto"/>
        <w:ind w:firstLine="284"/>
        <w:jc w:val="both"/>
        <w:rPr>
          <w:sz w:val="24"/>
          <w:lang w:bidi="bn-IN"/>
        </w:rPr>
      </w:pPr>
      <w:r w:rsidRPr="00BE2FB7">
        <w:rPr>
          <w:sz w:val="24"/>
          <w:lang w:bidi="bn-IN"/>
        </w:rPr>
        <w:t>The diagonal element of the perturbation matrix associated with the 0</w:t>
      </w:r>
      <w:r w:rsidRPr="00BE2FB7">
        <w:rPr>
          <w:sz w:val="24"/>
          <w:vertAlign w:val="superscript"/>
          <w:lang w:bidi="bn-IN"/>
        </w:rPr>
        <w:t>th</w:t>
      </w:r>
      <w:r w:rsidRPr="00BE2FB7">
        <w:rPr>
          <w:sz w:val="24"/>
          <w:lang w:bidi="bn-IN"/>
        </w:rPr>
        <w:t xml:space="preserve"> vibrational ground state (1) is given by</w:t>
      </w:r>
    </w:p>
    <w:p w14:paraId="0CB819C9"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val="de-DE" w:bidi="bn-IN"/>
                </w:rPr>
              </m:ctrlPr>
            </m:eqArrPr>
            <m:e>
              <m:sSubSup>
                <m:sSubSupPr>
                  <m:ctrlPr>
                    <w:rPr>
                      <w:rFonts w:ascii="Cambria Math" w:hAnsi="Cambria Math"/>
                      <w:sz w:val="24"/>
                      <w:lang w:val="de-DE" w:bidi="bn-IN"/>
                    </w:rPr>
                  </m:ctrlPr>
                </m:sSubSupPr>
                <m:e>
                  <m:r>
                    <w:rPr>
                      <w:rFonts w:ascii="Cambria Math" w:hAnsi="Cambria Math"/>
                      <w:sz w:val="24"/>
                      <w:lang w:val="de-DE" w:bidi="bn-IN"/>
                    </w:rPr>
                    <m:t>H</m:t>
                  </m:r>
                </m:e>
                <m:sub>
                  <m:r>
                    <w:rPr>
                      <w:rFonts w:ascii="Cambria Math" w:hAnsi="Cambria Math"/>
                      <w:sz w:val="24"/>
                      <w:lang w:val="de-DE" w:bidi="bn-IN"/>
                    </w:rPr>
                    <m:t>G</m:t>
                  </m:r>
                </m:sub>
                <m:sup>
                  <m:d>
                    <m:dPr>
                      <m:ctrlPr>
                        <w:rPr>
                          <w:rFonts w:ascii="Cambria Math" w:hAnsi="Cambria Math"/>
                          <w:sz w:val="24"/>
                          <w:lang w:val="de-DE" w:bidi="bn-IN"/>
                        </w:rPr>
                      </m:ctrlPr>
                    </m:dPr>
                    <m:e>
                      <m:r>
                        <m:rPr>
                          <m:sty m:val="p"/>
                        </m:rPr>
                        <w:rPr>
                          <w:rFonts w:ascii="Cambria Math" w:hAnsi="Cambria Math"/>
                          <w:sz w:val="24"/>
                          <w:lang w:bidi="bn-IN"/>
                        </w:rPr>
                        <m:t>1</m:t>
                      </m:r>
                    </m:e>
                  </m:d>
                </m:sup>
              </m:sSubSup>
              <m:r>
                <m:rPr>
                  <m:sty m:val="p"/>
                </m:rPr>
                <w:rPr>
                  <w:rFonts w:ascii="Cambria Math" w:hAnsi="Cambria Math"/>
                  <w:sz w:val="24"/>
                  <w:lang w:bidi="bn-IN"/>
                </w:rPr>
                <m:t>=</m:t>
              </m:r>
              <m:d>
                <m:dPr>
                  <m:begChr m:val="〈"/>
                  <m:endChr m:val="〉"/>
                  <m:ctrlPr>
                    <w:rPr>
                      <w:rFonts w:ascii="Cambria Math" w:hAnsi="Cambria Math"/>
                      <w:i/>
                      <w:sz w:val="24"/>
                      <w:lang w:bidi="bn-IN"/>
                    </w:rPr>
                  </m:ctrlPr>
                </m:dPr>
                <m:e>
                  <m:sSub>
                    <m:sSubPr>
                      <m:ctrlPr>
                        <w:rPr>
                          <w:rFonts w:ascii="Cambria Math" w:hAnsi="Cambria Math"/>
                          <w:i/>
                          <w:iCs/>
                          <w:sz w:val="24"/>
                          <w:lang w:bidi="bn-IN"/>
                        </w:rPr>
                      </m:ctrlPr>
                    </m:sSubPr>
                    <m:e>
                      <m:r>
                        <w:rPr>
                          <w:rFonts w:ascii="Cambria Math" w:hAnsi="Cambria Math"/>
                          <w:sz w:val="24"/>
                          <w:lang w:bidi="bn-IN"/>
                        </w:rPr>
                        <m:t>ψ</m:t>
                      </m:r>
                    </m:e>
                    <m:sub>
                      <m:r>
                        <w:rPr>
                          <w:rFonts w:ascii="Cambria Math" w:hAnsi="Cambria Math"/>
                          <w:sz w:val="24"/>
                          <w:lang w:bidi="bn-IN"/>
                        </w:rPr>
                        <m:t>0</m:t>
                      </m:r>
                    </m:sub>
                  </m:sSub>
                  <m:d>
                    <m:dPr>
                      <m:begChr m:val="|"/>
                      <m:endChr m:val="|"/>
                      <m:ctrlPr>
                        <w:rPr>
                          <w:rFonts w:ascii="Cambria Math" w:hAnsi="Cambria Math"/>
                          <w:i/>
                          <w:sz w:val="24"/>
                          <w:lang w:bidi="bn-IN"/>
                        </w:rPr>
                      </m:ctrlPr>
                    </m:dPr>
                    <m:e>
                      <m:sSup>
                        <m:sSupPr>
                          <m:ctrlPr>
                            <w:rPr>
                              <w:rFonts w:ascii="Cambria Math" w:hAnsi="Cambria Math"/>
                              <w:i/>
                              <w:sz w:val="24"/>
                              <w:lang w:bidi="bn-IN"/>
                            </w:rPr>
                          </m:ctrlPr>
                        </m:sSupPr>
                        <m:e>
                          <m:r>
                            <w:rPr>
                              <w:rFonts w:ascii="Cambria Math" w:hAnsi="Cambria Math"/>
                              <w:sz w:val="24"/>
                              <w:lang w:bidi="bn-IN"/>
                            </w:rPr>
                            <m:t>H</m:t>
                          </m:r>
                        </m:e>
                        <m:sup>
                          <m:d>
                            <m:dPr>
                              <m:ctrlPr>
                                <w:rPr>
                                  <w:rFonts w:ascii="Cambria Math" w:hAnsi="Cambria Math"/>
                                  <w:i/>
                                  <w:sz w:val="24"/>
                                  <w:lang w:bidi="bn-IN"/>
                                </w:rPr>
                              </m:ctrlPr>
                            </m:dPr>
                            <m:e>
                              <m:r>
                                <w:rPr>
                                  <w:rFonts w:ascii="Cambria Math" w:hAnsi="Cambria Math"/>
                                  <w:sz w:val="24"/>
                                  <w:lang w:bidi="bn-IN"/>
                                </w:rPr>
                                <m:t>1</m:t>
                              </m:r>
                            </m:e>
                          </m:d>
                        </m:sup>
                      </m:sSup>
                    </m:e>
                  </m:d>
                  <m:sSub>
                    <m:sSubPr>
                      <m:ctrlPr>
                        <w:rPr>
                          <w:rFonts w:ascii="Cambria Math" w:hAnsi="Cambria Math"/>
                          <w:i/>
                          <w:sz w:val="24"/>
                          <w:lang w:bidi="bn-IN"/>
                        </w:rPr>
                      </m:ctrlPr>
                    </m:sSubPr>
                    <m:e>
                      <m:r>
                        <w:rPr>
                          <w:rFonts w:ascii="Cambria Math" w:hAnsi="Cambria Math"/>
                          <w:sz w:val="24"/>
                          <w:lang w:bidi="bn-IN"/>
                        </w:rPr>
                        <m:t>ψ</m:t>
                      </m:r>
                    </m:e>
                    <m:sub>
                      <m:r>
                        <w:rPr>
                          <w:rFonts w:ascii="Cambria Math" w:hAnsi="Cambria Math"/>
                          <w:sz w:val="24"/>
                          <w:lang w:bidi="bn-IN"/>
                        </w:rPr>
                        <m:t>0</m:t>
                      </m:r>
                    </m:sub>
                  </m:sSub>
                </m:e>
              </m:d>
              <m:r>
                <w:rPr>
                  <w:rFonts w:ascii="Cambria Math" w:hAnsi="Cambria Math"/>
                  <w:sz w:val="24"/>
                  <w:lang w:bidi="bn-IN"/>
                </w:rPr>
                <m:t>=</m:t>
              </m:r>
              <m:sSup>
                <m:sSupPr>
                  <m:ctrlPr>
                    <w:rPr>
                      <w:rFonts w:ascii="Cambria Math" w:hAnsi="Cambria Math"/>
                      <w:sz w:val="24"/>
                      <w:lang w:val="de-DE" w:bidi="bn-IN"/>
                    </w:rPr>
                  </m:ctrlPr>
                </m:sSupPr>
                <m:e>
                  <m:r>
                    <w:rPr>
                      <w:rFonts w:ascii="Cambria Math" w:hAnsi="Cambria Math"/>
                      <w:sz w:val="24"/>
                      <w:lang w:val="de-DE" w:bidi="bn-IN"/>
                    </w:rPr>
                    <m:t>μ</m:t>
                  </m:r>
                </m:e>
                <m:sup>
                  <m:r>
                    <m:rPr>
                      <m:sty m:val="p"/>
                    </m:rPr>
                    <w:rPr>
                      <w:rFonts w:ascii="Cambria Math" w:hAnsi="Cambria Math"/>
                      <w:sz w:val="24"/>
                      <w:lang w:bidi="bn-IN"/>
                    </w:rPr>
                    <m:t>00</m:t>
                  </m:r>
                </m:sup>
              </m:sSup>
              <m:sSup>
                <m:sSupPr>
                  <m:ctrlPr>
                    <w:rPr>
                      <w:rFonts w:ascii="Cambria Math" w:hAnsi="Cambria Math"/>
                      <w:sz w:val="24"/>
                      <w:lang w:val="de-DE" w:bidi="bn-IN"/>
                    </w:rPr>
                  </m:ctrlPr>
                </m:sSupPr>
                <m:e>
                  <m:r>
                    <w:rPr>
                      <w:rFonts w:ascii="Cambria Math" w:hAnsi="Cambria Math"/>
                      <w:sz w:val="24"/>
                      <w:lang w:val="de-DE" w:bidi="bn-IN"/>
                    </w:rPr>
                    <m:t>μ</m:t>
                  </m:r>
                </m:e>
                <m:sup>
                  <m:r>
                    <m:rPr>
                      <m:sty m:val="p"/>
                    </m:rPr>
                    <w:rPr>
                      <w:rFonts w:ascii="Cambria Math" w:hAnsi="Cambria Math"/>
                      <w:sz w:val="24"/>
                      <w:lang w:bidi="bn-IN"/>
                    </w:rPr>
                    <m:t>00</m:t>
                  </m:r>
                </m:sup>
              </m:sSup>
              <m:nary>
                <m:naryPr>
                  <m:chr m:val="∑"/>
                  <m:ctrlPr>
                    <w:rPr>
                      <w:rFonts w:ascii="Cambria Math" w:hAnsi="Cambria Math"/>
                      <w:sz w:val="24"/>
                      <w:lang w:val="de-DE" w:bidi="bn-IN"/>
                    </w:rPr>
                  </m:ctrlPr>
                </m:naryPr>
                <m:sub>
                  <m:r>
                    <w:rPr>
                      <w:rFonts w:ascii="Cambria Math" w:hAnsi="Cambria Math"/>
                      <w:sz w:val="24"/>
                      <w:lang w:val="de-DE" w:bidi="bn-IN"/>
                    </w:rPr>
                    <m:t>i</m:t>
                  </m:r>
                  <m:r>
                    <m:rPr>
                      <m:sty m:val="p"/>
                    </m:rPr>
                    <w:rPr>
                      <w:rFonts w:ascii="Cambria Math" w:hAnsi="Cambria Math"/>
                      <w:sz w:val="24"/>
                      <w:lang w:bidi="bn-IN"/>
                    </w:rPr>
                    <m:t>=1</m:t>
                  </m:r>
                </m:sub>
                <m:sup>
                  <m:r>
                    <w:rPr>
                      <w:rFonts w:ascii="Cambria Math" w:hAnsi="Cambria Math"/>
                      <w:sz w:val="24"/>
                      <w:lang w:val="de-DE" w:bidi="bn-IN"/>
                    </w:rPr>
                    <m:t>N</m:t>
                  </m:r>
                </m:sup>
                <m:e>
                  <m:nary>
                    <m:naryPr>
                      <m:chr m:val="∑"/>
                      <m:ctrlPr>
                        <w:rPr>
                          <w:rFonts w:ascii="Cambria Math" w:hAnsi="Cambria Math"/>
                          <w:sz w:val="24"/>
                          <w:lang w:val="de-DE" w:bidi="bn-IN"/>
                        </w:rPr>
                      </m:ctrlPr>
                    </m:naryPr>
                    <m:sub>
                      <m:r>
                        <w:rPr>
                          <w:rFonts w:ascii="Cambria Math" w:hAnsi="Cambria Math"/>
                          <w:sz w:val="24"/>
                          <w:lang w:val="de-DE" w:bidi="bn-IN"/>
                        </w:rPr>
                        <m:t>j</m:t>
                      </m:r>
                      <m:r>
                        <m:rPr>
                          <m:sty m:val="p"/>
                        </m:rPr>
                        <w:rPr>
                          <w:rFonts w:ascii="Cambria Math" w:hAnsi="Cambria Math"/>
                          <w:sz w:val="24"/>
                          <w:lang w:bidi="bn-IN"/>
                        </w:rPr>
                        <m:t>&lt;</m:t>
                      </m:r>
                      <m:r>
                        <w:rPr>
                          <w:rFonts w:ascii="Cambria Math" w:hAnsi="Cambria Math"/>
                          <w:sz w:val="24"/>
                          <w:lang w:val="de-DE" w:bidi="bn-IN"/>
                        </w:rPr>
                        <m:t>i</m:t>
                      </m:r>
                    </m:sub>
                    <m:sup>
                      <m:r>
                        <w:rPr>
                          <w:rFonts w:ascii="Cambria Math" w:hAnsi="Cambria Math"/>
                          <w:sz w:val="24"/>
                          <w:lang w:val="de-DE" w:bidi="bn-IN"/>
                        </w:rPr>
                        <m:t>N</m:t>
                      </m:r>
                    </m:sup>
                    <m:e>
                      <m:sSub>
                        <m:sSubPr>
                          <m:ctrlPr>
                            <w:rPr>
                              <w:rFonts w:ascii="Cambria Math" w:hAnsi="Cambria Math"/>
                              <w:sz w:val="24"/>
                              <w:lang w:val="de-DE" w:bidi="bn-IN"/>
                            </w:rPr>
                          </m:ctrlPr>
                        </m:sSubPr>
                        <m:e>
                          <m:r>
                            <w:rPr>
                              <w:rFonts w:ascii="Cambria Math" w:hAnsi="Cambria Math"/>
                              <w:sz w:val="24"/>
                              <w:lang w:val="de-DE" w:bidi="bn-IN"/>
                            </w:rPr>
                            <m:t>f</m:t>
                          </m:r>
                        </m:e>
                        <m:sub>
                          <m:r>
                            <w:rPr>
                              <w:rFonts w:ascii="Cambria Math" w:hAnsi="Cambria Math"/>
                              <w:sz w:val="24"/>
                              <w:lang w:val="de-DE" w:bidi="bn-IN"/>
                            </w:rPr>
                            <m:t>ij</m:t>
                          </m:r>
                        </m:sub>
                      </m:sSub>
                    </m:e>
                  </m:nary>
                </m:e>
              </m:nary>
              <m:r>
                <m:rPr>
                  <m:sty m:val="p"/>
                </m:rPr>
                <w:rPr>
                  <w:rFonts w:ascii="Cambria Math" w:hAnsi="Cambria Math"/>
                  <w:sz w:val="24"/>
                  <w:lang w:bidi="bn-IN"/>
                </w:rPr>
                <m:t xml:space="preserve"> ,#</m:t>
              </m:r>
              <m:d>
                <m:dPr>
                  <m:ctrlPr>
                    <w:rPr>
                      <w:rFonts w:ascii="Cambria Math" w:hAnsi="Cambria Math"/>
                      <w:sz w:val="24"/>
                      <w:lang w:val="de-DE" w:bidi="bn-IN"/>
                    </w:rPr>
                  </m:ctrlPr>
                </m:dPr>
                <m:e>
                  <m:r>
                    <m:rPr>
                      <m:sty m:val="p"/>
                    </m:rPr>
                    <w:rPr>
                      <w:rFonts w:ascii="Cambria Math" w:hAnsi="Cambria Math"/>
                      <w:sz w:val="24"/>
                      <w:lang w:bidi="bn-IN"/>
                    </w:rPr>
                    <m:t>5</m:t>
                  </m:r>
                </m:e>
              </m:d>
            </m:e>
          </m:eqArr>
        </m:oMath>
      </m:oMathPara>
    </w:p>
    <w:p w14:paraId="0DC1F177" w14:textId="77777777" w:rsidR="004F29E6" w:rsidRPr="00BE2FB7" w:rsidRDefault="004F29E6" w:rsidP="004F29E6">
      <w:pPr>
        <w:spacing w:line="480" w:lineRule="auto"/>
        <w:jc w:val="both"/>
        <w:rPr>
          <w:sz w:val="24"/>
          <w:lang w:bidi="bn-IN"/>
        </w:rPr>
      </w:pPr>
      <w:r w:rsidRPr="00BE2FB7">
        <w:rPr>
          <w:sz w:val="24"/>
          <w:lang w:bidi="bn-IN"/>
        </w:rPr>
        <w:t xml:space="preserve">and those associated with each excited state </w:t>
      </w:r>
      <w:r w:rsidRPr="00BE2FB7">
        <w:rPr>
          <w:i/>
          <w:iCs/>
          <w:sz w:val="24"/>
          <w:lang w:bidi="bn-IN"/>
        </w:rPr>
        <w:t>k</w:t>
      </w:r>
      <w:r w:rsidRPr="00BE2FB7">
        <w:rPr>
          <w:sz w:val="24"/>
          <w:lang w:bidi="bn-IN"/>
        </w:rPr>
        <w:t xml:space="preserve"> represented in (2) may be written as</w:t>
      </w:r>
    </w:p>
    <w:p w14:paraId="6459139B"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Sup>
                <m:sSubSupPr>
                  <m:ctrlPr>
                    <w:rPr>
                      <w:rFonts w:ascii="Cambria Math" w:hAnsi="Cambria Math"/>
                      <w:sz w:val="24"/>
                      <w:lang w:bidi="bn-IN"/>
                    </w:rPr>
                  </m:ctrlPr>
                </m:sSubSupPr>
                <m:e>
                  <m:r>
                    <w:rPr>
                      <w:rFonts w:ascii="Cambria Math" w:hAnsi="Cambria Math"/>
                      <w:sz w:val="24"/>
                      <w:lang w:bidi="bn-IN"/>
                    </w:rPr>
                    <m:t>H</m:t>
                  </m:r>
                </m:e>
                <m:sub>
                  <m:r>
                    <w:rPr>
                      <w:rFonts w:ascii="Cambria Math" w:hAnsi="Cambria Math"/>
                      <w:sz w:val="24"/>
                      <w:lang w:bidi="bn-IN"/>
                    </w:rPr>
                    <m:t>kk</m:t>
                  </m:r>
                </m:sub>
                <m:sup>
                  <m:d>
                    <m:dPr>
                      <m:ctrlPr>
                        <w:rPr>
                          <w:rFonts w:ascii="Cambria Math" w:hAnsi="Cambria Math"/>
                          <w:sz w:val="24"/>
                          <w:lang w:bidi="bn-IN"/>
                        </w:rPr>
                      </m:ctrlPr>
                    </m:dPr>
                    <m:e>
                      <m:r>
                        <m:rPr>
                          <m:sty m:val="p"/>
                        </m:rPr>
                        <w:rPr>
                          <w:rFonts w:ascii="Cambria Math" w:hAnsi="Cambria Math"/>
                          <w:sz w:val="24"/>
                          <w:lang w:bidi="bn-IN"/>
                        </w:rPr>
                        <m:t>1</m:t>
                      </m:r>
                    </m:e>
                  </m:d>
                </m:sup>
              </m:sSubSup>
              <m:r>
                <m:rPr>
                  <m:sty m:val="p"/>
                </m:rPr>
                <w:rPr>
                  <w:rFonts w:ascii="Cambria Math" w:hAnsi="Cambria Math"/>
                  <w:sz w:val="24"/>
                  <w:lang w:bidi="bn-IN"/>
                </w:rPr>
                <m:t>=</m:t>
              </m:r>
              <m:d>
                <m:dPr>
                  <m:begChr m:val="〈"/>
                  <m:endChr m:val="〉"/>
                  <m:ctrlPr>
                    <w:rPr>
                      <w:rFonts w:ascii="Cambria Math" w:hAnsi="Cambria Math"/>
                      <w:i/>
                      <w:sz w:val="24"/>
                      <w:lang w:bidi="bn-IN"/>
                    </w:rPr>
                  </m:ctrlPr>
                </m:dPr>
                <m:e>
                  <m:sSub>
                    <m:sSubPr>
                      <m:ctrlPr>
                        <w:rPr>
                          <w:rFonts w:ascii="Cambria Math" w:hAnsi="Cambria Math"/>
                          <w:i/>
                          <w:iCs/>
                          <w:sz w:val="24"/>
                          <w:lang w:bidi="bn-IN"/>
                        </w:rPr>
                      </m:ctrlPr>
                    </m:sSubPr>
                    <m:e>
                      <m:r>
                        <w:rPr>
                          <w:rFonts w:ascii="Cambria Math" w:hAnsi="Cambria Math"/>
                          <w:sz w:val="24"/>
                          <w:lang w:bidi="bn-IN"/>
                        </w:rPr>
                        <m:t>ψ</m:t>
                      </m:r>
                    </m:e>
                    <m:sub>
                      <m:r>
                        <w:rPr>
                          <w:rFonts w:ascii="Cambria Math" w:hAnsi="Cambria Math"/>
                          <w:sz w:val="24"/>
                          <w:lang w:bidi="bn-IN"/>
                        </w:rPr>
                        <m:t>k</m:t>
                      </m:r>
                    </m:sub>
                  </m:sSub>
                  <m:d>
                    <m:dPr>
                      <m:begChr m:val="|"/>
                      <m:endChr m:val="|"/>
                      <m:ctrlPr>
                        <w:rPr>
                          <w:rFonts w:ascii="Cambria Math" w:hAnsi="Cambria Math"/>
                          <w:i/>
                          <w:sz w:val="24"/>
                          <w:lang w:bidi="bn-IN"/>
                        </w:rPr>
                      </m:ctrlPr>
                    </m:dPr>
                    <m:e>
                      <m:sSup>
                        <m:sSupPr>
                          <m:ctrlPr>
                            <w:rPr>
                              <w:rFonts w:ascii="Cambria Math" w:hAnsi="Cambria Math"/>
                              <w:i/>
                              <w:sz w:val="24"/>
                              <w:lang w:bidi="bn-IN"/>
                            </w:rPr>
                          </m:ctrlPr>
                        </m:sSupPr>
                        <m:e>
                          <m:r>
                            <w:rPr>
                              <w:rFonts w:ascii="Cambria Math" w:hAnsi="Cambria Math"/>
                              <w:sz w:val="24"/>
                              <w:lang w:bidi="bn-IN"/>
                            </w:rPr>
                            <m:t>H</m:t>
                          </m:r>
                        </m:e>
                        <m:sup>
                          <m:d>
                            <m:dPr>
                              <m:ctrlPr>
                                <w:rPr>
                                  <w:rFonts w:ascii="Cambria Math" w:hAnsi="Cambria Math"/>
                                  <w:i/>
                                  <w:sz w:val="24"/>
                                  <w:lang w:bidi="bn-IN"/>
                                </w:rPr>
                              </m:ctrlPr>
                            </m:dPr>
                            <m:e>
                              <m:r>
                                <w:rPr>
                                  <w:rFonts w:ascii="Cambria Math" w:hAnsi="Cambria Math"/>
                                  <w:sz w:val="24"/>
                                  <w:lang w:bidi="bn-IN"/>
                                </w:rPr>
                                <m:t>1</m:t>
                              </m:r>
                            </m:e>
                          </m:d>
                        </m:sup>
                      </m:sSup>
                    </m:e>
                  </m:d>
                  <m:sSub>
                    <m:sSubPr>
                      <m:ctrlPr>
                        <w:rPr>
                          <w:rFonts w:ascii="Cambria Math" w:hAnsi="Cambria Math"/>
                          <w:i/>
                          <w:iCs/>
                          <w:sz w:val="24"/>
                          <w:lang w:bidi="bn-IN"/>
                        </w:rPr>
                      </m:ctrlPr>
                    </m:sSubPr>
                    <m:e>
                      <m:r>
                        <w:rPr>
                          <w:rFonts w:ascii="Cambria Math" w:hAnsi="Cambria Math"/>
                          <w:sz w:val="24"/>
                          <w:lang w:bidi="bn-IN"/>
                        </w:rPr>
                        <m:t>ψ</m:t>
                      </m:r>
                    </m:e>
                    <m:sub>
                      <m:r>
                        <w:rPr>
                          <w:rFonts w:ascii="Cambria Math" w:hAnsi="Cambria Math"/>
                          <w:sz w:val="24"/>
                          <w:lang w:bidi="bn-IN"/>
                        </w:rPr>
                        <m:t>k</m:t>
                      </m:r>
                    </m:sub>
                  </m:sSub>
                </m:e>
              </m:d>
              <m:r>
                <w:rPr>
                  <w:rFonts w:ascii="Cambria Math" w:hAnsi="Cambria Math"/>
                  <w:sz w:val="24"/>
                  <w:lang w:bidi="bn-IN"/>
                </w:rPr>
                <m:t>=</m:t>
              </m:r>
              <m:sSup>
                <m:sSupPr>
                  <m:ctrlPr>
                    <w:rPr>
                      <w:rFonts w:ascii="Cambria Math" w:hAnsi="Cambria Math"/>
                      <w:sz w:val="24"/>
                      <w:lang w:bidi="bn-IN"/>
                    </w:rPr>
                  </m:ctrlPr>
                </m:sSupPr>
                <m:e>
                  <m:r>
                    <w:rPr>
                      <w:rFonts w:ascii="Cambria Math" w:hAnsi="Cambria Math"/>
                      <w:sz w:val="24"/>
                      <w:lang w:bidi="bn-IN"/>
                    </w:rPr>
                    <m:t>μ</m:t>
                  </m:r>
                </m:e>
                <m:sup>
                  <m:r>
                    <m:rPr>
                      <m:sty m:val="p"/>
                    </m:rPr>
                    <w:rPr>
                      <w:rFonts w:ascii="Cambria Math" w:hAnsi="Cambria Math"/>
                      <w:sz w:val="24"/>
                      <w:lang w:bidi="bn-IN"/>
                    </w:rPr>
                    <m:t>00</m:t>
                  </m:r>
                </m:sup>
              </m:sSup>
              <m:sSup>
                <m:sSupPr>
                  <m:ctrlPr>
                    <w:rPr>
                      <w:rFonts w:ascii="Cambria Math" w:hAnsi="Cambria Math"/>
                      <w:sz w:val="24"/>
                      <w:lang w:bidi="bn-IN"/>
                    </w:rPr>
                  </m:ctrlPr>
                </m:sSupPr>
                <m:e>
                  <m:r>
                    <w:rPr>
                      <w:rFonts w:ascii="Cambria Math" w:hAnsi="Cambria Math"/>
                      <w:sz w:val="24"/>
                      <w:lang w:bidi="bn-IN"/>
                    </w:rPr>
                    <m:t>μ</m:t>
                  </m:r>
                </m:e>
                <m:sup>
                  <m:r>
                    <m:rPr>
                      <m:sty m:val="p"/>
                    </m:rPr>
                    <w:rPr>
                      <w:rFonts w:ascii="Cambria Math" w:hAnsi="Cambria Math"/>
                      <w:sz w:val="24"/>
                      <w:lang w:bidi="bn-IN"/>
                    </w:rPr>
                    <m:t>00</m:t>
                  </m:r>
                </m:sup>
              </m:sSup>
              <m:nary>
                <m:naryPr>
                  <m:chr m:val="∑"/>
                  <m:ctrlPr>
                    <w:rPr>
                      <w:rFonts w:ascii="Cambria Math" w:hAnsi="Cambria Math"/>
                      <w:sz w:val="24"/>
                      <w:lang w:bidi="bn-IN"/>
                    </w:rPr>
                  </m:ctrlPr>
                </m:naryPr>
                <m:sub>
                  <m:r>
                    <w:rPr>
                      <w:rFonts w:ascii="Cambria Math" w:hAnsi="Cambria Math"/>
                      <w:sz w:val="24"/>
                      <w:lang w:bidi="bn-IN"/>
                    </w:rPr>
                    <m:t>i</m:t>
                  </m:r>
                  <m:r>
                    <m:rPr>
                      <m:sty m:val="p"/>
                    </m:rPr>
                    <w:rPr>
                      <w:rFonts w:ascii="Cambria Math" w:hAnsi="Cambria Math"/>
                      <w:sz w:val="24"/>
                      <w:lang w:bidi="bn-IN"/>
                    </w:rPr>
                    <m:t>=1,</m:t>
                  </m:r>
                  <m:r>
                    <w:rPr>
                      <w:rFonts w:ascii="Cambria Math" w:hAnsi="Cambria Math"/>
                      <w:sz w:val="24"/>
                      <w:lang w:bidi="bn-IN"/>
                    </w:rPr>
                    <m:t>i</m:t>
                  </m:r>
                  <m:r>
                    <m:rPr>
                      <m:sty m:val="p"/>
                    </m:rPr>
                    <w:rPr>
                      <w:rFonts w:ascii="Cambria Math" w:hAnsi="Cambria Math"/>
                      <w:sz w:val="24"/>
                      <w:lang w:bidi="bn-IN"/>
                    </w:rPr>
                    <m:t xml:space="preserve">≠ </m:t>
                  </m:r>
                  <m:r>
                    <w:rPr>
                      <w:rFonts w:ascii="Cambria Math" w:hAnsi="Cambria Math"/>
                      <w:sz w:val="24"/>
                      <w:lang w:bidi="bn-IN"/>
                    </w:rPr>
                    <m:t>k</m:t>
                  </m:r>
                </m:sub>
                <m:sup>
                  <m:r>
                    <w:rPr>
                      <w:rFonts w:ascii="Cambria Math" w:hAnsi="Cambria Math"/>
                      <w:sz w:val="24"/>
                      <w:lang w:bidi="bn-IN"/>
                    </w:rPr>
                    <m:t>N</m:t>
                  </m:r>
                </m:sup>
                <m:e>
                  <m:nary>
                    <m:naryPr>
                      <m:chr m:val="∑"/>
                      <m:ctrlPr>
                        <w:rPr>
                          <w:rFonts w:ascii="Cambria Math" w:hAnsi="Cambria Math"/>
                          <w:sz w:val="24"/>
                          <w:lang w:bidi="bn-IN"/>
                        </w:rPr>
                      </m:ctrlPr>
                    </m:naryPr>
                    <m:sub>
                      <m:r>
                        <w:rPr>
                          <w:rFonts w:ascii="Cambria Math" w:hAnsi="Cambria Math"/>
                          <w:sz w:val="24"/>
                          <w:lang w:bidi="bn-IN"/>
                        </w:rPr>
                        <m:t>j</m:t>
                      </m:r>
                      <m:r>
                        <m:rPr>
                          <m:sty m:val="p"/>
                        </m:rPr>
                        <w:rPr>
                          <w:rFonts w:ascii="Cambria Math" w:hAnsi="Cambria Math"/>
                          <w:sz w:val="24"/>
                          <w:lang w:bidi="bn-IN"/>
                        </w:rPr>
                        <m:t>&lt;</m:t>
                      </m:r>
                      <m:r>
                        <w:rPr>
                          <w:rFonts w:ascii="Cambria Math" w:hAnsi="Cambria Math"/>
                          <w:sz w:val="24"/>
                          <w:lang w:bidi="bn-IN"/>
                        </w:rPr>
                        <m:t>i</m:t>
                      </m:r>
                      <m:r>
                        <m:rPr>
                          <m:sty m:val="p"/>
                        </m:rPr>
                        <w:rPr>
                          <w:rFonts w:ascii="Cambria Math" w:hAnsi="Cambria Math"/>
                          <w:sz w:val="24"/>
                          <w:lang w:bidi="bn-IN"/>
                        </w:rPr>
                        <m:t>,</m:t>
                      </m:r>
                      <m:r>
                        <w:rPr>
                          <w:rFonts w:ascii="Cambria Math" w:hAnsi="Cambria Math"/>
                          <w:sz w:val="24"/>
                          <w:lang w:bidi="bn-IN"/>
                        </w:rPr>
                        <m:t>j</m:t>
                      </m:r>
                      <m:r>
                        <m:rPr>
                          <m:sty m:val="p"/>
                        </m:rPr>
                        <w:rPr>
                          <w:rFonts w:ascii="Cambria Math" w:hAnsi="Cambria Math"/>
                          <w:sz w:val="24"/>
                          <w:lang w:bidi="bn-IN"/>
                        </w:rPr>
                        <m:t xml:space="preserve">≠ </m:t>
                      </m:r>
                      <m:r>
                        <w:rPr>
                          <w:rFonts w:ascii="Cambria Math" w:hAnsi="Cambria Math"/>
                          <w:sz w:val="24"/>
                          <w:lang w:bidi="bn-IN"/>
                        </w:rPr>
                        <m:t>k</m:t>
                      </m:r>
                    </m:sub>
                    <m:sup>
                      <m:r>
                        <w:rPr>
                          <w:rFonts w:ascii="Cambria Math" w:hAnsi="Cambria Math"/>
                          <w:sz w:val="24"/>
                          <w:lang w:bidi="bn-IN"/>
                        </w:rPr>
                        <m:t>N</m:t>
                      </m:r>
                    </m:sup>
                    <m:e>
                      <m:sSub>
                        <m:sSubPr>
                          <m:ctrlPr>
                            <w:rPr>
                              <w:rFonts w:ascii="Cambria Math" w:hAnsi="Cambria Math"/>
                              <w:sz w:val="24"/>
                              <w:lang w:bidi="bn-IN"/>
                            </w:rPr>
                          </m:ctrlPr>
                        </m:sSubPr>
                        <m:e>
                          <m:r>
                            <w:rPr>
                              <w:rFonts w:ascii="Cambria Math" w:hAnsi="Cambria Math"/>
                              <w:sz w:val="24"/>
                              <w:lang w:bidi="bn-IN"/>
                            </w:rPr>
                            <m:t>f</m:t>
                          </m:r>
                        </m:e>
                        <m:sub>
                          <m:r>
                            <w:rPr>
                              <w:rFonts w:ascii="Cambria Math" w:hAnsi="Cambria Math"/>
                              <w:sz w:val="24"/>
                              <w:lang w:bidi="bn-IN"/>
                            </w:rPr>
                            <m:t>ij</m:t>
                          </m:r>
                        </m:sub>
                      </m:sSub>
                    </m:e>
                  </m:nary>
                </m:e>
              </m:nary>
              <m:r>
                <m:rPr>
                  <m:sty m:val="p"/>
                </m:rPr>
                <w:rPr>
                  <w:rFonts w:ascii="Cambria Math" w:hAnsi="Cambria Math"/>
                  <w:sz w:val="24"/>
                  <w:lang w:bidi="bn-IN"/>
                </w:rPr>
                <m:t>+</m:t>
              </m:r>
              <m:sSup>
                <m:sSupPr>
                  <m:ctrlPr>
                    <w:rPr>
                      <w:rFonts w:ascii="Cambria Math" w:hAnsi="Cambria Math"/>
                      <w:sz w:val="24"/>
                      <w:lang w:bidi="bn-IN"/>
                    </w:rPr>
                  </m:ctrlPr>
                </m:sSupPr>
                <m:e>
                  <m:r>
                    <w:rPr>
                      <w:rFonts w:ascii="Cambria Math" w:hAnsi="Cambria Math"/>
                      <w:sz w:val="24"/>
                      <w:lang w:bidi="bn-IN"/>
                    </w:rPr>
                    <m:t>μ</m:t>
                  </m:r>
                </m:e>
                <m:sup>
                  <m:r>
                    <m:rPr>
                      <m:sty m:val="p"/>
                    </m:rPr>
                    <w:rPr>
                      <w:rFonts w:ascii="Cambria Math" w:hAnsi="Cambria Math"/>
                      <w:sz w:val="24"/>
                      <w:lang w:bidi="bn-IN"/>
                    </w:rPr>
                    <m:t>00</m:t>
                  </m:r>
                </m:sup>
              </m:sSup>
              <m:sSup>
                <m:sSupPr>
                  <m:ctrlPr>
                    <w:rPr>
                      <w:rFonts w:ascii="Cambria Math" w:hAnsi="Cambria Math"/>
                      <w:sz w:val="24"/>
                      <w:lang w:bidi="bn-IN"/>
                    </w:rPr>
                  </m:ctrlPr>
                </m:sSupPr>
                <m:e>
                  <m:r>
                    <w:rPr>
                      <w:rFonts w:ascii="Cambria Math" w:hAnsi="Cambria Math"/>
                      <w:sz w:val="24"/>
                      <w:lang w:bidi="bn-IN"/>
                    </w:rPr>
                    <m:t>μ</m:t>
                  </m:r>
                </m:e>
                <m:sup>
                  <m:r>
                    <m:rPr>
                      <m:sty m:val="p"/>
                    </m:rPr>
                    <w:rPr>
                      <w:rFonts w:ascii="Cambria Math" w:hAnsi="Cambria Math"/>
                      <w:sz w:val="24"/>
                      <w:lang w:bidi="bn-IN"/>
                    </w:rPr>
                    <m:t>11</m:t>
                  </m:r>
                </m:sup>
              </m:sSup>
              <m:nary>
                <m:naryPr>
                  <m:chr m:val="∑"/>
                  <m:ctrlPr>
                    <w:rPr>
                      <w:rFonts w:ascii="Cambria Math" w:hAnsi="Cambria Math"/>
                      <w:sz w:val="24"/>
                      <w:lang w:bidi="bn-IN"/>
                    </w:rPr>
                  </m:ctrlPr>
                </m:naryPr>
                <m:sub>
                  <m:r>
                    <w:rPr>
                      <w:rFonts w:ascii="Cambria Math" w:hAnsi="Cambria Math"/>
                      <w:sz w:val="24"/>
                      <w:lang w:bidi="bn-IN"/>
                    </w:rPr>
                    <m:t>i</m:t>
                  </m:r>
                  <m:r>
                    <m:rPr>
                      <m:sty m:val="p"/>
                    </m:rPr>
                    <w:rPr>
                      <w:rFonts w:ascii="Cambria Math" w:hAnsi="Cambria Math"/>
                      <w:sz w:val="24"/>
                      <w:lang w:bidi="bn-IN"/>
                    </w:rPr>
                    <m:t>=1,</m:t>
                  </m:r>
                  <m:r>
                    <w:rPr>
                      <w:rFonts w:ascii="Cambria Math" w:hAnsi="Cambria Math"/>
                      <w:sz w:val="24"/>
                      <w:lang w:bidi="bn-IN"/>
                    </w:rPr>
                    <m:t>i</m:t>
                  </m:r>
                  <m:r>
                    <m:rPr>
                      <m:sty m:val="p"/>
                    </m:rPr>
                    <w:rPr>
                      <w:rFonts w:ascii="Cambria Math" w:hAnsi="Cambria Math"/>
                      <w:sz w:val="24"/>
                      <w:lang w:bidi="bn-IN"/>
                    </w:rPr>
                    <m:t xml:space="preserve">≠ </m:t>
                  </m:r>
                  <m:r>
                    <w:rPr>
                      <w:rFonts w:ascii="Cambria Math" w:hAnsi="Cambria Math"/>
                      <w:sz w:val="24"/>
                      <w:lang w:bidi="bn-IN"/>
                    </w:rPr>
                    <m:t>k</m:t>
                  </m:r>
                </m:sub>
                <m:sup>
                  <m:r>
                    <w:rPr>
                      <w:rFonts w:ascii="Cambria Math" w:hAnsi="Cambria Math"/>
                      <w:sz w:val="24"/>
                      <w:lang w:bidi="bn-IN"/>
                    </w:rPr>
                    <m:t>N</m:t>
                  </m:r>
                </m:sup>
                <m:e>
                  <m:sSub>
                    <m:sSubPr>
                      <m:ctrlPr>
                        <w:rPr>
                          <w:rFonts w:ascii="Cambria Math" w:hAnsi="Cambria Math"/>
                          <w:sz w:val="24"/>
                          <w:lang w:bidi="bn-IN"/>
                        </w:rPr>
                      </m:ctrlPr>
                    </m:sSubPr>
                    <m:e>
                      <m:r>
                        <w:rPr>
                          <w:rFonts w:ascii="Cambria Math" w:hAnsi="Cambria Math"/>
                          <w:sz w:val="24"/>
                          <w:lang w:bidi="bn-IN"/>
                        </w:rPr>
                        <m:t>f</m:t>
                      </m:r>
                    </m:e>
                    <m:sub>
                      <m:r>
                        <w:rPr>
                          <w:rFonts w:ascii="Cambria Math" w:hAnsi="Cambria Math"/>
                          <w:sz w:val="24"/>
                          <w:lang w:bidi="bn-IN"/>
                        </w:rPr>
                        <m:t>ik</m:t>
                      </m:r>
                    </m:sub>
                  </m:sSub>
                </m:e>
              </m:nary>
              <m:r>
                <m:rPr>
                  <m:sty m:val="p"/>
                </m:rPr>
                <w:rPr>
                  <w:rFonts w:ascii="Cambria Math" w:hAnsi="Cambria Math"/>
                  <w:sz w:val="24"/>
                  <w:lang w:bidi="bn-IN"/>
                </w:rPr>
                <m:t xml:space="preserve">  #</m:t>
              </m:r>
              <m:d>
                <m:dPr>
                  <m:ctrlPr>
                    <w:rPr>
                      <w:rFonts w:ascii="Cambria Math" w:hAnsi="Cambria Math"/>
                      <w:sz w:val="24"/>
                      <w:lang w:bidi="bn-IN"/>
                    </w:rPr>
                  </m:ctrlPr>
                </m:dPr>
                <m:e>
                  <m:r>
                    <m:rPr>
                      <m:sty m:val="p"/>
                    </m:rPr>
                    <w:rPr>
                      <w:rFonts w:ascii="Cambria Math" w:hAnsi="Cambria Math"/>
                      <w:sz w:val="24"/>
                      <w:lang w:bidi="bn-IN"/>
                    </w:rPr>
                    <m:t>6</m:t>
                  </m:r>
                </m:e>
              </m:d>
            </m:e>
          </m:eqArr>
        </m:oMath>
      </m:oMathPara>
    </w:p>
    <w:p w14:paraId="4852160C"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b/>
                  <w:bCs/>
                  <w:sz w:val="24"/>
                  <w:lang w:bidi="bn-IN"/>
                </w:rPr>
              </m:ctrlPr>
            </m:eqArrPr>
            <m:e>
              <m:r>
                <m:rPr>
                  <m:sty m:val="p"/>
                </m:rPr>
                <w:rPr>
                  <w:rFonts w:ascii="Cambria Math" w:hAnsi="Cambria Math"/>
                  <w:sz w:val="24"/>
                  <w:lang w:bidi="bn-IN"/>
                </w:rPr>
                <m:t>=</m:t>
              </m:r>
              <m:sSubSup>
                <m:sSubSupPr>
                  <m:ctrlPr>
                    <w:rPr>
                      <w:rFonts w:ascii="Cambria Math" w:hAnsi="Cambria Math"/>
                      <w:sz w:val="24"/>
                      <w:lang w:bidi="bn-IN"/>
                    </w:rPr>
                  </m:ctrlPr>
                </m:sSubSupPr>
                <m:e>
                  <m:r>
                    <w:rPr>
                      <w:rFonts w:ascii="Cambria Math" w:hAnsi="Cambria Math"/>
                      <w:sz w:val="24"/>
                      <w:lang w:bidi="bn-IN"/>
                    </w:rPr>
                    <m:t>H</m:t>
                  </m:r>
                </m:e>
                <m:sub>
                  <m:r>
                    <w:rPr>
                      <w:rFonts w:ascii="Cambria Math" w:hAnsi="Cambria Math"/>
                      <w:sz w:val="24"/>
                      <w:lang w:bidi="bn-IN"/>
                    </w:rPr>
                    <m:t>G</m:t>
                  </m:r>
                </m:sub>
                <m:sup>
                  <m:r>
                    <m:rPr>
                      <m:sty m:val="p"/>
                    </m:rPr>
                    <w:rPr>
                      <w:rFonts w:ascii="Cambria Math" w:hAnsi="Cambria Math"/>
                      <w:sz w:val="24"/>
                      <w:lang w:bidi="bn-IN"/>
                    </w:rPr>
                    <m:t>(1)</m:t>
                  </m:r>
                </m:sup>
              </m:sSubSup>
              <m:r>
                <m:rPr>
                  <m:sty m:val="p"/>
                </m:rPr>
                <w:rPr>
                  <w:rFonts w:ascii="Cambria Math" w:hAnsi="Cambria Math"/>
                  <w:sz w:val="24"/>
                  <w:lang w:bidi="bn-IN"/>
                </w:rPr>
                <m:t>+Δ</m:t>
              </m:r>
              <m:sSubSup>
                <m:sSubSupPr>
                  <m:ctrlPr>
                    <w:rPr>
                      <w:rFonts w:ascii="Cambria Math" w:hAnsi="Cambria Math"/>
                      <w:sz w:val="24"/>
                      <w:lang w:bidi="bn-IN"/>
                    </w:rPr>
                  </m:ctrlPr>
                </m:sSubSupPr>
                <m:e>
                  <m:r>
                    <w:rPr>
                      <w:rFonts w:ascii="Cambria Math" w:hAnsi="Cambria Math"/>
                      <w:sz w:val="24"/>
                      <w:lang w:bidi="bn-IN"/>
                    </w:rPr>
                    <m:t>H</m:t>
                  </m:r>
                </m:e>
                <m:sub>
                  <m:r>
                    <w:rPr>
                      <w:rFonts w:ascii="Cambria Math" w:hAnsi="Cambria Math"/>
                      <w:sz w:val="24"/>
                      <w:lang w:bidi="bn-IN"/>
                    </w:rPr>
                    <m:t>kk</m:t>
                  </m:r>
                </m:sub>
                <m:sup>
                  <m:r>
                    <m:rPr>
                      <m:sty m:val="p"/>
                    </m:rPr>
                    <w:rPr>
                      <w:rFonts w:ascii="Cambria Math" w:hAnsi="Cambria Math"/>
                      <w:sz w:val="24"/>
                      <w:lang w:bidi="bn-IN"/>
                    </w:rPr>
                    <m:t>(1)</m:t>
                  </m:r>
                </m:sup>
              </m:sSubSup>
              <m:r>
                <m:rPr>
                  <m:sty m:val="p"/>
                </m:rPr>
                <w:rPr>
                  <w:rFonts w:ascii="Cambria Math" w:hAnsi="Cambria Math"/>
                  <w:sz w:val="24"/>
                  <w:lang w:bidi="bn-IN"/>
                </w:rPr>
                <m:t xml:space="preserve">    with    Δ</m:t>
              </m:r>
              <m:sSubSup>
                <m:sSubSupPr>
                  <m:ctrlPr>
                    <w:rPr>
                      <w:rFonts w:ascii="Cambria Math" w:hAnsi="Cambria Math"/>
                      <w:sz w:val="24"/>
                      <w:lang w:bidi="bn-IN"/>
                    </w:rPr>
                  </m:ctrlPr>
                </m:sSubSupPr>
                <m:e>
                  <m:r>
                    <w:rPr>
                      <w:rFonts w:ascii="Cambria Math" w:hAnsi="Cambria Math"/>
                      <w:sz w:val="24"/>
                      <w:lang w:bidi="bn-IN"/>
                    </w:rPr>
                    <m:t>H</m:t>
                  </m:r>
                </m:e>
                <m:sub>
                  <m:r>
                    <w:rPr>
                      <w:rFonts w:ascii="Cambria Math" w:hAnsi="Cambria Math"/>
                      <w:sz w:val="24"/>
                      <w:lang w:bidi="bn-IN"/>
                    </w:rPr>
                    <m:t>kk</m:t>
                  </m:r>
                </m:sub>
                <m:sup>
                  <m:d>
                    <m:dPr>
                      <m:ctrlPr>
                        <w:rPr>
                          <w:rFonts w:ascii="Cambria Math" w:hAnsi="Cambria Math"/>
                          <w:sz w:val="24"/>
                          <w:lang w:bidi="bn-IN"/>
                        </w:rPr>
                      </m:ctrlPr>
                    </m:dPr>
                    <m:e>
                      <m:r>
                        <m:rPr>
                          <m:sty m:val="p"/>
                        </m:rPr>
                        <w:rPr>
                          <w:rFonts w:ascii="Cambria Math" w:hAnsi="Cambria Math"/>
                          <w:sz w:val="24"/>
                          <w:lang w:bidi="bn-IN"/>
                        </w:rPr>
                        <m:t>1</m:t>
                      </m:r>
                    </m:e>
                  </m:d>
                </m:sup>
              </m:sSubSup>
              <m:r>
                <m:rPr>
                  <m:sty m:val="p"/>
                </m:rPr>
                <w:rPr>
                  <w:rFonts w:ascii="Cambria Math" w:hAnsi="Cambria Math"/>
                  <w:sz w:val="24"/>
                  <w:lang w:bidi="bn-IN"/>
                </w:rPr>
                <m:t>=</m:t>
              </m:r>
              <m:f>
                <m:fPr>
                  <m:ctrlPr>
                    <w:rPr>
                      <w:rFonts w:ascii="Cambria Math" w:hAnsi="Cambria Math"/>
                      <w:sz w:val="24"/>
                      <w:lang w:bidi="bn-IN"/>
                    </w:rPr>
                  </m:ctrlPr>
                </m:fPr>
                <m:num>
                  <m:d>
                    <m:dPr>
                      <m:ctrlPr>
                        <w:rPr>
                          <w:rFonts w:ascii="Cambria Math" w:hAnsi="Cambria Math"/>
                          <w:sz w:val="24"/>
                          <w:lang w:bidi="bn-IN"/>
                        </w:rPr>
                      </m:ctrlPr>
                    </m:dPr>
                    <m:e>
                      <m:sSup>
                        <m:sSupPr>
                          <m:ctrlPr>
                            <w:rPr>
                              <w:rFonts w:ascii="Cambria Math" w:hAnsi="Cambria Math"/>
                              <w:sz w:val="24"/>
                              <w:lang w:bidi="bn-IN"/>
                            </w:rPr>
                          </m:ctrlPr>
                        </m:sSupPr>
                        <m:e>
                          <m:r>
                            <w:rPr>
                              <w:rFonts w:ascii="Cambria Math" w:hAnsi="Cambria Math"/>
                              <w:sz w:val="24"/>
                              <w:lang w:bidi="bn-IN"/>
                            </w:rPr>
                            <m:t>μ</m:t>
                          </m:r>
                        </m:e>
                        <m:sup>
                          <m:r>
                            <m:rPr>
                              <m:sty m:val="p"/>
                            </m:rPr>
                            <w:rPr>
                              <w:rFonts w:ascii="Cambria Math" w:hAnsi="Cambria Math"/>
                              <w:sz w:val="24"/>
                              <w:lang w:bidi="bn-IN"/>
                            </w:rPr>
                            <m:t>11</m:t>
                          </m:r>
                        </m:sup>
                      </m:sSup>
                      <m:r>
                        <m:rPr>
                          <m:sty m:val="p"/>
                        </m:rPr>
                        <w:rPr>
                          <w:rFonts w:ascii="Cambria Math" w:hAnsi="Cambria Math"/>
                          <w:sz w:val="24"/>
                          <w:lang w:bidi="bn-IN"/>
                        </w:rPr>
                        <m:t>-</m:t>
                      </m:r>
                      <m:sSup>
                        <m:sSupPr>
                          <m:ctrlPr>
                            <w:rPr>
                              <w:rFonts w:ascii="Cambria Math" w:hAnsi="Cambria Math"/>
                              <w:sz w:val="24"/>
                              <w:lang w:bidi="bn-IN"/>
                            </w:rPr>
                          </m:ctrlPr>
                        </m:sSupPr>
                        <m:e>
                          <m:r>
                            <w:rPr>
                              <w:rFonts w:ascii="Cambria Math" w:hAnsi="Cambria Math"/>
                              <w:sz w:val="24"/>
                              <w:lang w:bidi="bn-IN"/>
                            </w:rPr>
                            <m:t>μ</m:t>
                          </m:r>
                        </m:e>
                        <m:sup>
                          <m:r>
                            <m:rPr>
                              <m:sty m:val="p"/>
                            </m:rPr>
                            <w:rPr>
                              <w:rFonts w:ascii="Cambria Math" w:hAnsi="Cambria Math"/>
                              <w:sz w:val="24"/>
                              <w:lang w:bidi="bn-IN"/>
                            </w:rPr>
                            <m:t>00</m:t>
                          </m:r>
                        </m:sup>
                      </m:sSup>
                    </m:e>
                  </m:d>
                  <m:sSup>
                    <m:sSupPr>
                      <m:ctrlPr>
                        <w:rPr>
                          <w:rFonts w:ascii="Cambria Math" w:hAnsi="Cambria Math"/>
                          <w:sz w:val="24"/>
                          <w:lang w:bidi="bn-IN"/>
                        </w:rPr>
                      </m:ctrlPr>
                    </m:sSupPr>
                    <m:e>
                      <m:r>
                        <w:rPr>
                          <w:rFonts w:ascii="Cambria Math" w:hAnsi="Cambria Math"/>
                          <w:sz w:val="24"/>
                          <w:lang w:bidi="bn-IN"/>
                        </w:rPr>
                        <m:t>μ</m:t>
                      </m:r>
                    </m:e>
                    <m:sup>
                      <m:r>
                        <m:rPr>
                          <m:sty m:val="p"/>
                        </m:rPr>
                        <w:rPr>
                          <w:rFonts w:ascii="Cambria Math" w:hAnsi="Cambria Math"/>
                          <w:sz w:val="24"/>
                          <w:lang w:bidi="bn-IN"/>
                        </w:rPr>
                        <m:t>00</m:t>
                      </m:r>
                    </m:sup>
                  </m:sSup>
                </m:num>
                <m:den>
                  <m:r>
                    <w:rPr>
                      <w:rFonts w:ascii="Cambria Math" w:hAnsi="Cambria Math"/>
                      <w:sz w:val="24"/>
                      <w:lang w:bidi="bn-IN"/>
                    </w:rPr>
                    <m:t>hc</m:t>
                  </m:r>
                </m:den>
              </m:f>
              <m:nary>
                <m:naryPr>
                  <m:chr m:val="∑"/>
                  <m:ctrlPr>
                    <w:rPr>
                      <w:rFonts w:ascii="Cambria Math" w:hAnsi="Cambria Math"/>
                      <w:sz w:val="24"/>
                      <w:lang w:bidi="bn-IN"/>
                    </w:rPr>
                  </m:ctrlPr>
                </m:naryPr>
                <m:sub>
                  <m:r>
                    <w:rPr>
                      <w:rFonts w:ascii="Cambria Math" w:hAnsi="Cambria Math"/>
                      <w:sz w:val="24"/>
                      <w:lang w:bidi="bn-IN"/>
                    </w:rPr>
                    <m:t>i</m:t>
                  </m:r>
                  <m:r>
                    <m:rPr>
                      <m:sty m:val="p"/>
                    </m:rPr>
                    <w:rPr>
                      <w:rFonts w:ascii="Cambria Math" w:hAnsi="Cambria Math"/>
                      <w:sz w:val="24"/>
                      <w:lang w:bidi="bn-IN"/>
                    </w:rPr>
                    <m:t>=,</m:t>
                  </m:r>
                  <m:r>
                    <w:rPr>
                      <w:rFonts w:ascii="Cambria Math" w:hAnsi="Cambria Math"/>
                      <w:sz w:val="24"/>
                      <w:lang w:bidi="bn-IN"/>
                    </w:rPr>
                    <m:t>i</m:t>
                  </m:r>
                  <m:r>
                    <m:rPr>
                      <m:sty m:val="p"/>
                    </m:rPr>
                    <w:rPr>
                      <w:rFonts w:ascii="Cambria Math" w:hAnsi="Cambria Math"/>
                      <w:sz w:val="24"/>
                      <w:lang w:bidi="bn-IN"/>
                    </w:rPr>
                    <m:t xml:space="preserve">≠ </m:t>
                  </m:r>
                  <m:r>
                    <w:rPr>
                      <w:rFonts w:ascii="Cambria Math" w:hAnsi="Cambria Math"/>
                      <w:sz w:val="24"/>
                      <w:lang w:bidi="bn-IN"/>
                    </w:rPr>
                    <m:t>k</m:t>
                  </m:r>
                </m:sub>
                <m:sup>
                  <m:r>
                    <w:rPr>
                      <w:rFonts w:ascii="Cambria Math" w:hAnsi="Cambria Math"/>
                      <w:sz w:val="24"/>
                      <w:lang w:bidi="bn-IN"/>
                    </w:rPr>
                    <m:t>N</m:t>
                  </m:r>
                </m:sup>
                <m:e>
                  <m:sSub>
                    <m:sSubPr>
                      <m:ctrlPr>
                        <w:rPr>
                          <w:rFonts w:ascii="Cambria Math" w:hAnsi="Cambria Math"/>
                          <w:sz w:val="24"/>
                          <w:lang w:bidi="bn-IN"/>
                        </w:rPr>
                      </m:ctrlPr>
                    </m:sSubPr>
                    <m:e>
                      <m:r>
                        <w:rPr>
                          <w:rFonts w:ascii="Cambria Math" w:hAnsi="Cambria Math"/>
                          <w:sz w:val="24"/>
                          <w:lang w:bidi="bn-IN"/>
                        </w:rPr>
                        <m:t>f</m:t>
                      </m:r>
                    </m:e>
                    <m:sub>
                      <m:r>
                        <w:rPr>
                          <w:rFonts w:ascii="Cambria Math" w:hAnsi="Cambria Math"/>
                          <w:sz w:val="24"/>
                          <w:lang w:bidi="bn-IN"/>
                        </w:rPr>
                        <m:t>ik</m:t>
                      </m:r>
                    </m:sub>
                  </m:sSub>
                </m:e>
              </m:nary>
              <m:r>
                <m:rPr>
                  <m:sty m:val="p"/>
                </m:rPr>
                <w:rPr>
                  <w:rFonts w:ascii="Cambria Math" w:hAnsi="Cambria Math"/>
                  <w:sz w:val="24"/>
                  <w:lang w:bidi="bn-IN"/>
                </w:rPr>
                <m:t>.#</m:t>
              </m:r>
              <m:d>
                <m:dPr>
                  <m:ctrlPr>
                    <w:rPr>
                      <w:rFonts w:ascii="Cambria Math" w:hAnsi="Cambria Math"/>
                      <w:b/>
                      <w:bCs/>
                      <w:sz w:val="24"/>
                      <w:lang w:bidi="bn-IN"/>
                    </w:rPr>
                  </m:ctrlPr>
                </m:dPr>
                <m:e>
                  <m:r>
                    <m:rPr>
                      <m:sty m:val="b"/>
                    </m:rPr>
                    <w:rPr>
                      <w:rFonts w:ascii="Cambria Math" w:hAnsi="Cambria Math"/>
                      <w:sz w:val="24"/>
                      <w:lang w:bidi="bn-IN"/>
                    </w:rPr>
                    <m:t>7</m:t>
                  </m:r>
                </m:e>
              </m:d>
              <m:ctrlPr>
                <w:rPr>
                  <w:rFonts w:ascii="Cambria Math" w:hAnsi="Cambria Math"/>
                  <w:sz w:val="24"/>
                  <w:lang w:bidi="bn-IN"/>
                </w:rPr>
              </m:ctrlPr>
            </m:e>
          </m:eqArr>
        </m:oMath>
      </m:oMathPara>
    </w:p>
    <w:p w14:paraId="1024A40D" w14:textId="77777777" w:rsidR="004F29E6" w:rsidRPr="00BE2FB7" w:rsidRDefault="004F29E6" w:rsidP="004F29E6">
      <w:pPr>
        <w:spacing w:line="480" w:lineRule="auto"/>
        <w:jc w:val="both"/>
        <w:rPr>
          <w:sz w:val="24"/>
          <w:lang w:bidi="bn-IN"/>
        </w:rPr>
      </w:pPr>
      <w:r w:rsidRPr="00BE2FB7">
        <w:rPr>
          <w:sz w:val="24"/>
          <w:lang w:bidi="bn-IN"/>
        </w:rPr>
        <w:t xml:space="preserve">Here, </w:t>
      </w:r>
      <m:oMath>
        <m:sSup>
          <m:sSupPr>
            <m:ctrlPr>
              <w:rPr>
                <w:rFonts w:ascii="Cambria Math" w:hAnsi="Cambria Math"/>
                <w:i/>
                <w:sz w:val="24"/>
                <w:lang w:bidi="bn-IN"/>
              </w:rPr>
            </m:ctrlPr>
          </m:sSupPr>
          <m:e>
            <m:r>
              <w:rPr>
                <w:rFonts w:ascii="Cambria Math" w:hAnsi="Cambria Math"/>
                <w:sz w:val="24"/>
                <w:lang w:bidi="bn-IN"/>
              </w:rPr>
              <m:t>μ</m:t>
            </m:r>
          </m:e>
          <m:sup>
            <m:r>
              <w:rPr>
                <w:rFonts w:ascii="Cambria Math" w:hAnsi="Cambria Math"/>
                <w:sz w:val="24"/>
                <w:lang w:bidi="bn-IN"/>
              </w:rPr>
              <m:t>00</m:t>
            </m:r>
          </m:sup>
        </m:sSup>
      </m:oMath>
      <w:r w:rsidRPr="00BE2FB7">
        <w:rPr>
          <w:sz w:val="24"/>
          <w:lang w:bidi="bn-IN"/>
        </w:rPr>
        <w:t xml:space="preserve"> (-0.112 Debye) and </w:t>
      </w:r>
      <m:oMath>
        <m:sSup>
          <m:sSupPr>
            <m:ctrlPr>
              <w:rPr>
                <w:rFonts w:ascii="Cambria Math" w:hAnsi="Cambria Math"/>
                <w:i/>
                <w:sz w:val="24"/>
                <w:lang w:bidi="bn-IN"/>
              </w:rPr>
            </m:ctrlPr>
          </m:sSupPr>
          <m:e>
            <m:r>
              <w:rPr>
                <w:rFonts w:ascii="Cambria Math" w:hAnsi="Cambria Math"/>
                <w:sz w:val="24"/>
                <w:lang w:bidi="bn-IN"/>
              </w:rPr>
              <m:t>μ</m:t>
            </m:r>
          </m:e>
          <m:sup>
            <m:r>
              <w:rPr>
                <w:rFonts w:ascii="Cambria Math" w:hAnsi="Cambria Math"/>
                <w:sz w:val="24"/>
                <w:lang w:bidi="bn-IN"/>
              </w:rPr>
              <m:t>11</m:t>
            </m:r>
          </m:sup>
        </m:sSup>
      </m:oMath>
      <w:r w:rsidRPr="00BE2FB7">
        <w:rPr>
          <w:sz w:val="24"/>
          <w:lang w:bidi="bn-IN"/>
        </w:rPr>
        <w:t xml:space="preserve"> (-0.087 Debye) </w:t>
      </w:r>
      <w:r w:rsidRPr="00BE2FB7">
        <w:rPr>
          <w:sz w:val="24"/>
          <w:lang w:bidi="bn-IN"/>
        </w:rPr>
        <w:fldChar w:fldCharType="begin"/>
      </w:r>
      <w:r>
        <w:rPr>
          <w:sz w:val="24"/>
          <w:lang w:bidi="bn-IN"/>
        </w:rPr>
        <w:instrText xml:space="preserve"> ADDIN EN.CITE &lt;EndNote&gt;&lt;Cite&gt;&lt;Author&gt;Disselkamp&lt;/Author&gt;&lt;Year&gt;1990&lt;/Year&gt;&lt;RecNum&gt;108&lt;/RecNum&gt;&lt;DisplayText&gt;&lt;style face="superscript"&gt;33&lt;/style&gt;&lt;/DisplayText&gt;&lt;record&gt;&lt;rec-number&gt;108&lt;/rec-number&gt;&lt;foreign-keys&gt;&lt;key app="EN" db-id="9e599f005tzep7edw9bxvsdjz59f5zpvf9px" timestamp="1628589178"&gt;108&lt;/key&gt;&lt;/foreign-keys&gt;&lt;ref-type name="Journal Article"&gt;17&lt;/ref-type&gt;&lt;contributors&gt;&lt;authors&gt;&lt;author&gt;Disselkamp, Robert&lt;/author&gt;&lt;author&gt;Chang, Huan-Cheng&lt;/author&gt;&lt;author&gt;Ewing, George E.&lt;/author&gt;&lt;/authors&gt;&lt;/contributors&gt;&lt;titles&gt;&lt;title&gt;Infrared spectroscopy of CO on NaCl(100) IV. Bandshape analysis&lt;/title&gt;&lt;secondary-title&gt;Surface Science&lt;/secondary-title&gt;&lt;/titles&gt;&lt;periodical&gt;&lt;full-title&gt;Surface Science&lt;/full-title&gt;&lt;/periodical&gt;&lt;pages&gt;193-210&lt;/pages&gt;&lt;volume&gt;240&lt;/volume&gt;&lt;number&gt;1-3&lt;/number&gt;&lt;dates&gt;&lt;year&gt;1990&lt;/year&gt;&lt;/dates&gt;&lt;publisher&gt;Elsevier BV&lt;/publisher&gt;&lt;isbn&gt;0039-6028&lt;/isbn&gt;&lt;urls&gt;&lt;related-urls&gt;&lt;url&gt;https://dx.doi.org/10.1016/0039-6028(90)90742-q&lt;/url&gt;&lt;/related-urls&gt;&lt;/urls&gt;&lt;electronic-resource-num&gt;10.1016/0039-6028(90)90742-q&lt;/electronic-resource-num&gt;&lt;/record&gt;&lt;/Cite&gt;&lt;/EndNote&gt;</w:instrText>
      </w:r>
      <w:r w:rsidRPr="00BE2FB7">
        <w:rPr>
          <w:sz w:val="24"/>
          <w:lang w:bidi="bn-IN"/>
        </w:rPr>
        <w:fldChar w:fldCharType="separate"/>
      </w:r>
      <w:r w:rsidRPr="005A38C5">
        <w:rPr>
          <w:noProof/>
          <w:sz w:val="24"/>
          <w:vertAlign w:val="superscript"/>
          <w:lang w:bidi="bn-IN"/>
        </w:rPr>
        <w:t>33</w:t>
      </w:r>
      <w:r w:rsidRPr="00BE2FB7">
        <w:rPr>
          <w:sz w:val="24"/>
          <w:lang w:bidi="bn-IN"/>
        </w:rPr>
        <w:fldChar w:fldCharType="end"/>
      </w:r>
      <w:r w:rsidRPr="00BE2FB7">
        <w:rPr>
          <w:sz w:val="24"/>
          <w:lang w:bidi="bn-IN"/>
        </w:rPr>
        <w:t xml:space="preserve"> are the permanent dipole moments of a CO molecule in vibrational state </w:t>
      </w:r>
      <m:oMath>
        <m:r>
          <w:rPr>
            <w:rFonts w:ascii="Cambria Math" w:hAnsi="Cambria Math"/>
            <w:sz w:val="24"/>
            <w:lang w:bidi="bn-IN"/>
          </w:rPr>
          <m:t>v=0</m:t>
        </m:r>
      </m:oMath>
      <w:r w:rsidRPr="00BE2FB7">
        <w:rPr>
          <w:sz w:val="24"/>
          <w:lang w:bidi="bn-IN"/>
        </w:rPr>
        <w:t xml:space="preserve"> and </w:t>
      </w:r>
      <m:oMath>
        <m:r>
          <w:rPr>
            <w:rFonts w:ascii="Cambria Math" w:hAnsi="Cambria Math"/>
            <w:sz w:val="24"/>
            <w:lang w:bidi="bn-IN"/>
          </w:rPr>
          <m:t>v=1</m:t>
        </m:r>
      </m:oMath>
      <w:r w:rsidRPr="00BE2FB7">
        <w:rPr>
          <w:rFonts w:eastAsia="Times New Roman"/>
          <w:sz w:val="24"/>
          <w:lang w:bidi="bn-IN"/>
        </w:rPr>
        <w:t>,</w:t>
      </w:r>
      <w:r w:rsidRPr="00BE2FB7">
        <w:rPr>
          <w:sz w:val="24"/>
          <w:lang w:bidi="bn-IN"/>
        </w:rPr>
        <w:t xml:space="preserve"> respectively.  The off-diagonal elements of the perturbation are given by </w:t>
      </w:r>
    </w:p>
    <w:p w14:paraId="68B64A75"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val="de-DE" w:bidi="bn-IN"/>
                </w:rPr>
              </m:ctrlPr>
            </m:eqArrPr>
            <m:e>
              <m:sSubSup>
                <m:sSubSupPr>
                  <m:ctrlPr>
                    <w:rPr>
                      <w:rFonts w:ascii="Cambria Math" w:hAnsi="Cambria Math"/>
                      <w:sz w:val="24"/>
                      <w:lang w:val="de-DE" w:bidi="bn-IN"/>
                    </w:rPr>
                  </m:ctrlPr>
                </m:sSubSupPr>
                <m:e>
                  <m:r>
                    <w:rPr>
                      <w:rFonts w:ascii="Cambria Math" w:hAnsi="Cambria Math"/>
                      <w:sz w:val="24"/>
                      <w:lang w:val="de-DE" w:bidi="bn-IN"/>
                    </w:rPr>
                    <m:t>H</m:t>
                  </m:r>
                </m:e>
                <m:sub>
                  <m:r>
                    <w:rPr>
                      <w:rFonts w:ascii="Cambria Math" w:hAnsi="Cambria Math"/>
                      <w:sz w:val="24"/>
                      <w:lang w:val="de-DE" w:bidi="bn-IN"/>
                    </w:rPr>
                    <m:t>ij</m:t>
                  </m:r>
                </m:sub>
                <m:sup>
                  <m:d>
                    <m:dPr>
                      <m:ctrlPr>
                        <w:rPr>
                          <w:rFonts w:ascii="Cambria Math" w:hAnsi="Cambria Math"/>
                          <w:sz w:val="24"/>
                          <w:lang w:val="de-DE" w:bidi="bn-IN"/>
                        </w:rPr>
                      </m:ctrlPr>
                    </m:dPr>
                    <m:e>
                      <m:r>
                        <m:rPr>
                          <m:sty m:val="p"/>
                        </m:rPr>
                        <w:rPr>
                          <w:rFonts w:ascii="Cambria Math" w:hAnsi="Cambria Math"/>
                          <w:sz w:val="24"/>
                          <w:lang w:bidi="bn-IN"/>
                        </w:rPr>
                        <m:t>1</m:t>
                      </m:r>
                    </m:e>
                  </m:d>
                </m:sup>
              </m:sSubSup>
              <m:r>
                <w:rPr>
                  <w:rFonts w:ascii="Cambria Math" w:hAnsi="Cambria Math"/>
                  <w:sz w:val="24"/>
                  <w:lang w:val="de-DE" w:bidi="bn-IN"/>
                </w:rPr>
                <m:t>=</m:t>
              </m:r>
              <m:d>
                <m:dPr>
                  <m:begChr m:val="〈"/>
                  <m:endChr m:val="〉"/>
                  <m:ctrlPr>
                    <w:rPr>
                      <w:rFonts w:ascii="Cambria Math" w:hAnsi="Cambria Math"/>
                      <w:i/>
                      <w:sz w:val="24"/>
                      <w:lang w:bidi="bn-IN"/>
                    </w:rPr>
                  </m:ctrlPr>
                </m:dPr>
                <m:e>
                  <m:sSub>
                    <m:sSubPr>
                      <m:ctrlPr>
                        <w:rPr>
                          <w:rFonts w:ascii="Cambria Math" w:hAnsi="Cambria Math"/>
                          <w:i/>
                          <w:iCs/>
                          <w:sz w:val="24"/>
                          <w:lang w:bidi="bn-IN"/>
                        </w:rPr>
                      </m:ctrlPr>
                    </m:sSubPr>
                    <m:e>
                      <m:r>
                        <w:rPr>
                          <w:rFonts w:ascii="Cambria Math" w:hAnsi="Cambria Math"/>
                          <w:sz w:val="24"/>
                          <w:lang w:bidi="bn-IN"/>
                        </w:rPr>
                        <m:t>ψ</m:t>
                      </m:r>
                    </m:e>
                    <m:sub>
                      <m:r>
                        <w:rPr>
                          <w:rFonts w:ascii="Cambria Math" w:hAnsi="Cambria Math"/>
                          <w:sz w:val="24"/>
                          <w:lang w:bidi="bn-IN"/>
                        </w:rPr>
                        <m:t>i</m:t>
                      </m:r>
                    </m:sub>
                  </m:sSub>
                  <m:d>
                    <m:dPr>
                      <m:begChr m:val="|"/>
                      <m:endChr m:val="|"/>
                      <m:ctrlPr>
                        <w:rPr>
                          <w:rFonts w:ascii="Cambria Math" w:hAnsi="Cambria Math"/>
                          <w:i/>
                          <w:sz w:val="24"/>
                          <w:lang w:bidi="bn-IN"/>
                        </w:rPr>
                      </m:ctrlPr>
                    </m:dPr>
                    <m:e>
                      <m:sSup>
                        <m:sSupPr>
                          <m:ctrlPr>
                            <w:rPr>
                              <w:rFonts w:ascii="Cambria Math" w:hAnsi="Cambria Math"/>
                              <w:i/>
                              <w:sz w:val="24"/>
                              <w:lang w:bidi="bn-IN"/>
                            </w:rPr>
                          </m:ctrlPr>
                        </m:sSupPr>
                        <m:e>
                          <m:r>
                            <w:rPr>
                              <w:rFonts w:ascii="Cambria Math" w:hAnsi="Cambria Math"/>
                              <w:sz w:val="24"/>
                              <w:lang w:bidi="bn-IN"/>
                            </w:rPr>
                            <m:t>H</m:t>
                          </m:r>
                        </m:e>
                        <m:sup>
                          <m:d>
                            <m:dPr>
                              <m:ctrlPr>
                                <w:rPr>
                                  <w:rFonts w:ascii="Cambria Math" w:hAnsi="Cambria Math"/>
                                  <w:i/>
                                  <w:sz w:val="24"/>
                                  <w:lang w:bidi="bn-IN"/>
                                </w:rPr>
                              </m:ctrlPr>
                            </m:dPr>
                            <m:e>
                              <m:r>
                                <w:rPr>
                                  <w:rFonts w:ascii="Cambria Math" w:hAnsi="Cambria Math"/>
                                  <w:sz w:val="24"/>
                                  <w:lang w:bidi="bn-IN"/>
                                </w:rPr>
                                <m:t>1</m:t>
                              </m:r>
                            </m:e>
                          </m:d>
                        </m:sup>
                      </m:sSup>
                    </m:e>
                  </m:d>
                  <m:sSub>
                    <m:sSubPr>
                      <m:ctrlPr>
                        <w:rPr>
                          <w:rFonts w:ascii="Cambria Math" w:hAnsi="Cambria Math"/>
                          <w:i/>
                          <w:sz w:val="24"/>
                          <w:lang w:bidi="bn-IN"/>
                        </w:rPr>
                      </m:ctrlPr>
                    </m:sSubPr>
                    <m:e>
                      <m:r>
                        <w:rPr>
                          <w:rFonts w:ascii="Cambria Math" w:hAnsi="Cambria Math"/>
                          <w:sz w:val="24"/>
                          <w:lang w:bidi="bn-IN"/>
                        </w:rPr>
                        <m:t>ψ</m:t>
                      </m:r>
                    </m:e>
                    <m:sub>
                      <m:r>
                        <w:rPr>
                          <w:rFonts w:ascii="Cambria Math" w:hAnsi="Cambria Math"/>
                          <w:sz w:val="24"/>
                          <w:lang w:bidi="bn-IN"/>
                        </w:rPr>
                        <m:t>j</m:t>
                      </m:r>
                    </m:sub>
                  </m:sSub>
                </m:e>
              </m:d>
              <m:r>
                <m:rPr>
                  <m:sty m:val="p"/>
                </m:rPr>
                <w:rPr>
                  <w:rFonts w:ascii="Cambria Math" w:hAnsi="Cambria Math"/>
                  <w:sz w:val="24"/>
                  <w:lang w:bidi="bn-IN"/>
                </w:rPr>
                <m:t>=</m:t>
              </m:r>
              <m:sSup>
                <m:sSupPr>
                  <m:ctrlPr>
                    <w:rPr>
                      <w:rFonts w:ascii="Cambria Math" w:hAnsi="Cambria Math"/>
                      <w:sz w:val="24"/>
                      <w:lang w:val="de-DE" w:bidi="bn-IN"/>
                    </w:rPr>
                  </m:ctrlPr>
                </m:sSupPr>
                <m:e>
                  <m:r>
                    <w:rPr>
                      <w:rFonts w:ascii="Cambria Math" w:hAnsi="Cambria Math"/>
                      <w:sz w:val="24"/>
                      <w:lang w:val="de-DE" w:bidi="bn-IN"/>
                    </w:rPr>
                    <m:t>μ</m:t>
                  </m:r>
                </m:e>
                <m:sup>
                  <m:r>
                    <m:rPr>
                      <m:sty m:val="p"/>
                    </m:rPr>
                    <w:rPr>
                      <w:rFonts w:ascii="Cambria Math" w:hAnsi="Cambria Math"/>
                      <w:sz w:val="24"/>
                      <w:lang w:bidi="bn-IN"/>
                    </w:rPr>
                    <m:t>01</m:t>
                  </m:r>
                </m:sup>
              </m:sSup>
              <m:sSup>
                <m:sSupPr>
                  <m:ctrlPr>
                    <w:rPr>
                      <w:rFonts w:ascii="Cambria Math" w:hAnsi="Cambria Math"/>
                      <w:sz w:val="24"/>
                      <w:lang w:val="de-DE" w:bidi="bn-IN"/>
                    </w:rPr>
                  </m:ctrlPr>
                </m:sSupPr>
                <m:e>
                  <m:r>
                    <w:rPr>
                      <w:rFonts w:ascii="Cambria Math" w:hAnsi="Cambria Math"/>
                      <w:sz w:val="24"/>
                      <w:lang w:val="de-DE" w:bidi="bn-IN"/>
                    </w:rPr>
                    <m:t>μ</m:t>
                  </m:r>
                </m:e>
                <m:sup>
                  <m:r>
                    <m:rPr>
                      <m:sty m:val="p"/>
                    </m:rPr>
                    <w:rPr>
                      <w:rFonts w:ascii="Cambria Math" w:hAnsi="Cambria Math"/>
                      <w:sz w:val="24"/>
                      <w:lang w:bidi="bn-IN"/>
                    </w:rPr>
                    <m:t>01</m:t>
                  </m:r>
                </m:sup>
              </m:sSup>
              <m:r>
                <m:rPr>
                  <m:sty m:val="p"/>
                </m:rPr>
                <w:rPr>
                  <w:rFonts w:ascii="Cambria Math" w:hAnsi="Cambria Math"/>
                  <w:sz w:val="24"/>
                  <w:lang w:bidi="bn-IN"/>
                </w:rPr>
                <m:t xml:space="preserve"> </m:t>
              </m:r>
              <m:sSub>
                <m:sSubPr>
                  <m:ctrlPr>
                    <w:rPr>
                      <w:rFonts w:ascii="Cambria Math" w:hAnsi="Cambria Math"/>
                      <w:sz w:val="24"/>
                      <w:lang w:val="de-DE" w:bidi="bn-IN"/>
                    </w:rPr>
                  </m:ctrlPr>
                </m:sSubPr>
                <m:e>
                  <m:r>
                    <w:rPr>
                      <w:rFonts w:ascii="Cambria Math" w:hAnsi="Cambria Math"/>
                      <w:sz w:val="24"/>
                      <w:lang w:val="de-DE" w:bidi="bn-IN"/>
                    </w:rPr>
                    <m:t>f</m:t>
                  </m:r>
                </m:e>
                <m:sub>
                  <m:r>
                    <w:rPr>
                      <w:rFonts w:ascii="Cambria Math" w:hAnsi="Cambria Math"/>
                      <w:sz w:val="24"/>
                      <w:lang w:val="de-DE" w:bidi="bn-IN"/>
                    </w:rPr>
                    <m:t>ij</m:t>
                  </m:r>
                </m:sub>
              </m:sSub>
              <m:r>
                <m:rPr>
                  <m:sty m:val="p"/>
                </m:rPr>
                <w:rPr>
                  <w:rFonts w:ascii="Cambria Math" w:hAnsi="Cambria Math"/>
                  <w:sz w:val="24"/>
                  <w:lang w:bidi="bn-IN"/>
                </w:rPr>
                <m:t xml:space="preserve"> #</m:t>
              </m:r>
              <m:d>
                <m:dPr>
                  <m:ctrlPr>
                    <w:rPr>
                      <w:rFonts w:ascii="Cambria Math" w:hAnsi="Cambria Math"/>
                      <w:sz w:val="24"/>
                      <w:lang w:val="de-DE" w:bidi="bn-IN"/>
                    </w:rPr>
                  </m:ctrlPr>
                </m:dPr>
                <m:e>
                  <m:r>
                    <m:rPr>
                      <m:sty m:val="p"/>
                    </m:rPr>
                    <w:rPr>
                      <w:rFonts w:ascii="Cambria Math" w:hAnsi="Cambria Math"/>
                      <w:sz w:val="24"/>
                      <w:lang w:bidi="bn-IN"/>
                    </w:rPr>
                    <m:t>8</m:t>
                  </m:r>
                </m:e>
              </m:d>
            </m:e>
          </m:eqArr>
        </m:oMath>
      </m:oMathPara>
    </w:p>
    <w:p w14:paraId="34534C23" w14:textId="77777777" w:rsidR="004F29E6" w:rsidRPr="00BE2FB7" w:rsidRDefault="004F29E6" w:rsidP="004F29E6">
      <w:pPr>
        <w:spacing w:line="480" w:lineRule="auto"/>
        <w:jc w:val="both"/>
        <w:rPr>
          <w:sz w:val="24"/>
          <w:lang w:bidi="bn-IN"/>
        </w:rPr>
      </w:pPr>
      <w:r w:rsidRPr="00BE2FB7">
        <w:rPr>
          <w:sz w:val="24"/>
          <w:lang w:bidi="bn-IN"/>
        </w:rPr>
        <w:t xml:space="preserve">where </w:t>
      </w:r>
      <m:oMath>
        <m:sSup>
          <m:sSupPr>
            <m:ctrlPr>
              <w:rPr>
                <w:rFonts w:ascii="Cambria Math" w:hAnsi="Cambria Math"/>
                <w:i/>
                <w:sz w:val="24"/>
                <w:lang w:bidi="bn-IN"/>
              </w:rPr>
            </m:ctrlPr>
          </m:sSupPr>
          <m:e>
            <m:r>
              <w:rPr>
                <w:rFonts w:ascii="Cambria Math" w:hAnsi="Cambria Math"/>
                <w:sz w:val="24"/>
                <w:lang w:bidi="bn-IN"/>
              </w:rPr>
              <m:t>μ</m:t>
            </m:r>
          </m:e>
          <m:sup>
            <m:r>
              <w:rPr>
                <w:rFonts w:ascii="Cambria Math" w:hAnsi="Cambria Math"/>
                <w:sz w:val="24"/>
                <w:lang w:bidi="bn-IN"/>
              </w:rPr>
              <m:t>01</m:t>
            </m:r>
          </m:sup>
        </m:sSup>
      </m:oMath>
      <w:r w:rsidRPr="00BE2FB7">
        <w:rPr>
          <w:sz w:val="24"/>
          <w:lang w:bidi="bn-IN"/>
        </w:rPr>
        <w:t xml:space="preserve"> is </w:t>
      </w:r>
      <m:oMath>
        <m:r>
          <w:rPr>
            <w:rFonts w:ascii="Cambria Math" w:hAnsi="Cambria Math"/>
            <w:sz w:val="24"/>
            <w:lang w:bidi="bn-IN"/>
          </w:rPr>
          <m:t>v=0→1</m:t>
        </m:r>
      </m:oMath>
      <w:r w:rsidRPr="00BE2FB7">
        <w:rPr>
          <w:sz w:val="24"/>
          <w:lang w:bidi="bn-IN"/>
        </w:rPr>
        <w:t xml:space="preserve"> transition dipole moment (0.105 Debye) </w:t>
      </w:r>
      <w:r w:rsidRPr="00BE2FB7">
        <w:rPr>
          <w:sz w:val="24"/>
          <w:lang w:bidi="bn-IN"/>
        </w:rPr>
        <w:fldChar w:fldCharType="begin"/>
      </w:r>
      <w:r>
        <w:rPr>
          <w:sz w:val="24"/>
          <w:lang w:bidi="bn-IN"/>
        </w:rPr>
        <w:instrText xml:space="preserve"> ADDIN EN.CITE &lt;EndNote&gt;&lt;Cite&gt;&lt;Author&gt;Disselkamp&lt;/Author&gt;&lt;Year&gt;1990&lt;/Year&gt;&lt;RecNum&gt;108&lt;/RecNum&gt;&lt;DisplayText&gt;&lt;style face="superscript"&gt;33&lt;/style&gt;&lt;/DisplayText&gt;&lt;record&gt;&lt;rec-number&gt;108&lt;/rec-number&gt;&lt;foreign-keys&gt;&lt;key app="EN" db-id="9e599f005tzep7edw9bxvsdjz59f5zpvf9px" timestamp="1628589178"&gt;108&lt;/key&gt;&lt;/foreign-keys&gt;&lt;ref-type name="Journal Article"&gt;17&lt;/ref-type&gt;&lt;contributors&gt;&lt;authors&gt;&lt;author&gt;Disselkamp, Robert&lt;/author&gt;&lt;author&gt;Chang, Huan-Cheng&lt;/author&gt;&lt;author&gt;Ewing, George E.&lt;/author&gt;&lt;/authors&gt;&lt;/contributors&gt;&lt;titles&gt;&lt;title&gt;Infrared spectroscopy of CO on NaCl(100) IV. Bandshape analysis&lt;/title&gt;&lt;secondary-title&gt;Surface Science&lt;/secondary-title&gt;&lt;/titles&gt;&lt;periodical&gt;&lt;full-title&gt;Surface Science&lt;/full-title&gt;&lt;/periodical&gt;&lt;pages&gt;193-210&lt;/pages&gt;&lt;volume&gt;240&lt;/volume&gt;&lt;number&gt;1-3&lt;/number&gt;&lt;dates&gt;&lt;year&gt;1990&lt;/year&gt;&lt;/dates&gt;&lt;publisher&gt;Elsevier BV&lt;/publisher&gt;&lt;isbn&gt;0039-6028&lt;/isbn&gt;&lt;urls&gt;&lt;related-urls&gt;&lt;url&gt;https://dx.doi.org/10.1016/0039-6028(90)90742-q&lt;/url&gt;&lt;/related-urls&gt;&lt;/urls&gt;&lt;electronic-resource-num&gt;10.1016/0039-6028(90)90742-q&lt;/electronic-resource-num&gt;&lt;/record&gt;&lt;/Cite&gt;&lt;/EndNote&gt;</w:instrText>
      </w:r>
      <w:r w:rsidRPr="00BE2FB7">
        <w:rPr>
          <w:sz w:val="24"/>
          <w:lang w:bidi="bn-IN"/>
        </w:rPr>
        <w:fldChar w:fldCharType="separate"/>
      </w:r>
      <w:r w:rsidRPr="005A38C5">
        <w:rPr>
          <w:noProof/>
          <w:sz w:val="24"/>
          <w:vertAlign w:val="superscript"/>
          <w:lang w:bidi="bn-IN"/>
        </w:rPr>
        <w:t>33</w:t>
      </w:r>
      <w:r w:rsidRPr="00BE2FB7">
        <w:rPr>
          <w:sz w:val="24"/>
          <w:lang w:bidi="bn-IN"/>
        </w:rPr>
        <w:fldChar w:fldCharType="end"/>
      </w:r>
      <w:r w:rsidRPr="00BE2FB7">
        <w:rPr>
          <w:sz w:val="24"/>
          <w:lang w:bidi="bn-IN"/>
        </w:rPr>
        <w:t>.</w:t>
      </w:r>
    </w:p>
    <w:p w14:paraId="7A9CA830" w14:textId="77777777" w:rsidR="004F29E6" w:rsidRPr="00BE2FB7" w:rsidRDefault="004F29E6" w:rsidP="004F29E6">
      <w:pPr>
        <w:spacing w:line="480" w:lineRule="auto"/>
        <w:ind w:firstLine="284"/>
        <w:jc w:val="both"/>
        <w:rPr>
          <w:sz w:val="24"/>
          <w:lang w:bidi="bn-IN"/>
        </w:rPr>
      </w:pPr>
      <w:r w:rsidRPr="00BE2FB7">
        <w:rPr>
          <w:sz w:val="24"/>
          <w:lang w:bidi="bn-IN"/>
        </w:rPr>
        <w:t xml:space="preserve">We now apply </w:t>
      </w:r>
      <w:r w:rsidRPr="00BE2FB7">
        <w:rPr>
          <w:i/>
          <w:iCs/>
          <w:sz w:val="24"/>
          <w:lang w:bidi="bn-IN"/>
        </w:rPr>
        <w:t>N</w:t>
      </w:r>
      <w:r w:rsidRPr="00BE2FB7">
        <w:rPr>
          <w:sz w:val="24"/>
          <w:lang w:bidi="bn-IN"/>
        </w:rPr>
        <w:t xml:space="preserve">-fold degenerate perturbation theory to calculate the first-order energy corrections </w:t>
      </w:r>
      <m:oMath>
        <m:sSubSup>
          <m:sSubSupPr>
            <m:ctrlPr>
              <w:rPr>
                <w:rFonts w:ascii="Cambria Math" w:hAnsi="Cambria Math"/>
                <w:i/>
                <w:sz w:val="24"/>
                <w:lang w:bidi="bn-IN"/>
              </w:rPr>
            </m:ctrlPr>
          </m:sSubSupPr>
          <m:e>
            <m:r>
              <w:rPr>
                <w:rFonts w:ascii="Cambria Math" w:hAnsi="Cambria Math"/>
                <w:sz w:val="24"/>
                <w:lang w:bidi="bn-IN"/>
              </w:rPr>
              <m:t>E</m:t>
            </m:r>
          </m:e>
          <m:sub>
            <m:r>
              <w:rPr>
                <w:rFonts w:ascii="Cambria Math" w:hAnsi="Cambria Math"/>
                <w:sz w:val="24"/>
                <w:lang w:bidi="bn-IN"/>
              </w:rPr>
              <m:t>l</m:t>
            </m:r>
          </m:sub>
          <m:sup>
            <m:d>
              <m:dPr>
                <m:ctrlPr>
                  <w:rPr>
                    <w:rFonts w:ascii="Cambria Math" w:hAnsi="Cambria Math"/>
                    <w:i/>
                    <w:sz w:val="24"/>
                    <w:lang w:bidi="bn-IN"/>
                  </w:rPr>
                </m:ctrlPr>
              </m:dPr>
              <m:e>
                <m:r>
                  <w:rPr>
                    <w:rFonts w:ascii="Cambria Math" w:hAnsi="Cambria Math"/>
                    <w:sz w:val="24"/>
                    <w:lang w:bidi="bn-IN"/>
                  </w:rPr>
                  <m:t>1</m:t>
                </m:r>
              </m:e>
            </m:d>
          </m:sup>
        </m:sSubSup>
      </m:oMath>
      <w:r w:rsidRPr="00BE2FB7">
        <w:rPr>
          <w:sz w:val="24"/>
          <w:lang w:bidi="bn-IN"/>
        </w:rPr>
        <w:t>,</w:t>
      </w:r>
    </w:p>
    <w:p w14:paraId="66ED3298"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nary>
                <m:naryPr>
                  <m:chr m:val="∑"/>
                  <m:ctrlPr>
                    <w:rPr>
                      <w:rFonts w:ascii="Cambria Math" w:hAnsi="Cambria Math"/>
                      <w:sz w:val="24"/>
                      <w:lang w:bidi="bn-IN"/>
                    </w:rPr>
                  </m:ctrlPr>
                </m:naryPr>
                <m:sub>
                  <m:r>
                    <w:rPr>
                      <w:rFonts w:ascii="Cambria Math" w:hAnsi="Cambria Math"/>
                      <w:sz w:val="24"/>
                      <w:lang w:bidi="bn-IN"/>
                    </w:rPr>
                    <m:t>l</m:t>
                  </m:r>
                  <m:r>
                    <m:rPr>
                      <m:sty m:val="p"/>
                    </m:rPr>
                    <w:rPr>
                      <w:rFonts w:ascii="Cambria Math" w:hAnsi="Cambria Math"/>
                      <w:sz w:val="24"/>
                      <w:lang w:bidi="bn-IN"/>
                    </w:rPr>
                    <m:t>=1</m:t>
                  </m:r>
                </m:sub>
                <m:sup>
                  <m:r>
                    <w:rPr>
                      <w:rFonts w:ascii="Cambria Math" w:hAnsi="Cambria Math"/>
                      <w:sz w:val="24"/>
                      <w:lang w:bidi="bn-IN"/>
                    </w:rPr>
                    <m:t>N</m:t>
                  </m:r>
                </m:sup>
                <m:e>
                  <m:d>
                    <m:dPr>
                      <m:begChr m:val="["/>
                      <m:endChr m:val="]"/>
                      <m:ctrlPr>
                        <w:rPr>
                          <w:rFonts w:ascii="Cambria Math" w:hAnsi="Cambria Math"/>
                          <w:sz w:val="24"/>
                          <w:lang w:bidi="bn-IN"/>
                        </w:rPr>
                      </m:ctrlPr>
                    </m:dPr>
                    <m:e>
                      <m:sSubSup>
                        <m:sSubSupPr>
                          <m:ctrlPr>
                            <w:rPr>
                              <w:rFonts w:ascii="Cambria Math" w:hAnsi="Cambria Math"/>
                              <w:sz w:val="24"/>
                              <w:lang w:bidi="bn-IN"/>
                            </w:rPr>
                          </m:ctrlPr>
                        </m:sSubSupPr>
                        <m:e>
                          <m:r>
                            <w:rPr>
                              <w:rFonts w:ascii="Cambria Math" w:hAnsi="Cambria Math"/>
                              <w:sz w:val="24"/>
                              <w:lang w:bidi="bn-IN"/>
                            </w:rPr>
                            <m:t>H</m:t>
                          </m:r>
                        </m:e>
                        <m:sub>
                          <m:r>
                            <w:rPr>
                              <w:rFonts w:ascii="Cambria Math" w:hAnsi="Cambria Math"/>
                              <w:sz w:val="24"/>
                              <w:lang w:bidi="bn-IN"/>
                            </w:rPr>
                            <m:t>αβ</m:t>
                          </m:r>
                        </m:sub>
                        <m:sup>
                          <m:d>
                            <m:dPr>
                              <m:ctrlPr>
                                <w:rPr>
                                  <w:rFonts w:ascii="Cambria Math" w:hAnsi="Cambria Math"/>
                                  <w:sz w:val="24"/>
                                  <w:lang w:bidi="bn-IN"/>
                                </w:rPr>
                              </m:ctrlPr>
                            </m:dPr>
                            <m:e>
                              <m:r>
                                <m:rPr>
                                  <m:sty m:val="p"/>
                                </m:rPr>
                                <w:rPr>
                                  <w:rFonts w:ascii="Cambria Math" w:hAnsi="Cambria Math"/>
                                  <w:sz w:val="24"/>
                                  <w:lang w:bidi="bn-IN"/>
                                </w:rPr>
                                <m:t>1</m:t>
                              </m:r>
                            </m:e>
                          </m:d>
                        </m:sup>
                      </m:sSubSup>
                      <m:r>
                        <m:rPr>
                          <m:sty m:val="p"/>
                        </m:rPr>
                        <w:rPr>
                          <w:rFonts w:ascii="Cambria Math" w:hAnsi="Cambria Math"/>
                          <w:sz w:val="24"/>
                          <w:lang w:bidi="bn-IN"/>
                        </w:rPr>
                        <m:t>-</m:t>
                      </m:r>
                      <m:sSubSup>
                        <m:sSubSupPr>
                          <m:ctrlPr>
                            <w:rPr>
                              <w:rFonts w:ascii="Cambria Math" w:hAnsi="Cambria Math"/>
                              <w:sz w:val="24"/>
                              <w:lang w:bidi="bn-IN"/>
                            </w:rPr>
                          </m:ctrlPr>
                        </m:sSubSupPr>
                        <m:e>
                          <m:r>
                            <w:rPr>
                              <w:rFonts w:ascii="Cambria Math" w:hAnsi="Cambria Math"/>
                              <w:sz w:val="24"/>
                              <w:lang w:bidi="bn-IN"/>
                            </w:rPr>
                            <m:t>E</m:t>
                          </m:r>
                        </m:e>
                        <m:sub>
                          <m:r>
                            <w:rPr>
                              <w:rFonts w:ascii="Cambria Math" w:hAnsi="Cambria Math"/>
                              <w:sz w:val="24"/>
                              <w:lang w:bidi="bn-IN"/>
                            </w:rPr>
                            <m:t>l</m:t>
                          </m:r>
                        </m:sub>
                        <m:sup>
                          <m:d>
                            <m:dPr>
                              <m:ctrlPr>
                                <w:rPr>
                                  <w:rFonts w:ascii="Cambria Math" w:hAnsi="Cambria Math"/>
                                  <w:sz w:val="24"/>
                                  <w:lang w:bidi="bn-IN"/>
                                </w:rPr>
                              </m:ctrlPr>
                            </m:dPr>
                            <m:e>
                              <m:r>
                                <m:rPr>
                                  <m:sty m:val="p"/>
                                </m:rPr>
                                <w:rPr>
                                  <w:rFonts w:ascii="Cambria Math" w:hAnsi="Cambria Math"/>
                                  <w:sz w:val="24"/>
                                  <w:lang w:bidi="bn-IN"/>
                                </w:rPr>
                                <m:t>1</m:t>
                              </m:r>
                            </m:e>
                          </m:d>
                        </m:sup>
                      </m:sSubSup>
                      <m:sSub>
                        <m:sSubPr>
                          <m:ctrlPr>
                            <w:rPr>
                              <w:rFonts w:ascii="Cambria Math" w:hAnsi="Cambria Math"/>
                              <w:sz w:val="24"/>
                              <w:lang w:bidi="bn-IN"/>
                            </w:rPr>
                          </m:ctrlPr>
                        </m:sSubPr>
                        <m:e>
                          <m:r>
                            <w:rPr>
                              <w:rFonts w:ascii="Cambria Math" w:hAnsi="Cambria Math"/>
                              <w:sz w:val="24"/>
                              <w:lang w:bidi="bn-IN"/>
                            </w:rPr>
                            <m:t>δ</m:t>
                          </m:r>
                        </m:e>
                        <m:sub>
                          <m:r>
                            <w:rPr>
                              <w:rFonts w:ascii="Cambria Math" w:hAnsi="Cambria Math"/>
                              <w:sz w:val="24"/>
                              <w:lang w:bidi="bn-IN"/>
                            </w:rPr>
                            <m:t>αβ</m:t>
                          </m:r>
                        </m:sub>
                      </m:sSub>
                    </m:e>
                  </m:d>
                </m:e>
              </m:nary>
              <m:r>
                <m:rPr>
                  <m:sty m:val="p"/>
                </m:rPr>
                <w:rPr>
                  <w:rFonts w:ascii="Cambria Math" w:hAnsi="Cambria Math"/>
                  <w:sz w:val="24"/>
                  <w:lang w:bidi="bn-IN"/>
                </w:rPr>
                <m:t>=0, #</m:t>
              </m:r>
              <m:d>
                <m:dPr>
                  <m:ctrlPr>
                    <w:rPr>
                      <w:rFonts w:ascii="Cambria Math" w:hAnsi="Cambria Math"/>
                      <w:sz w:val="24"/>
                      <w:lang w:bidi="bn-IN"/>
                    </w:rPr>
                  </m:ctrlPr>
                </m:dPr>
                <m:e>
                  <m:r>
                    <m:rPr>
                      <m:sty m:val="p"/>
                    </m:rPr>
                    <w:rPr>
                      <w:rFonts w:ascii="Cambria Math" w:hAnsi="Cambria Math"/>
                      <w:sz w:val="24"/>
                      <w:lang w:bidi="bn-IN"/>
                    </w:rPr>
                    <m:t>9</m:t>
                  </m:r>
                </m:e>
              </m:d>
            </m:e>
          </m:eqArr>
        </m:oMath>
      </m:oMathPara>
    </w:p>
    <w:p w14:paraId="34BAE67C" w14:textId="77777777" w:rsidR="004F29E6" w:rsidRPr="00BE2FB7" w:rsidRDefault="004F29E6" w:rsidP="004F29E6">
      <w:pPr>
        <w:spacing w:line="480" w:lineRule="auto"/>
        <w:jc w:val="both"/>
        <w:rPr>
          <w:sz w:val="24"/>
          <w:lang w:bidi="bn-IN"/>
        </w:rPr>
      </w:pPr>
      <w:r w:rsidRPr="00BE2FB7">
        <w:rPr>
          <w:sz w:val="24"/>
          <w:lang w:bidi="bn-IN"/>
        </w:rPr>
        <w:lastRenderedPageBreak/>
        <w:t xml:space="preserve">where </w:t>
      </w:r>
      <m:oMath>
        <m:sSubSup>
          <m:sSubSupPr>
            <m:ctrlPr>
              <w:rPr>
                <w:rFonts w:ascii="Cambria Math" w:hAnsi="Cambria Math"/>
                <w:i/>
                <w:sz w:val="24"/>
                <w:lang w:bidi="bn-IN"/>
              </w:rPr>
            </m:ctrlPr>
          </m:sSubSupPr>
          <m:e>
            <m:r>
              <w:rPr>
                <w:rFonts w:ascii="Cambria Math" w:hAnsi="Cambria Math"/>
                <w:sz w:val="24"/>
                <w:lang w:bidi="bn-IN"/>
              </w:rPr>
              <m:t>H</m:t>
            </m:r>
          </m:e>
          <m:sub>
            <m:r>
              <w:rPr>
                <w:rFonts w:ascii="Cambria Math" w:hAnsi="Cambria Math"/>
                <w:sz w:val="24"/>
                <w:lang w:bidi="bn-IN"/>
              </w:rPr>
              <m:t>αβ</m:t>
            </m:r>
          </m:sub>
          <m:sup>
            <m:d>
              <m:dPr>
                <m:ctrlPr>
                  <w:rPr>
                    <w:rFonts w:ascii="Cambria Math" w:hAnsi="Cambria Math"/>
                    <w:i/>
                    <w:sz w:val="24"/>
                    <w:lang w:bidi="bn-IN"/>
                  </w:rPr>
                </m:ctrlPr>
              </m:dPr>
              <m:e>
                <m:r>
                  <w:rPr>
                    <w:rFonts w:ascii="Cambria Math" w:hAnsi="Cambria Math"/>
                    <w:sz w:val="24"/>
                    <w:lang w:bidi="bn-IN"/>
                  </w:rPr>
                  <m:t>1</m:t>
                </m:r>
              </m:e>
            </m:d>
          </m:sup>
        </m:sSubSup>
        <m:r>
          <w:rPr>
            <w:rFonts w:ascii="Cambria Math" w:hAnsi="Cambria Math"/>
            <w:sz w:val="24"/>
            <w:lang w:bidi="bn-IN"/>
          </w:rPr>
          <m:t>=</m:t>
        </m:r>
        <m:d>
          <m:dPr>
            <m:begChr m:val="〈"/>
            <m:endChr m:val="〉"/>
            <m:ctrlPr>
              <w:rPr>
                <w:rFonts w:ascii="Cambria Math" w:hAnsi="Cambria Math"/>
                <w:i/>
                <w:sz w:val="24"/>
                <w:lang w:bidi="bn-IN"/>
              </w:rPr>
            </m:ctrlPr>
          </m:dPr>
          <m:e>
            <m:sSub>
              <m:sSubPr>
                <m:ctrlPr>
                  <w:rPr>
                    <w:rFonts w:ascii="Cambria Math" w:hAnsi="Cambria Math"/>
                    <w:i/>
                    <w:iCs/>
                    <w:sz w:val="24"/>
                    <w:lang w:bidi="bn-IN"/>
                  </w:rPr>
                </m:ctrlPr>
              </m:sSubPr>
              <m:e>
                <m:r>
                  <w:rPr>
                    <w:rFonts w:ascii="Cambria Math" w:hAnsi="Cambria Math"/>
                    <w:sz w:val="24"/>
                    <w:lang w:bidi="bn-IN"/>
                  </w:rPr>
                  <m:t>ψ</m:t>
                </m:r>
              </m:e>
              <m:sub>
                <m:r>
                  <w:rPr>
                    <w:rFonts w:ascii="Cambria Math" w:hAnsi="Cambria Math"/>
                    <w:sz w:val="24"/>
                    <w:lang w:bidi="bn-IN"/>
                  </w:rPr>
                  <m:t>β</m:t>
                </m:r>
              </m:sub>
            </m:sSub>
            <m:d>
              <m:dPr>
                <m:begChr m:val="|"/>
                <m:endChr m:val="|"/>
                <m:ctrlPr>
                  <w:rPr>
                    <w:rFonts w:ascii="Cambria Math" w:hAnsi="Cambria Math"/>
                    <w:i/>
                    <w:sz w:val="24"/>
                    <w:lang w:bidi="bn-IN"/>
                  </w:rPr>
                </m:ctrlPr>
              </m:dPr>
              <m:e>
                <m:sSup>
                  <m:sSupPr>
                    <m:ctrlPr>
                      <w:rPr>
                        <w:rFonts w:ascii="Cambria Math" w:hAnsi="Cambria Math"/>
                        <w:i/>
                        <w:sz w:val="24"/>
                        <w:lang w:bidi="bn-IN"/>
                      </w:rPr>
                    </m:ctrlPr>
                  </m:sSupPr>
                  <m:e>
                    <m:r>
                      <w:rPr>
                        <w:rFonts w:ascii="Cambria Math" w:hAnsi="Cambria Math"/>
                        <w:sz w:val="24"/>
                        <w:lang w:bidi="bn-IN"/>
                      </w:rPr>
                      <m:t>H</m:t>
                    </m:r>
                  </m:e>
                  <m:sup>
                    <m:d>
                      <m:dPr>
                        <m:ctrlPr>
                          <w:rPr>
                            <w:rFonts w:ascii="Cambria Math" w:hAnsi="Cambria Math"/>
                            <w:i/>
                            <w:sz w:val="24"/>
                            <w:lang w:bidi="bn-IN"/>
                          </w:rPr>
                        </m:ctrlPr>
                      </m:dPr>
                      <m:e>
                        <m:r>
                          <w:rPr>
                            <w:rFonts w:ascii="Cambria Math" w:hAnsi="Cambria Math"/>
                            <w:sz w:val="24"/>
                            <w:lang w:bidi="bn-IN"/>
                          </w:rPr>
                          <m:t>1</m:t>
                        </m:r>
                      </m:e>
                    </m:d>
                  </m:sup>
                </m:sSup>
              </m:e>
            </m:d>
            <m:sSub>
              <m:sSubPr>
                <m:ctrlPr>
                  <w:rPr>
                    <w:rFonts w:ascii="Cambria Math" w:hAnsi="Cambria Math"/>
                    <w:i/>
                    <w:sz w:val="24"/>
                    <w:lang w:bidi="bn-IN"/>
                  </w:rPr>
                </m:ctrlPr>
              </m:sSubPr>
              <m:e>
                <m:r>
                  <w:rPr>
                    <w:rFonts w:ascii="Cambria Math" w:hAnsi="Cambria Math"/>
                    <w:sz w:val="24"/>
                    <w:lang w:bidi="bn-IN"/>
                  </w:rPr>
                  <m:t>ψ</m:t>
                </m:r>
              </m:e>
              <m:sub>
                <m:r>
                  <w:rPr>
                    <w:rFonts w:ascii="Cambria Math" w:hAnsi="Cambria Math"/>
                    <w:sz w:val="24"/>
                    <w:lang w:bidi="bn-IN"/>
                  </w:rPr>
                  <m:t>α</m:t>
                </m:r>
              </m:sub>
            </m:sSub>
          </m:e>
        </m:d>
        <m:r>
          <w:rPr>
            <w:rFonts w:ascii="Cambria Math" w:hAnsi="Cambria Math"/>
            <w:sz w:val="24"/>
            <w:lang w:bidi="bn-IN"/>
          </w:rPr>
          <m:t xml:space="preserve"> </m:t>
        </m:r>
        <m:d>
          <m:dPr>
            <m:ctrlPr>
              <w:rPr>
                <w:rFonts w:ascii="Cambria Math" w:hAnsi="Cambria Math"/>
                <w:i/>
                <w:sz w:val="24"/>
                <w:lang w:bidi="bn-IN"/>
              </w:rPr>
            </m:ctrlPr>
          </m:dPr>
          <m:e>
            <m:r>
              <w:rPr>
                <w:rFonts w:ascii="Cambria Math" w:hAnsi="Cambria Math"/>
                <w:sz w:val="24"/>
                <w:lang w:bidi="bn-IN"/>
              </w:rPr>
              <m:t>α,β=1,⋯N</m:t>
            </m:r>
          </m:e>
        </m:d>
      </m:oMath>
      <w:r w:rsidRPr="00BE2FB7">
        <w:rPr>
          <w:sz w:val="24"/>
          <w:lang w:bidi="bn-IN"/>
        </w:rPr>
        <w:t xml:space="preserve"> are the matrix elements from Eqs. (6) through (8), and </w:t>
      </w:r>
      <m:oMath>
        <m:sSub>
          <m:sSubPr>
            <m:ctrlPr>
              <w:rPr>
                <w:rFonts w:ascii="Cambria Math" w:hAnsi="Cambria Math"/>
                <w:i/>
                <w:sz w:val="24"/>
                <w:lang w:bidi="bn-IN"/>
              </w:rPr>
            </m:ctrlPr>
          </m:sSubPr>
          <m:e>
            <m:r>
              <w:rPr>
                <w:rFonts w:ascii="Cambria Math" w:hAnsi="Cambria Math"/>
                <w:sz w:val="24"/>
                <w:lang w:bidi="bn-IN"/>
              </w:rPr>
              <m:t>δ</m:t>
            </m:r>
          </m:e>
          <m:sub>
            <m:r>
              <w:rPr>
                <w:rFonts w:ascii="Cambria Math" w:hAnsi="Cambria Math"/>
                <w:sz w:val="24"/>
                <w:lang w:bidi="bn-IN"/>
              </w:rPr>
              <m:t>αβ</m:t>
            </m:r>
          </m:sub>
        </m:sSub>
      </m:oMath>
      <w:r w:rsidRPr="00BE2FB7">
        <w:rPr>
          <w:sz w:val="24"/>
          <w:lang w:bidi="bn-IN"/>
        </w:rPr>
        <w:t xml:space="preserve"> is the Kronecker delta. Diagonalization of </w:t>
      </w:r>
      <m:oMath>
        <m:sSup>
          <m:sSupPr>
            <m:ctrlPr>
              <w:rPr>
                <w:rFonts w:ascii="Cambria Math" w:hAnsi="Cambria Math"/>
                <w:i/>
                <w:sz w:val="24"/>
                <w:lang w:bidi="bn-IN"/>
              </w:rPr>
            </m:ctrlPr>
          </m:sSupPr>
          <m:e>
            <m:r>
              <w:rPr>
                <w:rFonts w:ascii="Cambria Math" w:hAnsi="Cambria Math"/>
                <w:sz w:val="24"/>
                <w:lang w:bidi="bn-IN"/>
              </w:rPr>
              <m:t>H</m:t>
            </m:r>
          </m:e>
          <m:sup>
            <m:d>
              <m:dPr>
                <m:ctrlPr>
                  <w:rPr>
                    <w:rFonts w:ascii="Cambria Math" w:hAnsi="Cambria Math"/>
                    <w:i/>
                    <w:sz w:val="24"/>
                    <w:lang w:bidi="bn-IN"/>
                  </w:rPr>
                </m:ctrlPr>
              </m:dPr>
              <m:e>
                <m:r>
                  <w:rPr>
                    <w:rFonts w:ascii="Cambria Math" w:hAnsi="Cambria Math"/>
                    <w:sz w:val="24"/>
                    <w:lang w:bidi="bn-IN"/>
                  </w:rPr>
                  <m:t>1</m:t>
                </m:r>
              </m:e>
            </m:d>
          </m:sup>
        </m:sSup>
      </m:oMath>
      <w:r w:rsidRPr="00BE2FB7">
        <w:rPr>
          <w:sz w:val="24"/>
          <w:lang w:bidi="bn-IN"/>
        </w:rPr>
        <w:t xml:space="preserve"> gives </w:t>
      </w:r>
      <w:r w:rsidRPr="00BE2FB7">
        <w:rPr>
          <w:i/>
          <w:iCs/>
          <w:sz w:val="24"/>
          <w:lang w:bidi="bn-IN"/>
        </w:rPr>
        <w:t>N</w:t>
      </w:r>
      <w:r w:rsidRPr="00BE2FB7">
        <w:rPr>
          <w:sz w:val="24"/>
          <w:lang w:bidi="bn-IN"/>
        </w:rPr>
        <w:t xml:space="preserve"> eigenvalues, </w:t>
      </w:r>
      <m:oMath>
        <m:sSubSup>
          <m:sSubSupPr>
            <m:ctrlPr>
              <w:rPr>
                <w:rFonts w:ascii="Cambria Math" w:hAnsi="Cambria Math"/>
                <w:i/>
                <w:sz w:val="24"/>
                <w:lang w:bidi="bn-IN"/>
              </w:rPr>
            </m:ctrlPr>
          </m:sSubSupPr>
          <m:e>
            <m:r>
              <w:rPr>
                <w:rFonts w:ascii="Cambria Math" w:hAnsi="Cambria Math"/>
                <w:sz w:val="24"/>
                <w:lang w:bidi="bn-IN"/>
              </w:rPr>
              <m:t>E</m:t>
            </m:r>
          </m:e>
          <m:sub>
            <m:r>
              <w:rPr>
                <w:rFonts w:ascii="Cambria Math" w:hAnsi="Cambria Math"/>
                <w:sz w:val="24"/>
                <w:lang w:bidi="bn-IN"/>
              </w:rPr>
              <m:t>l</m:t>
            </m:r>
          </m:sub>
          <m:sup>
            <m:d>
              <m:dPr>
                <m:ctrlPr>
                  <w:rPr>
                    <w:rFonts w:ascii="Cambria Math" w:hAnsi="Cambria Math"/>
                    <w:i/>
                    <w:sz w:val="24"/>
                    <w:lang w:bidi="bn-IN"/>
                  </w:rPr>
                </m:ctrlPr>
              </m:dPr>
              <m:e>
                <m:r>
                  <w:rPr>
                    <w:rFonts w:ascii="Cambria Math" w:hAnsi="Cambria Math"/>
                    <w:sz w:val="24"/>
                    <w:lang w:bidi="bn-IN"/>
                  </w:rPr>
                  <m:t>1</m:t>
                </m:r>
              </m:e>
            </m:d>
          </m:sup>
        </m:sSubSup>
        <m:r>
          <w:rPr>
            <w:rFonts w:ascii="Cambria Math" w:hAnsi="Cambria Math"/>
            <w:sz w:val="24"/>
            <w:lang w:bidi="bn-IN"/>
          </w:rPr>
          <m:t>=</m:t>
        </m:r>
        <m:r>
          <m:rPr>
            <m:sty m:val="p"/>
          </m:rPr>
          <w:rPr>
            <w:rFonts w:ascii="Cambria Math" w:hAnsi="Cambria Math"/>
            <w:sz w:val="24"/>
            <w:lang w:bidi="bn-IN"/>
          </w:rPr>
          <m:t>Δ</m:t>
        </m:r>
        <m:sSup>
          <m:sSupPr>
            <m:ctrlPr>
              <w:rPr>
                <w:rFonts w:ascii="Cambria Math" w:hAnsi="Cambria Math"/>
                <w:i/>
                <w:sz w:val="24"/>
                <w:lang w:bidi="bn-IN"/>
              </w:rPr>
            </m:ctrlPr>
          </m:sSupPr>
          <m:e>
            <m:acc>
              <m:accPr>
                <m:chr m:val="̃"/>
                <m:ctrlPr>
                  <w:rPr>
                    <w:rFonts w:ascii="Cambria Math" w:hAnsi="Cambria Math"/>
                    <w:i/>
                    <w:sz w:val="24"/>
                    <w:lang w:bidi="bn-IN"/>
                  </w:rPr>
                </m:ctrlPr>
              </m:accPr>
              <m:e>
                <m:r>
                  <m:rPr>
                    <m:sty m:val="p"/>
                  </m:rPr>
                  <w:rPr>
                    <w:rFonts w:ascii="Cambria Math" w:hAnsi="Cambria Math"/>
                    <w:sz w:val="24"/>
                    <w:lang w:bidi="bn-IN"/>
                  </w:rPr>
                  <m:t>ν</m:t>
                </m:r>
                <m:ctrlPr>
                  <w:rPr>
                    <w:rFonts w:ascii="Cambria Math" w:hAnsi="Cambria Math"/>
                    <w:sz w:val="24"/>
                    <w:lang w:bidi="bn-IN"/>
                  </w:rPr>
                </m:ctrlPr>
              </m:e>
            </m:acc>
          </m:e>
          <m:sup>
            <m:d>
              <m:dPr>
                <m:ctrlPr>
                  <w:rPr>
                    <w:rFonts w:ascii="Cambria Math" w:hAnsi="Cambria Math"/>
                    <w:i/>
                    <w:sz w:val="24"/>
                    <w:lang w:bidi="bn-IN"/>
                  </w:rPr>
                </m:ctrlPr>
              </m:dPr>
              <m:e>
                <m:r>
                  <w:rPr>
                    <w:rFonts w:ascii="Cambria Math" w:hAnsi="Cambria Math"/>
                    <w:sz w:val="24"/>
                    <w:lang w:bidi="bn-IN"/>
                  </w:rPr>
                  <m:t>l</m:t>
                </m:r>
              </m:e>
            </m:d>
          </m:sup>
        </m:sSup>
        <m:r>
          <w:rPr>
            <w:rFonts w:ascii="Cambria Math" w:hAnsi="Cambria Math"/>
            <w:sz w:val="24"/>
            <w:lang w:bidi="bn-IN"/>
          </w:rPr>
          <m:t xml:space="preserve">hc, </m:t>
        </m:r>
      </m:oMath>
      <w:r w:rsidRPr="00BE2FB7">
        <w:rPr>
          <w:sz w:val="24"/>
          <w:lang w:bidi="bn-IN"/>
        </w:rPr>
        <w:t xml:space="preserve">as well as the associated eigenvectors </w:t>
      </w:r>
      <m:oMath>
        <m:sSub>
          <m:sSubPr>
            <m:ctrlPr>
              <w:rPr>
                <w:rFonts w:ascii="Cambria Math" w:hAnsi="Cambria Math"/>
                <w:i/>
                <w:sz w:val="24"/>
                <w:lang w:bidi="bn-IN"/>
              </w:rPr>
            </m:ctrlPr>
          </m:sSubPr>
          <m:e>
            <m:r>
              <m:rPr>
                <m:sty m:val="p"/>
              </m:rPr>
              <w:rPr>
                <w:rFonts w:ascii="Cambria Math" w:hAnsi="Cambria Math"/>
                <w:sz w:val="24"/>
                <w:lang w:bidi="bn-IN"/>
              </w:rPr>
              <m:t>Ψ</m:t>
            </m:r>
            <m:ctrlPr>
              <w:rPr>
                <w:rFonts w:ascii="Cambria Math" w:hAnsi="Cambria Math"/>
                <w:sz w:val="24"/>
                <w:lang w:bidi="bn-IN"/>
              </w:rPr>
            </m:ctrlPr>
          </m:e>
          <m:sub>
            <m:r>
              <w:rPr>
                <w:rFonts w:ascii="Cambria Math" w:hAnsi="Cambria Math"/>
                <w:sz w:val="24"/>
                <w:lang w:bidi="bn-IN"/>
              </w:rPr>
              <m:t>l</m:t>
            </m:r>
          </m:sub>
        </m:sSub>
      </m:oMath>
      <w:r w:rsidRPr="00BE2FB7">
        <w:rPr>
          <w:sz w:val="24"/>
          <w:lang w:bidi="bn-IN"/>
        </w:rPr>
        <w:t>, whose total energy is given by</w:t>
      </w:r>
      <m:oMath>
        <m:r>
          <w:rPr>
            <w:rFonts w:ascii="Cambria Math" w:hAnsi="Cambria Math"/>
            <w:sz w:val="24"/>
            <w:lang w:bidi="bn-IN"/>
          </w:rPr>
          <m:t xml:space="preserve"> </m:t>
        </m:r>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l</m:t>
            </m:r>
          </m:sub>
        </m:sSub>
        <m:r>
          <w:rPr>
            <w:rFonts w:ascii="Cambria Math" w:hAnsi="Cambria Math"/>
            <w:sz w:val="24"/>
            <w:lang w:bidi="bn-IN"/>
          </w:rPr>
          <m:t>=hc</m:t>
        </m:r>
        <m:sSup>
          <m:sSupPr>
            <m:ctrlPr>
              <w:rPr>
                <w:rFonts w:ascii="Cambria Math" w:hAnsi="Cambria Math"/>
                <w:i/>
                <w:sz w:val="24"/>
                <w:lang w:bidi="bn-IN"/>
              </w:rPr>
            </m:ctrlPr>
          </m:sSupPr>
          <m:e>
            <m:r>
              <w:rPr>
                <w:rFonts w:ascii="Cambria Math" w:hAnsi="Cambria Math"/>
                <w:sz w:val="24"/>
                <w:lang w:bidi="bn-IN"/>
              </w:rPr>
              <m:t>(</m:t>
            </m:r>
            <m:sSub>
              <m:sSubPr>
                <m:ctrlPr>
                  <w:rPr>
                    <w:rFonts w:ascii="Cambria Math" w:hAnsi="Cambria Math"/>
                    <w:i/>
                    <w:sz w:val="24"/>
                    <w:lang w:bidi="bn-IN"/>
                  </w:rPr>
                </m:ctrlPr>
              </m:sSubPr>
              <m:e>
                <m:acc>
                  <m:accPr>
                    <m:chr m:val="̃"/>
                    <m:ctrlPr>
                      <w:rPr>
                        <w:rFonts w:ascii="Cambria Math" w:hAnsi="Cambria Math"/>
                        <w:i/>
                        <w:sz w:val="24"/>
                        <w:lang w:bidi="bn-IN"/>
                      </w:rPr>
                    </m:ctrlPr>
                  </m:accPr>
                  <m:e>
                    <m:r>
                      <m:rPr>
                        <m:sty m:val="p"/>
                      </m:rPr>
                      <w:rPr>
                        <w:rFonts w:ascii="Cambria Math" w:hAnsi="Cambria Math"/>
                        <w:sz w:val="24"/>
                        <w:lang w:bidi="bn-IN"/>
                      </w:rPr>
                      <m:t>ν</m:t>
                    </m:r>
                    <m:ctrlPr>
                      <w:rPr>
                        <w:rFonts w:ascii="Cambria Math" w:hAnsi="Cambria Math"/>
                        <w:sz w:val="24"/>
                        <w:lang w:bidi="bn-IN"/>
                      </w:rPr>
                    </m:ctrlPr>
                  </m:e>
                </m:acc>
              </m:e>
              <m:sub>
                <m:r>
                  <w:rPr>
                    <w:rFonts w:ascii="Cambria Math" w:hAnsi="Cambria Math"/>
                    <w:sz w:val="24"/>
                    <w:lang w:bidi="bn-IN"/>
                  </w:rPr>
                  <m:t>0</m:t>
                </m:r>
              </m:sub>
            </m:sSub>
            <m:r>
              <w:rPr>
                <w:rFonts w:ascii="Cambria Math" w:hAnsi="Cambria Math"/>
                <w:sz w:val="24"/>
                <w:lang w:bidi="bn-IN"/>
              </w:rPr>
              <m:t>+</m:t>
            </m:r>
            <m:r>
              <m:rPr>
                <m:sty m:val="p"/>
              </m:rPr>
              <w:rPr>
                <w:rFonts w:ascii="Cambria Math" w:hAnsi="Cambria Math"/>
                <w:sz w:val="24"/>
                <w:lang w:bidi="bn-IN"/>
              </w:rPr>
              <m:t>Δ</m:t>
            </m:r>
            <m:acc>
              <m:accPr>
                <m:chr m:val="̃"/>
                <m:ctrlPr>
                  <w:rPr>
                    <w:rFonts w:ascii="Cambria Math" w:hAnsi="Cambria Math"/>
                    <w:i/>
                    <w:sz w:val="24"/>
                    <w:lang w:bidi="bn-IN"/>
                  </w:rPr>
                </m:ctrlPr>
              </m:accPr>
              <m:e>
                <m:r>
                  <m:rPr>
                    <m:sty m:val="p"/>
                  </m:rPr>
                  <w:rPr>
                    <w:rFonts w:ascii="Cambria Math" w:hAnsi="Cambria Math"/>
                    <w:sz w:val="24"/>
                    <w:lang w:bidi="bn-IN"/>
                  </w:rPr>
                  <m:t>ν</m:t>
                </m:r>
                <m:ctrlPr>
                  <w:rPr>
                    <w:rFonts w:ascii="Cambria Math" w:hAnsi="Cambria Math"/>
                    <w:sz w:val="24"/>
                    <w:lang w:bidi="bn-IN"/>
                  </w:rPr>
                </m:ctrlPr>
              </m:e>
            </m:acc>
          </m:e>
          <m:sup>
            <m:d>
              <m:dPr>
                <m:ctrlPr>
                  <w:rPr>
                    <w:rFonts w:ascii="Cambria Math" w:hAnsi="Cambria Math"/>
                    <w:i/>
                    <w:sz w:val="24"/>
                    <w:lang w:bidi="bn-IN"/>
                  </w:rPr>
                </m:ctrlPr>
              </m:dPr>
              <m:e>
                <m:r>
                  <w:rPr>
                    <w:rFonts w:ascii="Cambria Math" w:hAnsi="Cambria Math"/>
                    <w:sz w:val="24"/>
                    <w:lang w:bidi="bn-IN"/>
                  </w:rPr>
                  <m:t>l</m:t>
                </m:r>
              </m:e>
            </m:d>
          </m:sup>
        </m:sSup>
        <m:r>
          <w:rPr>
            <w:rFonts w:ascii="Cambria Math" w:hAnsi="Cambria Math"/>
            <w:sz w:val="24"/>
            <w:lang w:bidi="bn-IN"/>
          </w:rPr>
          <m:t>)=hc</m:t>
        </m:r>
        <m:sSup>
          <m:sSupPr>
            <m:ctrlPr>
              <w:rPr>
                <w:rFonts w:ascii="Cambria Math" w:hAnsi="Cambria Math"/>
                <w:i/>
                <w:sz w:val="24"/>
                <w:lang w:bidi="bn-IN"/>
              </w:rPr>
            </m:ctrlPr>
          </m:sSupPr>
          <m:e>
            <m:acc>
              <m:accPr>
                <m:chr m:val="̃"/>
                <m:ctrlPr>
                  <w:rPr>
                    <w:rFonts w:ascii="Cambria Math" w:hAnsi="Cambria Math"/>
                    <w:i/>
                    <w:sz w:val="24"/>
                    <w:lang w:bidi="bn-IN"/>
                  </w:rPr>
                </m:ctrlPr>
              </m:accPr>
              <m:e>
                <m:r>
                  <w:rPr>
                    <w:rFonts w:ascii="Cambria Math" w:hAnsi="Cambria Math"/>
                    <w:sz w:val="24"/>
                    <w:lang w:bidi="bn-IN"/>
                  </w:rPr>
                  <m:t>ν</m:t>
                </m:r>
              </m:e>
            </m:acc>
          </m:e>
          <m:sup>
            <m:d>
              <m:dPr>
                <m:ctrlPr>
                  <w:rPr>
                    <w:rFonts w:ascii="Cambria Math" w:hAnsi="Cambria Math"/>
                    <w:i/>
                    <w:sz w:val="24"/>
                    <w:lang w:bidi="bn-IN"/>
                  </w:rPr>
                </m:ctrlPr>
              </m:dPr>
              <m:e>
                <m:r>
                  <w:rPr>
                    <w:rFonts w:ascii="Cambria Math" w:hAnsi="Cambria Math"/>
                    <w:sz w:val="24"/>
                    <w:lang w:bidi="bn-IN"/>
                  </w:rPr>
                  <m:t>l</m:t>
                </m:r>
              </m:e>
            </m:d>
          </m:sup>
        </m:sSup>
      </m:oMath>
      <w:r w:rsidRPr="00BE2FB7">
        <w:rPr>
          <w:sz w:val="24"/>
          <w:lang w:bidi="bn-IN"/>
        </w:rPr>
        <w:t xml:space="preserve">.  We note that this applies to the case where all adsorbates have the same orientation.  For a monolayer with </w:t>
      </w:r>
      <w:r w:rsidRPr="00BE2FB7">
        <w:rPr>
          <w:i/>
          <w:sz w:val="24"/>
          <w:lang w:bidi="bn-IN"/>
        </w:rPr>
        <w:t>m</w:t>
      </w:r>
      <w:r w:rsidRPr="00BE2FB7">
        <w:rPr>
          <w:sz w:val="24"/>
          <w:lang w:bidi="bn-IN"/>
        </w:rPr>
        <w:t xml:space="preserve"> flipped molecules, the same derivations apply, but there are now two degenerate sub-spaces; the </w:t>
      </w:r>
      <w:r w:rsidRPr="00BE2FB7">
        <w:rPr>
          <w:i/>
          <w:sz w:val="24"/>
          <w:lang w:bidi="bn-IN"/>
        </w:rPr>
        <w:t>N</w:t>
      </w:r>
      <w:r w:rsidRPr="00BE2FB7">
        <w:rPr>
          <w:sz w:val="24"/>
          <w:lang w:bidi="bn-IN"/>
        </w:rPr>
        <w:t xml:space="preserve"> – </w:t>
      </w:r>
      <w:r w:rsidRPr="00BE2FB7">
        <w:rPr>
          <w:i/>
          <w:sz w:val="24"/>
          <w:lang w:bidi="bn-IN"/>
        </w:rPr>
        <w:t>m</w:t>
      </w:r>
      <w:r w:rsidRPr="00BE2FB7">
        <w:rPr>
          <w:sz w:val="24"/>
          <w:lang w:bidi="bn-IN"/>
        </w:rPr>
        <w:t xml:space="preserve"> C-down subspace, and the </w:t>
      </w:r>
      <w:r w:rsidRPr="00BE2FB7">
        <w:rPr>
          <w:i/>
          <w:sz w:val="24"/>
          <w:lang w:bidi="bn-IN"/>
        </w:rPr>
        <w:t>m</w:t>
      </w:r>
      <w:r w:rsidRPr="00BE2FB7">
        <w:rPr>
          <w:sz w:val="24"/>
          <w:lang w:bidi="bn-IN"/>
        </w:rPr>
        <w:t xml:space="preserve"> O-down subspace.</w:t>
      </w:r>
    </w:p>
    <w:p w14:paraId="0128E0CB" w14:textId="77777777" w:rsidR="004F29E6" w:rsidRPr="00BE2FB7" w:rsidRDefault="004F29E6" w:rsidP="004F29E6">
      <w:pPr>
        <w:spacing w:line="480" w:lineRule="auto"/>
        <w:ind w:firstLine="284"/>
        <w:jc w:val="both"/>
        <w:rPr>
          <w:sz w:val="24"/>
          <w:lang w:bidi="bn-IN"/>
        </w:rPr>
      </w:pPr>
      <w:r w:rsidRPr="00BE2FB7">
        <w:rPr>
          <w:sz w:val="24"/>
          <w:lang w:bidi="bn-IN"/>
        </w:rPr>
        <w:t xml:space="preserve">The integrated absorption cross-section for excitation of the monolayer to the </w:t>
      </w:r>
      <w:r w:rsidRPr="00BE2FB7">
        <w:rPr>
          <w:i/>
          <w:iCs/>
          <w:sz w:val="24"/>
          <w:lang w:bidi="bn-IN"/>
        </w:rPr>
        <w:t>l</w:t>
      </w:r>
      <w:r w:rsidRPr="00BE2FB7">
        <w:rPr>
          <w:sz w:val="24"/>
          <w:vertAlign w:val="superscript"/>
          <w:lang w:bidi="bn-IN"/>
        </w:rPr>
        <w:t>th</w:t>
      </w:r>
      <w:r w:rsidRPr="00BE2FB7">
        <w:rPr>
          <w:sz w:val="24"/>
          <w:lang w:bidi="bn-IN"/>
        </w:rPr>
        <w:t xml:space="preserve"> single-excitation exciton state obtained from the diagonalization discussed above is given by</w:t>
      </w:r>
    </w:p>
    <w:p w14:paraId="184472A3"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w:bookmarkStart w:id="1" w:name="_Hlk72223142"/>
              <m:sSup>
                <m:sSupPr>
                  <m:ctrlPr>
                    <w:rPr>
                      <w:rFonts w:ascii="Cambria Math" w:hAnsi="Cambria Math"/>
                      <w:sz w:val="24"/>
                      <w:lang w:bidi="bn-IN"/>
                    </w:rPr>
                  </m:ctrlPr>
                </m:sSupPr>
                <m:e>
                  <m:acc>
                    <m:accPr>
                      <m:chr m:val="̅"/>
                      <m:ctrlPr>
                        <w:rPr>
                          <w:rFonts w:ascii="Cambria Math" w:hAnsi="Cambria Math"/>
                          <w:sz w:val="24"/>
                          <w:lang w:bidi="bn-IN"/>
                        </w:rPr>
                      </m:ctrlPr>
                    </m:accPr>
                    <m:e>
                      <m:r>
                        <w:rPr>
                          <w:rFonts w:ascii="Cambria Math" w:hAnsi="Cambria Math"/>
                          <w:sz w:val="24"/>
                          <w:lang w:bidi="bn-IN"/>
                        </w:rPr>
                        <m:t>σ</m:t>
                      </m:r>
                    </m:e>
                  </m:acc>
                </m:e>
                <m:sup>
                  <m:d>
                    <m:dPr>
                      <m:ctrlPr>
                        <w:rPr>
                          <w:rFonts w:ascii="Cambria Math" w:hAnsi="Cambria Math"/>
                          <w:sz w:val="24"/>
                          <w:lang w:bidi="bn-IN"/>
                        </w:rPr>
                      </m:ctrlPr>
                    </m:dPr>
                    <m:e>
                      <m:r>
                        <w:rPr>
                          <w:rFonts w:ascii="Cambria Math" w:hAnsi="Cambria Math"/>
                          <w:sz w:val="24"/>
                          <w:lang w:bidi="bn-IN"/>
                        </w:rPr>
                        <m:t>l</m:t>
                      </m:r>
                    </m:e>
                  </m:d>
                </m:sup>
              </m:sSup>
              <m:r>
                <m:rPr>
                  <m:sty m:val="p"/>
                </m:rPr>
                <w:rPr>
                  <w:rFonts w:ascii="Cambria Math" w:hAnsi="Cambria Math"/>
                  <w:sz w:val="24"/>
                  <w:lang w:bidi="bn-IN"/>
                </w:rPr>
                <m:t>=</m:t>
              </m:r>
              <m:f>
                <m:fPr>
                  <m:ctrlPr>
                    <w:rPr>
                      <w:rFonts w:ascii="Cambria Math" w:hAnsi="Cambria Math"/>
                      <w:sz w:val="24"/>
                      <w:lang w:bidi="bn-IN"/>
                    </w:rPr>
                  </m:ctrlPr>
                </m:fPr>
                <m:num>
                  <m:r>
                    <m:rPr>
                      <m:sty m:val="p"/>
                    </m:rPr>
                    <w:rPr>
                      <w:rFonts w:ascii="Cambria Math" w:hAnsi="Cambria Math"/>
                      <w:sz w:val="24"/>
                      <w:lang w:bidi="bn-IN"/>
                    </w:rPr>
                    <m:t>8</m:t>
                  </m:r>
                  <m:sSup>
                    <m:sSupPr>
                      <m:ctrlPr>
                        <w:rPr>
                          <w:rFonts w:ascii="Cambria Math" w:hAnsi="Cambria Math"/>
                          <w:sz w:val="24"/>
                          <w:lang w:bidi="bn-IN"/>
                        </w:rPr>
                      </m:ctrlPr>
                    </m:sSupPr>
                    <m:e>
                      <m:r>
                        <w:rPr>
                          <w:rFonts w:ascii="Cambria Math" w:hAnsi="Cambria Math"/>
                          <w:sz w:val="24"/>
                          <w:lang w:bidi="bn-IN"/>
                        </w:rPr>
                        <m:t>π</m:t>
                      </m:r>
                    </m:e>
                    <m:sup>
                      <m:r>
                        <m:rPr>
                          <m:sty m:val="p"/>
                        </m:rPr>
                        <w:rPr>
                          <w:rFonts w:ascii="Cambria Math" w:hAnsi="Cambria Math"/>
                          <w:sz w:val="24"/>
                          <w:lang w:bidi="bn-IN"/>
                        </w:rPr>
                        <m:t>3</m:t>
                      </m:r>
                    </m:sup>
                  </m:sSup>
                  <m:sSup>
                    <m:sSupPr>
                      <m:ctrlPr>
                        <w:rPr>
                          <w:rFonts w:ascii="Cambria Math" w:hAnsi="Cambria Math"/>
                          <w:sz w:val="24"/>
                          <w:lang w:bidi="bn-IN"/>
                        </w:rPr>
                      </m:ctrlPr>
                    </m:sSupPr>
                    <m:e>
                      <m:acc>
                        <m:accPr>
                          <m:chr m:val="̃"/>
                          <m:ctrlPr>
                            <w:rPr>
                              <w:rFonts w:ascii="Cambria Math" w:hAnsi="Cambria Math"/>
                              <w:sz w:val="24"/>
                              <w:lang w:bidi="bn-IN"/>
                            </w:rPr>
                          </m:ctrlPr>
                        </m:accPr>
                        <m:e>
                          <m:r>
                            <w:rPr>
                              <w:rFonts w:ascii="Cambria Math" w:hAnsi="Cambria Math"/>
                              <w:sz w:val="24"/>
                              <w:lang w:bidi="bn-IN"/>
                            </w:rPr>
                            <m:t>ν</m:t>
                          </m:r>
                        </m:e>
                      </m:acc>
                    </m:e>
                    <m:sup>
                      <m:d>
                        <m:dPr>
                          <m:ctrlPr>
                            <w:rPr>
                              <w:rFonts w:ascii="Cambria Math" w:hAnsi="Cambria Math"/>
                              <w:sz w:val="24"/>
                              <w:lang w:bidi="bn-IN"/>
                            </w:rPr>
                          </m:ctrlPr>
                        </m:dPr>
                        <m:e>
                          <m:r>
                            <w:rPr>
                              <w:rFonts w:ascii="Cambria Math" w:hAnsi="Cambria Math"/>
                              <w:sz w:val="24"/>
                              <w:lang w:bidi="bn-IN"/>
                            </w:rPr>
                            <m:t>l</m:t>
                          </m:r>
                        </m:e>
                      </m:d>
                    </m:sup>
                  </m:sSup>
                </m:num>
                <m:den>
                  <m:r>
                    <w:rPr>
                      <w:rFonts w:ascii="Cambria Math" w:hAnsi="Cambria Math"/>
                      <w:sz w:val="24"/>
                      <w:lang w:bidi="bn-IN"/>
                    </w:rPr>
                    <m:t>Nhc</m:t>
                  </m:r>
                </m:den>
              </m:f>
              <m:sSup>
                <m:sSupPr>
                  <m:ctrlPr>
                    <w:rPr>
                      <w:rFonts w:ascii="Cambria Math" w:hAnsi="Cambria Math"/>
                      <w:sz w:val="24"/>
                      <w:lang w:bidi="bn-IN"/>
                    </w:rPr>
                  </m:ctrlPr>
                </m:sSupPr>
                <m:e>
                  <m:d>
                    <m:dPr>
                      <m:begChr m:val="|"/>
                      <m:endChr m:val="|"/>
                      <m:ctrlPr>
                        <w:rPr>
                          <w:rFonts w:ascii="Cambria Math" w:hAnsi="Cambria Math"/>
                          <w:sz w:val="24"/>
                          <w:lang w:bidi="bn-IN"/>
                        </w:rPr>
                      </m:ctrlPr>
                    </m:dPr>
                    <m:e>
                      <m:nary>
                        <m:naryPr>
                          <m:chr m:val="∑"/>
                          <m:ctrlPr>
                            <w:rPr>
                              <w:rFonts w:ascii="Cambria Math" w:hAnsi="Cambria Math"/>
                              <w:sz w:val="24"/>
                              <w:lang w:bidi="bn-IN"/>
                            </w:rPr>
                          </m:ctrlPr>
                        </m:naryPr>
                        <m:sub>
                          <m:r>
                            <w:rPr>
                              <w:rFonts w:ascii="Cambria Math" w:hAnsi="Cambria Math"/>
                              <w:sz w:val="24"/>
                              <w:lang w:bidi="bn-IN"/>
                            </w:rPr>
                            <m:t>j</m:t>
                          </m:r>
                          <m:r>
                            <m:rPr>
                              <m:sty m:val="p"/>
                            </m:rPr>
                            <w:rPr>
                              <w:rFonts w:ascii="Cambria Math" w:hAnsi="Cambria Math"/>
                              <w:sz w:val="24"/>
                              <w:lang w:bidi="bn-IN"/>
                            </w:rPr>
                            <m:t>=1</m:t>
                          </m:r>
                        </m:sub>
                        <m:sup>
                          <m:r>
                            <w:rPr>
                              <w:rFonts w:ascii="Cambria Math" w:hAnsi="Cambria Math"/>
                              <w:sz w:val="24"/>
                              <w:lang w:bidi="bn-IN"/>
                            </w:rPr>
                            <m:t>N</m:t>
                          </m:r>
                        </m:sup>
                        <m:e>
                          <m:r>
                            <m:rPr>
                              <m:sty m:val="b"/>
                            </m:rPr>
                            <w:rPr>
                              <w:rFonts w:ascii="Cambria Math" w:hAnsi="Cambria Math"/>
                              <w:sz w:val="24"/>
                              <w:lang w:bidi="bn-IN"/>
                            </w:rPr>
                            <m:t>〈</m:t>
                          </m:r>
                          <m:sSub>
                            <m:sSubPr>
                              <m:ctrlPr>
                                <w:rPr>
                                  <w:rFonts w:ascii="Cambria Math" w:hAnsi="Cambria Math"/>
                                  <w:sz w:val="24"/>
                                  <w:lang w:bidi="bn-IN"/>
                                </w:rPr>
                              </m:ctrlPr>
                            </m:sSubPr>
                            <m:e>
                              <m:r>
                                <m:rPr>
                                  <m:sty m:val="p"/>
                                </m:rPr>
                                <w:rPr>
                                  <w:rFonts w:ascii="Cambria Math" w:hAnsi="Cambria Math"/>
                                  <w:sz w:val="24"/>
                                  <w:lang w:bidi="bn-IN"/>
                                </w:rPr>
                                <m:t>Ψ</m:t>
                              </m:r>
                              <m:ctrlPr>
                                <w:rPr>
                                  <w:rFonts w:ascii="Cambria Math" w:hAnsi="Cambria Math"/>
                                  <w:b/>
                                  <w:bCs/>
                                  <w:sz w:val="24"/>
                                  <w:lang w:bidi="bn-IN"/>
                                </w:rPr>
                              </m:ctrlPr>
                            </m:e>
                            <m:sub>
                              <m:r>
                                <w:rPr>
                                  <w:rFonts w:ascii="Cambria Math" w:hAnsi="Cambria Math"/>
                                  <w:sz w:val="24"/>
                                  <w:lang w:bidi="bn-IN"/>
                                </w:rPr>
                                <m:t>l</m:t>
                              </m:r>
                            </m:sub>
                          </m:sSub>
                          <m:d>
                            <m:dPr>
                              <m:begChr m:val="|"/>
                              <m:endChr m:val="|"/>
                              <m:ctrlPr>
                                <w:rPr>
                                  <w:rFonts w:ascii="Cambria Math" w:hAnsi="Cambria Math"/>
                                  <w:sz w:val="24"/>
                                  <w:lang w:bidi="bn-IN"/>
                                </w:rPr>
                              </m:ctrlPr>
                            </m:dPr>
                            <m:e>
                              <m:sSub>
                                <m:sSubPr>
                                  <m:ctrlPr>
                                    <w:rPr>
                                      <w:rFonts w:ascii="Cambria Math" w:hAnsi="Cambria Math"/>
                                      <w:b/>
                                      <w:bCs/>
                                      <w:sz w:val="24"/>
                                      <w:lang w:bidi="bn-IN"/>
                                    </w:rPr>
                                  </m:ctrlPr>
                                </m:sSubPr>
                                <m:e>
                                  <m:r>
                                    <m:rPr>
                                      <m:sty m:val="bi"/>
                                    </m:rPr>
                                    <w:rPr>
                                      <w:rFonts w:ascii="Cambria Math" w:hAnsi="Cambria Math"/>
                                      <w:sz w:val="24"/>
                                      <w:lang w:bidi="bn-IN"/>
                                    </w:rPr>
                                    <m:t>μ</m:t>
                                  </m:r>
                                  <m:ctrlPr>
                                    <w:rPr>
                                      <w:rFonts w:ascii="Cambria Math" w:hAnsi="Cambria Math"/>
                                      <w:sz w:val="24"/>
                                      <w:lang w:bidi="bn-IN"/>
                                    </w:rPr>
                                  </m:ctrlPr>
                                </m:e>
                                <m:sub>
                                  <m:r>
                                    <w:rPr>
                                      <w:rFonts w:ascii="Cambria Math" w:hAnsi="Cambria Math"/>
                                      <w:sz w:val="24"/>
                                      <w:lang w:bidi="bn-IN"/>
                                    </w:rPr>
                                    <m:t>j</m:t>
                                  </m:r>
                                </m:sub>
                              </m:sSub>
                              <m:ctrlPr>
                                <w:rPr>
                                  <w:rFonts w:ascii="Cambria Math" w:hAnsi="Cambria Math"/>
                                  <w:b/>
                                  <w:bCs/>
                                  <w:sz w:val="24"/>
                                  <w:lang w:bidi="bn-IN"/>
                                </w:rPr>
                              </m:ctrlPr>
                            </m:e>
                          </m:d>
                          <m:sSub>
                            <m:sSubPr>
                              <m:ctrlPr>
                                <w:rPr>
                                  <w:rFonts w:ascii="Cambria Math" w:hAnsi="Cambria Math"/>
                                  <w:sz w:val="24"/>
                                  <w:lang w:bidi="bn-IN"/>
                                </w:rPr>
                              </m:ctrlPr>
                            </m:sSubPr>
                            <m:e>
                              <m:r>
                                <w:rPr>
                                  <w:rFonts w:ascii="Cambria Math" w:hAnsi="Cambria Math"/>
                                  <w:sz w:val="24"/>
                                  <w:lang w:bidi="bn-IN"/>
                                </w:rPr>
                                <m:t>ψ</m:t>
                              </m:r>
                            </m:e>
                            <m:sub>
                              <m:r>
                                <m:rPr>
                                  <m:sty m:val="p"/>
                                </m:rPr>
                                <w:rPr>
                                  <w:rFonts w:ascii="Cambria Math" w:hAnsi="Cambria Math"/>
                                  <w:sz w:val="24"/>
                                  <w:lang w:bidi="bn-IN"/>
                                </w:rPr>
                                <m:t>0</m:t>
                              </m:r>
                            </m:sub>
                          </m:sSub>
                          <m:r>
                            <m:rPr>
                              <m:sty m:val="p"/>
                            </m:rPr>
                            <w:rPr>
                              <w:rFonts w:ascii="Cambria Math" w:hAnsi="Cambria Math"/>
                              <w:sz w:val="24"/>
                              <w:lang w:bidi="bn-IN"/>
                            </w:rPr>
                            <m:t>〉</m:t>
                          </m:r>
                        </m:e>
                      </m:nary>
                    </m:e>
                  </m:d>
                </m:e>
                <m:sup>
                  <m:r>
                    <m:rPr>
                      <m:sty m:val="p"/>
                    </m:rPr>
                    <w:rPr>
                      <w:rFonts w:ascii="Cambria Math" w:hAnsi="Cambria Math"/>
                      <w:sz w:val="24"/>
                      <w:lang w:bidi="bn-IN"/>
                    </w:rPr>
                    <m:t>2</m:t>
                  </m:r>
                </m:sup>
              </m:sSup>
              <m:r>
                <w:rPr>
                  <w:rFonts w:ascii="Cambria Math" w:hAnsi="Cambria Math"/>
                  <w:sz w:val="24"/>
                  <w:lang w:bidi="bn-IN"/>
                </w:rPr>
                <m:t>.</m:t>
              </m:r>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10</m:t>
                  </m:r>
                </m:e>
              </m:d>
              <w:bookmarkEnd w:id="1"/>
            </m:e>
          </m:eqArr>
        </m:oMath>
      </m:oMathPara>
    </w:p>
    <w:p w14:paraId="14EE951C" w14:textId="77777777" w:rsidR="004F29E6" w:rsidRPr="00BE2FB7" w:rsidRDefault="004F29E6" w:rsidP="004F29E6">
      <w:pPr>
        <w:spacing w:line="480" w:lineRule="auto"/>
        <w:jc w:val="both"/>
        <w:rPr>
          <w:rFonts w:eastAsia="Times New Roman"/>
          <w:sz w:val="24"/>
          <w:lang w:bidi="bn-IN"/>
        </w:rPr>
        <w:sectPr w:rsidR="004F29E6" w:rsidRPr="00BE2FB7" w:rsidSect="007E1BDD">
          <w:type w:val="continuous"/>
          <w:pgSz w:w="12240" w:h="15840"/>
          <w:pgMar w:top="1440" w:right="1440" w:bottom="1440" w:left="1440" w:header="720" w:footer="720" w:gutter="0"/>
          <w:lnNumType w:countBy="5"/>
          <w:cols w:space="720"/>
          <w:docGrid w:linePitch="360"/>
        </w:sectPr>
      </w:pPr>
      <w:r w:rsidRPr="00BE2FB7">
        <w:rPr>
          <w:sz w:val="24"/>
          <w:lang w:bidi="bn-IN"/>
        </w:rPr>
        <w:t xml:space="preserve">The absorption spectrum of chosen monolayer geometry </w:t>
      </w:r>
      <m:oMath>
        <m:r>
          <w:rPr>
            <w:rFonts w:ascii="Cambria Math" w:eastAsia="Times New Roman" w:hAnsi="Cambria Math"/>
            <w:sz w:val="24"/>
            <w:lang w:bidi="bn-IN"/>
          </w:rPr>
          <m:t>S</m:t>
        </m:r>
        <m:d>
          <m:dPr>
            <m:ctrlPr>
              <w:rPr>
                <w:rFonts w:ascii="Cambria Math" w:eastAsia="Times New Roman" w:hAnsi="Cambria Math"/>
                <w:i/>
                <w:sz w:val="24"/>
                <w:lang w:bidi="bn-IN"/>
              </w:rPr>
            </m:ctrlPr>
          </m:dPr>
          <m:e>
            <m:acc>
              <m:accPr>
                <m:chr m:val="̃"/>
                <m:ctrlPr>
                  <w:rPr>
                    <w:rFonts w:ascii="Cambria Math" w:eastAsia="Times New Roman" w:hAnsi="Cambria Math"/>
                    <w:i/>
                    <w:sz w:val="24"/>
                    <w:lang w:bidi="bn-IN"/>
                  </w:rPr>
                </m:ctrlPr>
              </m:accPr>
              <m:e>
                <m:r>
                  <w:rPr>
                    <w:rFonts w:ascii="Cambria Math" w:eastAsia="Times New Roman" w:hAnsi="Cambria Math"/>
                    <w:sz w:val="24"/>
                    <w:lang w:bidi="bn-IN"/>
                  </w:rPr>
                  <m:t>ν</m:t>
                </m:r>
              </m:e>
            </m:acc>
          </m:e>
        </m:d>
      </m:oMath>
      <w:r w:rsidRPr="00BE2FB7">
        <w:rPr>
          <w:sz w:val="24"/>
          <w:lang w:bidi="bn-IN"/>
        </w:rPr>
        <w:t xml:space="preserve"> was then calculated as a Gaussian convolution of the discrete stick spectrum </w:t>
      </w:r>
      <m:oMath>
        <m:d>
          <m:dPr>
            <m:begChr m:val="["/>
            <m:endChr m:val="]"/>
            <m:ctrlPr>
              <w:rPr>
                <w:rFonts w:ascii="Cambria Math" w:hAnsi="Cambria Math"/>
                <w:i/>
                <w:sz w:val="24"/>
                <w:lang w:bidi="bn-IN"/>
              </w:rPr>
            </m:ctrlPr>
          </m:dPr>
          <m:e>
            <m:r>
              <w:rPr>
                <w:rFonts w:ascii="Cambria Math" w:hAnsi="Cambria Math"/>
                <w:sz w:val="24"/>
                <w:lang w:bidi="bn-IN"/>
              </w:rPr>
              <m:t>∆</m:t>
            </m:r>
            <m:sSup>
              <m:sSupPr>
                <m:ctrlPr>
                  <w:rPr>
                    <w:rFonts w:ascii="Cambria Math" w:hAnsi="Cambria Math"/>
                    <w:i/>
                    <w:sz w:val="24"/>
                    <w:lang w:bidi="bn-IN"/>
                  </w:rPr>
                </m:ctrlPr>
              </m:sSupPr>
              <m:e>
                <m:acc>
                  <m:accPr>
                    <m:chr m:val="̃"/>
                    <m:ctrlPr>
                      <w:rPr>
                        <w:rFonts w:ascii="Cambria Math" w:hAnsi="Cambria Math"/>
                        <w:i/>
                        <w:sz w:val="24"/>
                        <w:lang w:bidi="bn-IN"/>
                      </w:rPr>
                    </m:ctrlPr>
                  </m:accPr>
                  <m:e>
                    <m:r>
                      <w:rPr>
                        <w:rFonts w:ascii="Cambria Math" w:hAnsi="Cambria Math"/>
                        <w:sz w:val="24"/>
                        <w:lang w:bidi="bn-IN"/>
                      </w:rPr>
                      <m:t>ν</m:t>
                    </m:r>
                  </m:e>
                </m:acc>
              </m:e>
              <m:sup>
                <m:d>
                  <m:dPr>
                    <m:ctrlPr>
                      <w:rPr>
                        <w:rFonts w:ascii="Cambria Math" w:hAnsi="Cambria Math"/>
                        <w:i/>
                        <w:sz w:val="24"/>
                        <w:lang w:bidi="bn-IN"/>
                      </w:rPr>
                    </m:ctrlPr>
                  </m:dPr>
                  <m:e>
                    <m:r>
                      <w:rPr>
                        <w:rFonts w:ascii="Cambria Math" w:hAnsi="Cambria Math"/>
                        <w:sz w:val="24"/>
                        <w:lang w:bidi="bn-IN"/>
                      </w:rPr>
                      <m:t>l</m:t>
                    </m:r>
                  </m:e>
                </m:d>
              </m:sup>
            </m:sSup>
            <m:r>
              <w:rPr>
                <w:rFonts w:ascii="Cambria Math" w:hAnsi="Cambria Math"/>
                <w:sz w:val="24"/>
                <w:lang w:bidi="bn-IN"/>
              </w:rPr>
              <m:t>,</m:t>
            </m:r>
            <m:sSup>
              <m:sSupPr>
                <m:ctrlPr>
                  <w:rPr>
                    <w:rFonts w:ascii="Cambria Math" w:eastAsia="Times New Roman" w:hAnsi="Cambria Math"/>
                    <w:i/>
                    <w:sz w:val="24"/>
                    <w:lang w:bidi="bn-IN"/>
                  </w:rPr>
                </m:ctrlPr>
              </m:sSupPr>
              <m:e>
                <m:acc>
                  <m:accPr>
                    <m:chr m:val="̅"/>
                    <m:ctrlPr>
                      <w:rPr>
                        <w:rFonts w:ascii="Cambria Math" w:eastAsia="Times New Roman" w:hAnsi="Cambria Math"/>
                        <w:i/>
                        <w:sz w:val="24"/>
                        <w:lang w:bidi="bn-IN"/>
                      </w:rPr>
                    </m:ctrlPr>
                  </m:accPr>
                  <m:e>
                    <m:r>
                      <w:rPr>
                        <w:rFonts w:ascii="Cambria Math" w:eastAsia="Times New Roman" w:hAnsi="Cambria Math"/>
                        <w:sz w:val="24"/>
                        <w:lang w:bidi="bn-IN"/>
                      </w:rPr>
                      <m:t>σ</m:t>
                    </m:r>
                    <m:ctrlPr>
                      <w:rPr>
                        <w:rFonts w:ascii="Cambria Math" w:hAnsi="Cambria Math"/>
                        <w:i/>
                        <w:sz w:val="24"/>
                        <w:lang w:bidi="bn-IN"/>
                      </w:rPr>
                    </m:ctrlPr>
                  </m:e>
                </m:acc>
                <m:ctrlPr>
                  <w:rPr>
                    <w:rFonts w:ascii="Cambria Math" w:hAnsi="Cambria Math"/>
                    <w:i/>
                    <w:sz w:val="24"/>
                    <w:lang w:bidi="bn-IN"/>
                  </w:rPr>
                </m:ctrlPr>
              </m:e>
              <m:sup>
                <m:d>
                  <m:dPr>
                    <m:ctrlPr>
                      <w:rPr>
                        <w:rFonts w:ascii="Cambria Math" w:eastAsia="Times New Roman" w:hAnsi="Cambria Math"/>
                        <w:i/>
                        <w:sz w:val="24"/>
                        <w:lang w:bidi="bn-IN"/>
                      </w:rPr>
                    </m:ctrlPr>
                  </m:dPr>
                  <m:e>
                    <m:r>
                      <w:rPr>
                        <w:rFonts w:ascii="Cambria Math" w:eastAsia="Times New Roman" w:hAnsi="Cambria Math"/>
                        <w:sz w:val="24"/>
                        <w:lang w:bidi="bn-IN"/>
                      </w:rPr>
                      <m:t>l</m:t>
                    </m:r>
                  </m:e>
                </m:d>
              </m:sup>
            </m:sSup>
            <m:ctrlPr>
              <w:rPr>
                <w:rFonts w:ascii="Cambria Math" w:eastAsia="Times New Roman" w:hAnsi="Cambria Math"/>
                <w:i/>
                <w:sz w:val="24"/>
                <w:lang w:bidi="bn-IN"/>
              </w:rPr>
            </m:ctrlPr>
          </m:e>
        </m:d>
        <m:r>
          <w:rPr>
            <w:rFonts w:ascii="Cambria Math" w:eastAsia="Times New Roman" w:hAnsi="Cambria Math"/>
            <w:sz w:val="24"/>
            <w:lang w:bidi="bn-IN"/>
          </w:rPr>
          <m:t xml:space="preserve"> </m:t>
        </m:r>
      </m:oMath>
      <w:r w:rsidRPr="00BE2FB7">
        <w:rPr>
          <w:sz w:val="24"/>
          <w:lang w:bidi="bn-IN"/>
        </w:rPr>
        <w:t xml:space="preserve">associated with the </w:t>
      </w:r>
      <w:r w:rsidRPr="00BE2FB7">
        <w:rPr>
          <w:i/>
          <w:sz w:val="24"/>
          <w:lang w:bidi="bn-IN"/>
        </w:rPr>
        <w:t>N</w:t>
      </w:r>
      <w:r w:rsidRPr="00BE2FB7">
        <w:rPr>
          <w:sz w:val="24"/>
          <w:lang w:bidi="bn-IN"/>
        </w:rPr>
        <w:t xml:space="preserve"> coupled single-excitation exciton states.</w:t>
      </w:r>
      <w:r w:rsidRPr="00BE2FB7">
        <w:rPr>
          <w:rFonts w:eastAsia="Times New Roman"/>
          <w:sz w:val="24"/>
          <w:lang w:bidi="bn-IN"/>
        </w:rPr>
        <w:t xml:space="preserve">  Simulations were performed using a 30</w:t>
      </w:r>
      <m:oMath>
        <m:r>
          <w:rPr>
            <w:rFonts w:ascii="Cambria Math" w:eastAsia="Times New Roman" w:hAnsi="Cambria Math"/>
            <w:sz w:val="24"/>
            <w:lang w:bidi="bn-IN"/>
          </w:rPr>
          <m:t>×</m:t>
        </m:r>
      </m:oMath>
      <w:r w:rsidRPr="00BE2FB7">
        <w:rPr>
          <w:rFonts w:eastAsia="Times New Roman"/>
          <w:sz w:val="24"/>
          <w:lang w:bidi="bn-IN"/>
        </w:rPr>
        <w:t xml:space="preserve">30 grid of CO molecules; increasing the grid size was not found to substantially change the resultant spectra. Resulting difference absorbance spectra, </w:t>
      </w:r>
      <m:oMath>
        <m:r>
          <w:rPr>
            <w:rFonts w:ascii="Cambria Math" w:eastAsia="Times New Roman" w:hAnsi="Cambria Math"/>
            <w:sz w:val="24"/>
            <w:lang w:bidi="bn-IN"/>
          </w:rPr>
          <m:t>∆S</m:t>
        </m:r>
        <m:d>
          <m:dPr>
            <m:ctrlPr>
              <w:rPr>
                <w:rFonts w:ascii="Cambria Math" w:eastAsia="Times New Roman" w:hAnsi="Cambria Math"/>
                <w:i/>
                <w:sz w:val="24"/>
                <w:lang w:bidi="bn-IN"/>
              </w:rPr>
            </m:ctrlPr>
          </m:dPr>
          <m:e>
            <m:acc>
              <m:accPr>
                <m:chr m:val="̃"/>
                <m:ctrlPr>
                  <w:rPr>
                    <w:rFonts w:ascii="Cambria Math" w:eastAsia="Times New Roman" w:hAnsi="Cambria Math"/>
                    <w:i/>
                    <w:sz w:val="24"/>
                    <w:lang w:bidi="bn-IN"/>
                  </w:rPr>
                </m:ctrlPr>
              </m:accPr>
              <m:e>
                <m:r>
                  <w:rPr>
                    <w:rFonts w:ascii="Cambria Math" w:eastAsia="Times New Roman" w:hAnsi="Cambria Math"/>
                    <w:sz w:val="24"/>
                    <w:lang w:bidi="bn-IN"/>
                  </w:rPr>
                  <m:t>ν</m:t>
                </m:r>
              </m:e>
            </m:acc>
          </m:e>
        </m:d>
        <m:r>
          <w:rPr>
            <w:rFonts w:ascii="Cambria Math" w:eastAsia="Times New Roman" w:hAnsi="Cambria Math"/>
            <w:sz w:val="24"/>
            <w:lang w:bidi="bn-IN"/>
          </w:rPr>
          <m:t>=S</m:t>
        </m:r>
        <m:d>
          <m:dPr>
            <m:ctrlPr>
              <w:rPr>
                <w:rFonts w:ascii="Cambria Math" w:eastAsia="Times New Roman" w:hAnsi="Cambria Math"/>
                <w:i/>
                <w:sz w:val="24"/>
                <w:lang w:bidi="bn-IN"/>
              </w:rPr>
            </m:ctrlPr>
          </m:dPr>
          <m:e>
            <m:acc>
              <m:accPr>
                <m:chr m:val="̃"/>
                <m:ctrlPr>
                  <w:rPr>
                    <w:rFonts w:ascii="Cambria Math" w:eastAsia="Times New Roman" w:hAnsi="Cambria Math"/>
                    <w:i/>
                    <w:sz w:val="24"/>
                    <w:lang w:bidi="bn-IN"/>
                  </w:rPr>
                </m:ctrlPr>
              </m:accPr>
              <m:e>
                <m:r>
                  <w:rPr>
                    <w:rFonts w:ascii="Cambria Math" w:eastAsia="Times New Roman" w:hAnsi="Cambria Math"/>
                    <w:sz w:val="24"/>
                    <w:lang w:bidi="bn-IN"/>
                  </w:rPr>
                  <m:t>ν</m:t>
                </m:r>
              </m:e>
            </m:acc>
          </m:e>
        </m:d>
        <m:r>
          <w:rPr>
            <w:rFonts w:ascii="Cambria Math" w:eastAsia="Times New Roman" w:hAnsi="Cambria Math"/>
            <w:sz w:val="24"/>
            <w:lang w:bidi="bn-IN"/>
          </w:rPr>
          <m:t>-</m:t>
        </m:r>
        <m:sSub>
          <m:sSubPr>
            <m:ctrlPr>
              <w:rPr>
                <w:rFonts w:ascii="Cambria Math" w:eastAsia="Times New Roman" w:hAnsi="Cambria Math"/>
                <w:i/>
                <w:sz w:val="24"/>
                <w:lang w:bidi="bn-IN"/>
              </w:rPr>
            </m:ctrlPr>
          </m:sSubPr>
          <m:e>
            <m:r>
              <w:rPr>
                <w:rFonts w:ascii="Cambria Math" w:eastAsia="Times New Roman" w:hAnsi="Cambria Math"/>
                <w:sz w:val="24"/>
                <w:lang w:bidi="bn-IN"/>
              </w:rPr>
              <m:t>S</m:t>
            </m:r>
          </m:e>
          <m:sub>
            <m:r>
              <w:rPr>
                <w:rFonts w:ascii="Cambria Math" w:eastAsia="Times New Roman" w:hAnsi="Cambria Math"/>
                <w:sz w:val="24"/>
                <w:lang w:bidi="bn-IN"/>
              </w:rPr>
              <m:t>0</m:t>
            </m:r>
          </m:sub>
        </m:sSub>
        <m:d>
          <m:dPr>
            <m:ctrlPr>
              <w:rPr>
                <w:rFonts w:ascii="Cambria Math" w:eastAsia="Times New Roman" w:hAnsi="Cambria Math"/>
                <w:i/>
                <w:sz w:val="24"/>
                <w:lang w:bidi="bn-IN"/>
              </w:rPr>
            </m:ctrlPr>
          </m:dPr>
          <m:e>
            <m:acc>
              <m:accPr>
                <m:chr m:val="̃"/>
                <m:ctrlPr>
                  <w:rPr>
                    <w:rFonts w:ascii="Cambria Math" w:eastAsia="Times New Roman" w:hAnsi="Cambria Math"/>
                    <w:i/>
                    <w:sz w:val="24"/>
                    <w:lang w:bidi="bn-IN"/>
                  </w:rPr>
                </m:ctrlPr>
              </m:accPr>
              <m:e>
                <m:r>
                  <w:rPr>
                    <w:rFonts w:ascii="Cambria Math" w:eastAsia="Times New Roman" w:hAnsi="Cambria Math"/>
                    <w:sz w:val="24"/>
                    <w:lang w:bidi="bn-IN"/>
                  </w:rPr>
                  <m:t>ν</m:t>
                </m:r>
              </m:e>
            </m:acc>
          </m:e>
        </m:d>
      </m:oMath>
      <w:r w:rsidRPr="00BE2FB7">
        <w:rPr>
          <w:rFonts w:eastAsia="Times New Roman"/>
          <w:sz w:val="24"/>
          <w:lang w:bidi="bn-IN"/>
        </w:rPr>
        <w:t xml:space="preserve"> where </w:t>
      </w:r>
      <m:oMath>
        <m:sSub>
          <m:sSubPr>
            <m:ctrlPr>
              <w:rPr>
                <w:rFonts w:ascii="Cambria Math" w:eastAsia="Times New Roman" w:hAnsi="Cambria Math"/>
                <w:i/>
                <w:sz w:val="24"/>
                <w:lang w:bidi="bn-IN"/>
              </w:rPr>
            </m:ctrlPr>
          </m:sSubPr>
          <m:e>
            <m:r>
              <w:rPr>
                <w:rFonts w:ascii="Cambria Math" w:eastAsia="Times New Roman" w:hAnsi="Cambria Math"/>
                <w:sz w:val="24"/>
                <w:lang w:bidi="bn-IN"/>
              </w:rPr>
              <m:t>S</m:t>
            </m:r>
          </m:e>
          <m:sub>
            <m:r>
              <w:rPr>
                <w:rFonts w:ascii="Cambria Math" w:eastAsia="Times New Roman" w:hAnsi="Cambria Math"/>
                <w:sz w:val="24"/>
                <w:lang w:bidi="bn-IN"/>
              </w:rPr>
              <m:t>0</m:t>
            </m:r>
          </m:sub>
        </m:sSub>
        <m:d>
          <m:dPr>
            <m:ctrlPr>
              <w:rPr>
                <w:rFonts w:ascii="Cambria Math" w:eastAsia="Times New Roman" w:hAnsi="Cambria Math"/>
                <w:i/>
                <w:sz w:val="24"/>
                <w:lang w:bidi="bn-IN"/>
              </w:rPr>
            </m:ctrlPr>
          </m:dPr>
          <m:e>
            <m:acc>
              <m:accPr>
                <m:chr m:val="̃"/>
                <m:ctrlPr>
                  <w:rPr>
                    <w:rFonts w:ascii="Cambria Math" w:eastAsia="Times New Roman" w:hAnsi="Cambria Math"/>
                    <w:i/>
                    <w:sz w:val="24"/>
                    <w:lang w:bidi="bn-IN"/>
                  </w:rPr>
                </m:ctrlPr>
              </m:accPr>
              <m:e>
                <m:r>
                  <w:rPr>
                    <w:rFonts w:ascii="Cambria Math" w:eastAsia="Times New Roman" w:hAnsi="Cambria Math"/>
                    <w:sz w:val="24"/>
                    <w:lang w:bidi="bn-IN"/>
                  </w:rPr>
                  <m:t>ν</m:t>
                </m:r>
              </m:e>
            </m:acc>
          </m:e>
        </m:d>
      </m:oMath>
      <w:r w:rsidRPr="00BE2FB7">
        <w:rPr>
          <w:rFonts w:eastAsia="Times New Roman"/>
          <w:sz w:val="24"/>
          <w:lang w:bidi="bn-IN"/>
        </w:rPr>
        <w:t xml:space="preserve"> is the spectrum for the 100% C-down monolayer, are shown for various O-down coverages in figure S5.</w:t>
      </w:r>
    </w:p>
    <w:p w14:paraId="1FDB1380" w14:textId="77777777" w:rsidR="004F29E6" w:rsidRPr="00BE2FB7" w:rsidRDefault="004F29E6" w:rsidP="004F29E6">
      <w:pPr>
        <w:jc w:val="center"/>
        <w:rPr>
          <w:sz w:val="24"/>
          <w:lang w:bidi="bn-IN"/>
        </w:rPr>
      </w:pPr>
      <w:r w:rsidRPr="00BE2FB7">
        <w:rPr>
          <w:noProof/>
          <w:sz w:val="24"/>
        </w:rPr>
        <w:drawing>
          <wp:inline distT="0" distB="0" distL="0" distR="0" wp14:anchorId="31455E6D" wp14:editId="4D445A02">
            <wp:extent cx="2441275" cy="20074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ulaed spcttra.jpg"/>
                    <pic:cNvPicPr/>
                  </pic:nvPicPr>
                  <pic:blipFill rotWithShape="1">
                    <a:blip r:embed="rId14" cstate="print">
                      <a:extLst>
                        <a:ext uri="{28A0092B-C50C-407E-A947-70E740481C1C}">
                          <a14:useLocalDpi xmlns:a14="http://schemas.microsoft.com/office/drawing/2010/main" val="0"/>
                        </a:ext>
                      </a:extLst>
                    </a:blip>
                    <a:srcRect l="8170" t="8425" r="11480" b="5269"/>
                    <a:stretch/>
                  </pic:blipFill>
                  <pic:spPr bwMode="auto">
                    <a:xfrm>
                      <a:off x="0" y="0"/>
                      <a:ext cx="2452383" cy="2016592"/>
                    </a:xfrm>
                    <a:prstGeom prst="rect">
                      <a:avLst/>
                    </a:prstGeom>
                    <a:ln>
                      <a:noFill/>
                    </a:ln>
                    <a:extLst>
                      <a:ext uri="{53640926-AAD7-44D8-BBD7-CCE9431645EC}">
                        <a14:shadowObscured xmlns:a14="http://schemas.microsoft.com/office/drawing/2010/main"/>
                      </a:ext>
                    </a:extLst>
                  </pic:spPr>
                </pic:pic>
              </a:graphicData>
            </a:graphic>
          </wp:inline>
        </w:drawing>
      </w:r>
    </w:p>
    <w:p w14:paraId="3287D9CC" w14:textId="77777777" w:rsidR="004F29E6" w:rsidRPr="00BE2FB7" w:rsidRDefault="004F29E6" w:rsidP="004F29E6">
      <w:pPr>
        <w:jc w:val="both"/>
        <w:rPr>
          <w:lang w:bidi="bn-IN"/>
        </w:rPr>
        <w:sectPr w:rsidR="004F29E6" w:rsidRPr="00BE2FB7" w:rsidSect="00EF4CAA">
          <w:type w:val="continuous"/>
          <w:pgSz w:w="12240" w:h="15840"/>
          <w:pgMar w:top="1440" w:right="1440" w:bottom="1440" w:left="1440" w:header="720" w:footer="720" w:gutter="0"/>
          <w:lnNumType w:countBy="5"/>
          <w:cols w:num="2" w:space="1260"/>
          <w:docGrid w:linePitch="360"/>
        </w:sectPr>
      </w:pPr>
      <w:r w:rsidRPr="00BE2FB7">
        <w:rPr>
          <w:b/>
          <w:bCs/>
          <w:lang w:bidi="bn-IN"/>
        </w:rPr>
        <w:t xml:space="preserve">Figure S5:  Difference absorbance spectra derived from the exciton model. </w:t>
      </w:r>
      <m:oMath>
        <m:r>
          <m:rPr>
            <m:sty m:val="bi"/>
          </m:rPr>
          <w:rPr>
            <w:rFonts w:ascii="Cambria Math" w:hAnsi="Cambria Math"/>
            <w:lang w:bidi="bn-IN"/>
          </w:rPr>
          <m:t>∆S</m:t>
        </m:r>
        <m:d>
          <m:dPr>
            <m:ctrlPr>
              <w:rPr>
                <w:rFonts w:ascii="Cambria Math" w:hAnsi="Cambria Math"/>
                <w:i/>
                <w:lang w:bidi="bn-IN"/>
              </w:rPr>
            </m:ctrlPr>
          </m:dPr>
          <m:e>
            <m:acc>
              <m:accPr>
                <m:chr m:val="̃"/>
                <m:ctrlPr>
                  <w:rPr>
                    <w:rFonts w:ascii="Cambria Math" w:hAnsi="Cambria Math"/>
                    <w:i/>
                    <w:lang w:bidi="bn-IN"/>
                  </w:rPr>
                </m:ctrlPr>
              </m:accPr>
              <m:e>
                <m:r>
                  <m:rPr>
                    <m:sty m:val="bi"/>
                  </m:rPr>
                  <w:rPr>
                    <w:rFonts w:ascii="Cambria Math" w:hAnsi="Cambria Math"/>
                    <w:lang w:bidi="bn-IN"/>
                  </w:rPr>
                  <m:t>ν</m:t>
                </m:r>
              </m:e>
            </m:acc>
          </m:e>
        </m:d>
      </m:oMath>
      <w:r w:rsidRPr="00BE2FB7">
        <w:rPr>
          <w:lang w:bidi="bn-IN"/>
        </w:rPr>
        <w:t xml:space="preserve"> is calculated for various fractions of O-down population (</w:t>
      </w:r>
      <m:oMath>
        <m:sSub>
          <m:sSubPr>
            <m:ctrlPr>
              <w:rPr>
                <w:rFonts w:ascii="Cambria Math" w:hAnsi="Cambria Math"/>
                <w:i/>
                <w:lang w:bidi="bn-IN"/>
              </w:rPr>
            </m:ctrlPr>
          </m:sSubPr>
          <m:e>
            <m:r>
              <m:rPr>
                <m:sty m:val="bi"/>
              </m:rPr>
              <w:rPr>
                <w:rFonts w:ascii="Cambria Math" w:hAnsi="Cambria Math"/>
                <w:lang w:bidi="bn-IN"/>
              </w:rPr>
              <m:t>θ</m:t>
            </m:r>
          </m:e>
          <m:sub>
            <m:r>
              <m:rPr>
                <m:sty m:val="bi"/>
              </m:rPr>
              <w:rPr>
                <w:rFonts w:ascii="Cambria Math" w:hAnsi="Cambria Math"/>
                <w:lang w:bidi="bn-IN"/>
              </w:rPr>
              <m:t>O-down</m:t>
            </m:r>
          </m:sub>
        </m:sSub>
      </m:oMath>
      <w:r w:rsidRPr="00BE2FB7">
        <w:rPr>
          <w:lang w:bidi="bn-IN"/>
        </w:rPr>
        <w:t>), where the positions of the O-down molecules are chosen randomly in a 30</w:t>
      </w:r>
      <m:oMath>
        <m:r>
          <m:rPr>
            <m:sty m:val="bi"/>
          </m:rPr>
          <w:rPr>
            <w:rFonts w:ascii="Cambria Math" w:hAnsi="Cambria Math"/>
            <w:lang w:bidi="bn-IN"/>
          </w:rPr>
          <m:t>×</m:t>
        </m:r>
      </m:oMath>
      <w:r w:rsidRPr="00BE2FB7">
        <w:rPr>
          <w:lang w:bidi="bn-IN"/>
        </w:rPr>
        <w:t>30 grid. For these spectra, the chosen  </w:t>
      </w:r>
      <m:oMath>
        <m:r>
          <m:rPr>
            <m:sty m:val="bi"/>
          </m:rPr>
          <w:rPr>
            <w:rFonts w:ascii="Cambria Math" w:hAnsi="Cambria Math"/>
            <w:lang w:bidi="bn-IN"/>
          </w:rPr>
          <m:t>hc</m:t>
        </m:r>
        <m:sSub>
          <m:sSubPr>
            <m:ctrlPr>
              <w:rPr>
                <w:rFonts w:ascii="Cambria Math" w:hAnsi="Cambria Math"/>
                <w:i/>
                <w:lang w:bidi="bn-IN"/>
              </w:rPr>
            </m:ctrlPr>
          </m:sSubPr>
          <m:e>
            <m:acc>
              <m:accPr>
                <m:chr m:val="̃"/>
                <m:ctrlPr>
                  <w:rPr>
                    <w:rFonts w:ascii="Cambria Math" w:hAnsi="Cambria Math"/>
                    <w:i/>
                    <w:lang w:bidi="bn-IN"/>
                  </w:rPr>
                </m:ctrlPr>
              </m:accPr>
              <m:e>
                <m:r>
                  <m:rPr>
                    <m:sty m:val="bi"/>
                  </m:rPr>
                  <w:rPr>
                    <w:rFonts w:ascii="Cambria Math" w:hAnsi="Cambria Math"/>
                    <w:lang w:bidi="bn-IN"/>
                  </w:rPr>
                  <m:t>ν</m:t>
                </m:r>
              </m:e>
            </m:acc>
          </m:e>
          <m:sub>
            <m:r>
              <m:rPr>
                <m:sty m:val="bi"/>
              </m:rPr>
              <w:rPr>
                <w:rFonts w:ascii="Cambria Math" w:hAnsi="Cambria Math"/>
                <w:lang w:bidi="bn-IN"/>
              </w:rPr>
              <m:t>0</m:t>
            </m:r>
          </m:sub>
        </m:sSub>
      </m:oMath>
      <w:r w:rsidRPr="00BE2FB7">
        <w:rPr>
          <w:lang w:bidi="bn-IN"/>
        </w:rPr>
        <w:t xml:space="preserve"> values were those of the </w:t>
      </w:r>
      <w:r w:rsidRPr="00BE2FB7">
        <w:rPr>
          <w:vertAlign w:val="superscript"/>
          <w:lang w:bidi="bn-IN"/>
        </w:rPr>
        <w:t>13</w:t>
      </w:r>
      <w:r w:rsidRPr="00BE2FB7">
        <w:rPr>
          <w:lang w:bidi="bn-IN"/>
        </w:rPr>
        <w:t>C</w:t>
      </w:r>
      <w:r w:rsidRPr="00BE2FB7">
        <w:rPr>
          <w:vertAlign w:val="superscript"/>
          <w:lang w:bidi="bn-IN"/>
        </w:rPr>
        <w:t>18</w:t>
      </w:r>
      <w:r w:rsidRPr="00BE2FB7">
        <w:rPr>
          <w:lang w:bidi="bn-IN"/>
        </w:rPr>
        <w:t xml:space="preserve">O monolayer isomers, so that these results may be compared to experimental spectra obtained following overlayer excitation in a buried </w:t>
      </w:r>
      <w:r w:rsidRPr="00BE2FB7">
        <w:rPr>
          <w:vertAlign w:val="superscript"/>
          <w:lang w:bidi="bn-IN"/>
        </w:rPr>
        <w:t>13</w:t>
      </w:r>
      <w:r w:rsidRPr="00BE2FB7">
        <w:rPr>
          <w:lang w:bidi="bn-IN"/>
        </w:rPr>
        <w:t>C</w:t>
      </w:r>
      <w:r w:rsidRPr="00BE2FB7">
        <w:rPr>
          <w:vertAlign w:val="superscript"/>
          <w:lang w:bidi="bn-IN"/>
        </w:rPr>
        <w:t>18</w:t>
      </w:r>
      <w:r w:rsidRPr="00BE2FB7">
        <w:rPr>
          <w:lang w:bidi="bn-IN"/>
        </w:rPr>
        <w:t>O monolayer sample.</w:t>
      </w:r>
    </w:p>
    <w:p w14:paraId="20BB4376" w14:textId="77777777" w:rsidR="004F29E6" w:rsidRPr="00BE2FB7" w:rsidRDefault="004F29E6" w:rsidP="004F29E6">
      <w:pPr>
        <w:spacing w:before="240" w:line="480" w:lineRule="auto"/>
        <w:ind w:firstLine="284"/>
        <w:jc w:val="both"/>
        <w:rPr>
          <w:sz w:val="24"/>
          <w:lang w:bidi="bn-IN"/>
        </w:rPr>
      </w:pPr>
      <w:r w:rsidRPr="00BE2FB7">
        <w:rPr>
          <w:sz w:val="24"/>
          <w:lang w:bidi="bn-IN"/>
        </w:rPr>
        <w:lastRenderedPageBreak/>
        <w:t xml:space="preserve">From this model, we can determine the relationship between integrated absorbances and the percentage of molecules flipped in the monolayer, by calculating </w:t>
      </w:r>
    </w:p>
    <w:p w14:paraId="4B17C79E" w14:textId="77777777" w:rsidR="004F29E6" w:rsidRPr="00BE2FB7" w:rsidRDefault="004F29E6" w:rsidP="004F29E6">
      <w:pPr>
        <w:spacing w:line="480" w:lineRule="auto"/>
        <w:ind w:firstLine="284"/>
        <w:jc w:val="center"/>
        <w:rPr>
          <w:sz w:val="24"/>
          <w:lang w:bidi="bn-IN"/>
        </w:rPr>
      </w:pPr>
      <m:oMath>
        <m:sSub>
          <m:sSubPr>
            <m:ctrlPr>
              <w:rPr>
                <w:rFonts w:ascii="Cambria Math" w:hAnsi="Cambria Math"/>
                <w:sz w:val="24"/>
                <w:lang w:bidi="bn-IN"/>
              </w:rPr>
            </m:ctrlPr>
          </m:sSubPr>
          <m:e>
            <m:r>
              <w:rPr>
                <w:rFonts w:ascii="Cambria Math" w:hAnsi="Cambria Math"/>
                <w:sz w:val="24"/>
                <w:lang w:bidi="bn-IN"/>
              </w:rPr>
              <m:t>A</m:t>
            </m:r>
          </m:e>
          <m:sub>
            <m:r>
              <m:rPr>
                <m:sty m:val="p"/>
              </m:rPr>
              <w:rPr>
                <w:rFonts w:ascii="Cambria Math" w:hAnsi="Cambria Math"/>
                <w:sz w:val="24"/>
                <w:lang w:bidi="bn-IN"/>
              </w:rPr>
              <m:t>1</m:t>
            </m:r>
          </m:sub>
        </m:sSub>
        <m:r>
          <m:rPr>
            <m:sty m:val="p"/>
          </m:rPr>
          <w:rPr>
            <w:rFonts w:ascii="Cambria Math" w:hAnsi="Cambria Math"/>
            <w:sz w:val="24"/>
            <w:lang w:bidi="bn-IN"/>
          </w:rPr>
          <m:t>=</m:t>
        </m:r>
        <m:nary>
          <m:naryPr>
            <m:limLoc m:val="undOvr"/>
            <m:ctrlPr>
              <w:rPr>
                <w:rFonts w:ascii="Cambria Math" w:hAnsi="Cambria Math"/>
                <w:sz w:val="24"/>
                <w:lang w:bidi="bn-IN"/>
              </w:rPr>
            </m:ctrlPr>
          </m:naryPr>
          <m:sub>
            <m:r>
              <m:rPr>
                <m:sty m:val="p"/>
              </m:rPr>
              <w:rPr>
                <w:rFonts w:ascii="Cambria Math" w:hAnsi="Cambria Math"/>
                <w:sz w:val="24"/>
                <w:lang w:bidi="bn-IN"/>
              </w:rPr>
              <m:t>2030</m:t>
            </m:r>
            <m:sSup>
              <m:sSupPr>
                <m:ctrlPr>
                  <w:rPr>
                    <w:rFonts w:ascii="Cambria Math" w:hAnsi="Cambria Math"/>
                    <w:sz w:val="24"/>
                    <w:lang w:bidi="bn-IN"/>
                  </w:rPr>
                </m:ctrlPr>
              </m:sSupPr>
              <m:e>
                <m:r>
                  <m:rPr>
                    <m:sty m:val="p"/>
                  </m:rPr>
                  <w:rPr>
                    <w:rFonts w:ascii="Cambria Math" w:hAnsi="Cambria Math"/>
                    <w:sz w:val="24"/>
                    <w:lang w:bidi="bn-IN"/>
                  </w:rPr>
                  <m:t>cm</m:t>
                </m:r>
              </m:e>
              <m:sup>
                <m:r>
                  <m:rPr>
                    <m:sty m:val="p"/>
                  </m:rPr>
                  <w:rPr>
                    <w:rFonts w:ascii="Cambria Math" w:hAnsi="Cambria Math"/>
                    <w:sz w:val="24"/>
                    <w:lang w:bidi="bn-IN"/>
                  </w:rPr>
                  <m:t>-1</m:t>
                </m:r>
              </m:sup>
            </m:sSup>
          </m:sub>
          <m:sup>
            <m:r>
              <m:rPr>
                <m:sty m:val="p"/>
              </m:rPr>
              <w:rPr>
                <w:rFonts w:ascii="Cambria Math" w:hAnsi="Cambria Math"/>
                <w:sz w:val="24"/>
                <w:lang w:bidi="bn-IN"/>
              </w:rPr>
              <m:t>2040</m:t>
            </m:r>
            <m:sSup>
              <m:sSupPr>
                <m:ctrlPr>
                  <w:rPr>
                    <w:rFonts w:ascii="Cambria Math" w:hAnsi="Cambria Math"/>
                    <w:sz w:val="24"/>
                    <w:lang w:bidi="bn-IN"/>
                  </w:rPr>
                </m:ctrlPr>
              </m:sSupPr>
              <m:e>
                <m:r>
                  <m:rPr>
                    <m:sty m:val="p"/>
                  </m:rPr>
                  <w:rPr>
                    <w:rFonts w:ascii="Cambria Math" w:hAnsi="Cambria Math"/>
                    <w:sz w:val="24"/>
                    <w:lang w:bidi="bn-IN"/>
                  </w:rPr>
                  <m:t>cm</m:t>
                </m:r>
              </m:e>
              <m:sup>
                <m:r>
                  <m:rPr>
                    <m:sty m:val="p"/>
                  </m:rPr>
                  <w:rPr>
                    <w:rFonts w:ascii="Cambria Math" w:hAnsi="Cambria Math"/>
                    <w:sz w:val="24"/>
                    <w:lang w:bidi="bn-IN"/>
                  </w:rPr>
                  <m:t>-1</m:t>
                </m:r>
              </m:sup>
            </m:sSup>
          </m:sup>
          <m:e>
            <m:r>
              <m:rPr>
                <m:sty m:val="p"/>
              </m:rPr>
              <w:rPr>
                <w:rFonts w:ascii="Cambria Math" w:eastAsia="Times New Roman" w:hAnsi="Cambria Math"/>
                <w:sz w:val="24"/>
                <w:lang w:bidi="bn-IN"/>
              </w:rPr>
              <m:t>Δ</m:t>
            </m:r>
            <m:r>
              <w:rPr>
                <w:rFonts w:ascii="Cambria Math" w:eastAsia="Times New Roman" w:hAnsi="Cambria Math"/>
                <w:sz w:val="24"/>
                <w:lang w:bidi="bn-IN"/>
              </w:rPr>
              <m:t>S</m:t>
            </m:r>
            <m:d>
              <m:dPr>
                <m:ctrlPr>
                  <w:rPr>
                    <w:rFonts w:ascii="Cambria Math" w:eastAsia="Times New Roman" w:hAnsi="Cambria Math"/>
                    <w:sz w:val="24"/>
                    <w:lang w:bidi="bn-IN"/>
                  </w:rPr>
                </m:ctrlPr>
              </m:dPr>
              <m:e>
                <m:acc>
                  <m:accPr>
                    <m:chr m:val="̃"/>
                    <m:ctrlPr>
                      <w:rPr>
                        <w:rFonts w:ascii="Cambria Math" w:eastAsia="Times New Roman" w:hAnsi="Cambria Math"/>
                        <w:sz w:val="24"/>
                        <w:lang w:bidi="bn-IN"/>
                      </w:rPr>
                    </m:ctrlPr>
                  </m:accPr>
                  <m:e>
                    <m:r>
                      <w:rPr>
                        <w:rFonts w:ascii="Cambria Math" w:eastAsia="Times New Roman" w:hAnsi="Cambria Math"/>
                        <w:sz w:val="24"/>
                        <w:lang w:bidi="bn-IN"/>
                      </w:rPr>
                      <m:t>ν</m:t>
                    </m:r>
                  </m:e>
                </m:acc>
              </m:e>
            </m:d>
            <m:r>
              <m:rPr>
                <m:sty m:val="p"/>
              </m:rPr>
              <w:rPr>
                <w:rFonts w:ascii="Cambria Math" w:eastAsia="Times New Roman" w:hAnsi="Cambria Math"/>
                <w:sz w:val="24"/>
                <w:lang w:bidi="bn-IN"/>
              </w:rPr>
              <m:t xml:space="preserve"> </m:t>
            </m:r>
            <m:r>
              <w:rPr>
                <w:rFonts w:ascii="Cambria Math" w:eastAsia="Times New Roman" w:hAnsi="Cambria Math"/>
                <w:sz w:val="24"/>
                <w:lang w:bidi="bn-IN"/>
              </w:rPr>
              <m:t>d</m:t>
            </m:r>
            <m:acc>
              <m:accPr>
                <m:chr m:val="̃"/>
                <m:ctrlPr>
                  <w:rPr>
                    <w:rFonts w:ascii="Cambria Math" w:eastAsia="Times New Roman" w:hAnsi="Cambria Math"/>
                    <w:sz w:val="24"/>
                    <w:lang w:bidi="bn-IN"/>
                  </w:rPr>
                </m:ctrlPr>
              </m:accPr>
              <m:e>
                <m:r>
                  <w:rPr>
                    <w:rFonts w:ascii="Cambria Math" w:eastAsia="Times New Roman" w:hAnsi="Cambria Math"/>
                    <w:sz w:val="24"/>
                    <w:lang w:bidi="bn-IN"/>
                  </w:rPr>
                  <m:t>ν</m:t>
                </m:r>
              </m:e>
            </m:acc>
          </m:e>
        </m:nary>
      </m:oMath>
      <w:r w:rsidRPr="00BE2FB7">
        <w:rPr>
          <w:sz w:val="24"/>
          <w:lang w:bidi="bn-IN"/>
        </w:rPr>
        <w:t xml:space="preserve">  </w:t>
      </w:r>
      <w:r w:rsidRPr="00BE2FB7">
        <w:rPr>
          <w:sz w:val="24"/>
          <w:lang w:bidi="bn-IN"/>
        </w:rPr>
        <w:tab/>
        <w:t>(method 1)</w:t>
      </w:r>
    </w:p>
    <w:p w14:paraId="6A51CE00" w14:textId="77777777" w:rsidR="004F29E6" w:rsidRPr="00BE2FB7" w:rsidRDefault="004F29E6" w:rsidP="004F29E6">
      <w:pPr>
        <w:spacing w:line="480" w:lineRule="auto"/>
        <w:ind w:firstLine="284"/>
        <w:jc w:val="center"/>
        <w:rPr>
          <w:sz w:val="24"/>
          <w:lang w:bidi="bn-IN"/>
        </w:rPr>
      </w:pPr>
      <m:oMath>
        <m:sSub>
          <m:sSubPr>
            <m:ctrlPr>
              <w:rPr>
                <w:rFonts w:ascii="Cambria Math" w:hAnsi="Cambria Math"/>
                <w:sz w:val="24"/>
                <w:lang w:bidi="bn-IN"/>
              </w:rPr>
            </m:ctrlPr>
          </m:sSubPr>
          <m:e>
            <m:r>
              <w:rPr>
                <w:rFonts w:ascii="Cambria Math" w:hAnsi="Cambria Math"/>
                <w:sz w:val="24"/>
                <w:lang w:bidi="bn-IN"/>
              </w:rPr>
              <m:t>A</m:t>
            </m:r>
          </m:e>
          <m:sub>
            <m:r>
              <m:rPr>
                <m:sty m:val="p"/>
              </m:rPr>
              <w:rPr>
                <w:rFonts w:ascii="Cambria Math" w:hAnsi="Cambria Math"/>
                <w:sz w:val="24"/>
                <w:lang w:bidi="bn-IN"/>
              </w:rPr>
              <m:t>2</m:t>
            </m:r>
          </m:sub>
        </m:sSub>
        <m:r>
          <m:rPr>
            <m:sty m:val="p"/>
          </m:rPr>
          <w:rPr>
            <w:rFonts w:ascii="Cambria Math" w:hAnsi="Cambria Math"/>
            <w:sz w:val="24"/>
            <w:lang w:bidi="bn-IN"/>
          </w:rPr>
          <m:t>=-</m:t>
        </m:r>
        <m:nary>
          <m:naryPr>
            <m:limLoc m:val="undOvr"/>
            <m:ctrlPr>
              <w:rPr>
                <w:rFonts w:ascii="Cambria Math" w:hAnsi="Cambria Math"/>
                <w:sz w:val="24"/>
                <w:lang w:bidi="bn-IN"/>
              </w:rPr>
            </m:ctrlPr>
          </m:naryPr>
          <m:sub>
            <m:r>
              <m:rPr>
                <m:sty m:val="p"/>
              </m:rPr>
              <w:rPr>
                <w:rFonts w:ascii="Cambria Math" w:hAnsi="Cambria Math"/>
                <w:sz w:val="24"/>
                <w:lang w:bidi="bn-IN"/>
              </w:rPr>
              <m:t>2050</m:t>
            </m:r>
            <m:sSup>
              <m:sSupPr>
                <m:ctrlPr>
                  <w:rPr>
                    <w:rFonts w:ascii="Cambria Math" w:hAnsi="Cambria Math"/>
                    <w:sz w:val="24"/>
                    <w:lang w:bidi="bn-IN"/>
                  </w:rPr>
                </m:ctrlPr>
              </m:sSupPr>
              <m:e>
                <m:r>
                  <m:rPr>
                    <m:sty m:val="p"/>
                  </m:rPr>
                  <w:rPr>
                    <w:rFonts w:ascii="Cambria Math" w:hAnsi="Cambria Math"/>
                    <w:sz w:val="24"/>
                    <w:lang w:bidi="bn-IN"/>
                  </w:rPr>
                  <m:t>cm</m:t>
                </m:r>
              </m:e>
              <m:sup>
                <m:r>
                  <m:rPr>
                    <m:sty m:val="p"/>
                  </m:rPr>
                  <w:rPr>
                    <w:rFonts w:ascii="Cambria Math" w:hAnsi="Cambria Math"/>
                    <w:sz w:val="24"/>
                    <w:lang w:bidi="bn-IN"/>
                  </w:rPr>
                  <m:t>-1</m:t>
                </m:r>
              </m:sup>
            </m:sSup>
          </m:sub>
          <m:sup>
            <m:r>
              <m:rPr>
                <m:sty m:val="p"/>
              </m:rPr>
              <w:rPr>
                <w:rFonts w:ascii="Cambria Math" w:hAnsi="Cambria Math"/>
                <w:sz w:val="24"/>
                <w:lang w:bidi="bn-IN"/>
              </w:rPr>
              <m:t>2055</m:t>
            </m:r>
            <m:sSup>
              <m:sSupPr>
                <m:ctrlPr>
                  <w:rPr>
                    <w:rFonts w:ascii="Cambria Math" w:hAnsi="Cambria Math"/>
                    <w:sz w:val="24"/>
                    <w:lang w:bidi="bn-IN"/>
                  </w:rPr>
                </m:ctrlPr>
              </m:sSupPr>
              <m:e>
                <m:r>
                  <m:rPr>
                    <m:sty m:val="p"/>
                  </m:rPr>
                  <w:rPr>
                    <w:rFonts w:ascii="Cambria Math" w:hAnsi="Cambria Math"/>
                    <w:sz w:val="24"/>
                    <w:lang w:bidi="bn-IN"/>
                  </w:rPr>
                  <m:t>cm</m:t>
                </m:r>
              </m:e>
              <m:sup>
                <m:r>
                  <m:rPr>
                    <m:sty m:val="p"/>
                  </m:rPr>
                  <w:rPr>
                    <w:rFonts w:ascii="Cambria Math" w:hAnsi="Cambria Math"/>
                    <w:sz w:val="24"/>
                    <w:lang w:bidi="bn-IN"/>
                  </w:rPr>
                  <m:t>-1</m:t>
                </m:r>
              </m:sup>
            </m:sSup>
          </m:sup>
          <m:e>
            <m:r>
              <m:rPr>
                <m:sty m:val="p"/>
              </m:rPr>
              <w:rPr>
                <w:rFonts w:ascii="Cambria Math" w:eastAsia="Times New Roman" w:hAnsi="Cambria Math"/>
                <w:sz w:val="24"/>
                <w:lang w:bidi="bn-IN"/>
              </w:rPr>
              <m:t>Δ</m:t>
            </m:r>
            <m:r>
              <w:rPr>
                <w:rFonts w:ascii="Cambria Math" w:eastAsia="Times New Roman" w:hAnsi="Cambria Math"/>
                <w:sz w:val="24"/>
                <w:lang w:bidi="bn-IN"/>
              </w:rPr>
              <m:t>S</m:t>
            </m:r>
            <m:d>
              <m:dPr>
                <m:ctrlPr>
                  <w:rPr>
                    <w:rFonts w:ascii="Cambria Math" w:eastAsia="Times New Roman" w:hAnsi="Cambria Math"/>
                    <w:sz w:val="24"/>
                    <w:lang w:bidi="bn-IN"/>
                  </w:rPr>
                </m:ctrlPr>
              </m:dPr>
              <m:e>
                <m:acc>
                  <m:accPr>
                    <m:chr m:val="̃"/>
                    <m:ctrlPr>
                      <w:rPr>
                        <w:rFonts w:ascii="Cambria Math" w:eastAsia="Times New Roman" w:hAnsi="Cambria Math"/>
                        <w:sz w:val="24"/>
                        <w:lang w:bidi="bn-IN"/>
                      </w:rPr>
                    </m:ctrlPr>
                  </m:accPr>
                  <m:e>
                    <m:r>
                      <w:rPr>
                        <w:rFonts w:ascii="Cambria Math" w:eastAsia="Times New Roman" w:hAnsi="Cambria Math"/>
                        <w:sz w:val="24"/>
                        <w:lang w:bidi="bn-IN"/>
                      </w:rPr>
                      <m:t>ν</m:t>
                    </m:r>
                  </m:e>
                </m:acc>
              </m:e>
            </m:d>
            <m:r>
              <m:rPr>
                <m:sty m:val="p"/>
              </m:rPr>
              <w:rPr>
                <w:rFonts w:ascii="Cambria Math" w:eastAsia="Times New Roman" w:hAnsi="Cambria Math"/>
                <w:sz w:val="24"/>
                <w:lang w:bidi="bn-IN"/>
              </w:rPr>
              <m:t xml:space="preserve"> </m:t>
            </m:r>
            <m:r>
              <w:rPr>
                <w:rFonts w:ascii="Cambria Math" w:eastAsia="Times New Roman" w:hAnsi="Cambria Math"/>
                <w:sz w:val="24"/>
                <w:lang w:bidi="bn-IN"/>
              </w:rPr>
              <m:t>d</m:t>
            </m:r>
            <m:acc>
              <m:accPr>
                <m:chr m:val="̃"/>
                <m:ctrlPr>
                  <w:rPr>
                    <w:rFonts w:ascii="Cambria Math" w:eastAsia="Times New Roman" w:hAnsi="Cambria Math"/>
                    <w:sz w:val="24"/>
                    <w:lang w:bidi="bn-IN"/>
                  </w:rPr>
                </m:ctrlPr>
              </m:accPr>
              <m:e>
                <m:r>
                  <w:rPr>
                    <w:rFonts w:ascii="Cambria Math" w:eastAsia="Times New Roman" w:hAnsi="Cambria Math"/>
                    <w:sz w:val="24"/>
                    <w:lang w:bidi="bn-IN"/>
                  </w:rPr>
                  <m:t>ν</m:t>
                </m:r>
              </m:e>
            </m:acc>
          </m:e>
        </m:nary>
      </m:oMath>
      <w:r w:rsidRPr="00BE2FB7">
        <w:rPr>
          <w:sz w:val="24"/>
          <w:lang w:bidi="bn-IN"/>
        </w:rPr>
        <w:t xml:space="preserve">  </w:t>
      </w:r>
      <w:r w:rsidRPr="00BE2FB7">
        <w:rPr>
          <w:sz w:val="24"/>
          <w:lang w:bidi="bn-IN"/>
        </w:rPr>
        <w:tab/>
        <w:t>(method 2)</w:t>
      </w:r>
    </w:p>
    <w:p w14:paraId="5F58D72D" w14:textId="77777777" w:rsidR="004F29E6" w:rsidRPr="00BE2FB7" w:rsidRDefault="004F29E6" w:rsidP="004F29E6">
      <w:pPr>
        <w:spacing w:line="480" w:lineRule="auto"/>
        <w:ind w:firstLine="284"/>
        <w:jc w:val="center"/>
        <w:rPr>
          <w:sz w:val="24"/>
          <w:lang w:bidi="bn-IN"/>
        </w:rPr>
      </w:pPr>
      <m:oMath>
        <m:sSub>
          <m:sSubPr>
            <m:ctrlPr>
              <w:rPr>
                <w:rFonts w:ascii="Cambria Math" w:hAnsi="Cambria Math"/>
                <w:sz w:val="24"/>
                <w:lang w:bidi="bn-IN"/>
              </w:rPr>
            </m:ctrlPr>
          </m:sSubPr>
          <m:e>
            <m:r>
              <w:rPr>
                <w:rFonts w:ascii="Cambria Math" w:hAnsi="Cambria Math"/>
                <w:sz w:val="24"/>
                <w:lang w:bidi="bn-IN"/>
              </w:rPr>
              <m:t>A</m:t>
            </m:r>
          </m:e>
          <m:sub>
            <m:r>
              <m:rPr>
                <m:sty m:val="p"/>
              </m:rPr>
              <w:rPr>
                <w:rFonts w:ascii="Cambria Math" w:hAnsi="Cambria Math"/>
                <w:sz w:val="24"/>
                <w:lang w:bidi="bn-IN"/>
              </w:rPr>
              <m:t>3</m:t>
            </m:r>
          </m:sub>
        </m:sSub>
        <m:r>
          <m:rPr>
            <m:sty m:val="p"/>
          </m:rPr>
          <w:rPr>
            <w:rFonts w:ascii="Cambria Math" w:hAnsi="Cambria Math"/>
            <w:sz w:val="24"/>
            <w:lang w:bidi="bn-IN"/>
          </w:rPr>
          <m:t>=</m:t>
        </m:r>
        <m:nary>
          <m:naryPr>
            <m:limLoc m:val="undOvr"/>
            <m:ctrlPr>
              <w:rPr>
                <w:rFonts w:ascii="Cambria Math" w:hAnsi="Cambria Math"/>
                <w:sz w:val="24"/>
                <w:lang w:bidi="bn-IN"/>
              </w:rPr>
            </m:ctrlPr>
          </m:naryPr>
          <m:sub>
            <m:r>
              <m:rPr>
                <m:sty m:val="p"/>
              </m:rPr>
              <w:rPr>
                <w:rFonts w:ascii="Cambria Math" w:hAnsi="Cambria Math"/>
                <w:sz w:val="24"/>
                <w:lang w:bidi="bn-IN"/>
              </w:rPr>
              <m:t>2050</m:t>
            </m:r>
            <m:sSup>
              <m:sSupPr>
                <m:ctrlPr>
                  <w:rPr>
                    <w:rFonts w:ascii="Cambria Math" w:hAnsi="Cambria Math"/>
                    <w:sz w:val="24"/>
                    <w:lang w:bidi="bn-IN"/>
                  </w:rPr>
                </m:ctrlPr>
              </m:sSupPr>
              <m:e>
                <m:r>
                  <m:rPr>
                    <m:sty m:val="p"/>
                  </m:rPr>
                  <w:rPr>
                    <w:rFonts w:ascii="Cambria Math" w:hAnsi="Cambria Math"/>
                    <w:sz w:val="24"/>
                    <w:lang w:bidi="bn-IN"/>
                  </w:rPr>
                  <m:t>cm</m:t>
                </m:r>
              </m:e>
              <m:sup>
                <m:r>
                  <m:rPr>
                    <m:sty m:val="p"/>
                  </m:rPr>
                  <w:rPr>
                    <w:rFonts w:ascii="Cambria Math" w:hAnsi="Cambria Math"/>
                    <w:sz w:val="24"/>
                    <w:lang w:bidi="bn-IN"/>
                  </w:rPr>
                  <m:t>-1</m:t>
                </m:r>
              </m:sup>
            </m:sSup>
          </m:sub>
          <m:sup>
            <m:r>
              <m:rPr>
                <m:sty m:val="p"/>
              </m:rPr>
              <w:rPr>
                <w:rFonts w:ascii="Cambria Math" w:hAnsi="Cambria Math"/>
                <w:sz w:val="24"/>
                <w:lang w:bidi="bn-IN"/>
              </w:rPr>
              <m:t>2055</m:t>
            </m:r>
            <m:sSup>
              <m:sSupPr>
                <m:ctrlPr>
                  <w:rPr>
                    <w:rFonts w:ascii="Cambria Math" w:hAnsi="Cambria Math"/>
                    <w:sz w:val="24"/>
                    <w:lang w:bidi="bn-IN"/>
                  </w:rPr>
                </m:ctrlPr>
              </m:sSupPr>
              <m:e>
                <m:r>
                  <m:rPr>
                    <m:sty m:val="p"/>
                  </m:rPr>
                  <w:rPr>
                    <w:rFonts w:ascii="Cambria Math" w:hAnsi="Cambria Math"/>
                    <w:sz w:val="24"/>
                    <w:lang w:bidi="bn-IN"/>
                  </w:rPr>
                  <m:t>cm</m:t>
                </m:r>
              </m:e>
              <m:sup>
                <m:r>
                  <m:rPr>
                    <m:sty m:val="p"/>
                  </m:rPr>
                  <w:rPr>
                    <w:rFonts w:ascii="Cambria Math" w:hAnsi="Cambria Math"/>
                    <w:sz w:val="24"/>
                    <w:lang w:bidi="bn-IN"/>
                  </w:rPr>
                  <m:t>-1</m:t>
                </m:r>
              </m:sup>
            </m:sSup>
          </m:sup>
          <m:e>
            <m:d>
              <m:dPr>
                <m:begChr m:val="|"/>
                <m:endChr m:val="|"/>
                <m:ctrlPr>
                  <w:rPr>
                    <w:rFonts w:ascii="Cambria Math" w:eastAsia="Times New Roman" w:hAnsi="Cambria Math"/>
                    <w:sz w:val="24"/>
                    <w:lang w:bidi="bn-IN"/>
                  </w:rPr>
                </m:ctrlPr>
              </m:dPr>
              <m:e>
                <m:r>
                  <m:rPr>
                    <m:sty m:val="p"/>
                  </m:rPr>
                  <w:rPr>
                    <w:rFonts w:ascii="Cambria Math" w:eastAsia="Times New Roman" w:hAnsi="Cambria Math"/>
                    <w:sz w:val="24"/>
                    <w:lang w:bidi="bn-IN"/>
                  </w:rPr>
                  <m:t>Δ</m:t>
                </m:r>
                <m:r>
                  <w:rPr>
                    <w:rFonts w:ascii="Cambria Math" w:eastAsia="Times New Roman" w:hAnsi="Cambria Math"/>
                    <w:sz w:val="24"/>
                    <w:lang w:bidi="bn-IN"/>
                  </w:rPr>
                  <m:t>S</m:t>
                </m:r>
                <m:d>
                  <m:dPr>
                    <m:ctrlPr>
                      <w:rPr>
                        <w:rFonts w:ascii="Cambria Math" w:eastAsia="Times New Roman" w:hAnsi="Cambria Math"/>
                        <w:sz w:val="24"/>
                        <w:lang w:bidi="bn-IN"/>
                      </w:rPr>
                    </m:ctrlPr>
                  </m:dPr>
                  <m:e>
                    <m:acc>
                      <m:accPr>
                        <m:chr m:val="̃"/>
                        <m:ctrlPr>
                          <w:rPr>
                            <w:rFonts w:ascii="Cambria Math" w:eastAsia="Times New Roman" w:hAnsi="Cambria Math"/>
                            <w:sz w:val="24"/>
                            <w:lang w:bidi="bn-IN"/>
                          </w:rPr>
                        </m:ctrlPr>
                      </m:accPr>
                      <m:e>
                        <m:r>
                          <w:rPr>
                            <w:rFonts w:ascii="Cambria Math" w:eastAsia="Times New Roman" w:hAnsi="Cambria Math"/>
                            <w:sz w:val="24"/>
                            <w:lang w:bidi="bn-IN"/>
                          </w:rPr>
                          <m:t>ν</m:t>
                        </m:r>
                      </m:e>
                    </m:acc>
                  </m:e>
                </m:d>
              </m:e>
            </m:d>
            <m:r>
              <m:rPr>
                <m:sty m:val="p"/>
              </m:rPr>
              <w:rPr>
                <w:rFonts w:ascii="Cambria Math" w:eastAsia="Times New Roman" w:hAnsi="Cambria Math"/>
                <w:sz w:val="24"/>
                <w:lang w:bidi="bn-IN"/>
              </w:rPr>
              <m:t xml:space="preserve"> </m:t>
            </m:r>
            <m:r>
              <w:rPr>
                <w:rFonts w:ascii="Cambria Math" w:eastAsia="Times New Roman" w:hAnsi="Cambria Math"/>
                <w:sz w:val="24"/>
                <w:lang w:bidi="bn-IN"/>
              </w:rPr>
              <m:t>d</m:t>
            </m:r>
            <m:acc>
              <m:accPr>
                <m:chr m:val="̃"/>
                <m:ctrlPr>
                  <w:rPr>
                    <w:rFonts w:ascii="Cambria Math" w:eastAsia="Times New Roman" w:hAnsi="Cambria Math"/>
                    <w:sz w:val="24"/>
                    <w:lang w:bidi="bn-IN"/>
                  </w:rPr>
                </m:ctrlPr>
              </m:accPr>
              <m:e>
                <m:r>
                  <w:rPr>
                    <w:rFonts w:ascii="Cambria Math" w:eastAsia="Times New Roman" w:hAnsi="Cambria Math"/>
                    <w:sz w:val="24"/>
                    <w:lang w:bidi="bn-IN"/>
                  </w:rPr>
                  <m:t>ν</m:t>
                </m:r>
              </m:e>
            </m:acc>
          </m:e>
        </m:nary>
      </m:oMath>
      <w:r w:rsidRPr="00BE2FB7">
        <w:rPr>
          <w:sz w:val="24"/>
          <w:lang w:bidi="bn-IN"/>
        </w:rPr>
        <w:t xml:space="preserve">  </w:t>
      </w:r>
      <w:r w:rsidRPr="00BE2FB7">
        <w:rPr>
          <w:sz w:val="24"/>
          <w:lang w:bidi="bn-IN"/>
        </w:rPr>
        <w:tab/>
        <w:t>(method 3)</w:t>
      </w:r>
    </w:p>
    <w:p w14:paraId="6E43B8E1" w14:textId="77777777" w:rsidR="004F29E6" w:rsidRPr="00BE2FB7" w:rsidRDefault="004F29E6" w:rsidP="004F29E6">
      <w:pPr>
        <w:spacing w:line="480" w:lineRule="auto"/>
        <w:jc w:val="both"/>
        <w:rPr>
          <w:sz w:val="24"/>
          <w:lang w:bidi="bn-IN"/>
        </w:rPr>
      </w:pPr>
      <w:r w:rsidRPr="00BE2FB7">
        <w:rPr>
          <w:sz w:val="24"/>
          <w:lang w:bidi="bn-IN"/>
        </w:rPr>
        <w:t>for grids with varying fractional O-down populations. The results of applying the three methods to the simulated spectra are shown in Figure S6A.</w:t>
      </w:r>
    </w:p>
    <w:p w14:paraId="37188048" w14:textId="77777777" w:rsidR="004F29E6" w:rsidRPr="00BE2FB7" w:rsidRDefault="004F29E6" w:rsidP="004F29E6">
      <w:pPr>
        <w:spacing w:line="480" w:lineRule="auto"/>
        <w:ind w:firstLine="284"/>
        <w:jc w:val="both"/>
        <w:rPr>
          <w:sz w:val="24"/>
          <w:lang w:bidi="bn-IN"/>
        </w:rPr>
      </w:pPr>
      <w:r w:rsidRPr="00BE2FB7">
        <w:rPr>
          <w:noProof/>
          <w:sz w:val="24"/>
        </w:rPr>
        <w:drawing>
          <wp:inline distT="0" distB="0" distL="0" distR="0" wp14:anchorId="523DD378" wp14:editId="28E68D25">
            <wp:extent cx="5548829" cy="220154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heta-phi-intro.png"/>
                    <pic:cNvPicPr/>
                  </pic:nvPicPr>
                  <pic:blipFill rotWithShape="1">
                    <a:blip r:embed="rId15" cstate="print">
                      <a:extLst>
                        <a:ext uri="{28A0092B-C50C-407E-A947-70E740481C1C}">
                          <a14:useLocalDpi xmlns:a14="http://schemas.microsoft.com/office/drawing/2010/main" val="0"/>
                        </a:ext>
                      </a:extLst>
                    </a:blip>
                    <a:srcRect l="3418" t="15467" r="4842" b="12240"/>
                    <a:stretch/>
                  </pic:blipFill>
                  <pic:spPr bwMode="auto">
                    <a:xfrm>
                      <a:off x="0" y="0"/>
                      <a:ext cx="5558442" cy="2205359"/>
                    </a:xfrm>
                    <a:prstGeom prst="rect">
                      <a:avLst/>
                    </a:prstGeom>
                    <a:ln>
                      <a:noFill/>
                    </a:ln>
                    <a:extLst>
                      <a:ext uri="{53640926-AAD7-44D8-BBD7-CCE9431645EC}">
                        <a14:shadowObscured xmlns:a14="http://schemas.microsoft.com/office/drawing/2010/main"/>
                      </a:ext>
                    </a:extLst>
                  </pic:spPr>
                </pic:pic>
              </a:graphicData>
            </a:graphic>
          </wp:inline>
        </w:drawing>
      </w:r>
    </w:p>
    <w:p w14:paraId="41FE1D67" w14:textId="77777777" w:rsidR="004F29E6" w:rsidRPr="00BE2FB7" w:rsidRDefault="004F29E6" w:rsidP="004F29E6">
      <w:pPr>
        <w:jc w:val="both"/>
        <w:rPr>
          <w:lang w:bidi="bn-IN"/>
        </w:rPr>
      </w:pPr>
      <w:r w:rsidRPr="00BE2FB7">
        <w:rPr>
          <w:b/>
          <w:bCs/>
          <w:lang w:bidi="bn-IN"/>
        </w:rPr>
        <w:t xml:space="preserve">Figure S6:  Comparison of different analysis methods for determining the coverage of O-down </w:t>
      </w:r>
      <w:r w:rsidRPr="00BE2FB7">
        <w:rPr>
          <w:b/>
          <w:bCs/>
          <w:vertAlign w:val="superscript"/>
          <w:lang w:bidi="bn-IN"/>
        </w:rPr>
        <w:t>13</w:t>
      </w:r>
      <w:r w:rsidRPr="00BE2FB7">
        <w:rPr>
          <w:b/>
          <w:bCs/>
          <w:lang w:bidi="bn-IN"/>
        </w:rPr>
        <w:t>C</w:t>
      </w:r>
      <w:r w:rsidRPr="00BE2FB7">
        <w:rPr>
          <w:b/>
          <w:bCs/>
          <w:vertAlign w:val="superscript"/>
          <w:lang w:bidi="bn-IN"/>
        </w:rPr>
        <w:t>18</w:t>
      </w:r>
      <w:r w:rsidRPr="00BE2FB7">
        <w:rPr>
          <w:b/>
          <w:bCs/>
          <w:lang w:bidi="bn-IN"/>
        </w:rPr>
        <w:t xml:space="preserve">O molecules. (A) </w:t>
      </w:r>
      <w:r w:rsidRPr="00BE2FB7">
        <w:rPr>
          <w:lang w:bidi="bn-IN"/>
        </w:rPr>
        <w:t>Relation between the simulated integrated absorbance and the fraction (</w:t>
      </w:r>
      <m:oMath>
        <m:sSub>
          <m:sSubPr>
            <m:ctrlPr>
              <w:rPr>
                <w:rFonts w:ascii="Cambria Math" w:hAnsi="Cambria Math"/>
                <w:i/>
                <w:lang w:bidi="bn-IN"/>
              </w:rPr>
            </m:ctrlPr>
          </m:sSubPr>
          <m:e>
            <m:r>
              <m:rPr>
                <m:sty m:val="bi"/>
              </m:rPr>
              <w:rPr>
                <w:rFonts w:ascii="Cambria Math" w:hAnsi="Cambria Math"/>
                <w:lang w:bidi="bn-IN"/>
              </w:rPr>
              <m:t>θ</m:t>
            </m:r>
          </m:e>
          <m:sub>
            <m:r>
              <m:rPr>
                <m:sty m:val="bi"/>
              </m:rPr>
              <w:rPr>
                <w:rFonts w:ascii="Cambria Math" w:hAnsi="Cambria Math"/>
                <w:lang w:bidi="bn-IN"/>
              </w:rPr>
              <m:t>O-down</m:t>
            </m:r>
          </m:sub>
        </m:sSub>
      </m:oMath>
      <w:r w:rsidRPr="00BE2FB7">
        <w:rPr>
          <w:lang w:bidi="bn-IN"/>
        </w:rPr>
        <w:t xml:space="preserve">) of molecules flipped in the exciton model. The integrated band absorbances </w:t>
      </w:r>
      <m:oMath>
        <m:r>
          <m:rPr>
            <m:sty m:val="bi"/>
          </m:rPr>
          <w:rPr>
            <w:rFonts w:ascii="Cambria Math" w:hAnsi="Cambria Math"/>
            <w:lang w:bidi="bn-IN"/>
          </w:rPr>
          <m:t>(</m:t>
        </m:r>
        <m:sSub>
          <m:sSubPr>
            <m:ctrlPr>
              <w:rPr>
                <w:rFonts w:ascii="Cambria Math" w:hAnsi="Cambria Math"/>
                <w:i/>
                <w:lang w:bidi="bn-IN"/>
              </w:rPr>
            </m:ctrlPr>
          </m:sSubPr>
          <m:e>
            <m:r>
              <m:rPr>
                <m:sty m:val="bi"/>
              </m:rPr>
              <w:rPr>
                <w:rFonts w:ascii="Cambria Math" w:hAnsi="Cambria Math"/>
                <w:lang w:bidi="bn-IN"/>
              </w:rPr>
              <m:t>A</m:t>
            </m:r>
          </m:e>
          <m:sub>
            <m:r>
              <m:rPr>
                <m:sty m:val="bi"/>
              </m:rPr>
              <w:rPr>
                <w:rFonts w:ascii="Cambria Math" w:hAnsi="Cambria Math"/>
                <w:lang w:bidi="bn-IN"/>
              </w:rPr>
              <m:t>1-3</m:t>
            </m:r>
          </m:sub>
        </m:sSub>
        <m:r>
          <m:rPr>
            <m:sty m:val="bi"/>
          </m:rPr>
          <w:rPr>
            <w:rFonts w:ascii="Cambria Math" w:hAnsi="Cambria Math"/>
            <w:lang w:bidi="bn-IN"/>
          </w:rPr>
          <m:t xml:space="preserve"> </m:t>
        </m:r>
      </m:oMath>
      <w:r w:rsidRPr="00BE2FB7">
        <w:rPr>
          <w:lang w:bidi="bn-IN"/>
        </w:rPr>
        <w:t>as defined above) are normalized to the integral of the C-down peak in the unexcited sample (</w:t>
      </w:r>
      <m:oMath>
        <m:sSubSup>
          <m:sSubSupPr>
            <m:ctrlPr>
              <w:rPr>
                <w:rFonts w:ascii="Cambria Math" w:hAnsi="Cambria Math"/>
                <w:i/>
                <w:lang w:bidi="bn-IN"/>
              </w:rPr>
            </m:ctrlPr>
          </m:sSubSupPr>
          <m:e>
            <m:r>
              <m:rPr>
                <m:sty m:val="bi"/>
              </m:rPr>
              <w:rPr>
                <w:rFonts w:ascii="Cambria Math" w:hAnsi="Cambria Math"/>
                <w:lang w:bidi="bn-IN"/>
              </w:rPr>
              <m:t>I</m:t>
            </m:r>
          </m:e>
          <m:sub>
            <m:r>
              <m:rPr>
                <m:sty m:val="bi"/>
              </m:rPr>
              <w:rPr>
                <w:rFonts w:ascii="Cambria Math" w:hAnsi="Cambria Math"/>
                <w:lang w:bidi="bn-IN"/>
              </w:rPr>
              <m:t>C</m:t>
            </m:r>
          </m:sub>
          <m:sup>
            <m:r>
              <m:rPr>
                <m:sty m:val="bi"/>
              </m:rPr>
              <w:rPr>
                <w:rFonts w:ascii="Cambria Math" w:hAnsi="Cambria Math"/>
                <w:lang w:bidi="bn-IN"/>
              </w:rPr>
              <m:t>0</m:t>
            </m:r>
          </m:sup>
        </m:sSubSup>
        <m:r>
          <m:rPr>
            <m:sty m:val="bi"/>
          </m:rPr>
          <w:rPr>
            <w:rFonts w:ascii="Cambria Math" w:hAnsi="Cambria Math"/>
            <w:lang w:bidi="bn-IN"/>
          </w:rPr>
          <m:t>)</m:t>
        </m:r>
      </m:oMath>
      <w:r w:rsidRPr="00BE2FB7">
        <w:rPr>
          <w:lang w:bidi="bn-IN"/>
        </w:rPr>
        <w:t xml:space="preserve">.  </w:t>
      </w:r>
      <w:r w:rsidRPr="00BE2FB7">
        <w:rPr>
          <w:bCs/>
          <w:lang w:bidi="bn-IN"/>
        </w:rPr>
        <w:t>(</w:t>
      </w:r>
      <w:r w:rsidRPr="00BE2FB7">
        <w:rPr>
          <w:b/>
          <w:bCs/>
          <w:lang w:bidi="bn-IN"/>
        </w:rPr>
        <w:t xml:space="preserve">B) </w:t>
      </w:r>
      <w:r w:rsidRPr="00BE2FB7">
        <w:rPr>
          <w:lang w:bidi="bn-IN"/>
        </w:rPr>
        <w:t xml:space="preserve">Experimental absorbance spectra prior to (dotted line) and immediately after (solid line) laser excitation from a typical lifetime measurement. Given the </w:t>
      </w:r>
      <m:oMath>
        <m:sSub>
          <m:sSubPr>
            <m:ctrlPr>
              <w:rPr>
                <w:rFonts w:ascii="Cambria Math" w:hAnsi="Cambria Math"/>
                <w:i/>
                <w:lang w:bidi="bn-IN"/>
              </w:rPr>
            </m:ctrlPr>
          </m:sSubPr>
          <m:e>
            <m:r>
              <m:rPr>
                <m:sty m:val="bi"/>
              </m:rPr>
              <w:rPr>
                <w:rFonts w:ascii="Cambria Math" w:hAnsi="Cambria Math"/>
                <w:lang w:bidi="bn-IN"/>
              </w:rPr>
              <m:t>I</m:t>
            </m:r>
          </m:e>
          <m:sub>
            <m:r>
              <m:rPr>
                <m:sty m:val="bi"/>
              </m:rPr>
              <w:rPr>
                <w:rFonts w:ascii="Cambria Math" w:hAnsi="Cambria Math"/>
                <w:lang w:bidi="bn-IN"/>
              </w:rPr>
              <m:t>O</m:t>
            </m:r>
          </m:sub>
        </m:sSub>
        <m:r>
          <m:rPr>
            <m:sty m:val="bi"/>
          </m:rPr>
          <w:rPr>
            <w:rFonts w:ascii="Cambria Math" w:hAnsi="Cambria Math"/>
            <w:lang w:bidi="bn-IN"/>
          </w:rPr>
          <m:t>/</m:t>
        </m:r>
        <m:sSubSup>
          <m:sSubSupPr>
            <m:ctrlPr>
              <w:rPr>
                <w:rFonts w:ascii="Cambria Math" w:hAnsi="Cambria Math"/>
                <w:i/>
                <w:lang w:bidi="bn-IN"/>
              </w:rPr>
            </m:ctrlPr>
          </m:sSubSupPr>
          <m:e>
            <m:r>
              <m:rPr>
                <m:sty m:val="bi"/>
              </m:rPr>
              <w:rPr>
                <w:rFonts w:ascii="Cambria Math" w:hAnsi="Cambria Math"/>
                <w:lang w:bidi="bn-IN"/>
              </w:rPr>
              <m:t>I</m:t>
            </m:r>
          </m:e>
          <m:sub>
            <m:r>
              <m:rPr>
                <m:sty m:val="bi"/>
              </m:rPr>
              <w:rPr>
                <w:rFonts w:ascii="Cambria Math" w:hAnsi="Cambria Math"/>
                <w:lang w:bidi="bn-IN"/>
              </w:rPr>
              <m:t>C</m:t>
            </m:r>
          </m:sub>
          <m:sup>
            <m:r>
              <m:rPr>
                <m:sty m:val="bi"/>
              </m:rPr>
              <w:rPr>
                <w:rFonts w:ascii="Cambria Math" w:hAnsi="Cambria Math"/>
                <w:lang w:bidi="bn-IN"/>
              </w:rPr>
              <m:t>0</m:t>
            </m:r>
          </m:sup>
        </m:sSubSup>
      </m:oMath>
      <w:r w:rsidRPr="00BE2FB7">
        <w:rPr>
          <w:lang w:bidi="bn-IN"/>
        </w:rPr>
        <w:t xml:space="preserve"> value of 0.13, we may use the results of method 1 to estimate from panel (A) that ~30% of the molecules are flipped (dashed lines).</w:t>
      </w:r>
    </w:p>
    <w:p w14:paraId="4CBACAB0" w14:textId="77777777" w:rsidR="004F29E6" w:rsidRPr="00BE2FB7" w:rsidRDefault="004F29E6" w:rsidP="004F29E6">
      <w:pPr>
        <w:spacing w:line="480" w:lineRule="auto"/>
        <w:ind w:firstLine="284"/>
        <w:jc w:val="both"/>
        <w:rPr>
          <w:sz w:val="24"/>
          <w:lang w:bidi="bn-IN"/>
        </w:rPr>
      </w:pPr>
    </w:p>
    <w:p w14:paraId="34FEACB6" w14:textId="77777777" w:rsidR="004F29E6" w:rsidRPr="00BE2FB7" w:rsidRDefault="004F29E6" w:rsidP="004F29E6">
      <w:pPr>
        <w:spacing w:line="480" w:lineRule="auto"/>
        <w:ind w:firstLine="284"/>
        <w:jc w:val="both"/>
        <w:rPr>
          <w:sz w:val="24"/>
          <w:lang w:bidi="bn-IN"/>
        </w:rPr>
      </w:pPr>
      <w:r w:rsidRPr="00BE2FB7">
        <w:rPr>
          <w:sz w:val="24"/>
          <w:lang w:bidi="bn-IN"/>
        </w:rPr>
        <w:t xml:space="preserve">Lifetime measurements were limited to samples where not more than </w:t>
      </w:r>
      <m:oMath>
        <m:r>
          <w:rPr>
            <w:rFonts w:ascii="Cambria Math" w:hAnsi="Cambria Math"/>
            <w:sz w:val="24"/>
            <w:lang w:bidi="bn-IN"/>
          </w:rPr>
          <m:t>≈</m:t>
        </m:r>
      </m:oMath>
      <w:r w:rsidRPr="00BE2FB7">
        <w:rPr>
          <w:sz w:val="24"/>
          <w:lang w:bidi="bn-IN"/>
        </w:rPr>
        <w:t>30% of the molecules were flipped. An example of a typical lifetime measurement experiment is shown in fig. S6B, where we can clearly see that the O-down peak area (</w:t>
      </w:r>
      <m:oMath>
        <m:sSub>
          <m:sSubPr>
            <m:ctrlPr>
              <w:rPr>
                <w:rFonts w:ascii="Cambria Math" w:hAnsi="Cambria Math"/>
                <w:i/>
                <w:sz w:val="24"/>
                <w:lang w:bidi="bn-IN"/>
              </w:rPr>
            </m:ctrlPr>
          </m:sSubPr>
          <m:e>
            <m:r>
              <w:rPr>
                <w:rFonts w:ascii="Cambria Math" w:hAnsi="Cambria Math"/>
                <w:sz w:val="24"/>
                <w:lang w:bidi="bn-IN"/>
              </w:rPr>
              <m:t>I</m:t>
            </m:r>
          </m:e>
          <m:sub>
            <m:r>
              <w:rPr>
                <w:rFonts w:ascii="Cambria Math" w:hAnsi="Cambria Math"/>
                <w:sz w:val="24"/>
                <w:lang w:bidi="bn-IN"/>
              </w:rPr>
              <m:t>O</m:t>
            </m:r>
          </m:sub>
        </m:sSub>
        <m:r>
          <w:rPr>
            <w:rFonts w:ascii="Cambria Math" w:hAnsi="Cambria Math"/>
            <w:sz w:val="24"/>
            <w:lang w:bidi="bn-IN"/>
          </w:rPr>
          <m:t>)</m:t>
        </m:r>
      </m:oMath>
      <w:r w:rsidRPr="00BE2FB7">
        <w:rPr>
          <w:sz w:val="24"/>
          <w:lang w:bidi="bn-IN"/>
        </w:rPr>
        <w:t xml:space="preserve"> is </w:t>
      </w:r>
      <m:oMath>
        <m:r>
          <w:rPr>
            <w:rFonts w:ascii="Cambria Math" w:hAnsi="Cambria Math"/>
            <w:sz w:val="24"/>
            <w:lang w:bidi="bn-IN"/>
          </w:rPr>
          <m:t>∼</m:t>
        </m:r>
      </m:oMath>
      <w:r w:rsidRPr="00BE2FB7">
        <w:rPr>
          <w:sz w:val="24"/>
          <w:lang w:bidi="bn-IN"/>
        </w:rPr>
        <w:t>0.13 fraction of the full monolayer (</w:t>
      </w:r>
      <m:oMath>
        <m:sSubSup>
          <m:sSubSupPr>
            <m:ctrlPr>
              <w:rPr>
                <w:rFonts w:ascii="Cambria Math" w:hAnsi="Cambria Math"/>
                <w:i/>
                <w:sz w:val="24"/>
                <w:lang w:bidi="bn-IN"/>
              </w:rPr>
            </m:ctrlPr>
          </m:sSubSupPr>
          <m:e>
            <m:r>
              <w:rPr>
                <w:rFonts w:ascii="Cambria Math" w:hAnsi="Cambria Math"/>
                <w:sz w:val="24"/>
                <w:lang w:bidi="bn-IN"/>
              </w:rPr>
              <m:t>I</m:t>
            </m:r>
          </m:e>
          <m:sub>
            <m:r>
              <w:rPr>
                <w:rFonts w:ascii="Cambria Math" w:hAnsi="Cambria Math"/>
                <w:sz w:val="24"/>
                <w:lang w:bidi="bn-IN"/>
              </w:rPr>
              <m:t>C</m:t>
            </m:r>
          </m:sub>
          <m:sup>
            <m:r>
              <w:rPr>
                <w:rFonts w:ascii="Cambria Math" w:hAnsi="Cambria Math"/>
                <w:sz w:val="24"/>
                <w:lang w:bidi="bn-IN"/>
              </w:rPr>
              <m:t>0</m:t>
            </m:r>
          </m:sup>
        </m:sSubSup>
      </m:oMath>
      <w:r w:rsidRPr="00BE2FB7">
        <w:rPr>
          <w:sz w:val="24"/>
          <w:lang w:bidi="bn-IN"/>
        </w:rPr>
        <w:t xml:space="preserve">), indicating that ~30% of the molecules were flipped. The integrated absorbances calculated </w:t>
      </w:r>
      <w:r w:rsidRPr="00BE2FB7">
        <w:rPr>
          <w:sz w:val="24"/>
          <w:lang w:bidi="bn-IN"/>
        </w:rPr>
        <w:lastRenderedPageBreak/>
        <w:t xml:space="preserve">from method 3 were then used to determine the concentration of O-down molecules for the reasons discussed above. </w:t>
      </w:r>
    </w:p>
    <w:p w14:paraId="293495BD" w14:textId="77777777" w:rsidR="004F29E6" w:rsidRPr="00BE2FB7" w:rsidRDefault="004F29E6" w:rsidP="004F29E6">
      <w:pPr>
        <w:spacing w:line="480" w:lineRule="auto"/>
        <w:ind w:firstLine="284"/>
        <w:jc w:val="center"/>
        <w:rPr>
          <w:sz w:val="16"/>
          <w:szCs w:val="16"/>
          <w:lang w:bidi="bn-IN"/>
        </w:rPr>
      </w:pPr>
      <w:r w:rsidRPr="00BE2FB7">
        <w:rPr>
          <w:noProof/>
          <w:sz w:val="24"/>
        </w:rPr>
        <w:drawing>
          <wp:inline distT="0" distB="0" distL="0" distR="0" wp14:anchorId="2FC18328" wp14:editId="2DD170A5">
            <wp:extent cx="470880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8800" cy="2520000"/>
                    </a:xfrm>
                    <a:prstGeom prst="rect">
                      <a:avLst/>
                    </a:prstGeom>
                  </pic:spPr>
                </pic:pic>
              </a:graphicData>
            </a:graphic>
          </wp:inline>
        </w:drawing>
      </w:r>
    </w:p>
    <w:p w14:paraId="61614268" w14:textId="77777777" w:rsidR="004F29E6" w:rsidRPr="00BE2FB7" w:rsidRDefault="004F29E6" w:rsidP="004F29E6">
      <w:pPr>
        <w:jc w:val="both"/>
        <w:rPr>
          <w:b/>
          <w:lang w:bidi="bn-IN"/>
        </w:rPr>
      </w:pPr>
      <w:r w:rsidRPr="00BE2FB7">
        <w:rPr>
          <w:b/>
          <w:bCs/>
          <w:lang w:bidi="bn-IN"/>
        </w:rPr>
        <w:t xml:space="preserve">Figure S7. </w:t>
      </w:r>
      <w:r w:rsidRPr="00BE2FB7">
        <w:rPr>
          <w:b/>
          <w:lang w:bidi="bn-IN"/>
        </w:rPr>
        <w:t xml:space="preserve"> Comparison between the integrated absorbances obtained from the different analysis methods.  </w:t>
      </w:r>
      <w:r w:rsidRPr="00BE2FB7">
        <w:rPr>
          <w:lang w:bidi="bn-IN"/>
        </w:rPr>
        <w:t xml:space="preserve">Methods 1 (left), 2 (middle) and 3 (right) are applied to the data obtained from a </w:t>
      </w:r>
      <w:r w:rsidRPr="00BE2FB7">
        <w:rPr>
          <w:vertAlign w:val="superscript"/>
          <w:lang w:bidi="bn-IN"/>
        </w:rPr>
        <w:t>13</w:t>
      </w:r>
      <w:r w:rsidRPr="00BE2FB7">
        <w:rPr>
          <w:lang w:bidi="bn-IN"/>
        </w:rPr>
        <w:t>C</w:t>
      </w:r>
      <w:r w:rsidRPr="00BE2FB7">
        <w:rPr>
          <w:vertAlign w:val="superscript"/>
          <w:lang w:bidi="bn-IN"/>
        </w:rPr>
        <w:t>18</w:t>
      </w:r>
      <w:r w:rsidRPr="00BE2FB7">
        <w:rPr>
          <w:lang w:bidi="bn-IN"/>
        </w:rPr>
        <w:t xml:space="preserve">O monolayer sample covered by </w:t>
      </w:r>
      <w:r w:rsidRPr="00BE2FB7">
        <w:rPr>
          <w:vertAlign w:val="superscript"/>
          <w:lang w:bidi="bn-IN"/>
        </w:rPr>
        <w:t>12</w:t>
      </w:r>
      <w:r w:rsidRPr="00BE2FB7">
        <w:rPr>
          <w:lang w:bidi="bn-IN"/>
        </w:rPr>
        <w:t>C</w:t>
      </w:r>
      <w:r w:rsidRPr="00BE2FB7">
        <w:rPr>
          <w:vertAlign w:val="superscript"/>
          <w:lang w:bidi="bn-IN"/>
        </w:rPr>
        <w:t>16</w:t>
      </w:r>
      <w:r w:rsidRPr="00BE2FB7">
        <w:rPr>
          <w:lang w:bidi="bn-IN"/>
        </w:rPr>
        <w:t>O at 21 K (top) and 22 K (bottom).  The red lines show the fitted exponential decays, and the resultant decay constants are also shown. The error is calculated with 95% confidence interval.  Note that the kinetic traces shown here correspond to a single measurement; the Arrhenius plot (Fig. 2) and table S1 show the average of values obtained from several such experiments.</w:t>
      </w:r>
    </w:p>
    <w:p w14:paraId="6B3D8C4F" w14:textId="77777777" w:rsidR="004F29E6" w:rsidRPr="00BE2FB7" w:rsidRDefault="004F29E6" w:rsidP="004F29E6">
      <w:pPr>
        <w:jc w:val="both"/>
        <w:rPr>
          <w:b/>
          <w:lang w:bidi="bn-IN"/>
        </w:rPr>
      </w:pPr>
    </w:p>
    <w:p w14:paraId="333CAE8F" w14:textId="77777777" w:rsidR="004F29E6" w:rsidRPr="00BE2FB7" w:rsidRDefault="004F29E6" w:rsidP="004F29E6">
      <w:pPr>
        <w:rPr>
          <w:b/>
          <w:sz w:val="24"/>
          <w:lang w:bidi="bn-IN"/>
        </w:rPr>
      </w:pPr>
      <w:r w:rsidRPr="00BE2FB7">
        <w:rPr>
          <w:sz w:val="24"/>
          <w:lang w:bidi="bn-IN"/>
        </w:rPr>
        <w:br w:type="page"/>
      </w:r>
    </w:p>
    <w:p w14:paraId="3A01612B" w14:textId="77777777" w:rsidR="004F29E6" w:rsidRPr="00BE2FB7" w:rsidRDefault="004F29E6" w:rsidP="004F29E6">
      <w:pPr>
        <w:numPr>
          <w:ilvl w:val="0"/>
          <w:numId w:val="34"/>
        </w:numPr>
        <w:spacing w:before="240" w:line="480" w:lineRule="auto"/>
        <w:contextualSpacing/>
        <w:jc w:val="both"/>
        <w:rPr>
          <w:sz w:val="24"/>
          <w:lang w:bidi="bn-IN"/>
        </w:rPr>
      </w:pPr>
      <w:r w:rsidRPr="00BE2FB7">
        <w:rPr>
          <w:b/>
          <w:sz w:val="24"/>
          <w:lang w:bidi="bn-IN"/>
        </w:rPr>
        <w:lastRenderedPageBreak/>
        <w:t>Table of Lifetimes</w:t>
      </w:r>
    </w:p>
    <w:p w14:paraId="61F97175" w14:textId="77777777" w:rsidR="004F29E6" w:rsidRPr="00BE2FB7" w:rsidRDefault="004F29E6" w:rsidP="004F29E6">
      <w:pPr>
        <w:spacing w:line="480" w:lineRule="auto"/>
        <w:ind w:firstLine="360"/>
        <w:jc w:val="both"/>
        <w:rPr>
          <w:sz w:val="24"/>
          <w:lang w:bidi="bn-IN"/>
        </w:rPr>
      </w:pPr>
      <w:r w:rsidRPr="00BE2FB7">
        <w:rPr>
          <w:sz w:val="24"/>
          <w:lang w:bidi="bn-IN"/>
        </w:rPr>
        <w:t>Table S1 provides the flipping lifetimes obtained for all samples studied in this work.  The lifetimes are obtained by fitting the O-down population data, calculated as described in the previous section, to a single exponential decay and then averaging the resultant fit parameters over several experiments.  The uncertainties are estimated with 95% confidence interval.</w:t>
      </w:r>
    </w:p>
    <w:p w14:paraId="3982703E" w14:textId="77777777" w:rsidR="004F29E6" w:rsidRPr="00BE2FB7" w:rsidRDefault="004F29E6" w:rsidP="004F29E6">
      <w:pPr>
        <w:jc w:val="both"/>
        <w:rPr>
          <w:b/>
          <w:lang w:bidi="bn-IN"/>
        </w:rPr>
      </w:pPr>
      <w:r w:rsidRPr="00BE2FB7">
        <w:rPr>
          <w:b/>
          <w:bCs/>
          <w:lang w:bidi="bn-IN"/>
        </w:rPr>
        <w:t>Table S1.</w:t>
      </w:r>
      <w:r w:rsidRPr="00BE2FB7">
        <w:rPr>
          <w:b/>
          <w:lang w:bidi="bn-IN"/>
        </w:rPr>
        <w:t xml:space="preserve">  Flipping lifetimes</w:t>
      </w:r>
      <m:oMath>
        <m:r>
          <m:rPr>
            <m:sty m:val="bi"/>
          </m:rPr>
          <w:rPr>
            <w:rFonts w:ascii="Cambria Math" w:hAnsi="Cambria Math"/>
            <w:lang w:bidi="bn-IN"/>
          </w:rPr>
          <m:t xml:space="preserve"> </m:t>
        </m:r>
        <m:sSub>
          <m:sSubPr>
            <m:ctrlPr>
              <w:rPr>
                <w:rFonts w:ascii="Cambria Math" w:hAnsi="Cambria Math"/>
                <w:b/>
                <w:i/>
                <w:lang w:bidi="bn-IN"/>
              </w:rPr>
            </m:ctrlPr>
          </m:sSubPr>
          <m:e>
            <m:r>
              <m:rPr>
                <m:sty m:val="bi"/>
              </m:rPr>
              <w:rPr>
                <w:rFonts w:ascii="Cambria Math" w:hAnsi="Cambria Math"/>
                <w:lang w:bidi="bn-IN"/>
              </w:rPr>
              <m:t>τ</m:t>
            </m:r>
          </m:e>
          <m:sub>
            <m:r>
              <m:rPr>
                <m:sty m:val="bi"/>
              </m:rPr>
              <w:rPr>
                <w:rFonts w:ascii="Cambria Math" w:hAnsi="Cambria Math"/>
                <w:lang w:bidi="bn-IN"/>
              </w:rPr>
              <m:t>obs</m:t>
            </m:r>
          </m:sub>
        </m:sSub>
      </m:oMath>
      <w:r w:rsidRPr="00BE2FB7">
        <w:rPr>
          <w:b/>
          <w:lang w:bidi="bn-IN"/>
        </w:rPr>
        <w:t xml:space="preserve"> for all CO monolayer isotopes across all temperatures studied.  </w:t>
      </w:r>
      <w:r w:rsidRPr="00BE2FB7">
        <w:rPr>
          <w:lang w:bidi="bn-IN"/>
        </w:rPr>
        <w:t xml:space="preserve">Temperatures could be reproduced within </w:t>
      </w:r>
      <m:oMath>
        <m:r>
          <w:rPr>
            <w:rFonts w:ascii="Cambria Math" w:hAnsi="Cambria Math"/>
            <w:lang w:bidi="bn-IN"/>
          </w:rPr>
          <m:t>±</m:t>
        </m:r>
      </m:oMath>
      <w:r w:rsidRPr="00BE2FB7">
        <w:rPr>
          <w:rFonts w:eastAsia="Times New Roman"/>
          <w:lang w:bidi="bn-IN"/>
        </w:rPr>
        <w:t xml:space="preserve">0.003 K; the absolute accuracy is estimated to be better than </w:t>
      </w:r>
      <m:oMath>
        <m:r>
          <w:rPr>
            <w:rFonts w:ascii="Cambria Math" w:eastAsia="Times New Roman" w:hAnsi="Cambria Math"/>
            <w:lang w:bidi="bn-IN"/>
          </w:rPr>
          <m:t>±</m:t>
        </m:r>
      </m:oMath>
      <w:r w:rsidRPr="00BE2FB7">
        <w:rPr>
          <w:rFonts w:eastAsia="Times New Roman"/>
          <w:lang w:bidi="bn-IN"/>
        </w:rPr>
        <w:t>0.05 K.</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1116"/>
        <w:gridCol w:w="1116"/>
        <w:gridCol w:w="1319"/>
      </w:tblGrid>
      <w:tr w:rsidR="004F29E6" w:rsidRPr="00BE2FB7" w14:paraId="69D1EAC0" w14:textId="77777777" w:rsidTr="00EC4D86">
        <w:trPr>
          <w:trHeight w:val="288"/>
          <w:jc w:val="center"/>
        </w:trPr>
        <w:tc>
          <w:tcPr>
            <w:tcW w:w="0" w:type="auto"/>
            <w:vMerge w:val="restart"/>
            <w:tcBorders>
              <w:top w:val="double" w:sz="4" w:space="0" w:color="auto"/>
              <w:right w:val="single" w:sz="4" w:space="0" w:color="auto"/>
            </w:tcBorders>
            <w:vAlign w:val="center"/>
          </w:tcPr>
          <w:p w14:paraId="5C18D316" w14:textId="77777777" w:rsidR="004F29E6" w:rsidRPr="00BE2FB7" w:rsidRDefault="004F29E6" w:rsidP="00EC4D86">
            <w:pPr>
              <w:rPr>
                <w:vertAlign w:val="superscript"/>
                <w:lang w:bidi="bn-IN"/>
              </w:rPr>
            </w:pPr>
            <w:r w:rsidRPr="00BE2FB7">
              <w:rPr>
                <w:lang w:bidi="bn-IN"/>
              </w:rPr>
              <w:t>T (K)</w:t>
            </w:r>
          </w:p>
        </w:tc>
        <w:tc>
          <w:tcPr>
            <w:tcW w:w="0" w:type="auto"/>
            <w:gridSpan w:val="3"/>
            <w:tcBorders>
              <w:top w:val="double" w:sz="4" w:space="0" w:color="auto"/>
              <w:left w:val="single" w:sz="4" w:space="0" w:color="auto"/>
            </w:tcBorders>
            <w:vAlign w:val="center"/>
          </w:tcPr>
          <w:p w14:paraId="3F66E7A8" w14:textId="77777777" w:rsidR="004F29E6" w:rsidRPr="00BE2FB7" w:rsidRDefault="004F29E6" w:rsidP="00EC4D86">
            <w:pPr>
              <w:jc w:val="center"/>
              <w:rPr>
                <w:lang w:bidi="bn-IN"/>
              </w:rPr>
            </w:pPr>
            <w:r w:rsidRPr="00BE2FB7">
              <w:rPr>
                <w:lang w:bidi="bn-IN"/>
              </w:rPr>
              <w:t>Decay Constant (s)</w:t>
            </w:r>
          </w:p>
        </w:tc>
      </w:tr>
      <w:tr w:rsidR="004F29E6" w:rsidRPr="00BE2FB7" w14:paraId="28F7D059" w14:textId="77777777" w:rsidTr="00EC4D86">
        <w:trPr>
          <w:trHeight w:val="288"/>
          <w:jc w:val="center"/>
        </w:trPr>
        <w:tc>
          <w:tcPr>
            <w:tcW w:w="0" w:type="auto"/>
            <w:vMerge/>
            <w:tcBorders>
              <w:bottom w:val="single" w:sz="4" w:space="0" w:color="auto"/>
              <w:right w:val="single" w:sz="4" w:space="0" w:color="auto"/>
            </w:tcBorders>
            <w:vAlign w:val="center"/>
          </w:tcPr>
          <w:p w14:paraId="3527B5F8" w14:textId="77777777" w:rsidR="004F29E6" w:rsidRPr="00BE2FB7" w:rsidRDefault="004F29E6" w:rsidP="00EC4D86">
            <w:pPr>
              <w:rPr>
                <w:lang w:bidi="bn-IN"/>
              </w:rPr>
            </w:pPr>
          </w:p>
        </w:tc>
        <w:tc>
          <w:tcPr>
            <w:tcW w:w="0" w:type="auto"/>
            <w:tcBorders>
              <w:top w:val="single" w:sz="4" w:space="0" w:color="auto"/>
              <w:left w:val="single" w:sz="4" w:space="0" w:color="auto"/>
              <w:bottom w:val="single" w:sz="4" w:space="0" w:color="auto"/>
              <w:right w:val="single" w:sz="4" w:space="0" w:color="auto"/>
            </w:tcBorders>
            <w:vAlign w:val="center"/>
          </w:tcPr>
          <w:p w14:paraId="4F7CCC5A" w14:textId="77777777" w:rsidR="004F29E6" w:rsidRPr="00BE2FB7" w:rsidRDefault="004F29E6" w:rsidP="00EC4D86">
            <w:pPr>
              <w:jc w:val="center"/>
              <w:rPr>
                <w:lang w:bidi="bn-IN"/>
              </w:rPr>
            </w:pPr>
            <w:r w:rsidRPr="00BE2FB7">
              <w:rPr>
                <w:vertAlign w:val="superscript"/>
                <w:lang w:bidi="bn-IN"/>
              </w:rPr>
              <w:t>13</w:t>
            </w:r>
            <w:r w:rsidRPr="00BE2FB7">
              <w:rPr>
                <w:lang w:bidi="bn-IN"/>
              </w:rPr>
              <w:t>C</w:t>
            </w:r>
            <w:r w:rsidRPr="00BE2FB7">
              <w:rPr>
                <w:vertAlign w:val="superscript"/>
                <w:lang w:bidi="bn-IN"/>
              </w:rPr>
              <w:t>18</w:t>
            </w:r>
            <w:r w:rsidRPr="00BE2FB7">
              <w:rPr>
                <w:lang w:bidi="bn-IN"/>
              </w:rPr>
              <w:t>O</w:t>
            </w:r>
          </w:p>
        </w:tc>
        <w:tc>
          <w:tcPr>
            <w:tcW w:w="0" w:type="auto"/>
            <w:tcBorders>
              <w:top w:val="single" w:sz="4" w:space="0" w:color="auto"/>
              <w:left w:val="single" w:sz="4" w:space="0" w:color="auto"/>
              <w:bottom w:val="single" w:sz="4" w:space="0" w:color="auto"/>
              <w:right w:val="single" w:sz="4" w:space="0" w:color="auto"/>
            </w:tcBorders>
            <w:vAlign w:val="center"/>
          </w:tcPr>
          <w:p w14:paraId="01B869B2" w14:textId="77777777" w:rsidR="004F29E6" w:rsidRPr="00BE2FB7" w:rsidRDefault="004F29E6" w:rsidP="00EC4D86">
            <w:pPr>
              <w:jc w:val="center"/>
              <w:rPr>
                <w:lang w:bidi="bn-IN"/>
              </w:rPr>
            </w:pPr>
            <w:r w:rsidRPr="00BE2FB7">
              <w:rPr>
                <w:vertAlign w:val="superscript"/>
                <w:lang w:bidi="bn-IN"/>
              </w:rPr>
              <w:t>13</w:t>
            </w:r>
            <w:r w:rsidRPr="00BE2FB7">
              <w:rPr>
                <w:lang w:bidi="bn-IN"/>
              </w:rPr>
              <w:t>C</w:t>
            </w:r>
            <w:r w:rsidRPr="00BE2FB7">
              <w:rPr>
                <w:vertAlign w:val="superscript"/>
                <w:lang w:bidi="bn-IN"/>
              </w:rPr>
              <w:t>16</w:t>
            </w:r>
            <w:r w:rsidRPr="00BE2FB7">
              <w:rPr>
                <w:lang w:bidi="bn-IN"/>
              </w:rPr>
              <w:t>O</w:t>
            </w:r>
          </w:p>
        </w:tc>
        <w:tc>
          <w:tcPr>
            <w:tcW w:w="0" w:type="auto"/>
            <w:tcBorders>
              <w:top w:val="single" w:sz="4" w:space="0" w:color="auto"/>
              <w:left w:val="single" w:sz="4" w:space="0" w:color="auto"/>
              <w:bottom w:val="single" w:sz="4" w:space="0" w:color="auto"/>
            </w:tcBorders>
            <w:vAlign w:val="center"/>
          </w:tcPr>
          <w:p w14:paraId="1ABB92B4" w14:textId="77777777" w:rsidR="004F29E6" w:rsidRPr="00BE2FB7" w:rsidRDefault="004F29E6" w:rsidP="00EC4D86">
            <w:pPr>
              <w:jc w:val="center"/>
              <w:rPr>
                <w:lang w:bidi="bn-IN"/>
              </w:rPr>
            </w:pPr>
            <w:r w:rsidRPr="00BE2FB7">
              <w:rPr>
                <w:vertAlign w:val="superscript"/>
                <w:lang w:bidi="bn-IN"/>
              </w:rPr>
              <w:t>12</w:t>
            </w:r>
            <w:r w:rsidRPr="00BE2FB7">
              <w:rPr>
                <w:lang w:bidi="bn-IN"/>
              </w:rPr>
              <w:t>C</w:t>
            </w:r>
            <w:r w:rsidRPr="00BE2FB7">
              <w:rPr>
                <w:vertAlign w:val="superscript"/>
                <w:lang w:bidi="bn-IN"/>
              </w:rPr>
              <w:t>16</w:t>
            </w:r>
            <w:r w:rsidRPr="00BE2FB7">
              <w:rPr>
                <w:lang w:bidi="bn-IN"/>
              </w:rPr>
              <w:t>O</w:t>
            </w:r>
          </w:p>
        </w:tc>
      </w:tr>
      <w:tr w:rsidR="004F29E6" w:rsidRPr="00BE2FB7" w14:paraId="78926AFF" w14:textId="77777777" w:rsidTr="00EC4D86">
        <w:trPr>
          <w:trHeight w:val="288"/>
          <w:jc w:val="center"/>
        </w:trPr>
        <w:tc>
          <w:tcPr>
            <w:tcW w:w="0" w:type="auto"/>
            <w:tcBorders>
              <w:top w:val="single" w:sz="4" w:space="0" w:color="auto"/>
              <w:right w:val="single" w:sz="4" w:space="0" w:color="auto"/>
            </w:tcBorders>
            <w:vAlign w:val="center"/>
          </w:tcPr>
          <w:p w14:paraId="46009F5A" w14:textId="77777777" w:rsidR="004F29E6" w:rsidRPr="00BE2FB7" w:rsidRDefault="004F29E6" w:rsidP="00EC4D86">
            <w:pPr>
              <w:rPr>
                <w:lang w:bidi="bn-IN"/>
              </w:rPr>
            </w:pPr>
            <w:r w:rsidRPr="00BE2FB7">
              <w:rPr>
                <w:lang w:bidi="bn-IN"/>
              </w:rPr>
              <w:t>19.00</w:t>
            </w:r>
          </w:p>
        </w:tc>
        <w:tc>
          <w:tcPr>
            <w:tcW w:w="0" w:type="auto"/>
            <w:tcBorders>
              <w:top w:val="single" w:sz="4" w:space="0" w:color="auto"/>
              <w:left w:val="single" w:sz="4" w:space="0" w:color="auto"/>
              <w:right w:val="single" w:sz="4" w:space="0" w:color="auto"/>
            </w:tcBorders>
            <w:vAlign w:val="center"/>
          </w:tcPr>
          <w:p w14:paraId="20EE224E" w14:textId="77777777" w:rsidR="004F29E6" w:rsidRPr="00BE2FB7" w:rsidRDefault="004F29E6" w:rsidP="00EC4D86">
            <w:pPr>
              <w:jc w:val="center"/>
              <w:rPr>
                <w:lang w:bidi="bn-IN"/>
              </w:rPr>
            </w:pPr>
            <w:r w:rsidRPr="00BE2FB7">
              <w:rPr>
                <w:lang w:bidi="bn-IN"/>
              </w:rPr>
              <w:t>-</w:t>
            </w:r>
          </w:p>
        </w:tc>
        <w:tc>
          <w:tcPr>
            <w:tcW w:w="0" w:type="auto"/>
            <w:tcBorders>
              <w:top w:val="single" w:sz="4" w:space="0" w:color="auto"/>
              <w:left w:val="single" w:sz="4" w:space="0" w:color="auto"/>
              <w:right w:val="single" w:sz="4" w:space="0" w:color="auto"/>
            </w:tcBorders>
            <w:vAlign w:val="center"/>
          </w:tcPr>
          <w:p w14:paraId="6AA6BF4F" w14:textId="77777777" w:rsidR="004F29E6" w:rsidRPr="00BE2FB7" w:rsidRDefault="004F29E6" w:rsidP="00EC4D86">
            <w:pPr>
              <w:jc w:val="center"/>
              <w:rPr>
                <w:lang w:bidi="bn-IN"/>
              </w:rPr>
            </w:pPr>
            <w:r w:rsidRPr="00BE2FB7">
              <w:rPr>
                <w:lang w:bidi="bn-IN"/>
              </w:rPr>
              <w:t>8700 ± 400</w:t>
            </w:r>
          </w:p>
        </w:tc>
        <w:tc>
          <w:tcPr>
            <w:tcW w:w="0" w:type="auto"/>
            <w:tcBorders>
              <w:top w:val="single" w:sz="4" w:space="0" w:color="auto"/>
              <w:left w:val="single" w:sz="4" w:space="0" w:color="auto"/>
            </w:tcBorders>
            <w:vAlign w:val="center"/>
          </w:tcPr>
          <w:p w14:paraId="1A0623A7" w14:textId="77777777" w:rsidR="004F29E6" w:rsidRPr="00BE2FB7" w:rsidRDefault="004F29E6" w:rsidP="00EC4D86">
            <w:pPr>
              <w:jc w:val="center"/>
              <w:rPr>
                <w:lang w:bidi="bn-IN"/>
              </w:rPr>
            </w:pPr>
            <w:r w:rsidRPr="00BE2FB7">
              <w:rPr>
                <w:lang w:bidi="bn-IN"/>
              </w:rPr>
              <w:t>10500 ± 1500</w:t>
            </w:r>
          </w:p>
        </w:tc>
      </w:tr>
      <w:tr w:rsidR="004F29E6" w:rsidRPr="00BE2FB7" w14:paraId="237031AC" w14:textId="77777777" w:rsidTr="00EC4D86">
        <w:trPr>
          <w:trHeight w:val="288"/>
          <w:jc w:val="center"/>
        </w:trPr>
        <w:tc>
          <w:tcPr>
            <w:tcW w:w="0" w:type="auto"/>
            <w:tcBorders>
              <w:right w:val="single" w:sz="4" w:space="0" w:color="auto"/>
            </w:tcBorders>
            <w:vAlign w:val="center"/>
          </w:tcPr>
          <w:p w14:paraId="241FB4B8" w14:textId="77777777" w:rsidR="004F29E6" w:rsidRPr="00BE2FB7" w:rsidRDefault="004F29E6" w:rsidP="00EC4D86">
            <w:pPr>
              <w:rPr>
                <w:lang w:bidi="bn-IN"/>
              </w:rPr>
            </w:pPr>
            <w:r w:rsidRPr="00BE2FB7">
              <w:rPr>
                <w:lang w:bidi="bn-IN"/>
              </w:rPr>
              <w:t>19.25</w:t>
            </w:r>
          </w:p>
        </w:tc>
        <w:tc>
          <w:tcPr>
            <w:tcW w:w="0" w:type="auto"/>
            <w:tcBorders>
              <w:left w:val="single" w:sz="4" w:space="0" w:color="auto"/>
              <w:right w:val="single" w:sz="4" w:space="0" w:color="auto"/>
            </w:tcBorders>
            <w:vAlign w:val="center"/>
          </w:tcPr>
          <w:p w14:paraId="6F64C8E3"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right w:val="single" w:sz="4" w:space="0" w:color="auto"/>
            </w:tcBorders>
            <w:vAlign w:val="center"/>
          </w:tcPr>
          <w:p w14:paraId="087BA8B3"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0B0394CD" w14:textId="77777777" w:rsidR="004F29E6" w:rsidRPr="00BE2FB7" w:rsidRDefault="004F29E6" w:rsidP="00EC4D86">
            <w:pPr>
              <w:jc w:val="center"/>
              <w:rPr>
                <w:lang w:bidi="bn-IN"/>
              </w:rPr>
            </w:pPr>
            <w:r w:rsidRPr="00BE2FB7">
              <w:rPr>
                <w:lang w:bidi="bn-IN"/>
              </w:rPr>
              <w:t>7800 ± 750</w:t>
            </w:r>
          </w:p>
        </w:tc>
      </w:tr>
      <w:tr w:rsidR="004F29E6" w:rsidRPr="00BE2FB7" w14:paraId="5AC8CFD1" w14:textId="77777777" w:rsidTr="00EC4D86">
        <w:trPr>
          <w:trHeight w:val="288"/>
          <w:jc w:val="center"/>
        </w:trPr>
        <w:tc>
          <w:tcPr>
            <w:tcW w:w="0" w:type="auto"/>
            <w:tcBorders>
              <w:right w:val="single" w:sz="4" w:space="0" w:color="auto"/>
            </w:tcBorders>
            <w:vAlign w:val="center"/>
          </w:tcPr>
          <w:p w14:paraId="222E6BFA" w14:textId="77777777" w:rsidR="004F29E6" w:rsidRPr="00BE2FB7" w:rsidRDefault="004F29E6" w:rsidP="00EC4D86">
            <w:pPr>
              <w:rPr>
                <w:lang w:bidi="bn-IN"/>
              </w:rPr>
            </w:pPr>
            <w:r w:rsidRPr="00BE2FB7">
              <w:rPr>
                <w:lang w:bidi="bn-IN"/>
              </w:rPr>
              <w:t>19.50</w:t>
            </w:r>
          </w:p>
        </w:tc>
        <w:tc>
          <w:tcPr>
            <w:tcW w:w="0" w:type="auto"/>
            <w:tcBorders>
              <w:left w:val="single" w:sz="4" w:space="0" w:color="auto"/>
              <w:right w:val="single" w:sz="4" w:space="0" w:color="auto"/>
            </w:tcBorders>
            <w:vAlign w:val="center"/>
          </w:tcPr>
          <w:p w14:paraId="69F11D26"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right w:val="single" w:sz="4" w:space="0" w:color="auto"/>
            </w:tcBorders>
            <w:vAlign w:val="center"/>
          </w:tcPr>
          <w:p w14:paraId="61F83802" w14:textId="77777777" w:rsidR="004F29E6" w:rsidRPr="00BE2FB7" w:rsidRDefault="004F29E6" w:rsidP="00EC4D86">
            <w:pPr>
              <w:jc w:val="center"/>
              <w:rPr>
                <w:lang w:bidi="bn-IN"/>
              </w:rPr>
            </w:pPr>
            <w:r w:rsidRPr="00BE2FB7">
              <w:rPr>
                <w:lang w:bidi="bn-IN"/>
              </w:rPr>
              <w:t>4100 ± 200</w:t>
            </w:r>
          </w:p>
        </w:tc>
        <w:tc>
          <w:tcPr>
            <w:tcW w:w="0" w:type="auto"/>
            <w:tcBorders>
              <w:left w:val="single" w:sz="4" w:space="0" w:color="auto"/>
            </w:tcBorders>
            <w:vAlign w:val="center"/>
          </w:tcPr>
          <w:p w14:paraId="0A899293" w14:textId="77777777" w:rsidR="004F29E6" w:rsidRPr="00BE2FB7" w:rsidRDefault="004F29E6" w:rsidP="00EC4D86">
            <w:pPr>
              <w:jc w:val="center"/>
              <w:rPr>
                <w:lang w:bidi="bn-IN"/>
              </w:rPr>
            </w:pPr>
            <w:r w:rsidRPr="00BE2FB7">
              <w:rPr>
                <w:lang w:bidi="bn-IN"/>
              </w:rPr>
              <w:t>6300 ± 900</w:t>
            </w:r>
          </w:p>
        </w:tc>
      </w:tr>
      <w:tr w:rsidR="004F29E6" w:rsidRPr="00BE2FB7" w14:paraId="160F9DA6" w14:textId="77777777" w:rsidTr="00EC4D86">
        <w:trPr>
          <w:trHeight w:val="288"/>
          <w:jc w:val="center"/>
        </w:trPr>
        <w:tc>
          <w:tcPr>
            <w:tcW w:w="0" w:type="auto"/>
            <w:tcBorders>
              <w:right w:val="single" w:sz="4" w:space="0" w:color="auto"/>
            </w:tcBorders>
            <w:vAlign w:val="center"/>
          </w:tcPr>
          <w:p w14:paraId="64D96A87" w14:textId="77777777" w:rsidR="004F29E6" w:rsidRPr="00BE2FB7" w:rsidRDefault="004F29E6" w:rsidP="00EC4D86">
            <w:pPr>
              <w:rPr>
                <w:lang w:bidi="bn-IN"/>
              </w:rPr>
            </w:pPr>
            <w:r w:rsidRPr="00BE2FB7">
              <w:rPr>
                <w:lang w:bidi="bn-IN"/>
              </w:rPr>
              <w:t>19.75</w:t>
            </w:r>
          </w:p>
        </w:tc>
        <w:tc>
          <w:tcPr>
            <w:tcW w:w="0" w:type="auto"/>
            <w:tcBorders>
              <w:left w:val="single" w:sz="4" w:space="0" w:color="auto"/>
              <w:right w:val="single" w:sz="4" w:space="0" w:color="auto"/>
            </w:tcBorders>
            <w:vAlign w:val="center"/>
          </w:tcPr>
          <w:p w14:paraId="03D8A293"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right w:val="single" w:sz="4" w:space="0" w:color="auto"/>
            </w:tcBorders>
            <w:vAlign w:val="center"/>
          </w:tcPr>
          <w:p w14:paraId="28E1999A"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71CE6543" w14:textId="77777777" w:rsidR="004F29E6" w:rsidRPr="00BE2FB7" w:rsidRDefault="004F29E6" w:rsidP="00EC4D86">
            <w:pPr>
              <w:jc w:val="center"/>
              <w:rPr>
                <w:lang w:bidi="bn-IN"/>
              </w:rPr>
            </w:pPr>
            <w:r w:rsidRPr="00BE2FB7">
              <w:rPr>
                <w:lang w:bidi="bn-IN"/>
              </w:rPr>
              <w:t>4350 ± 600</w:t>
            </w:r>
          </w:p>
        </w:tc>
      </w:tr>
      <w:tr w:rsidR="004F29E6" w:rsidRPr="00BE2FB7" w14:paraId="204B34CE" w14:textId="77777777" w:rsidTr="00EC4D86">
        <w:trPr>
          <w:trHeight w:val="288"/>
          <w:jc w:val="center"/>
        </w:trPr>
        <w:tc>
          <w:tcPr>
            <w:tcW w:w="0" w:type="auto"/>
            <w:tcBorders>
              <w:right w:val="single" w:sz="4" w:space="0" w:color="auto"/>
            </w:tcBorders>
            <w:vAlign w:val="center"/>
          </w:tcPr>
          <w:p w14:paraId="701FA8C4" w14:textId="77777777" w:rsidR="004F29E6" w:rsidRPr="00BE2FB7" w:rsidRDefault="004F29E6" w:rsidP="00EC4D86">
            <w:pPr>
              <w:rPr>
                <w:lang w:bidi="bn-IN"/>
              </w:rPr>
            </w:pPr>
            <w:r w:rsidRPr="00BE2FB7">
              <w:rPr>
                <w:lang w:bidi="bn-IN"/>
              </w:rPr>
              <w:t>20.00</w:t>
            </w:r>
          </w:p>
        </w:tc>
        <w:tc>
          <w:tcPr>
            <w:tcW w:w="0" w:type="auto"/>
            <w:tcBorders>
              <w:left w:val="single" w:sz="4" w:space="0" w:color="auto"/>
              <w:right w:val="single" w:sz="4" w:space="0" w:color="auto"/>
            </w:tcBorders>
            <w:vAlign w:val="center"/>
          </w:tcPr>
          <w:p w14:paraId="099A61A4" w14:textId="77777777" w:rsidR="004F29E6" w:rsidRPr="00BE2FB7" w:rsidRDefault="004F29E6" w:rsidP="00EC4D86">
            <w:pPr>
              <w:jc w:val="center"/>
              <w:rPr>
                <w:lang w:bidi="bn-IN"/>
              </w:rPr>
            </w:pPr>
            <w:r w:rsidRPr="00BE2FB7">
              <w:rPr>
                <w:lang w:bidi="bn-IN"/>
              </w:rPr>
              <w:t>9600 ± 600</w:t>
            </w:r>
          </w:p>
        </w:tc>
        <w:tc>
          <w:tcPr>
            <w:tcW w:w="0" w:type="auto"/>
            <w:tcBorders>
              <w:left w:val="single" w:sz="4" w:space="0" w:color="auto"/>
              <w:right w:val="single" w:sz="4" w:space="0" w:color="auto"/>
            </w:tcBorders>
            <w:vAlign w:val="center"/>
          </w:tcPr>
          <w:p w14:paraId="02A07C91" w14:textId="77777777" w:rsidR="004F29E6" w:rsidRPr="00BE2FB7" w:rsidRDefault="004F29E6" w:rsidP="00EC4D86">
            <w:pPr>
              <w:jc w:val="center"/>
              <w:rPr>
                <w:lang w:bidi="bn-IN"/>
              </w:rPr>
            </w:pPr>
            <w:r w:rsidRPr="00BE2FB7">
              <w:rPr>
                <w:lang w:bidi="bn-IN"/>
              </w:rPr>
              <w:t>2200 ± 150</w:t>
            </w:r>
          </w:p>
        </w:tc>
        <w:tc>
          <w:tcPr>
            <w:tcW w:w="0" w:type="auto"/>
            <w:tcBorders>
              <w:left w:val="single" w:sz="4" w:space="0" w:color="auto"/>
            </w:tcBorders>
            <w:vAlign w:val="center"/>
          </w:tcPr>
          <w:p w14:paraId="61D76BB0" w14:textId="77777777" w:rsidR="004F29E6" w:rsidRPr="00BE2FB7" w:rsidRDefault="004F29E6" w:rsidP="00EC4D86">
            <w:pPr>
              <w:jc w:val="center"/>
              <w:rPr>
                <w:lang w:bidi="bn-IN"/>
              </w:rPr>
            </w:pPr>
            <w:r w:rsidRPr="00BE2FB7">
              <w:rPr>
                <w:lang w:bidi="bn-IN"/>
              </w:rPr>
              <w:t>3700 ± 750</w:t>
            </w:r>
          </w:p>
        </w:tc>
      </w:tr>
      <w:tr w:rsidR="004F29E6" w:rsidRPr="00BE2FB7" w14:paraId="01C5F5B3" w14:textId="77777777" w:rsidTr="00EC4D86">
        <w:trPr>
          <w:trHeight w:val="288"/>
          <w:jc w:val="center"/>
        </w:trPr>
        <w:tc>
          <w:tcPr>
            <w:tcW w:w="0" w:type="auto"/>
            <w:tcBorders>
              <w:right w:val="single" w:sz="4" w:space="0" w:color="auto"/>
            </w:tcBorders>
            <w:vAlign w:val="center"/>
          </w:tcPr>
          <w:p w14:paraId="0035829B" w14:textId="77777777" w:rsidR="004F29E6" w:rsidRPr="00BE2FB7" w:rsidRDefault="004F29E6" w:rsidP="00EC4D86">
            <w:pPr>
              <w:rPr>
                <w:lang w:bidi="bn-IN"/>
              </w:rPr>
            </w:pPr>
            <w:r w:rsidRPr="00BE2FB7">
              <w:rPr>
                <w:lang w:bidi="bn-IN"/>
              </w:rPr>
              <w:t>20.25</w:t>
            </w:r>
          </w:p>
        </w:tc>
        <w:tc>
          <w:tcPr>
            <w:tcW w:w="0" w:type="auto"/>
            <w:tcBorders>
              <w:left w:val="single" w:sz="4" w:space="0" w:color="auto"/>
              <w:right w:val="single" w:sz="4" w:space="0" w:color="auto"/>
            </w:tcBorders>
            <w:vAlign w:val="center"/>
          </w:tcPr>
          <w:p w14:paraId="1FE01787" w14:textId="77777777" w:rsidR="004F29E6" w:rsidRPr="00BE2FB7" w:rsidRDefault="004F29E6" w:rsidP="00EC4D86">
            <w:pPr>
              <w:jc w:val="center"/>
              <w:rPr>
                <w:lang w:bidi="bn-IN"/>
              </w:rPr>
            </w:pPr>
            <w:r w:rsidRPr="00BE2FB7">
              <w:rPr>
                <w:lang w:bidi="bn-IN"/>
              </w:rPr>
              <w:t>5700 ± 600</w:t>
            </w:r>
          </w:p>
        </w:tc>
        <w:tc>
          <w:tcPr>
            <w:tcW w:w="0" w:type="auto"/>
            <w:tcBorders>
              <w:left w:val="single" w:sz="4" w:space="0" w:color="auto"/>
              <w:right w:val="single" w:sz="4" w:space="0" w:color="auto"/>
            </w:tcBorders>
            <w:vAlign w:val="center"/>
          </w:tcPr>
          <w:p w14:paraId="72F357C1"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7C7A7ACD" w14:textId="77777777" w:rsidR="004F29E6" w:rsidRPr="00BE2FB7" w:rsidRDefault="004F29E6" w:rsidP="00EC4D86">
            <w:pPr>
              <w:jc w:val="center"/>
              <w:rPr>
                <w:lang w:bidi="bn-IN"/>
              </w:rPr>
            </w:pPr>
            <w:r w:rsidRPr="00BE2FB7">
              <w:rPr>
                <w:lang w:bidi="bn-IN"/>
              </w:rPr>
              <w:t>2700 ± 700</w:t>
            </w:r>
          </w:p>
        </w:tc>
      </w:tr>
      <w:tr w:rsidR="004F29E6" w:rsidRPr="00BE2FB7" w14:paraId="3559892A" w14:textId="77777777" w:rsidTr="00EC4D86">
        <w:trPr>
          <w:trHeight w:val="288"/>
          <w:jc w:val="center"/>
        </w:trPr>
        <w:tc>
          <w:tcPr>
            <w:tcW w:w="0" w:type="auto"/>
            <w:tcBorders>
              <w:right w:val="single" w:sz="4" w:space="0" w:color="auto"/>
            </w:tcBorders>
            <w:vAlign w:val="center"/>
          </w:tcPr>
          <w:p w14:paraId="226F84CF" w14:textId="77777777" w:rsidR="004F29E6" w:rsidRPr="00BE2FB7" w:rsidRDefault="004F29E6" w:rsidP="00EC4D86">
            <w:pPr>
              <w:rPr>
                <w:lang w:bidi="bn-IN"/>
              </w:rPr>
            </w:pPr>
            <w:r w:rsidRPr="00BE2FB7">
              <w:rPr>
                <w:lang w:bidi="bn-IN"/>
              </w:rPr>
              <w:t>20.50</w:t>
            </w:r>
          </w:p>
        </w:tc>
        <w:tc>
          <w:tcPr>
            <w:tcW w:w="0" w:type="auto"/>
            <w:tcBorders>
              <w:left w:val="single" w:sz="4" w:space="0" w:color="auto"/>
              <w:right w:val="single" w:sz="4" w:space="0" w:color="auto"/>
            </w:tcBorders>
            <w:vAlign w:val="center"/>
          </w:tcPr>
          <w:p w14:paraId="2B46B632" w14:textId="77777777" w:rsidR="004F29E6" w:rsidRPr="00BE2FB7" w:rsidRDefault="004F29E6" w:rsidP="00EC4D86">
            <w:pPr>
              <w:jc w:val="center"/>
              <w:rPr>
                <w:lang w:bidi="bn-IN"/>
              </w:rPr>
            </w:pPr>
            <w:r w:rsidRPr="00BE2FB7">
              <w:rPr>
                <w:lang w:bidi="bn-IN"/>
              </w:rPr>
              <w:t>4200 ± 120</w:t>
            </w:r>
          </w:p>
        </w:tc>
        <w:tc>
          <w:tcPr>
            <w:tcW w:w="0" w:type="auto"/>
            <w:tcBorders>
              <w:left w:val="single" w:sz="4" w:space="0" w:color="auto"/>
              <w:right w:val="single" w:sz="4" w:space="0" w:color="auto"/>
            </w:tcBorders>
            <w:vAlign w:val="center"/>
          </w:tcPr>
          <w:p w14:paraId="52C86119" w14:textId="77777777" w:rsidR="004F29E6" w:rsidRPr="00BE2FB7" w:rsidRDefault="004F29E6" w:rsidP="00EC4D86">
            <w:pPr>
              <w:jc w:val="center"/>
              <w:rPr>
                <w:lang w:bidi="bn-IN"/>
              </w:rPr>
            </w:pPr>
            <w:r w:rsidRPr="00BE2FB7">
              <w:rPr>
                <w:lang w:bidi="bn-IN"/>
              </w:rPr>
              <w:t>960 ± 110</w:t>
            </w:r>
          </w:p>
        </w:tc>
        <w:tc>
          <w:tcPr>
            <w:tcW w:w="0" w:type="auto"/>
            <w:tcBorders>
              <w:left w:val="single" w:sz="4" w:space="0" w:color="auto"/>
            </w:tcBorders>
            <w:vAlign w:val="center"/>
          </w:tcPr>
          <w:p w14:paraId="6C41DA1D" w14:textId="77777777" w:rsidR="004F29E6" w:rsidRPr="00BE2FB7" w:rsidRDefault="004F29E6" w:rsidP="00EC4D86">
            <w:pPr>
              <w:jc w:val="center"/>
              <w:rPr>
                <w:lang w:bidi="bn-IN"/>
              </w:rPr>
            </w:pPr>
            <w:r w:rsidRPr="00BE2FB7">
              <w:rPr>
                <w:lang w:bidi="bn-IN"/>
              </w:rPr>
              <w:t>1650 ± 650</w:t>
            </w:r>
          </w:p>
        </w:tc>
      </w:tr>
      <w:tr w:rsidR="004F29E6" w:rsidRPr="00BE2FB7" w14:paraId="697B438C" w14:textId="77777777" w:rsidTr="00EC4D86">
        <w:trPr>
          <w:trHeight w:val="288"/>
          <w:jc w:val="center"/>
        </w:trPr>
        <w:tc>
          <w:tcPr>
            <w:tcW w:w="0" w:type="auto"/>
            <w:tcBorders>
              <w:right w:val="single" w:sz="4" w:space="0" w:color="auto"/>
            </w:tcBorders>
            <w:vAlign w:val="center"/>
          </w:tcPr>
          <w:p w14:paraId="46EFE933" w14:textId="77777777" w:rsidR="004F29E6" w:rsidRPr="00BE2FB7" w:rsidRDefault="004F29E6" w:rsidP="00EC4D86">
            <w:pPr>
              <w:rPr>
                <w:lang w:bidi="bn-IN"/>
              </w:rPr>
            </w:pPr>
            <w:r w:rsidRPr="00BE2FB7">
              <w:rPr>
                <w:lang w:bidi="bn-IN"/>
              </w:rPr>
              <w:t>20.75</w:t>
            </w:r>
          </w:p>
        </w:tc>
        <w:tc>
          <w:tcPr>
            <w:tcW w:w="0" w:type="auto"/>
            <w:tcBorders>
              <w:left w:val="single" w:sz="4" w:space="0" w:color="auto"/>
              <w:right w:val="single" w:sz="4" w:space="0" w:color="auto"/>
            </w:tcBorders>
            <w:vAlign w:val="center"/>
          </w:tcPr>
          <w:p w14:paraId="7CD2144D" w14:textId="77777777" w:rsidR="004F29E6" w:rsidRPr="00BE2FB7" w:rsidRDefault="004F29E6" w:rsidP="00EC4D86">
            <w:pPr>
              <w:jc w:val="center"/>
              <w:rPr>
                <w:lang w:bidi="bn-IN"/>
              </w:rPr>
            </w:pPr>
            <w:r w:rsidRPr="00BE2FB7">
              <w:rPr>
                <w:lang w:bidi="bn-IN"/>
              </w:rPr>
              <w:t>3100 ± 600</w:t>
            </w:r>
          </w:p>
        </w:tc>
        <w:tc>
          <w:tcPr>
            <w:tcW w:w="0" w:type="auto"/>
            <w:tcBorders>
              <w:left w:val="single" w:sz="4" w:space="0" w:color="auto"/>
              <w:right w:val="single" w:sz="4" w:space="0" w:color="auto"/>
            </w:tcBorders>
            <w:vAlign w:val="center"/>
          </w:tcPr>
          <w:p w14:paraId="2261D8D1"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1EC793BC" w14:textId="77777777" w:rsidR="004F29E6" w:rsidRPr="00BE2FB7" w:rsidRDefault="004F29E6" w:rsidP="00EC4D86">
            <w:pPr>
              <w:jc w:val="center"/>
              <w:rPr>
                <w:lang w:bidi="bn-IN"/>
              </w:rPr>
            </w:pPr>
            <w:r w:rsidRPr="00BE2FB7">
              <w:rPr>
                <w:lang w:bidi="bn-IN"/>
              </w:rPr>
              <w:t>-</w:t>
            </w:r>
          </w:p>
        </w:tc>
      </w:tr>
      <w:tr w:rsidR="004F29E6" w:rsidRPr="00BE2FB7" w14:paraId="43DCA555" w14:textId="77777777" w:rsidTr="00EC4D86">
        <w:trPr>
          <w:trHeight w:val="288"/>
          <w:jc w:val="center"/>
        </w:trPr>
        <w:tc>
          <w:tcPr>
            <w:tcW w:w="0" w:type="auto"/>
            <w:tcBorders>
              <w:right w:val="single" w:sz="4" w:space="0" w:color="auto"/>
            </w:tcBorders>
            <w:vAlign w:val="center"/>
          </w:tcPr>
          <w:p w14:paraId="38DB512A" w14:textId="77777777" w:rsidR="004F29E6" w:rsidRPr="00BE2FB7" w:rsidRDefault="004F29E6" w:rsidP="00EC4D86">
            <w:pPr>
              <w:rPr>
                <w:lang w:bidi="bn-IN"/>
              </w:rPr>
            </w:pPr>
            <w:r w:rsidRPr="00BE2FB7">
              <w:rPr>
                <w:lang w:bidi="bn-IN"/>
              </w:rPr>
              <w:t>21.00</w:t>
            </w:r>
          </w:p>
        </w:tc>
        <w:tc>
          <w:tcPr>
            <w:tcW w:w="0" w:type="auto"/>
            <w:tcBorders>
              <w:left w:val="single" w:sz="4" w:space="0" w:color="auto"/>
              <w:right w:val="single" w:sz="4" w:space="0" w:color="auto"/>
            </w:tcBorders>
            <w:vAlign w:val="center"/>
          </w:tcPr>
          <w:p w14:paraId="50C58309" w14:textId="77777777" w:rsidR="004F29E6" w:rsidRPr="00BE2FB7" w:rsidRDefault="004F29E6" w:rsidP="00EC4D86">
            <w:pPr>
              <w:jc w:val="center"/>
              <w:rPr>
                <w:lang w:bidi="bn-IN"/>
              </w:rPr>
            </w:pPr>
            <w:r w:rsidRPr="00BE2FB7">
              <w:rPr>
                <w:lang w:bidi="bn-IN"/>
              </w:rPr>
              <w:t>2200 ± 350</w:t>
            </w:r>
          </w:p>
        </w:tc>
        <w:tc>
          <w:tcPr>
            <w:tcW w:w="0" w:type="auto"/>
            <w:tcBorders>
              <w:left w:val="single" w:sz="4" w:space="0" w:color="auto"/>
              <w:right w:val="single" w:sz="4" w:space="0" w:color="auto"/>
            </w:tcBorders>
            <w:vAlign w:val="center"/>
          </w:tcPr>
          <w:p w14:paraId="4440D4C0" w14:textId="77777777" w:rsidR="004F29E6" w:rsidRPr="00BE2FB7" w:rsidRDefault="004F29E6" w:rsidP="00EC4D86">
            <w:pPr>
              <w:jc w:val="center"/>
              <w:rPr>
                <w:lang w:bidi="bn-IN"/>
              </w:rPr>
            </w:pPr>
            <w:r w:rsidRPr="00BE2FB7">
              <w:rPr>
                <w:lang w:bidi="bn-IN"/>
              </w:rPr>
              <w:t>490 ± 90</w:t>
            </w:r>
          </w:p>
        </w:tc>
        <w:tc>
          <w:tcPr>
            <w:tcW w:w="0" w:type="auto"/>
            <w:tcBorders>
              <w:left w:val="single" w:sz="4" w:space="0" w:color="auto"/>
            </w:tcBorders>
            <w:vAlign w:val="center"/>
          </w:tcPr>
          <w:p w14:paraId="062E937C" w14:textId="77777777" w:rsidR="004F29E6" w:rsidRPr="00BE2FB7" w:rsidRDefault="004F29E6" w:rsidP="00EC4D86">
            <w:pPr>
              <w:jc w:val="center"/>
              <w:rPr>
                <w:lang w:bidi="bn-IN"/>
              </w:rPr>
            </w:pPr>
            <w:r w:rsidRPr="00BE2FB7">
              <w:rPr>
                <w:lang w:bidi="bn-IN"/>
              </w:rPr>
              <w:t>-</w:t>
            </w:r>
          </w:p>
        </w:tc>
      </w:tr>
      <w:tr w:rsidR="004F29E6" w:rsidRPr="00BE2FB7" w14:paraId="21C36D12" w14:textId="77777777" w:rsidTr="00EC4D86">
        <w:trPr>
          <w:trHeight w:val="288"/>
          <w:jc w:val="center"/>
        </w:trPr>
        <w:tc>
          <w:tcPr>
            <w:tcW w:w="0" w:type="auto"/>
            <w:tcBorders>
              <w:right w:val="single" w:sz="4" w:space="0" w:color="auto"/>
            </w:tcBorders>
            <w:vAlign w:val="center"/>
          </w:tcPr>
          <w:p w14:paraId="02BF8AF2" w14:textId="77777777" w:rsidR="004F29E6" w:rsidRPr="00BE2FB7" w:rsidRDefault="004F29E6" w:rsidP="00EC4D86">
            <w:pPr>
              <w:rPr>
                <w:lang w:bidi="bn-IN"/>
              </w:rPr>
            </w:pPr>
            <w:r w:rsidRPr="00BE2FB7">
              <w:rPr>
                <w:lang w:bidi="bn-IN"/>
              </w:rPr>
              <w:t>21.25</w:t>
            </w:r>
          </w:p>
        </w:tc>
        <w:tc>
          <w:tcPr>
            <w:tcW w:w="0" w:type="auto"/>
            <w:tcBorders>
              <w:left w:val="single" w:sz="4" w:space="0" w:color="auto"/>
              <w:right w:val="single" w:sz="4" w:space="0" w:color="auto"/>
            </w:tcBorders>
            <w:vAlign w:val="center"/>
          </w:tcPr>
          <w:p w14:paraId="094209F5" w14:textId="77777777" w:rsidR="004F29E6" w:rsidRPr="00BE2FB7" w:rsidRDefault="004F29E6" w:rsidP="00EC4D86">
            <w:pPr>
              <w:jc w:val="center"/>
              <w:rPr>
                <w:lang w:bidi="bn-IN"/>
              </w:rPr>
            </w:pPr>
            <w:r w:rsidRPr="00BE2FB7">
              <w:rPr>
                <w:lang w:bidi="bn-IN"/>
              </w:rPr>
              <w:t>1500 ± 300</w:t>
            </w:r>
          </w:p>
        </w:tc>
        <w:tc>
          <w:tcPr>
            <w:tcW w:w="0" w:type="auto"/>
            <w:tcBorders>
              <w:left w:val="single" w:sz="4" w:space="0" w:color="auto"/>
              <w:right w:val="single" w:sz="4" w:space="0" w:color="auto"/>
            </w:tcBorders>
            <w:vAlign w:val="center"/>
          </w:tcPr>
          <w:p w14:paraId="4584BDA5"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106C31E9" w14:textId="77777777" w:rsidR="004F29E6" w:rsidRPr="00BE2FB7" w:rsidRDefault="004F29E6" w:rsidP="00EC4D86">
            <w:pPr>
              <w:jc w:val="center"/>
              <w:rPr>
                <w:lang w:bidi="bn-IN"/>
              </w:rPr>
            </w:pPr>
            <w:r w:rsidRPr="00BE2FB7">
              <w:rPr>
                <w:lang w:bidi="bn-IN"/>
              </w:rPr>
              <w:t>-</w:t>
            </w:r>
          </w:p>
        </w:tc>
      </w:tr>
      <w:tr w:rsidR="004F29E6" w:rsidRPr="00BE2FB7" w14:paraId="2A65B046" w14:textId="77777777" w:rsidTr="00EC4D86">
        <w:trPr>
          <w:trHeight w:val="288"/>
          <w:jc w:val="center"/>
        </w:trPr>
        <w:tc>
          <w:tcPr>
            <w:tcW w:w="0" w:type="auto"/>
            <w:tcBorders>
              <w:right w:val="single" w:sz="4" w:space="0" w:color="auto"/>
            </w:tcBorders>
            <w:vAlign w:val="center"/>
          </w:tcPr>
          <w:p w14:paraId="613C1292" w14:textId="77777777" w:rsidR="004F29E6" w:rsidRPr="00BE2FB7" w:rsidRDefault="004F29E6" w:rsidP="00EC4D86">
            <w:pPr>
              <w:rPr>
                <w:lang w:bidi="bn-IN"/>
              </w:rPr>
            </w:pPr>
            <w:r w:rsidRPr="00BE2FB7">
              <w:rPr>
                <w:lang w:bidi="bn-IN"/>
              </w:rPr>
              <w:t>21.50</w:t>
            </w:r>
          </w:p>
        </w:tc>
        <w:tc>
          <w:tcPr>
            <w:tcW w:w="0" w:type="auto"/>
            <w:tcBorders>
              <w:left w:val="single" w:sz="4" w:space="0" w:color="auto"/>
              <w:right w:val="single" w:sz="4" w:space="0" w:color="auto"/>
            </w:tcBorders>
            <w:vAlign w:val="center"/>
          </w:tcPr>
          <w:p w14:paraId="58A14C5F" w14:textId="77777777" w:rsidR="004F29E6" w:rsidRPr="00BE2FB7" w:rsidRDefault="004F29E6" w:rsidP="00EC4D86">
            <w:pPr>
              <w:jc w:val="center"/>
              <w:rPr>
                <w:lang w:bidi="bn-IN"/>
              </w:rPr>
            </w:pPr>
            <w:r w:rsidRPr="00BE2FB7">
              <w:rPr>
                <w:lang w:bidi="bn-IN"/>
              </w:rPr>
              <w:t>1100 ± 250</w:t>
            </w:r>
          </w:p>
        </w:tc>
        <w:tc>
          <w:tcPr>
            <w:tcW w:w="0" w:type="auto"/>
            <w:tcBorders>
              <w:left w:val="single" w:sz="4" w:space="0" w:color="auto"/>
              <w:right w:val="single" w:sz="4" w:space="0" w:color="auto"/>
            </w:tcBorders>
            <w:vAlign w:val="center"/>
          </w:tcPr>
          <w:p w14:paraId="3EFBB07A" w14:textId="77777777" w:rsidR="004F29E6" w:rsidRPr="00BE2FB7" w:rsidRDefault="004F29E6" w:rsidP="00EC4D86">
            <w:pPr>
              <w:jc w:val="center"/>
              <w:rPr>
                <w:lang w:bidi="bn-IN"/>
              </w:rPr>
            </w:pPr>
            <w:r w:rsidRPr="00BE2FB7">
              <w:rPr>
                <w:lang w:bidi="bn-IN"/>
              </w:rPr>
              <w:t>310 ± 30</w:t>
            </w:r>
          </w:p>
        </w:tc>
        <w:tc>
          <w:tcPr>
            <w:tcW w:w="0" w:type="auto"/>
            <w:tcBorders>
              <w:left w:val="single" w:sz="4" w:space="0" w:color="auto"/>
            </w:tcBorders>
            <w:vAlign w:val="center"/>
          </w:tcPr>
          <w:p w14:paraId="58AE1B99" w14:textId="77777777" w:rsidR="004F29E6" w:rsidRPr="00BE2FB7" w:rsidRDefault="004F29E6" w:rsidP="00EC4D86">
            <w:pPr>
              <w:jc w:val="center"/>
              <w:rPr>
                <w:lang w:bidi="bn-IN"/>
              </w:rPr>
            </w:pPr>
            <w:r w:rsidRPr="00BE2FB7">
              <w:rPr>
                <w:lang w:bidi="bn-IN"/>
              </w:rPr>
              <w:t>-</w:t>
            </w:r>
          </w:p>
        </w:tc>
      </w:tr>
      <w:tr w:rsidR="004F29E6" w:rsidRPr="00BE2FB7" w14:paraId="7317B1B5" w14:textId="77777777" w:rsidTr="00EC4D86">
        <w:trPr>
          <w:trHeight w:val="288"/>
          <w:jc w:val="center"/>
        </w:trPr>
        <w:tc>
          <w:tcPr>
            <w:tcW w:w="0" w:type="auto"/>
            <w:tcBorders>
              <w:right w:val="single" w:sz="4" w:space="0" w:color="auto"/>
            </w:tcBorders>
            <w:vAlign w:val="center"/>
          </w:tcPr>
          <w:p w14:paraId="1A28324B" w14:textId="77777777" w:rsidR="004F29E6" w:rsidRPr="00BE2FB7" w:rsidRDefault="004F29E6" w:rsidP="00EC4D86">
            <w:pPr>
              <w:rPr>
                <w:lang w:bidi="bn-IN"/>
              </w:rPr>
            </w:pPr>
            <w:r w:rsidRPr="00BE2FB7">
              <w:rPr>
                <w:lang w:bidi="bn-IN"/>
              </w:rPr>
              <w:t>21.75</w:t>
            </w:r>
          </w:p>
        </w:tc>
        <w:tc>
          <w:tcPr>
            <w:tcW w:w="0" w:type="auto"/>
            <w:tcBorders>
              <w:left w:val="single" w:sz="4" w:space="0" w:color="auto"/>
              <w:right w:val="single" w:sz="4" w:space="0" w:color="auto"/>
            </w:tcBorders>
            <w:vAlign w:val="center"/>
          </w:tcPr>
          <w:p w14:paraId="131E17F4" w14:textId="77777777" w:rsidR="004F29E6" w:rsidRPr="00BE2FB7" w:rsidRDefault="004F29E6" w:rsidP="00EC4D86">
            <w:pPr>
              <w:jc w:val="center"/>
              <w:rPr>
                <w:lang w:bidi="bn-IN"/>
              </w:rPr>
            </w:pPr>
            <w:r w:rsidRPr="00BE2FB7">
              <w:rPr>
                <w:lang w:bidi="bn-IN"/>
              </w:rPr>
              <w:t>600 ± 100</w:t>
            </w:r>
          </w:p>
        </w:tc>
        <w:tc>
          <w:tcPr>
            <w:tcW w:w="0" w:type="auto"/>
            <w:tcBorders>
              <w:left w:val="single" w:sz="4" w:space="0" w:color="auto"/>
              <w:right w:val="single" w:sz="4" w:space="0" w:color="auto"/>
            </w:tcBorders>
            <w:vAlign w:val="center"/>
          </w:tcPr>
          <w:p w14:paraId="0489A1AB"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2F0BCF2D" w14:textId="77777777" w:rsidR="004F29E6" w:rsidRPr="00BE2FB7" w:rsidRDefault="004F29E6" w:rsidP="00EC4D86">
            <w:pPr>
              <w:jc w:val="center"/>
              <w:rPr>
                <w:lang w:bidi="bn-IN"/>
              </w:rPr>
            </w:pPr>
            <w:r w:rsidRPr="00BE2FB7">
              <w:rPr>
                <w:lang w:bidi="bn-IN"/>
              </w:rPr>
              <w:t>-</w:t>
            </w:r>
          </w:p>
        </w:tc>
      </w:tr>
      <w:tr w:rsidR="004F29E6" w:rsidRPr="00BE2FB7" w14:paraId="7B487E8C" w14:textId="77777777" w:rsidTr="00EC4D86">
        <w:trPr>
          <w:trHeight w:val="288"/>
          <w:jc w:val="center"/>
        </w:trPr>
        <w:tc>
          <w:tcPr>
            <w:tcW w:w="0" w:type="auto"/>
            <w:tcBorders>
              <w:right w:val="single" w:sz="4" w:space="0" w:color="auto"/>
            </w:tcBorders>
            <w:vAlign w:val="center"/>
          </w:tcPr>
          <w:p w14:paraId="6F096E14" w14:textId="77777777" w:rsidR="004F29E6" w:rsidRPr="00BE2FB7" w:rsidRDefault="004F29E6" w:rsidP="00EC4D86">
            <w:pPr>
              <w:rPr>
                <w:lang w:bidi="bn-IN"/>
              </w:rPr>
            </w:pPr>
            <w:r w:rsidRPr="00BE2FB7">
              <w:rPr>
                <w:lang w:bidi="bn-IN"/>
              </w:rPr>
              <w:t>22.00</w:t>
            </w:r>
          </w:p>
        </w:tc>
        <w:tc>
          <w:tcPr>
            <w:tcW w:w="0" w:type="auto"/>
            <w:tcBorders>
              <w:left w:val="single" w:sz="4" w:space="0" w:color="auto"/>
              <w:right w:val="single" w:sz="4" w:space="0" w:color="auto"/>
            </w:tcBorders>
            <w:vAlign w:val="center"/>
          </w:tcPr>
          <w:p w14:paraId="57D0E2E2" w14:textId="77777777" w:rsidR="004F29E6" w:rsidRPr="00BE2FB7" w:rsidRDefault="004F29E6" w:rsidP="00EC4D86">
            <w:pPr>
              <w:jc w:val="center"/>
              <w:rPr>
                <w:lang w:bidi="bn-IN"/>
              </w:rPr>
            </w:pPr>
            <w:r w:rsidRPr="00BE2FB7">
              <w:rPr>
                <w:lang w:bidi="bn-IN"/>
              </w:rPr>
              <w:t>500 ± 100</w:t>
            </w:r>
          </w:p>
        </w:tc>
        <w:tc>
          <w:tcPr>
            <w:tcW w:w="0" w:type="auto"/>
            <w:tcBorders>
              <w:left w:val="single" w:sz="4" w:space="0" w:color="auto"/>
              <w:right w:val="single" w:sz="4" w:space="0" w:color="auto"/>
            </w:tcBorders>
            <w:vAlign w:val="center"/>
          </w:tcPr>
          <w:p w14:paraId="039CEE6B" w14:textId="77777777" w:rsidR="004F29E6" w:rsidRPr="00BE2FB7" w:rsidRDefault="004F29E6" w:rsidP="00EC4D86">
            <w:pPr>
              <w:jc w:val="center"/>
              <w:rPr>
                <w:lang w:bidi="bn-IN"/>
              </w:rPr>
            </w:pPr>
            <w:r w:rsidRPr="00BE2FB7">
              <w:rPr>
                <w:lang w:bidi="bn-IN"/>
              </w:rPr>
              <w:t>160 ± 20</w:t>
            </w:r>
          </w:p>
        </w:tc>
        <w:tc>
          <w:tcPr>
            <w:tcW w:w="0" w:type="auto"/>
            <w:tcBorders>
              <w:left w:val="single" w:sz="4" w:space="0" w:color="auto"/>
            </w:tcBorders>
            <w:vAlign w:val="center"/>
          </w:tcPr>
          <w:p w14:paraId="36732B14" w14:textId="77777777" w:rsidR="004F29E6" w:rsidRPr="00BE2FB7" w:rsidRDefault="004F29E6" w:rsidP="00EC4D86">
            <w:pPr>
              <w:jc w:val="center"/>
              <w:rPr>
                <w:lang w:bidi="bn-IN"/>
              </w:rPr>
            </w:pPr>
            <w:r w:rsidRPr="00BE2FB7">
              <w:rPr>
                <w:lang w:bidi="bn-IN"/>
              </w:rPr>
              <w:t>-</w:t>
            </w:r>
          </w:p>
        </w:tc>
      </w:tr>
      <w:tr w:rsidR="004F29E6" w:rsidRPr="00BE2FB7" w14:paraId="075B73F5" w14:textId="77777777" w:rsidTr="00EC4D86">
        <w:trPr>
          <w:trHeight w:val="288"/>
          <w:jc w:val="center"/>
        </w:trPr>
        <w:tc>
          <w:tcPr>
            <w:tcW w:w="0" w:type="auto"/>
            <w:tcBorders>
              <w:right w:val="single" w:sz="4" w:space="0" w:color="auto"/>
            </w:tcBorders>
            <w:vAlign w:val="center"/>
          </w:tcPr>
          <w:p w14:paraId="272BAA5C" w14:textId="77777777" w:rsidR="004F29E6" w:rsidRPr="00BE2FB7" w:rsidRDefault="004F29E6" w:rsidP="00EC4D86">
            <w:pPr>
              <w:rPr>
                <w:lang w:bidi="bn-IN"/>
              </w:rPr>
            </w:pPr>
            <w:r w:rsidRPr="00BE2FB7">
              <w:rPr>
                <w:lang w:bidi="bn-IN"/>
              </w:rPr>
              <w:t>22.25</w:t>
            </w:r>
          </w:p>
        </w:tc>
        <w:tc>
          <w:tcPr>
            <w:tcW w:w="0" w:type="auto"/>
            <w:tcBorders>
              <w:left w:val="single" w:sz="4" w:space="0" w:color="auto"/>
              <w:right w:val="single" w:sz="4" w:space="0" w:color="auto"/>
            </w:tcBorders>
            <w:vAlign w:val="center"/>
          </w:tcPr>
          <w:p w14:paraId="51335BAB" w14:textId="77777777" w:rsidR="004F29E6" w:rsidRPr="00BE2FB7" w:rsidRDefault="004F29E6" w:rsidP="00EC4D86">
            <w:pPr>
              <w:jc w:val="center"/>
              <w:rPr>
                <w:lang w:bidi="bn-IN"/>
              </w:rPr>
            </w:pPr>
            <w:r w:rsidRPr="00BE2FB7">
              <w:rPr>
                <w:lang w:bidi="bn-IN"/>
              </w:rPr>
              <w:t>310 ± 50</w:t>
            </w:r>
          </w:p>
        </w:tc>
        <w:tc>
          <w:tcPr>
            <w:tcW w:w="0" w:type="auto"/>
            <w:tcBorders>
              <w:left w:val="single" w:sz="4" w:space="0" w:color="auto"/>
              <w:right w:val="single" w:sz="4" w:space="0" w:color="auto"/>
            </w:tcBorders>
            <w:vAlign w:val="center"/>
          </w:tcPr>
          <w:p w14:paraId="3A509D91"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41B9937A" w14:textId="77777777" w:rsidR="004F29E6" w:rsidRPr="00BE2FB7" w:rsidRDefault="004F29E6" w:rsidP="00EC4D86">
            <w:pPr>
              <w:jc w:val="center"/>
              <w:rPr>
                <w:lang w:bidi="bn-IN"/>
              </w:rPr>
            </w:pPr>
            <w:r w:rsidRPr="00BE2FB7">
              <w:rPr>
                <w:lang w:bidi="bn-IN"/>
              </w:rPr>
              <w:t>-</w:t>
            </w:r>
          </w:p>
        </w:tc>
      </w:tr>
      <w:tr w:rsidR="004F29E6" w:rsidRPr="00BE2FB7" w14:paraId="7FA8F54E" w14:textId="77777777" w:rsidTr="00EC4D86">
        <w:trPr>
          <w:trHeight w:val="288"/>
          <w:jc w:val="center"/>
        </w:trPr>
        <w:tc>
          <w:tcPr>
            <w:tcW w:w="0" w:type="auto"/>
            <w:tcBorders>
              <w:right w:val="single" w:sz="4" w:space="0" w:color="auto"/>
            </w:tcBorders>
            <w:vAlign w:val="center"/>
          </w:tcPr>
          <w:p w14:paraId="5A7C402A" w14:textId="77777777" w:rsidR="004F29E6" w:rsidRPr="00BE2FB7" w:rsidRDefault="004F29E6" w:rsidP="00EC4D86">
            <w:pPr>
              <w:rPr>
                <w:lang w:bidi="bn-IN"/>
              </w:rPr>
            </w:pPr>
            <w:r w:rsidRPr="00BE2FB7">
              <w:rPr>
                <w:lang w:bidi="bn-IN"/>
              </w:rPr>
              <w:t>22.50</w:t>
            </w:r>
          </w:p>
        </w:tc>
        <w:tc>
          <w:tcPr>
            <w:tcW w:w="0" w:type="auto"/>
            <w:tcBorders>
              <w:left w:val="single" w:sz="4" w:space="0" w:color="auto"/>
              <w:right w:val="single" w:sz="4" w:space="0" w:color="auto"/>
            </w:tcBorders>
            <w:vAlign w:val="center"/>
          </w:tcPr>
          <w:p w14:paraId="6BB67401" w14:textId="77777777" w:rsidR="004F29E6" w:rsidRPr="00BE2FB7" w:rsidRDefault="004F29E6" w:rsidP="00EC4D86">
            <w:pPr>
              <w:jc w:val="center"/>
              <w:rPr>
                <w:lang w:bidi="bn-IN"/>
              </w:rPr>
            </w:pPr>
            <w:r w:rsidRPr="00BE2FB7">
              <w:rPr>
                <w:lang w:bidi="bn-IN"/>
              </w:rPr>
              <w:t>210 ± 35</w:t>
            </w:r>
          </w:p>
        </w:tc>
        <w:tc>
          <w:tcPr>
            <w:tcW w:w="0" w:type="auto"/>
            <w:tcBorders>
              <w:left w:val="single" w:sz="4" w:space="0" w:color="auto"/>
              <w:right w:val="single" w:sz="4" w:space="0" w:color="auto"/>
            </w:tcBorders>
            <w:vAlign w:val="center"/>
          </w:tcPr>
          <w:p w14:paraId="518D4804" w14:textId="77777777" w:rsidR="004F29E6" w:rsidRPr="00BE2FB7" w:rsidRDefault="004F29E6" w:rsidP="00EC4D86">
            <w:pPr>
              <w:jc w:val="center"/>
              <w:rPr>
                <w:lang w:bidi="bn-IN"/>
              </w:rPr>
            </w:pPr>
            <w:r w:rsidRPr="00BE2FB7">
              <w:rPr>
                <w:lang w:bidi="bn-IN"/>
              </w:rPr>
              <w:t>100 ± 15</w:t>
            </w:r>
          </w:p>
        </w:tc>
        <w:tc>
          <w:tcPr>
            <w:tcW w:w="0" w:type="auto"/>
            <w:tcBorders>
              <w:left w:val="single" w:sz="4" w:space="0" w:color="auto"/>
            </w:tcBorders>
            <w:vAlign w:val="center"/>
          </w:tcPr>
          <w:p w14:paraId="3410B2D2" w14:textId="77777777" w:rsidR="004F29E6" w:rsidRPr="00BE2FB7" w:rsidRDefault="004F29E6" w:rsidP="00EC4D86">
            <w:pPr>
              <w:jc w:val="center"/>
              <w:rPr>
                <w:lang w:bidi="bn-IN"/>
              </w:rPr>
            </w:pPr>
            <w:r w:rsidRPr="00BE2FB7">
              <w:rPr>
                <w:lang w:bidi="bn-IN"/>
              </w:rPr>
              <w:t>-</w:t>
            </w:r>
          </w:p>
        </w:tc>
      </w:tr>
      <w:tr w:rsidR="004F29E6" w:rsidRPr="00BE2FB7" w14:paraId="2C562346" w14:textId="77777777" w:rsidTr="00EC4D86">
        <w:trPr>
          <w:trHeight w:val="288"/>
          <w:jc w:val="center"/>
        </w:trPr>
        <w:tc>
          <w:tcPr>
            <w:tcW w:w="0" w:type="auto"/>
            <w:tcBorders>
              <w:right w:val="single" w:sz="4" w:space="0" w:color="auto"/>
            </w:tcBorders>
            <w:vAlign w:val="center"/>
          </w:tcPr>
          <w:p w14:paraId="0FD7BB6F" w14:textId="77777777" w:rsidR="004F29E6" w:rsidRPr="00BE2FB7" w:rsidRDefault="004F29E6" w:rsidP="00EC4D86">
            <w:pPr>
              <w:rPr>
                <w:lang w:bidi="bn-IN"/>
              </w:rPr>
            </w:pPr>
            <w:r w:rsidRPr="00BE2FB7">
              <w:rPr>
                <w:lang w:bidi="bn-IN"/>
              </w:rPr>
              <w:t>22.75</w:t>
            </w:r>
          </w:p>
        </w:tc>
        <w:tc>
          <w:tcPr>
            <w:tcW w:w="0" w:type="auto"/>
            <w:tcBorders>
              <w:left w:val="single" w:sz="4" w:space="0" w:color="auto"/>
              <w:right w:val="single" w:sz="4" w:space="0" w:color="auto"/>
            </w:tcBorders>
            <w:vAlign w:val="center"/>
          </w:tcPr>
          <w:p w14:paraId="623E3BCF" w14:textId="77777777" w:rsidR="004F29E6" w:rsidRPr="00BE2FB7" w:rsidRDefault="004F29E6" w:rsidP="00EC4D86">
            <w:pPr>
              <w:jc w:val="center"/>
              <w:rPr>
                <w:lang w:bidi="bn-IN"/>
              </w:rPr>
            </w:pPr>
            <w:r w:rsidRPr="00BE2FB7">
              <w:rPr>
                <w:lang w:bidi="bn-IN"/>
              </w:rPr>
              <w:t>170 ± 20</w:t>
            </w:r>
          </w:p>
        </w:tc>
        <w:tc>
          <w:tcPr>
            <w:tcW w:w="0" w:type="auto"/>
            <w:tcBorders>
              <w:left w:val="single" w:sz="4" w:space="0" w:color="auto"/>
              <w:right w:val="single" w:sz="4" w:space="0" w:color="auto"/>
            </w:tcBorders>
            <w:vAlign w:val="center"/>
          </w:tcPr>
          <w:p w14:paraId="08894DAB"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167547F4" w14:textId="77777777" w:rsidR="004F29E6" w:rsidRPr="00BE2FB7" w:rsidRDefault="004F29E6" w:rsidP="00EC4D86">
            <w:pPr>
              <w:jc w:val="center"/>
              <w:rPr>
                <w:lang w:bidi="bn-IN"/>
              </w:rPr>
            </w:pPr>
            <w:r w:rsidRPr="00BE2FB7">
              <w:rPr>
                <w:lang w:bidi="bn-IN"/>
              </w:rPr>
              <w:t>-</w:t>
            </w:r>
          </w:p>
        </w:tc>
      </w:tr>
      <w:tr w:rsidR="004F29E6" w:rsidRPr="00BE2FB7" w14:paraId="7089FD43" w14:textId="77777777" w:rsidTr="00EC4D86">
        <w:trPr>
          <w:trHeight w:val="288"/>
          <w:jc w:val="center"/>
        </w:trPr>
        <w:tc>
          <w:tcPr>
            <w:tcW w:w="0" w:type="auto"/>
            <w:tcBorders>
              <w:right w:val="single" w:sz="4" w:space="0" w:color="auto"/>
            </w:tcBorders>
            <w:vAlign w:val="center"/>
          </w:tcPr>
          <w:p w14:paraId="7F9400C7" w14:textId="77777777" w:rsidR="004F29E6" w:rsidRPr="00BE2FB7" w:rsidRDefault="004F29E6" w:rsidP="00EC4D86">
            <w:pPr>
              <w:rPr>
                <w:lang w:bidi="bn-IN"/>
              </w:rPr>
            </w:pPr>
            <w:r w:rsidRPr="00BE2FB7">
              <w:rPr>
                <w:lang w:bidi="bn-IN"/>
              </w:rPr>
              <w:t>23.00</w:t>
            </w:r>
          </w:p>
        </w:tc>
        <w:tc>
          <w:tcPr>
            <w:tcW w:w="0" w:type="auto"/>
            <w:tcBorders>
              <w:left w:val="single" w:sz="4" w:space="0" w:color="auto"/>
              <w:right w:val="single" w:sz="4" w:space="0" w:color="auto"/>
            </w:tcBorders>
            <w:vAlign w:val="center"/>
          </w:tcPr>
          <w:p w14:paraId="6BEED604" w14:textId="77777777" w:rsidR="004F29E6" w:rsidRPr="00BE2FB7" w:rsidRDefault="004F29E6" w:rsidP="00EC4D86">
            <w:pPr>
              <w:jc w:val="center"/>
              <w:rPr>
                <w:lang w:bidi="bn-IN"/>
              </w:rPr>
            </w:pPr>
            <w:r w:rsidRPr="00BE2FB7">
              <w:rPr>
                <w:lang w:bidi="bn-IN"/>
              </w:rPr>
              <w:t>106 ± 6</w:t>
            </w:r>
          </w:p>
        </w:tc>
        <w:tc>
          <w:tcPr>
            <w:tcW w:w="0" w:type="auto"/>
            <w:tcBorders>
              <w:left w:val="single" w:sz="4" w:space="0" w:color="auto"/>
              <w:right w:val="single" w:sz="4" w:space="0" w:color="auto"/>
            </w:tcBorders>
            <w:vAlign w:val="center"/>
          </w:tcPr>
          <w:p w14:paraId="44953DE1" w14:textId="77777777" w:rsidR="004F29E6" w:rsidRPr="00BE2FB7" w:rsidRDefault="004F29E6" w:rsidP="00EC4D86">
            <w:pPr>
              <w:jc w:val="center"/>
              <w:rPr>
                <w:lang w:bidi="bn-IN"/>
              </w:rPr>
            </w:pPr>
            <w:r w:rsidRPr="00BE2FB7">
              <w:rPr>
                <w:lang w:bidi="bn-IN"/>
              </w:rPr>
              <w:t>55 ± 15</w:t>
            </w:r>
          </w:p>
        </w:tc>
        <w:tc>
          <w:tcPr>
            <w:tcW w:w="0" w:type="auto"/>
            <w:tcBorders>
              <w:left w:val="single" w:sz="4" w:space="0" w:color="auto"/>
            </w:tcBorders>
            <w:vAlign w:val="center"/>
          </w:tcPr>
          <w:p w14:paraId="2C73C645" w14:textId="77777777" w:rsidR="004F29E6" w:rsidRPr="00BE2FB7" w:rsidRDefault="004F29E6" w:rsidP="00EC4D86">
            <w:pPr>
              <w:jc w:val="center"/>
              <w:rPr>
                <w:lang w:bidi="bn-IN"/>
              </w:rPr>
            </w:pPr>
            <w:r w:rsidRPr="00BE2FB7">
              <w:rPr>
                <w:lang w:bidi="bn-IN"/>
              </w:rPr>
              <w:t>-</w:t>
            </w:r>
          </w:p>
        </w:tc>
      </w:tr>
      <w:tr w:rsidR="004F29E6" w:rsidRPr="00BE2FB7" w14:paraId="5BD452E3" w14:textId="77777777" w:rsidTr="00EC4D86">
        <w:trPr>
          <w:trHeight w:val="288"/>
          <w:jc w:val="center"/>
        </w:trPr>
        <w:tc>
          <w:tcPr>
            <w:tcW w:w="0" w:type="auto"/>
            <w:tcBorders>
              <w:right w:val="single" w:sz="4" w:space="0" w:color="auto"/>
            </w:tcBorders>
            <w:vAlign w:val="center"/>
          </w:tcPr>
          <w:p w14:paraId="78C5D604" w14:textId="77777777" w:rsidR="004F29E6" w:rsidRPr="00BE2FB7" w:rsidRDefault="004F29E6" w:rsidP="00EC4D86">
            <w:pPr>
              <w:rPr>
                <w:lang w:bidi="bn-IN"/>
              </w:rPr>
            </w:pPr>
            <w:r w:rsidRPr="00BE2FB7">
              <w:rPr>
                <w:lang w:bidi="bn-IN"/>
              </w:rPr>
              <w:t>23.25</w:t>
            </w:r>
          </w:p>
        </w:tc>
        <w:tc>
          <w:tcPr>
            <w:tcW w:w="0" w:type="auto"/>
            <w:tcBorders>
              <w:left w:val="single" w:sz="4" w:space="0" w:color="auto"/>
              <w:right w:val="single" w:sz="4" w:space="0" w:color="auto"/>
            </w:tcBorders>
            <w:vAlign w:val="center"/>
          </w:tcPr>
          <w:p w14:paraId="58B06032" w14:textId="77777777" w:rsidR="004F29E6" w:rsidRPr="00BE2FB7" w:rsidRDefault="004F29E6" w:rsidP="00EC4D86">
            <w:pPr>
              <w:jc w:val="center"/>
              <w:rPr>
                <w:lang w:bidi="bn-IN"/>
              </w:rPr>
            </w:pPr>
            <w:r w:rsidRPr="00BE2FB7">
              <w:rPr>
                <w:lang w:bidi="bn-IN"/>
              </w:rPr>
              <w:t>80 ± 12</w:t>
            </w:r>
          </w:p>
        </w:tc>
        <w:tc>
          <w:tcPr>
            <w:tcW w:w="0" w:type="auto"/>
            <w:tcBorders>
              <w:left w:val="single" w:sz="4" w:space="0" w:color="auto"/>
              <w:right w:val="single" w:sz="4" w:space="0" w:color="auto"/>
            </w:tcBorders>
            <w:vAlign w:val="center"/>
          </w:tcPr>
          <w:p w14:paraId="01674B0A"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72B66F2F" w14:textId="77777777" w:rsidR="004F29E6" w:rsidRPr="00BE2FB7" w:rsidRDefault="004F29E6" w:rsidP="00EC4D86">
            <w:pPr>
              <w:jc w:val="center"/>
              <w:rPr>
                <w:lang w:bidi="bn-IN"/>
              </w:rPr>
            </w:pPr>
            <w:r w:rsidRPr="00BE2FB7">
              <w:rPr>
                <w:lang w:bidi="bn-IN"/>
              </w:rPr>
              <w:t>-</w:t>
            </w:r>
          </w:p>
        </w:tc>
      </w:tr>
      <w:tr w:rsidR="004F29E6" w:rsidRPr="00BE2FB7" w14:paraId="7822ED05" w14:textId="77777777" w:rsidTr="00EC4D86">
        <w:trPr>
          <w:trHeight w:val="288"/>
          <w:jc w:val="center"/>
        </w:trPr>
        <w:tc>
          <w:tcPr>
            <w:tcW w:w="0" w:type="auto"/>
            <w:tcBorders>
              <w:right w:val="single" w:sz="4" w:space="0" w:color="auto"/>
            </w:tcBorders>
            <w:vAlign w:val="center"/>
          </w:tcPr>
          <w:p w14:paraId="7B7CBABC" w14:textId="77777777" w:rsidR="004F29E6" w:rsidRPr="00BE2FB7" w:rsidRDefault="004F29E6" w:rsidP="00EC4D86">
            <w:pPr>
              <w:rPr>
                <w:lang w:bidi="bn-IN"/>
              </w:rPr>
            </w:pPr>
            <w:r w:rsidRPr="00BE2FB7">
              <w:rPr>
                <w:lang w:bidi="bn-IN"/>
              </w:rPr>
              <w:t>23.50</w:t>
            </w:r>
          </w:p>
        </w:tc>
        <w:tc>
          <w:tcPr>
            <w:tcW w:w="0" w:type="auto"/>
            <w:tcBorders>
              <w:left w:val="single" w:sz="4" w:space="0" w:color="auto"/>
              <w:right w:val="single" w:sz="4" w:space="0" w:color="auto"/>
            </w:tcBorders>
            <w:vAlign w:val="center"/>
          </w:tcPr>
          <w:p w14:paraId="7B14AA31" w14:textId="77777777" w:rsidR="004F29E6" w:rsidRPr="00BE2FB7" w:rsidRDefault="004F29E6" w:rsidP="00EC4D86">
            <w:pPr>
              <w:jc w:val="center"/>
              <w:rPr>
                <w:lang w:bidi="bn-IN"/>
              </w:rPr>
            </w:pPr>
            <w:r w:rsidRPr="00BE2FB7">
              <w:rPr>
                <w:lang w:bidi="bn-IN"/>
              </w:rPr>
              <w:t>50 ± 15</w:t>
            </w:r>
          </w:p>
        </w:tc>
        <w:tc>
          <w:tcPr>
            <w:tcW w:w="0" w:type="auto"/>
            <w:tcBorders>
              <w:left w:val="single" w:sz="4" w:space="0" w:color="auto"/>
              <w:right w:val="single" w:sz="4" w:space="0" w:color="auto"/>
            </w:tcBorders>
            <w:vAlign w:val="center"/>
          </w:tcPr>
          <w:p w14:paraId="62D20938" w14:textId="77777777" w:rsidR="004F29E6" w:rsidRPr="00BE2FB7" w:rsidRDefault="004F29E6" w:rsidP="00EC4D86">
            <w:pPr>
              <w:jc w:val="center"/>
              <w:rPr>
                <w:lang w:bidi="bn-IN"/>
              </w:rPr>
            </w:pPr>
            <w:r w:rsidRPr="00BE2FB7">
              <w:rPr>
                <w:lang w:bidi="bn-IN"/>
              </w:rPr>
              <w:t>-</w:t>
            </w:r>
          </w:p>
        </w:tc>
        <w:tc>
          <w:tcPr>
            <w:tcW w:w="0" w:type="auto"/>
            <w:tcBorders>
              <w:left w:val="single" w:sz="4" w:space="0" w:color="auto"/>
            </w:tcBorders>
            <w:vAlign w:val="center"/>
          </w:tcPr>
          <w:p w14:paraId="2EB88715" w14:textId="77777777" w:rsidR="004F29E6" w:rsidRPr="00BE2FB7" w:rsidRDefault="004F29E6" w:rsidP="00EC4D86">
            <w:pPr>
              <w:jc w:val="center"/>
              <w:rPr>
                <w:lang w:bidi="bn-IN"/>
              </w:rPr>
            </w:pPr>
            <w:r w:rsidRPr="00BE2FB7">
              <w:rPr>
                <w:lang w:bidi="bn-IN"/>
              </w:rPr>
              <w:t>-</w:t>
            </w:r>
          </w:p>
        </w:tc>
      </w:tr>
      <w:tr w:rsidR="004F29E6" w:rsidRPr="00BE2FB7" w14:paraId="33A2C9F6" w14:textId="77777777" w:rsidTr="00EC4D86">
        <w:trPr>
          <w:trHeight w:val="288"/>
          <w:jc w:val="center"/>
        </w:trPr>
        <w:tc>
          <w:tcPr>
            <w:tcW w:w="0" w:type="auto"/>
            <w:tcBorders>
              <w:bottom w:val="double" w:sz="4" w:space="0" w:color="auto"/>
              <w:right w:val="single" w:sz="4" w:space="0" w:color="auto"/>
            </w:tcBorders>
            <w:vAlign w:val="center"/>
          </w:tcPr>
          <w:p w14:paraId="6EEBC217" w14:textId="77777777" w:rsidR="004F29E6" w:rsidRPr="00BE2FB7" w:rsidRDefault="004F29E6" w:rsidP="00EC4D86">
            <w:pPr>
              <w:rPr>
                <w:lang w:bidi="bn-IN"/>
              </w:rPr>
            </w:pPr>
            <w:r w:rsidRPr="00BE2FB7">
              <w:rPr>
                <w:lang w:bidi="bn-IN"/>
              </w:rPr>
              <w:t>24.00</w:t>
            </w:r>
          </w:p>
        </w:tc>
        <w:tc>
          <w:tcPr>
            <w:tcW w:w="0" w:type="auto"/>
            <w:tcBorders>
              <w:left w:val="single" w:sz="4" w:space="0" w:color="auto"/>
              <w:bottom w:val="double" w:sz="4" w:space="0" w:color="auto"/>
              <w:right w:val="single" w:sz="4" w:space="0" w:color="auto"/>
            </w:tcBorders>
            <w:vAlign w:val="center"/>
          </w:tcPr>
          <w:p w14:paraId="6581CE23" w14:textId="77777777" w:rsidR="004F29E6" w:rsidRPr="00BE2FB7" w:rsidRDefault="004F29E6" w:rsidP="00EC4D86">
            <w:pPr>
              <w:jc w:val="center"/>
              <w:rPr>
                <w:lang w:bidi="bn-IN"/>
              </w:rPr>
            </w:pPr>
            <w:r w:rsidRPr="00BE2FB7">
              <w:rPr>
                <w:lang w:bidi="bn-IN"/>
              </w:rPr>
              <w:t>30 ± 15</w:t>
            </w:r>
          </w:p>
        </w:tc>
        <w:tc>
          <w:tcPr>
            <w:tcW w:w="0" w:type="auto"/>
            <w:tcBorders>
              <w:left w:val="single" w:sz="4" w:space="0" w:color="auto"/>
              <w:bottom w:val="double" w:sz="4" w:space="0" w:color="auto"/>
              <w:right w:val="single" w:sz="4" w:space="0" w:color="auto"/>
            </w:tcBorders>
            <w:vAlign w:val="center"/>
          </w:tcPr>
          <w:p w14:paraId="3FCDF034" w14:textId="77777777" w:rsidR="004F29E6" w:rsidRPr="00BE2FB7" w:rsidRDefault="004F29E6" w:rsidP="00EC4D86">
            <w:pPr>
              <w:jc w:val="center"/>
              <w:rPr>
                <w:lang w:bidi="bn-IN"/>
              </w:rPr>
            </w:pPr>
            <w:r w:rsidRPr="00BE2FB7">
              <w:rPr>
                <w:lang w:bidi="bn-IN"/>
              </w:rPr>
              <w:t>28 ± 12</w:t>
            </w:r>
          </w:p>
        </w:tc>
        <w:tc>
          <w:tcPr>
            <w:tcW w:w="0" w:type="auto"/>
            <w:tcBorders>
              <w:left w:val="single" w:sz="4" w:space="0" w:color="auto"/>
              <w:bottom w:val="double" w:sz="4" w:space="0" w:color="auto"/>
            </w:tcBorders>
            <w:vAlign w:val="center"/>
          </w:tcPr>
          <w:p w14:paraId="5A84CC69" w14:textId="77777777" w:rsidR="004F29E6" w:rsidRPr="00BE2FB7" w:rsidRDefault="004F29E6" w:rsidP="00EC4D86">
            <w:pPr>
              <w:jc w:val="center"/>
              <w:rPr>
                <w:lang w:bidi="bn-IN"/>
              </w:rPr>
            </w:pPr>
            <w:r w:rsidRPr="00BE2FB7">
              <w:rPr>
                <w:lang w:bidi="bn-IN"/>
              </w:rPr>
              <w:t>-</w:t>
            </w:r>
          </w:p>
        </w:tc>
      </w:tr>
    </w:tbl>
    <w:p w14:paraId="072AB8D7" w14:textId="77777777" w:rsidR="004F29E6" w:rsidRPr="00BE2FB7" w:rsidRDefault="004F29E6" w:rsidP="004F29E6">
      <w:pPr>
        <w:rPr>
          <w:b/>
          <w:sz w:val="24"/>
          <w:lang w:bidi="bn-IN"/>
        </w:rPr>
      </w:pPr>
    </w:p>
    <w:p w14:paraId="0D01B4C0" w14:textId="77777777" w:rsidR="004F29E6" w:rsidRPr="00BE2FB7" w:rsidRDefault="004F29E6" w:rsidP="004F29E6">
      <w:pPr>
        <w:numPr>
          <w:ilvl w:val="0"/>
          <w:numId w:val="34"/>
        </w:numPr>
        <w:spacing w:line="480" w:lineRule="auto"/>
        <w:contextualSpacing/>
        <w:jc w:val="both"/>
        <w:rPr>
          <w:sz w:val="24"/>
          <w:lang w:bidi="bn-IN"/>
        </w:rPr>
      </w:pPr>
      <w:r w:rsidRPr="00BE2FB7">
        <w:rPr>
          <w:b/>
          <w:sz w:val="24"/>
          <w:lang w:bidi="bn-IN"/>
        </w:rPr>
        <w:t>Transition State Theory</w:t>
      </w:r>
    </w:p>
    <w:p w14:paraId="157FD669" w14:textId="77777777" w:rsidR="004F29E6" w:rsidRPr="00BE2FB7" w:rsidRDefault="004F29E6" w:rsidP="004F29E6">
      <w:pPr>
        <w:spacing w:line="480" w:lineRule="auto"/>
        <w:ind w:firstLine="284"/>
        <w:jc w:val="both"/>
        <w:rPr>
          <w:sz w:val="24"/>
          <w:lang w:bidi="bn-IN"/>
        </w:rPr>
      </w:pPr>
      <w:r w:rsidRPr="00BE2FB7">
        <w:rPr>
          <w:sz w:val="24"/>
          <w:lang w:bidi="bn-IN"/>
        </w:rPr>
        <w:t>The rate constant for a chemical reaction as a function of temperature can be obtained using Eyring’s transition state theory (TST) expression,</w:t>
      </w:r>
    </w:p>
    <w:p w14:paraId="64513782"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r>
                <w:rPr>
                  <w:rFonts w:ascii="Cambria Math" w:hAnsi="Cambria Math"/>
                  <w:sz w:val="24"/>
                  <w:lang w:bidi="bn-IN"/>
                </w:rPr>
                <m:t>k</m:t>
              </m:r>
              <m:d>
                <m:dPr>
                  <m:ctrlPr>
                    <w:rPr>
                      <w:rFonts w:ascii="Cambria Math" w:hAnsi="Cambria Math"/>
                      <w:sz w:val="24"/>
                      <w:lang w:bidi="bn-IN"/>
                    </w:rPr>
                  </m:ctrlPr>
                </m:dPr>
                <m:e>
                  <m:r>
                    <w:rPr>
                      <w:rFonts w:ascii="Cambria Math" w:hAnsi="Cambria Math"/>
                      <w:sz w:val="24"/>
                      <w:lang w:bidi="bn-IN"/>
                    </w:rPr>
                    <m:t>T</m:t>
                  </m:r>
                </m:e>
              </m:d>
              <m:r>
                <m:rPr>
                  <m:sty m:val="p"/>
                </m:rPr>
                <w:rPr>
                  <w:rFonts w:ascii="Cambria Math" w:hAnsi="Cambria Math"/>
                  <w:sz w:val="24"/>
                  <w:lang w:bidi="bn-IN"/>
                </w:rPr>
                <m:t>=</m:t>
              </m:r>
              <m:f>
                <m:fPr>
                  <m:ctrlPr>
                    <w:rPr>
                      <w:rFonts w:ascii="Cambria Math" w:hAnsi="Cambria Math"/>
                      <w:sz w:val="24"/>
                      <w:lang w:bidi="bn-IN"/>
                    </w:rPr>
                  </m:ctrlPr>
                </m:fPr>
                <m:num>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num>
                <m:den>
                  <m:r>
                    <w:rPr>
                      <w:rFonts w:ascii="Cambria Math" w:hAnsi="Cambria Math"/>
                      <w:sz w:val="24"/>
                      <w:lang w:bidi="bn-IN"/>
                    </w:rPr>
                    <m:t>h</m:t>
                  </m:r>
                </m:den>
              </m:f>
              <m:sSup>
                <m:sSupPr>
                  <m:ctrlPr>
                    <w:rPr>
                      <w:rFonts w:ascii="Cambria Math" w:hAnsi="Cambria Math"/>
                      <w:sz w:val="24"/>
                      <w:lang w:bidi="bn-IN"/>
                    </w:rPr>
                  </m:ctrlPr>
                </m:sSupPr>
                <m:e>
                  <m:r>
                    <w:rPr>
                      <w:rFonts w:ascii="Cambria Math" w:hAnsi="Cambria Math"/>
                      <w:sz w:val="24"/>
                      <w:lang w:bidi="bn-IN"/>
                    </w:rPr>
                    <m:t>e</m:t>
                  </m:r>
                </m:e>
                <m:sup>
                  <m:r>
                    <m:rPr>
                      <m:sty m:val="p"/>
                    </m:rPr>
                    <w:rPr>
                      <w:rFonts w:ascii="Cambria Math" w:hAnsi="Cambria Math"/>
                      <w:sz w:val="24"/>
                      <w:lang w:bidi="bn-IN"/>
                    </w:rPr>
                    <m:t>-</m:t>
                  </m:r>
                  <m:f>
                    <m:fPr>
                      <m:type m:val="lin"/>
                      <m:ctrlPr>
                        <w:rPr>
                          <w:rFonts w:ascii="Cambria Math" w:hAnsi="Cambria Math"/>
                          <w:sz w:val="24"/>
                          <w:lang w:bidi="bn-IN"/>
                        </w:rPr>
                      </m:ctrlPr>
                    </m:fPr>
                    <m:num>
                      <m:r>
                        <m:rPr>
                          <m:sty m:val="p"/>
                        </m:rPr>
                        <w:rPr>
                          <w:rFonts w:ascii="Cambria Math" w:hAnsi="Cambria Math"/>
                          <w:sz w:val="24"/>
                          <w:lang w:bidi="bn-IN"/>
                        </w:rPr>
                        <m:t>Δ</m:t>
                      </m:r>
                      <m:sSup>
                        <m:sSupPr>
                          <m:ctrlPr>
                            <w:rPr>
                              <w:rFonts w:ascii="Cambria Math" w:hAnsi="Cambria Math"/>
                              <w:sz w:val="24"/>
                              <w:lang w:bidi="bn-IN"/>
                            </w:rPr>
                          </m:ctrlPr>
                        </m:sSupPr>
                        <m:e>
                          <m:r>
                            <w:rPr>
                              <w:rFonts w:ascii="Cambria Math" w:hAnsi="Cambria Math"/>
                              <w:sz w:val="24"/>
                              <w:lang w:bidi="bn-IN"/>
                            </w:rPr>
                            <m:t>G</m:t>
                          </m:r>
                        </m:e>
                        <m:sup>
                          <m:r>
                            <m:rPr>
                              <m:sty m:val="p"/>
                            </m:rPr>
                            <w:rPr>
                              <w:rFonts w:ascii="Cambria Math" w:hAnsi="Cambria Math"/>
                              <w:sz w:val="24"/>
                              <w:lang w:bidi="bn-IN"/>
                            </w:rPr>
                            <m:t>‡</m:t>
                          </m:r>
                        </m:sup>
                      </m:sSup>
                      <m:d>
                        <m:dPr>
                          <m:ctrlPr>
                            <w:rPr>
                              <w:rFonts w:ascii="Cambria Math" w:hAnsi="Cambria Math"/>
                              <w:sz w:val="24"/>
                              <w:lang w:bidi="bn-IN"/>
                            </w:rPr>
                          </m:ctrlPr>
                        </m:dPr>
                        <m:e>
                          <m:r>
                            <w:rPr>
                              <w:rFonts w:ascii="Cambria Math" w:hAnsi="Cambria Math"/>
                              <w:sz w:val="24"/>
                              <w:lang w:bidi="bn-IN"/>
                            </w:rPr>
                            <m:t>T</m:t>
                          </m:r>
                        </m:e>
                      </m:d>
                    </m:num>
                    <m:den>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en>
                  </m:f>
                </m:sup>
              </m:sSup>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11</m:t>
                  </m:r>
                </m:e>
              </m:d>
            </m:e>
          </m:eqArr>
        </m:oMath>
      </m:oMathPara>
    </w:p>
    <w:p w14:paraId="1ACB6D5D" w14:textId="77777777" w:rsidR="004F29E6" w:rsidRPr="00BE2FB7" w:rsidRDefault="004F29E6" w:rsidP="004F29E6">
      <w:pPr>
        <w:spacing w:line="480" w:lineRule="auto"/>
        <w:jc w:val="both"/>
        <w:rPr>
          <w:sz w:val="24"/>
          <w:lang w:bidi="bn-IN"/>
        </w:rPr>
      </w:pPr>
      <w:r w:rsidRPr="00BE2FB7">
        <w:rPr>
          <w:sz w:val="24"/>
          <w:lang w:bidi="bn-IN"/>
        </w:rPr>
        <w:lastRenderedPageBreak/>
        <w:t xml:space="preserve">where </w:t>
      </w:r>
      <m:oMath>
        <m:r>
          <m:rPr>
            <m:sty m:val="p"/>
          </m:rPr>
          <w:rPr>
            <w:rFonts w:ascii="Cambria Math" w:hAnsi="Cambria Math"/>
            <w:sz w:val="24"/>
            <w:lang w:bidi="bn-IN"/>
          </w:rPr>
          <m:t>Δ</m:t>
        </m:r>
        <m:sSup>
          <m:sSupPr>
            <m:ctrlPr>
              <w:rPr>
                <w:rFonts w:ascii="Cambria Math" w:hAnsi="Cambria Math"/>
                <w:i/>
                <w:sz w:val="24"/>
                <w:lang w:bidi="bn-IN"/>
              </w:rPr>
            </m:ctrlPr>
          </m:sSupPr>
          <m:e>
            <m:r>
              <w:rPr>
                <w:rFonts w:ascii="Cambria Math" w:hAnsi="Cambria Math"/>
                <w:sz w:val="24"/>
                <w:lang w:bidi="bn-IN"/>
              </w:rPr>
              <m:t>G</m:t>
            </m:r>
          </m:e>
          <m:sup>
            <m:r>
              <w:rPr>
                <w:rFonts w:ascii="Cambria Math" w:hAnsi="Cambria Math"/>
                <w:sz w:val="24"/>
                <w:lang w:bidi="bn-IN"/>
              </w:rPr>
              <m:t>‡</m:t>
            </m:r>
          </m:sup>
        </m:sSup>
        <m:d>
          <m:dPr>
            <m:ctrlPr>
              <w:rPr>
                <w:rFonts w:ascii="Cambria Math" w:hAnsi="Cambria Math"/>
                <w:i/>
                <w:sz w:val="24"/>
                <w:lang w:bidi="bn-IN"/>
              </w:rPr>
            </m:ctrlPr>
          </m:dPr>
          <m:e>
            <m:r>
              <w:rPr>
                <w:rFonts w:ascii="Cambria Math" w:hAnsi="Cambria Math"/>
                <w:sz w:val="24"/>
                <w:lang w:bidi="bn-IN"/>
              </w:rPr>
              <m:t>T</m:t>
            </m:r>
          </m:e>
        </m:d>
      </m:oMath>
      <w:r w:rsidRPr="00BE2FB7">
        <w:rPr>
          <w:sz w:val="24"/>
          <w:lang w:bidi="bn-IN"/>
        </w:rPr>
        <w:t xml:space="preserve"> is the difference in free energy between the reactants and the transition state.  This may be calculated from </w:t>
      </w:r>
      <m:oMath>
        <m:r>
          <m:rPr>
            <m:sty m:val="p"/>
          </m:rPr>
          <w:rPr>
            <w:rFonts w:ascii="Cambria Math" w:hAnsi="Cambria Math"/>
            <w:sz w:val="24"/>
            <w:lang w:bidi="bn-IN"/>
          </w:rPr>
          <m:t>Δ</m:t>
        </m:r>
        <m:sSup>
          <m:sSupPr>
            <m:ctrlPr>
              <w:rPr>
                <w:rFonts w:ascii="Cambria Math" w:hAnsi="Cambria Math"/>
                <w:i/>
                <w:sz w:val="24"/>
                <w:lang w:bidi="bn-IN"/>
              </w:rPr>
            </m:ctrlPr>
          </m:sSupPr>
          <m:e>
            <m:r>
              <w:rPr>
                <w:rFonts w:ascii="Cambria Math" w:hAnsi="Cambria Math"/>
                <w:sz w:val="24"/>
                <w:lang w:bidi="bn-IN"/>
              </w:rPr>
              <m:t>G</m:t>
            </m:r>
          </m:e>
          <m:sup>
            <m:r>
              <w:rPr>
                <w:rFonts w:ascii="Cambria Math" w:hAnsi="Cambria Math"/>
                <w:sz w:val="24"/>
                <w:lang w:bidi="bn-IN"/>
              </w:rPr>
              <m:t>‡</m:t>
            </m:r>
          </m:sup>
        </m:sSup>
        <m:d>
          <m:dPr>
            <m:ctrlPr>
              <w:rPr>
                <w:rFonts w:ascii="Cambria Math" w:hAnsi="Cambria Math"/>
                <w:i/>
                <w:sz w:val="24"/>
                <w:lang w:bidi="bn-IN"/>
              </w:rPr>
            </m:ctrlPr>
          </m:dPr>
          <m:e>
            <m:r>
              <w:rPr>
                <w:rFonts w:ascii="Cambria Math" w:hAnsi="Cambria Math"/>
                <w:sz w:val="24"/>
                <w:lang w:bidi="bn-IN"/>
              </w:rPr>
              <m:t>T</m:t>
            </m:r>
          </m:e>
        </m:d>
        <m:r>
          <w:rPr>
            <w:rFonts w:ascii="Cambria Math" w:hAnsi="Cambria Math"/>
            <w:sz w:val="24"/>
            <w:lang w:bidi="bn-IN"/>
          </w:rPr>
          <m:t>=</m:t>
        </m:r>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0,class</m:t>
            </m:r>
          </m:sub>
        </m:sSub>
        <m:r>
          <w:rPr>
            <w:rFonts w:ascii="Cambria Math" w:hAnsi="Cambria Math"/>
            <w:sz w:val="24"/>
            <w:lang w:bidi="bn-IN"/>
          </w:rPr>
          <m:t>+</m:t>
        </m:r>
        <m:r>
          <m:rPr>
            <m:sty m:val="p"/>
          </m:rPr>
          <w:rPr>
            <w:rFonts w:ascii="Cambria Math" w:hAnsi="Cambria Math"/>
            <w:sz w:val="24"/>
            <w:lang w:bidi="bn-IN"/>
          </w:rPr>
          <m:t>Δ</m:t>
        </m:r>
        <m:sSub>
          <m:sSubPr>
            <m:ctrlPr>
              <w:rPr>
                <w:rFonts w:ascii="Cambria Math" w:hAnsi="Cambria Math"/>
                <w:i/>
                <w:sz w:val="24"/>
                <w:lang w:bidi="bn-IN"/>
              </w:rPr>
            </m:ctrlPr>
          </m:sSubPr>
          <m:e>
            <m:r>
              <w:rPr>
                <w:rFonts w:ascii="Cambria Math" w:hAnsi="Cambria Math"/>
                <w:sz w:val="24"/>
                <w:lang w:bidi="bn-IN"/>
              </w:rPr>
              <m:t>G</m:t>
            </m:r>
          </m:e>
          <m:sub>
            <m:r>
              <w:rPr>
                <w:rFonts w:ascii="Cambria Math" w:hAnsi="Cambria Math"/>
                <w:sz w:val="24"/>
                <w:lang w:bidi="bn-IN"/>
              </w:rPr>
              <m:t>vib</m:t>
            </m:r>
          </m:sub>
        </m:sSub>
        <m:d>
          <m:dPr>
            <m:ctrlPr>
              <w:rPr>
                <w:rFonts w:ascii="Cambria Math" w:hAnsi="Cambria Math"/>
                <w:i/>
                <w:sz w:val="24"/>
                <w:lang w:bidi="bn-IN"/>
              </w:rPr>
            </m:ctrlPr>
          </m:dPr>
          <m:e>
            <m:r>
              <w:rPr>
                <w:rFonts w:ascii="Cambria Math" w:hAnsi="Cambria Math"/>
                <w:sz w:val="24"/>
                <w:lang w:bidi="bn-IN"/>
              </w:rPr>
              <m:t>T</m:t>
            </m:r>
          </m:e>
        </m:d>
      </m:oMath>
      <w:r w:rsidRPr="00BE2FB7">
        <w:rPr>
          <w:sz w:val="24"/>
          <w:lang w:bidi="bn-IN"/>
        </w:rPr>
        <w:t xml:space="preserve">, where </w:t>
      </w:r>
      <m:oMath>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0,class</m:t>
            </m:r>
          </m:sub>
        </m:sSub>
      </m:oMath>
      <w:r w:rsidRPr="00BE2FB7">
        <w:rPr>
          <w:sz w:val="24"/>
          <w:lang w:bidi="bn-IN"/>
        </w:rPr>
        <w:t xml:space="preserve"> is the classical barrier to reaction and </w:t>
      </w:r>
      <m:oMath>
        <m:r>
          <m:rPr>
            <m:sty m:val="p"/>
          </m:rPr>
          <w:rPr>
            <w:rFonts w:ascii="Cambria Math" w:hAnsi="Cambria Math"/>
            <w:sz w:val="24"/>
            <w:lang w:bidi="bn-IN"/>
          </w:rPr>
          <m:t>Δ</m:t>
        </m:r>
        <m:sSub>
          <m:sSubPr>
            <m:ctrlPr>
              <w:rPr>
                <w:rFonts w:ascii="Cambria Math" w:hAnsi="Cambria Math"/>
                <w:i/>
                <w:sz w:val="24"/>
                <w:lang w:bidi="bn-IN"/>
              </w:rPr>
            </m:ctrlPr>
          </m:sSubPr>
          <m:e>
            <m:r>
              <w:rPr>
                <w:rFonts w:ascii="Cambria Math" w:hAnsi="Cambria Math"/>
                <w:sz w:val="24"/>
                <w:lang w:bidi="bn-IN"/>
              </w:rPr>
              <m:t>G</m:t>
            </m:r>
          </m:e>
          <m:sub>
            <m:r>
              <w:rPr>
                <w:rFonts w:ascii="Cambria Math" w:hAnsi="Cambria Math"/>
                <w:sz w:val="24"/>
                <w:lang w:bidi="bn-IN"/>
              </w:rPr>
              <m:t>vib</m:t>
            </m:r>
          </m:sub>
        </m:sSub>
        <m:d>
          <m:dPr>
            <m:ctrlPr>
              <w:rPr>
                <w:rFonts w:ascii="Cambria Math" w:hAnsi="Cambria Math"/>
                <w:i/>
                <w:sz w:val="24"/>
                <w:lang w:bidi="bn-IN"/>
              </w:rPr>
            </m:ctrlPr>
          </m:dPr>
          <m:e>
            <m:r>
              <w:rPr>
                <w:rFonts w:ascii="Cambria Math" w:hAnsi="Cambria Math"/>
                <w:sz w:val="24"/>
                <w:lang w:bidi="bn-IN"/>
              </w:rPr>
              <m:t>T</m:t>
            </m:r>
          </m:e>
        </m:d>
        <m:r>
          <w:rPr>
            <w:rFonts w:ascii="Cambria Math" w:hAnsi="Cambria Math"/>
            <w:sz w:val="24"/>
            <w:lang w:bidi="bn-IN"/>
          </w:rPr>
          <m:t>=</m:t>
        </m:r>
        <m:sSubSup>
          <m:sSubSupPr>
            <m:ctrlPr>
              <w:rPr>
                <w:rFonts w:ascii="Cambria Math" w:hAnsi="Cambria Math"/>
                <w:i/>
                <w:sz w:val="24"/>
                <w:lang w:bidi="bn-IN"/>
              </w:rPr>
            </m:ctrlPr>
          </m:sSubSupPr>
          <m:e>
            <m:r>
              <w:rPr>
                <w:rFonts w:ascii="Cambria Math" w:hAnsi="Cambria Math"/>
                <w:sz w:val="24"/>
                <w:lang w:bidi="bn-IN"/>
              </w:rPr>
              <m:t>G</m:t>
            </m:r>
          </m:e>
          <m:sub>
            <m:r>
              <w:rPr>
                <w:rFonts w:ascii="Cambria Math" w:hAnsi="Cambria Math"/>
                <w:sz w:val="24"/>
                <w:lang w:bidi="bn-IN"/>
              </w:rPr>
              <m:t>vib</m:t>
            </m:r>
          </m:sub>
          <m:sup>
            <m:r>
              <w:rPr>
                <w:rFonts w:ascii="Cambria Math" w:hAnsi="Cambria Math"/>
                <w:sz w:val="24"/>
                <w:lang w:bidi="bn-IN"/>
              </w:rPr>
              <m:t>‡</m:t>
            </m:r>
          </m:sup>
        </m:sSubSup>
        <m:r>
          <w:rPr>
            <w:rFonts w:ascii="Cambria Math" w:hAnsi="Cambria Math"/>
            <w:sz w:val="24"/>
            <w:lang w:bidi="bn-IN"/>
          </w:rPr>
          <m:t>-</m:t>
        </m:r>
        <m:sSubSup>
          <m:sSubSupPr>
            <m:ctrlPr>
              <w:rPr>
                <w:rFonts w:ascii="Cambria Math" w:hAnsi="Cambria Math"/>
                <w:i/>
                <w:sz w:val="24"/>
                <w:lang w:bidi="bn-IN"/>
              </w:rPr>
            </m:ctrlPr>
          </m:sSubSupPr>
          <m:e>
            <m:r>
              <w:rPr>
                <w:rFonts w:ascii="Cambria Math" w:hAnsi="Cambria Math"/>
                <w:sz w:val="24"/>
                <w:lang w:bidi="bn-IN"/>
              </w:rPr>
              <m:t>G</m:t>
            </m:r>
          </m:e>
          <m:sub>
            <m:r>
              <w:rPr>
                <w:rFonts w:ascii="Cambria Math" w:hAnsi="Cambria Math"/>
                <w:sz w:val="24"/>
                <w:lang w:bidi="bn-IN"/>
              </w:rPr>
              <m:t>vib</m:t>
            </m:r>
          </m:sub>
          <m:sup>
            <m:r>
              <w:rPr>
                <w:rFonts w:ascii="Cambria Math" w:hAnsi="Cambria Math"/>
                <w:sz w:val="24"/>
                <w:lang w:bidi="bn-IN"/>
              </w:rPr>
              <m:t>r</m:t>
            </m:r>
          </m:sup>
        </m:sSubSup>
        <m:r>
          <w:rPr>
            <w:rFonts w:ascii="Cambria Math" w:hAnsi="Cambria Math"/>
            <w:sz w:val="24"/>
            <w:lang w:bidi="bn-IN"/>
          </w:rPr>
          <m:t xml:space="preserve"> </m:t>
        </m:r>
      </m:oMath>
      <w:r w:rsidRPr="00BE2FB7">
        <w:rPr>
          <w:sz w:val="24"/>
          <w:lang w:bidi="bn-IN"/>
        </w:rPr>
        <w:t xml:space="preserve">is the change in Gibbs free energy associated with the differences in vibrational structure at the transition state compared to the reactant.  </w:t>
      </w:r>
    </w:p>
    <w:p w14:paraId="092F5B49" w14:textId="77777777" w:rsidR="004F29E6" w:rsidRPr="00BE2FB7" w:rsidRDefault="004F29E6" w:rsidP="004F29E6">
      <w:pPr>
        <w:spacing w:line="480" w:lineRule="auto"/>
        <w:ind w:firstLine="284"/>
        <w:jc w:val="both"/>
        <w:rPr>
          <w:sz w:val="24"/>
          <w:lang w:bidi="bn-IN"/>
        </w:rPr>
      </w:pPr>
      <w:r w:rsidRPr="00BE2FB7">
        <w:rPr>
          <w:rFonts w:eastAsia="Times New Roman"/>
          <w:sz w:val="24"/>
          <w:lang w:bidi="bn-IN"/>
        </w:rPr>
        <w:t xml:space="preserve">The value of </w:t>
      </w:r>
      <m:oMath>
        <m:sSub>
          <m:sSubPr>
            <m:ctrlPr>
              <w:rPr>
                <w:rFonts w:ascii="Cambria Math" w:eastAsia="Times New Roman" w:hAnsi="Cambria Math"/>
                <w:i/>
                <w:sz w:val="24"/>
                <w:lang w:bidi="bn-IN"/>
              </w:rPr>
            </m:ctrlPr>
          </m:sSubPr>
          <m:e>
            <m:r>
              <w:rPr>
                <w:rFonts w:ascii="Cambria Math" w:eastAsia="Times New Roman" w:hAnsi="Cambria Math"/>
                <w:sz w:val="24"/>
                <w:lang w:bidi="bn-IN"/>
              </w:rPr>
              <m:t>E</m:t>
            </m:r>
          </m:e>
          <m:sub>
            <m:r>
              <w:rPr>
                <w:rFonts w:ascii="Cambria Math" w:eastAsia="Times New Roman" w:hAnsi="Cambria Math"/>
                <w:sz w:val="24"/>
                <w:lang w:bidi="bn-IN"/>
              </w:rPr>
              <m:t>0</m:t>
            </m:r>
          </m:sub>
        </m:sSub>
      </m:oMath>
      <w:r w:rsidRPr="00BE2FB7">
        <w:rPr>
          <w:rFonts w:eastAsia="Times New Roman"/>
          <w:sz w:val="24"/>
          <w:lang w:bidi="bn-IN"/>
        </w:rPr>
        <w:t xml:space="preserve"> </w:t>
      </w:r>
      <w:r w:rsidRPr="00BE2FB7">
        <w:rPr>
          <w:sz w:val="24"/>
          <w:lang w:bidi="bn-IN"/>
        </w:rPr>
        <w:t>is based on a previously reported two-dimensional (</w:t>
      </w:r>
      <m:oMath>
        <m:r>
          <w:rPr>
            <w:rFonts w:ascii="Cambria Math" w:hAnsi="Cambria Math"/>
            <w:sz w:val="24"/>
            <w:lang w:bidi="bn-IN"/>
          </w:rPr>
          <m:t>Z</m:t>
        </m:r>
      </m:oMath>
      <w:r w:rsidRPr="00BE2FB7">
        <w:rPr>
          <w:sz w:val="24"/>
          <w:lang w:bidi="bn-IN"/>
        </w:rPr>
        <w:t>,</w:t>
      </w:r>
      <m:oMath>
        <m:r>
          <w:rPr>
            <w:rFonts w:ascii="Cambria Math" w:hAnsi="Cambria Math"/>
            <w:sz w:val="24"/>
            <w:szCs w:val="24"/>
            <w:lang w:bidi="bn-IN"/>
          </w:rPr>
          <m:t xml:space="preserve"> θ</m:t>
        </m:r>
      </m:oMath>
      <w:r w:rsidRPr="00BE2FB7">
        <w:rPr>
          <w:sz w:val="24"/>
          <w:lang w:bidi="bn-IN"/>
        </w:rPr>
        <w:t xml:space="preserve">) DFT calculation for the naked monolayer </w:t>
      </w:r>
      <w:r w:rsidRPr="00BE2FB7">
        <w:rPr>
          <w:sz w:val="24"/>
          <w:lang w:bidi="bn-IN"/>
        </w:rPr>
        <w:fldChar w:fldCharType="begin"/>
      </w:r>
      <w:r>
        <w:rPr>
          <w:sz w:val="24"/>
          <w:lang w:bidi="bn-IN"/>
        </w:rPr>
        <w:instrText xml:space="preserve"> ADDIN EN.CITE &lt;EndNote&gt;&lt;Cite&gt;&lt;Author&gt;Sinha&lt;/Author&gt;&lt;Year&gt;2021&lt;/Year&gt;&lt;RecNum&gt;19&lt;/RecNum&gt;&lt;DisplayText&gt;&lt;style face="superscript"&gt;19&lt;/style&gt;&lt;/DisplayText&gt;&lt;record&gt;&lt;rec-number&gt;19&lt;/rec-number&gt;&lt;foreign-keys&gt;&lt;key app="EN" db-id="wez5dvts1sdvt1efxe3xf2tftdwfwa5pdtt2" timestamp="1635757244"&gt;19&lt;/key&gt;&lt;/foreign-keys&gt;&lt;ref-type name="Journal Article"&gt;17&lt;/ref-type&gt;&lt;contributors&gt;&lt;authors&gt;&lt;author&gt;Sinha, Shreya&lt;/author&gt;&lt;author&gt;Saalfrank, Peter&lt;/author&gt;&lt;/authors&gt;&lt;/contributors&gt;&lt;titles&gt;&lt;title&gt;“Inverted” CO molecules on NaCl(100): A quantum mechanical study&lt;/title&gt;&lt;secondary-title&gt;Physical Chemistry Chemical Physics&lt;/secondary-title&gt;&lt;/titles&gt;&lt;periodical&gt;&lt;full-title&gt;Physical Chemistry Chemical Physics&lt;/full-title&gt;&lt;/periodical&gt;&lt;pages&gt;7860-7874&lt;/pages&gt;&lt;volume&gt;23&lt;/volume&gt;&lt;dates&gt;&lt;year&gt;2021&lt;/year&gt;&lt;/dates&gt;&lt;publisher&gt;Royal Society of Chemistry (RSC)&lt;/publisher&gt;&lt;isbn&gt;1463-9076&lt;/isbn&gt;&lt;urls&gt;&lt;related-urls&gt;&lt;url&gt;https://dx.doi.org/10.1039/d0cp05198e&lt;/url&gt;&lt;url&gt;https://pubs.rsc.org/en/content/articlepdf/2021/cp/d0cp05198e&lt;/url&gt;&lt;/related-urls&gt;&lt;/urls&gt;&lt;electronic-resource-num&gt;10.1039/d0cp05198e&lt;/electronic-resource-num&gt;&lt;/record&gt;&lt;/Cite&gt;&lt;/EndNote&gt;</w:instrText>
      </w:r>
      <w:r w:rsidRPr="00BE2FB7">
        <w:rPr>
          <w:sz w:val="24"/>
          <w:lang w:bidi="bn-IN"/>
        </w:rPr>
        <w:fldChar w:fldCharType="separate"/>
      </w:r>
      <w:r w:rsidRPr="005A38C5">
        <w:rPr>
          <w:noProof/>
          <w:sz w:val="24"/>
          <w:vertAlign w:val="superscript"/>
          <w:lang w:bidi="bn-IN"/>
        </w:rPr>
        <w:t>19</w:t>
      </w:r>
      <w:r w:rsidRPr="00BE2FB7">
        <w:rPr>
          <w:sz w:val="24"/>
          <w:lang w:bidi="bn-IN"/>
        </w:rPr>
        <w:fldChar w:fldCharType="end"/>
      </w:r>
      <w:r w:rsidRPr="00BE2FB7">
        <w:rPr>
          <w:sz w:val="24"/>
          <w:lang w:bidi="bn-IN"/>
        </w:rPr>
        <w:t xml:space="preserve">, where </w:t>
      </w:r>
      <m:oMath>
        <m:r>
          <w:rPr>
            <w:rFonts w:ascii="Cambria Math" w:hAnsi="Cambria Math"/>
            <w:sz w:val="24"/>
            <w:lang w:bidi="bn-IN"/>
          </w:rPr>
          <m:t>Z</m:t>
        </m:r>
      </m:oMath>
      <w:r w:rsidRPr="00BE2FB7">
        <w:rPr>
          <w:sz w:val="24"/>
          <w:lang w:bidi="bn-IN"/>
        </w:rPr>
        <w:t xml:space="preserve"> represents CO center-of-mass motion perpendicular to the NaCl surface and </w:t>
      </w:r>
      <m:oMath>
        <m:r>
          <w:rPr>
            <w:rFonts w:ascii="Cambria Math" w:hAnsi="Cambria Math"/>
            <w:sz w:val="24"/>
            <w:szCs w:val="24"/>
            <w:lang w:bidi="bn-IN"/>
          </w:rPr>
          <m:t>θ</m:t>
        </m:r>
      </m:oMath>
      <w:r w:rsidRPr="00BE2FB7">
        <w:rPr>
          <w:sz w:val="24"/>
          <w:lang w:bidi="bn-IN"/>
        </w:rPr>
        <w:t xml:space="preserve"> is the polar angle of the CO bond axis relative to the surface normal.  The vibrational Gibbs free energies are given by</w:t>
      </w:r>
    </w:p>
    <w:p w14:paraId="78CDB278" w14:textId="77777777" w:rsidR="004F29E6" w:rsidRPr="00BE2FB7" w:rsidRDefault="004F29E6" w:rsidP="004F29E6">
      <w:pPr>
        <w:ind w:firstLine="284"/>
        <w:jc w:val="both"/>
        <w:rPr>
          <w:rFonts w:eastAsia="Times New Roman"/>
          <w:sz w:val="24"/>
          <w:lang w:bidi="bn-IN"/>
        </w:rPr>
      </w:pPr>
      <m:oMathPara>
        <m:oMath>
          <m:sSubSup>
            <m:sSubSupPr>
              <m:ctrlPr>
                <w:rPr>
                  <w:rFonts w:ascii="Cambria Math" w:hAnsi="Cambria Math"/>
                  <w:sz w:val="24"/>
                  <w:lang w:bidi="bn-IN"/>
                </w:rPr>
              </m:ctrlPr>
            </m:sSubSupPr>
            <m:e>
              <m:r>
                <w:rPr>
                  <w:rFonts w:ascii="Cambria Math" w:hAnsi="Cambria Math"/>
                  <w:sz w:val="24"/>
                  <w:lang w:bidi="bn-IN"/>
                </w:rPr>
                <m:t>G</m:t>
              </m:r>
            </m:e>
            <m:sub>
              <m:r>
                <w:rPr>
                  <w:rFonts w:ascii="Cambria Math" w:hAnsi="Cambria Math"/>
                  <w:sz w:val="24"/>
                  <w:lang w:bidi="bn-IN"/>
                </w:rPr>
                <m:t>vib</m:t>
              </m:r>
            </m:sub>
            <m:sup>
              <m:r>
                <m:rPr>
                  <m:sty m:val="p"/>
                </m:rPr>
                <w:rPr>
                  <w:rFonts w:ascii="Cambria Math" w:hAnsi="Cambria Math"/>
                  <w:sz w:val="24"/>
                  <w:lang w:bidi="bn-IN"/>
                </w:rPr>
                <m:t>‡</m:t>
              </m:r>
            </m:sup>
          </m:sSubSup>
          <m:d>
            <m:dPr>
              <m:ctrlPr>
                <w:rPr>
                  <w:rFonts w:ascii="Cambria Math" w:hAnsi="Cambria Math"/>
                  <w:sz w:val="24"/>
                  <w:lang w:bidi="bn-IN"/>
                </w:rPr>
              </m:ctrlPr>
            </m:dPr>
            <m:e>
              <m:r>
                <w:rPr>
                  <w:rFonts w:ascii="Cambria Math" w:hAnsi="Cambria Math"/>
                  <w:sz w:val="24"/>
                  <w:lang w:bidi="bn-IN"/>
                </w:rPr>
                <m:t>T</m:t>
              </m:r>
            </m:e>
          </m:d>
          <m:r>
            <m:rPr>
              <m:sty m:val="p"/>
            </m:rPr>
            <w:rPr>
              <w:rFonts w:ascii="Cambria Math" w:hAnsi="Cambria Math"/>
              <w:sz w:val="24"/>
              <w:lang w:bidi="bn-IN"/>
            </w:rPr>
            <m:t>=</m:t>
          </m:r>
          <m:nary>
            <m:naryPr>
              <m:chr m:val="∑"/>
              <m:supHide m:val="1"/>
              <m:ctrlPr>
                <w:rPr>
                  <w:rFonts w:ascii="Cambria Math" w:hAnsi="Cambria Math"/>
                  <w:sz w:val="24"/>
                  <w:lang w:bidi="bn-IN"/>
                </w:rPr>
              </m:ctrlPr>
            </m:naryPr>
            <m:sub>
              <m:r>
                <w:rPr>
                  <w:rFonts w:ascii="Cambria Math" w:hAnsi="Cambria Math"/>
                  <w:sz w:val="24"/>
                  <w:lang w:bidi="bn-IN"/>
                </w:rPr>
                <m:t>i</m:t>
              </m:r>
            </m:sub>
            <m:sup/>
            <m:e>
              <m:d>
                <m:dPr>
                  <m:begChr m:val="["/>
                  <m:endChr m:val="]"/>
                  <m:ctrlPr>
                    <w:rPr>
                      <w:rFonts w:ascii="Cambria Math" w:hAnsi="Cambria Math"/>
                      <w:sz w:val="24"/>
                      <w:lang w:bidi="bn-IN"/>
                    </w:rPr>
                  </m:ctrlPr>
                </m:dPr>
                <m:e>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m:rPr>
                              <m:sty m:val="p"/>
                            </m:rPr>
                            <w:rPr>
                              <w:rFonts w:ascii="Cambria Math" w:hAnsi="Cambria Math"/>
                              <w:lang w:bidi="bn-IN"/>
                            </w:rPr>
                            <m:t>‡</m:t>
                          </m:r>
                        </m:sup>
                      </m:sSubSup>
                    </m:num>
                    <m:den>
                      <m:r>
                        <m:rPr>
                          <m:sty m:val="p"/>
                        </m:rPr>
                        <w:rPr>
                          <w:rFonts w:ascii="Cambria Math" w:hAnsi="Cambria Math"/>
                          <w:sz w:val="24"/>
                          <w:lang w:bidi="bn-IN"/>
                        </w:rPr>
                        <m:t>2</m:t>
                      </m:r>
                    </m:den>
                  </m:f>
                  <m:r>
                    <m:rPr>
                      <m:sty m:val="p"/>
                    </m:rPr>
                    <w:rPr>
                      <w:rFonts w:ascii="Cambria Math" w:hAnsi="Cambria Math"/>
                      <w:sz w:val="24"/>
                      <w:lang w:bidi="bn-IN"/>
                    </w:rPr>
                    <m:t>+</m:t>
                  </m:r>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m:rPr>
                              <m:sty m:val="p"/>
                            </m:rPr>
                            <w:rPr>
                              <w:rFonts w:ascii="Cambria Math" w:hAnsi="Cambria Math"/>
                              <w:lang w:bidi="bn-IN"/>
                            </w:rPr>
                            <m:t>‡</m:t>
                          </m:r>
                        </m:sup>
                      </m:sSubSup>
                    </m:num>
                    <m:den>
                      <m:sSup>
                        <m:sSupPr>
                          <m:ctrlPr>
                            <w:rPr>
                              <w:rFonts w:ascii="Cambria Math" w:hAnsi="Cambria Math"/>
                              <w:sz w:val="24"/>
                              <w:lang w:bidi="bn-IN"/>
                            </w:rPr>
                          </m:ctrlPr>
                        </m:sSupPr>
                        <m:e>
                          <m:r>
                            <w:rPr>
                              <w:rFonts w:ascii="Cambria Math" w:hAnsi="Cambria Math"/>
                              <w:sz w:val="24"/>
                              <w:lang w:bidi="bn-IN"/>
                            </w:rPr>
                            <m:t>e</m:t>
                          </m:r>
                        </m:e>
                        <m:sup>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m:rPr>
                                      <m:sty m:val="p"/>
                                    </m:rPr>
                                    <w:rPr>
                                      <w:rFonts w:ascii="Cambria Math" w:hAnsi="Cambria Math"/>
                                      <w:lang w:bidi="bn-IN"/>
                                    </w:rPr>
                                    <m:t>‡</m:t>
                                  </m:r>
                                </m:sup>
                              </m:sSubSup>
                              <m:ctrlPr>
                                <w:rPr>
                                  <w:rFonts w:ascii="Cambria Math" w:hAnsi="Cambria Math"/>
                                  <w:i/>
                                  <w:lang w:bidi="bn-IN"/>
                                </w:rPr>
                              </m:ctrlPr>
                            </m:num>
                            <m:den>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en>
                          </m:f>
                        </m:sup>
                      </m:sSup>
                      <m:r>
                        <m:rPr>
                          <m:sty m:val="p"/>
                        </m:rPr>
                        <w:rPr>
                          <w:rFonts w:ascii="Cambria Math" w:hAnsi="Cambria Math"/>
                          <w:sz w:val="24"/>
                          <w:lang w:bidi="bn-IN"/>
                        </w:rPr>
                        <m:t>-1</m:t>
                      </m:r>
                    </m:den>
                  </m:f>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
                    <m:dPr>
                      <m:ctrlPr>
                        <w:rPr>
                          <w:rFonts w:ascii="Cambria Math" w:hAnsi="Cambria Math"/>
                          <w:sz w:val="24"/>
                          <w:lang w:bidi="bn-IN"/>
                        </w:rPr>
                      </m:ctrlPr>
                    </m:dPr>
                    <m:e>
                      <m:f>
                        <m:fPr>
                          <m:ctrlPr>
                            <w:rPr>
                              <w:rFonts w:ascii="Cambria Math" w:hAnsi="Cambria Math"/>
                              <w:sz w:val="24"/>
                              <w:lang w:bidi="bn-IN"/>
                            </w:rPr>
                          </m:ctrlPr>
                        </m:fPr>
                        <m:num>
                          <m:r>
                            <m:rPr>
                              <m:sty m:val="p"/>
                            </m:rPr>
                            <w:rPr>
                              <w:rFonts w:ascii="Cambria Math" w:hAnsi="Cambria Math"/>
                              <w:sz w:val="24"/>
                              <w:lang w:bidi="bn-IN"/>
                            </w:rPr>
                            <m:t>1</m:t>
                          </m:r>
                        </m:num>
                        <m:den>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en>
                      </m:f>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m:rPr>
                                  <m:sty m:val="p"/>
                                </m:rPr>
                                <w:rPr>
                                  <w:rFonts w:ascii="Cambria Math" w:hAnsi="Cambria Math"/>
                                  <w:lang w:bidi="bn-IN"/>
                                </w:rPr>
                                <m:t>‡</m:t>
                              </m:r>
                            </m:sup>
                          </m:sSubSup>
                        </m:num>
                        <m:den>
                          <m:sSup>
                            <m:sSupPr>
                              <m:ctrlPr>
                                <w:rPr>
                                  <w:rFonts w:ascii="Cambria Math" w:hAnsi="Cambria Math"/>
                                  <w:sz w:val="24"/>
                                  <w:lang w:bidi="bn-IN"/>
                                </w:rPr>
                              </m:ctrlPr>
                            </m:sSupPr>
                            <m:e>
                              <m:r>
                                <w:rPr>
                                  <w:rFonts w:ascii="Cambria Math" w:hAnsi="Cambria Math"/>
                                  <w:sz w:val="24"/>
                                  <w:lang w:bidi="bn-IN"/>
                                </w:rPr>
                                <m:t>e</m:t>
                              </m:r>
                            </m:e>
                            <m:sup>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m:rPr>
                                          <m:sty m:val="p"/>
                                        </m:rPr>
                                        <w:rPr>
                                          <w:rFonts w:ascii="Cambria Math" w:hAnsi="Cambria Math"/>
                                          <w:lang w:bidi="bn-IN"/>
                                        </w:rPr>
                                        <m:t>‡</m:t>
                                      </m:r>
                                    </m:sup>
                                  </m:sSubSup>
                                  <m:ctrlPr>
                                    <w:rPr>
                                      <w:rFonts w:ascii="Cambria Math" w:hAnsi="Cambria Math"/>
                                      <w:i/>
                                      <w:lang w:bidi="bn-IN"/>
                                    </w:rPr>
                                  </m:ctrlPr>
                                </m:num>
                                <m:den>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en>
                              </m:f>
                            </m:sup>
                          </m:sSup>
                          <m:r>
                            <m:rPr>
                              <m:sty m:val="p"/>
                            </m:rPr>
                            <w:rPr>
                              <w:rFonts w:ascii="Cambria Math" w:hAnsi="Cambria Math"/>
                              <w:sz w:val="24"/>
                              <w:lang w:bidi="bn-IN"/>
                            </w:rPr>
                            <m:t>-1</m:t>
                          </m:r>
                        </m:den>
                      </m:f>
                      <m:r>
                        <m:rPr>
                          <m:sty m:val="p"/>
                        </m:rPr>
                        <w:rPr>
                          <w:rFonts w:ascii="Cambria Math" w:hAnsi="Cambria Math"/>
                          <w:sz w:val="24"/>
                          <w:lang w:bidi="bn-IN"/>
                        </w:rPr>
                        <m:t>-</m:t>
                      </m:r>
                      <m:func>
                        <m:funcPr>
                          <m:ctrlPr>
                            <w:rPr>
                              <w:rFonts w:ascii="Cambria Math" w:hAnsi="Cambria Math"/>
                              <w:sz w:val="24"/>
                              <w:lang w:bidi="bn-IN"/>
                            </w:rPr>
                          </m:ctrlPr>
                        </m:funcPr>
                        <m:fName>
                          <m:r>
                            <m:rPr>
                              <m:sty m:val="p"/>
                            </m:rPr>
                            <w:rPr>
                              <w:rFonts w:ascii="Cambria Math" w:hAnsi="Cambria Math"/>
                              <w:sz w:val="24"/>
                              <w:lang w:bidi="bn-IN"/>
                            </w:rPr>
                            <m:t>ln</m:t>
                          </m:r>
                        </m:fName>
                        <m:e>
                          <m:d>
                            <m:dPr>
                              <m:ctrlPr>
                                <w:rPr>
                                  <w:rFonts w:ascii="Cambria Math" w:hAnsi="Cambria Math"/>
                                  <w:sz w:val="24"/>
                                  <w:lang w:bidi="bn-IN"/>
                                </w:rPr>
                              </m:ctrlPr>
                            </m:dPr>
                            <m:e>
                              <m:r>
                                <m:rPr>
                                  <m:sty m:val="p"/>
                                </m:rPr>
                                <w:rPr>
                                  <w:rFonts w:ascii="Cambria Math" w:hAnsi="Cambria Math"/>
                                  <w:sz w:val="24"/>
                                  <w:lang w:bidi="bn-IN"/>
                                </w:rPr>
                                <m:t>1-</m:t>
                              </m:r>
                              <m:sSup>
                                <m:sSupPr>
                                  <m:ctrlPr>
                                    <w:rPr>
                                      <w:rFonts w:ascii="Cambria Math" w:hAnsi="Cambria Math"/>
                                      <w:sz w:val="24"/>
                                      <w:lang w:bidi="bn-IN"/>
                                    </w:rPr>
                                  </m:ctrlPr>
                                </m:sSupPr>
                                <m:e>
                                  <m:r>
                                    <w:rPr>
                                      <w:rFonts w:ascii="Cambria Math" w:hAnsi="Cambria Math"/>
                                      <w:sz w:val="24"/>
                                      <w:lang w:bidi="bn-IN"/>
                                    </w:rPr>
                                    <m:t>e</m:t>
                                  </m:r>
                                </m:e>
                                <m:sup>
                                  <m:r>
                                    <m:rPr>
                                      <m:sty m:val="p"/>
                                    </m:rPr>
                                    <w:rPr>
                                      <w:rFonts w:ascii="Cambria Math" w:hAnsi="Cambria Math"/>
                                      <w:sz w:val="24"/>
                                      <w:lang w:bidi="bn-IN"/>
                                    </w:rPr>
                                    <m:t>-</m:t>
                                  </m:r>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m:rPr>
                                              <m:sty m:val="p"/>
                                            </m:rPr>
                                            <w:rPr>
                                              <w:rFonts w:ascii="Cambria Math" w:hAnsi="Cambria Math"/>
                                              <w:lang w:bidi="bn-IN"/>
                                            </w:rPr>
                                            <m:t>‡</m:t>
                                          </m:r>
                                        </m:sup>
                                      </m:sSubSup>
                                    </m:num>
                                    <m:den>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en>
                                  </m:f>
                                </m:sup>
                              </m:sSup>
                            </m:e>
                          </m:d>
                        </m:e>
                      </m:func>
                    </m:e>
                  </m:d>
                </m:e>
              </m:d>
            </m:e>
          </m:nary>
        </m:oMath>
      </m:oMathPara>
    </w:p>
    <w:p w14:paraId="06449338" w14:textId="77777777" w:rsidR="004F29E6" w:rsidRPr="00BE2FB7" w:rsidRDefault="004F29E6" w:rsidP="004F29E6">
      <w:pPr>
        <w:jc w:val="right"/>
        <w:rPr>
          <w:rFonts w:eastAsia="Times New Roman"/>
          <w:sz w:val="24"/>
          <w:lang w:bidi="bn-IN"/>
        </w:rPr>
      </w:pPr>
      <w:r w:rsidRPr="00BE2FB7">
        <w:rPr>
          <w:rFonts w:eastAsia="Times New Roman"/>
          <w:sz w:val="24"/>
          <w:lang w:bidi="bn-IN"/>
        </w:rPr>
        <w:t>(12)</w:t>
      </w:r>
    </w:p>
    <w:p w14:paraId="0FD074EF" w14:textId="77777777" w:rsidR="004F29E6" w:rsidRPr="00BE2FB7" w:rsidRDefault="004F29E6" w:rsidP="004F29E6">
      <w:pPr>
        <w:ind w:firstLine="284"/>
        <w:jc w:val="both"/>
        <w:rPr>
          <w:sz w:val="24"/>
          <w:lang w:bidi="bn-IN"/>
        </w:rPr>
      </w:pPr>
      <m:oMathPara>
        <m:oMath>
          <m:sSubSup>
            <m:sSubSupPr>
              <m:ctrlPr>
                <w:rPr>
                  <w:rFonts w:ascii="Cambria Math" w:hAnsi="Cambria Math"/>
                  <w:sz w:val="24"/>
                  <w:lang w:bidi="bn-IN"/>
                </w:rPr>
              </m:ctrlPr>
            </m:sSubSupPr>
            <m:e>
              <m:r>
                <w:rPr>
                  <w:rFonts w:ascii="Cambria Math" w:hAnsi="Cambria Math"/>
                  <w:sz w:val="24"/>
                  <w:lang w:bidi="bn-IN"/>
                </w:rPr>
                <m:t>G</m:t>
              </m:r>
            </m:e>
            <m:sub>
              <m:r>
                <w:rPr>
                  <w:rFonts w:ascii="Cambria Math" w:hAnsi="Cambria Math"/>
                  <w:sz w:val="24"/>
                  <w:lang w:bidi="bn-IN"/>
                </w:rPr>
                <m:t>vib</m:t>
              </m:r>
            </m:sub>
            <m:sup>
              <m:r>
                <w:rPr>
                  <w:rFonts w:ascii="Cambria Math" w:hAnsi="Cambria Math"/>
                  <w:sz w:val="24"/>
                  <w:lang w:bidi="bn-IN"/>
                </w:rPr>
                <m:t>r</m:t>
              </m:r>
            </m:sup>
          </m:sSubSup>
          <m:d>
            <m:dPr>
              <m:ctrlPr>
                <w:rPr>
                  <w:rFonts w:ascii="Cambria Math" w:hAnsi="Cambria Math"/>
                  <w:sz w:val="24"/>
                  <w:lang w:bidi="bn-IN"/>
                </w:rPr>
              </m:ctrlPr>
            </m:dPr>
            <m:e>
              <m:r>
                <w:rPr>
                  <w:rFonts w:ascii="Cambria Math" w:hAnsi="Cambria Math"/>
                  <w:sz w:val="24"/>
                  <w:lang w:bidi="bn-IN"/>
                </w:rPr>
                <m:t>T</m:t>
              </m:r>
            </m:e>
          </m:d>
          <m:r>
            <m:rPr>
              <m:sty m:val="p"/>
            </m:rPr>
            <w:rPr>
              <w:rFonts w:ascii="Cambria Math" w:hAnsi="Cambria Math"/>
              <w:sz w:val="24"/>
              <w:lang w:bidi="bn-IN"/>
            </w:rPr>
            <m:t>=</m:t>
          </m:r>
          <m:nary>
            <m:naryPr>
              <m:chr m:val="∑"/>
              <m:supHide m:val="1"/>
              <m:ctrlPr>
                <w:rPr>
                  <w:rFonts w:ascii="Cambria Math" w:hAnsi="Cambria Math"/>
                  <w:sz w:val="24"/>
                  <w:lang w:bidi="bn-IN"/>
                </w:rPr>
              </m:ctrlPr>
            </m:naryPr>
            <m:sub>
              <m:r>
                <w:rPr>
                  <w:rFonts w:ascii="Cambria Math" w:hAnsi="Cambria Math"/>
                  <w:sz w:val="24"/>
                  <w:lang w:bidi="bn-IN"/>
                </w:rPr>
                <m:t>i</m:t>
              </m:r>
            </m:sub>
            <m:sup/>
            <m:e>
              <m:d>
                <m:dPr>
                  <m:begChr m:val="["/>
                  <m:endChr m:val="]"/>
                  <m:ctrlPr>
                    <w:rPr>
                      <w:rFonts w:ascii="Cambria Math" w:hAnsi="Cambria Math"/>
                      <w:sz w:val="24"/>
                      <w:lang w:bidi="bn-IN"/>
                    </w:rPr>
                  </m:ctrlPr>
                </m:dPr>
                <m:e>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w:rPr>
                              <w:rFonts w:ascii="Cambria Math" w:hAnsi="Cambria Math"/>
                              <w:lang w:bidi="bn-IN"/>
                            </w:rPr>
                            <m:t>r</m:t>
                          </m:r>
                        </m:sup>
                      </m:sSubSup>
                    </m:num>
                    <m:den>
                      <m:r>
                        <m:rPr>
                          <m:sty m:val="p"/>
                        </m:rPr>
                        <w:rPr>
                          <w:rFonts w:ascii="Cambria Math" w:hAnsi="Cambria Math"/>
                          <w:sz w:val="24"/>
                          <w:lang w:bidi="bn-IN"/>
                        </w:rPr>
                        <m:t>2</m:t>
                      </m:r>
                    </m:den>
                  </m:f>
                  <m:r>
                    <m:rPr>
                      <m:sty m:val="p"/>
                    </m:rPr>
                    <w:rPr>
                      <w:rFonts w:ascii="Cambria Math" w:hAnsi="Cambria Math"/>
                      <w:sz w:val="24"/>
                      <w:lang w:bidi="bn-IN"/>
                    </w:rPr>
                    <m:t>+</m:t>
                  </m:r>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w:rPr>
                              <w:rFonts w:ascii="Cambria Math" w:hAnsi="Cambria Math"/>
                              <w:lang w:bidi="bn-IN"/>
                            </w:rPr>
                            <m:t>r</m:t>
                          </m:r>
                        </m:sup>
                      </m:sSubSup>
                    </m:num>
                    <m:den>
                      <m:sSup>
                        <m:sSupPr>
                          <m:ctrlPr>
                            <w:rPr>
                              <w:rFonts w:ascii="Cambria Math" w:hAnsi="Cambria Math"/>
                              <w:sz w:val="24"/>
                              <w:lang w:bidi="bn-IN"/>
                            </w:rPr>
                          </m:ctrlPr>
                        </m:sSupPr>
                        <m:e>
                          <m:r>
                            <w:rPr>
                              <w:rFonts w:ascii="Cambria Math" w:hAnsi="Cambria Math"/>
                              <w:sz w:val="24"/>
                              <w:lang w:bidi="bn-IN"/>
                            </w:rPr>
                            <m:t>e</m:t>
                          </m:r>
                        </m:e>
                        <m:sup>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w:rPr>
                                      <w:rFonts w:ascii="Cambria Math" w:hAnsi="Cambria Math"/>
                                      <w:lang w:bidi="bn-IN"/>
                                    </w:rPr>
                                    <m:t>r</m:t>
                                  </m:r>
                                </m:sup>
                              </m:sSubSup>
                              <m:ctrlPr>
                                <w:rPr>
                                  <w:rFonts w:ascii="Cambria Math" w:hAnsi="Cambria Math"/>
                                  <w:i/>
                                  <w:lang w:bidi="bn-IN"/>
                                </w:rPr>
                              </m:ctrlPr>
                            </m:num>
                            <m:den>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en>
                          </m:f>
                        </m:sup>
                      </m:sSup>
                      <m:r>
                        <m:rPr>
                          <m:sty m:val="p"/>
                        </m:rPr>
                        <w:rPr>
                          <w:rFonts w:ascii="Cambria Math" w:hAnsi="Cambria Math"/>
                          <w:sz w:val="24"/>
                          <w:lang w:bidi="bn-IN"/>
                        </w:rPr>
                        <m:t>-1</m:t>
                      </m:r>
                    </m:den>
                  </m:f>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
                    <m:dPr>
                      <m:ctrlPr>
                        <w:rPr>
                          <w:rFonts w:ascii="Cambria Math" w:hAnsi="Cambria Math"/>
                          <w:sz w:val="24"/>
                          <w:lang w:bidi="bn-IN"/>
                        </w:rPr>
                      </m:ctrlPr>
                    </m:dPr>
                    <m:e>
                      <m:f>
                        <m:fPr>
                          <m:ctrlPr>
                            <w:rPr>
                              <w:rFonts w:ascii="Cambria Math" w:hAnsi="Cambria Math"/>
                              <w:sz w:val="24"/>
                              <w:lang w:bidi="bn-IN"/>
                            </w:rPr>
                          </m:ctrlPr>
                        </m:fPr>
                        <m:num>
                          <m:r>
                            <m:rPr>
                              <m:sty m:val="p"/>
                            </m:rPr>
                            <w:rPr>
                              <w:rFonts w:ascii="Cambria Math" w:hAnsi="Cambria Math"/>
                              <w:sz w:val="24"/>
                              <w:lang w:bidi="bn-IN"/>
                            </w:rPr>
                            <m:t>1</m:t>
                          </m:r>
                        </m:num>
                        <m:den>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en>
                      </m:f>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w:rPr>
                                  <w:rFonts w:ascii="Cambria Math" w:hAnsi="Cambria Math"/>
                                  <w:lang w:bidi="bn-IN"/>
                                </w:rPr>
                                <m:t>r</m:t>
                              </m:r>
                            </m:sup>
                          </m:sSubSup>
                        </m:num>
                        <m:den>
                          <m:sSup>
                            <m:sSupPr>
                              <m:ctrlPr>
                                <w:rPr>
                                  <w:rFonts w:ascii="Cambria Math" w:hAnsi="Cambria Math"/>
                                  <w:sz w:val="24"/>
                                  <w:lang w:bidi="bn-IN"/>
                                </w:rPr>
                              </m:ctrlPr>
                            </m:sSupPr>
                            <m:e>
                              <m:r>
                                <w:rPr>
                                  <w:rFonts w:ascii="Cambria Math" w:hAnsi="Cambria Math"/>
                                  <w:sz w:val="24"/>
                                  <w:lang w:bidi="bn-IN"/>
                                </w:rPr>
                                <m:t>e</m:t>
                              </m:r>
                            </m:e>
                            <m:sup>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w:rPr>
                                          <w:rFonts w:ascii="Cambria Math" w:hAnsi="Cambria Math"/>
                                          <w:lang w:bidi="bn-IN"/>
                                        </w:rPr>
                                        <m:t>r</m:t>
                                      </m:r>
                                    </m:sup>
                                  </m:sSubSup>
                                  <m:ctrlPr>
                                    <w:rPr>
                                      <w:rFonts w:ascii="Cambria Math" w:hAnsi="Cambria Math"/>
                                      <w:i/>
                                      <w:lang w:bidi="bn-IN"/>
                                    </w:rPr>
                                  </m:ctrlPr>
                                </m:num>
                                <m:den>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en>
                              </m:f>
                            </m:sup>
                          </m:sSup>
                          <m:r>
                            <m:rPr>
                              <m:sty m:val="p"/>
                            </m:rPr>
                            <w:rPr>
                              <w:rFonts w:ascii="Cambria Math" w:hAnsi="Cambria Math"/>
                              <w:sz w:val="24"/>
                              <w:lang w:bidi="bn-IN"/>
                            </w:rPr>
                            <m:t>-1</m:t>
                          </m:r>
                        </m:den>
                      </m:f>
                      <m:r>
                        <m:rPr>
                          <m:sty m:val="p"/>
                        </m:rPr>
                        <w:rPr>
                          <w:rFonts w:ascii="Cambria Math" w:hAnsi="Cambria Math"/>
                          <w:sz w:val="24"/>
                          <w:lang w:bidi="bn-IN"/>
                        </w:rPr>
                        <m:t>-</m:t>
                      </m:r>
                      <m:func>
                        <m:funcPr>
                          <m:ctrlPr>
                            <w:rPr>
                              <w:rFonts w:ascii="Cambria Math" w:hAnsi="Cambria Math"/>
                              <w:sz w:val="24"/>
                              <w:lang w:bidi="bn-IN"/>
                            </w:rPr>
                          </m:ctrlPr>
                        </m:funcPr>
                        <m:fName>
                          <m:r>
                            <m:rPr>
                              <m:sty m:val="p"/>
                            </m:rPr>
                            <w:rPr>
                              <w:rFonts w:ascii="Cambria Math" w:hAnsi="Cambria Math"/>
                              <w:sz w:val="24"/>
                              <w:lang w:bidi="bn-IN"/>
                            </w:rPr>
                            <m:t>ln</m:t>
                          </m:r>
                        </m:fName>
                        <m:e>
                          <m:d>
                            <m:dPr>
                              <m:ctrlPr>
                                <w:rPr>
                                  <w:rFonts w:ascii="Cambria Math" w:hAnsi="Cambria Math"/>
                                  <w:sz w:val="24"/>
                                  <w:lang w:bidi="bn-IN"/>
                                </w:rPr>
                              </m:ctrlPr>
                            </m:dPr>
                            <m:e>
                              <m:r>
                                <m:rPr>
                                  <m:sty m:val="p"/>
                                </m:rPr>
                                <w:rPr>
                                  <w:rFonts w:ascii="Cambria Math" w:hAnsi="Cambria Math"/>
                                  <w:sz w:val="24"/>
                                  <w:lang w:bidi="bn-IN"/>
                                </w:rPr>
                                <m:t>1-</m:t>
                              </m:r>
                              <m:sSup>
                                <m:sSupPr>
                                  <m:ctrlPr>
                                    <w:rPr>
                                      <w:rFonts w:ascii="Cambria Math" w:hAnsi="Cambria Math"/>
                                      <w:sz w:val="24"/>
                                      <w:lang w:bidi="bn-IN"/>
                                    </w:rPr>
                                  </m:ctrlPr>
                                </m:sSupPr>
                                <m:e>
                                  <m:r>
                                    <w:rPr>
                                      <w:rFonts w:ascii="Cambria Math" w:hAnsi="Cambria Math"/>
                                      <w:sz w:val="24"/>
                                      <w:lang w:bidi="bn-IN"/>
                                    </w:rPr>
                                    <m:t>e</m:t>
                                  </m:r>
                                </m:e>
                                <m:sup>
                                  <m:r>
                                    <m:rPr>
                                      <m:sty m:val="p"/>
                                    </m:rPr>
                                    <w:rPr>
                                      <w:rFonts w:ascii="Cambria Math" w:hAnsi="Cambria Math"/>
                                      <w:sz w:val="24"/>
                                      <w:lang w:bidi="bn-IN"/>
                                    </w:rPr>
                                    <m:t>-</m:t>
                                  </m:r>
                                  <m:f>
                                    <m:fPr>
                                      <m:ctrlPr>
                                        <w:rPr>
                                          <w:rFonts w:ascii="Cambria Math" w:hAnsi="Cambria Math"/>
                                          <w:sz w:val="24"/>
                                          <w:lang w:bidi="bn-IN"/>
                                        </w:rPr>
                                      </m:ctrlPr>
                                    </m:fPr>
                                    <m:num>
                                      <m:r>
                                        <w:rPr>
                                          <w:rFonts w:ascii="Cambria Math" w:hAnsi="Cambria Math"/>
                                          <w:sz w:val="24"/>
                                          <w:lang w:bidi="bn-IN"/>
                                        </w:rPr>
                                        <m:t>h</m:t>
                                      </m:r>
                                      <m:sSubSup>
                                        <m:sSubSupPr>
                                          <m:ctrlPr>
                                            <w:rPr>
                                              <w:rFonts w:ascii="Cambria Math" w:hAnsi="Cambria Math"/>
                                              <w:lang w:bidi="bn-IN"/>
                                            </w:rPr>
                                          </m:ctrlPr>
                                        </m:sSubSupPr>
                                        <m:e>
                                          <m:r>
                                            <w:rPr>
                                              <w:rFonts w:ascii="Cambria Math" w:hAnsi="Cambria Math"/>
                                              <w:lang w:bidi="bn-IN"/>
                                            </w:rPr>
                                            <m:t>ν</m:t>
                                          </m:r>
                                        </m:e>
                                        <m:sub>
                                          <m:r>
                                            <w:rPr>
                                              <w:rFonts w:ascii="Cambria Math" w:hAnsi="Cambria Math"/>
                                              <w:lang w:bidi="bn-IN"/>
                                            </w:rPr>
                                            <m:t>i</m:t>
                                          </m:r>
                                        </m:sub>
                                        <m:sup>
                                          <m:r>
                                            <w:rPr>
                                              <w:rFonts w:ascii="Cambria Math" w:hAnsi="Cambria Math"/>
                                              <w:lang w:bidi="bn-IN"/>
                                            </w:rPr>
                                            <m:t>r</m:t>
                                          </m:r>
                                        </m:sup>
                                      </m:sSubSup>
                                    </m:num>
                                    <m:den>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den>
                                  </m:f>
                                </m:sup>
                              </m:sSup>
                            </m:e>
                          </m:d>
                        </m:e>
                      </m:func>
                    </m:e>
                  </m:d>
                </m:e>
              </m:d>
            </m:e>
          </m:nary>
        </m:oMath>
      </m:oMathPara>
    </w:p>
    <w:p w14:paraId="4B22A108" w14:textId="77777777" w:rsidR="004F29E6" w:rsidRPr="00BE2FB7" w:rsidRDefault="004F29E6" w:rsidP="004F29E6">
      <w:pPr>
        <w:spacing w:line="480" w:lineRule="auto"/>
        <w:jc w:val="both"/>
        <w:rPr>
          <w:sz w:val="24"/>
          <w:lang w:bidi="bn-IN"/>
        </w:rPr>
      </w:pPr>
    </w:p>
    <w:p w14:paraId="0A889031" w14:textId="77777777" w:rsidR="004F29E6" w:rsidRPr="00BE2FB7" w:rsidRDefault="004F29E6" w:rsidP="004F29E6">
      <w:pPr>
        <w:spacing w:line="480" w:lineRule="auto"/>
        <w:jc w:val="both"/>
        <w:rPr>
          <w:rFonts w:eastAsia="Times New Roman"/>
          <w:sz w:val="24"/>
          <w:lang w:bidi="bn-IN"/>
        </w:rPr>
      </w:pPr>
      <w:r w:rsidRPr="00BE2FB7">
        <w:rPr>
          <w:sz w:val="24"/>
          <w:lang w:bidi="bn-IN"/>
        </w:rPr>
        <w:t xml:space="preserve">for the transition state </w:t>
      </w:r>
      <m:oMath>
        <m:sSubSup>
          <m:sSubSupPr>
            <m:ctrlPr>
              <w:rPr>
                <w:rFonts w:ascii="Cambria Math" w:hAnsi="Cambria Math"/>
                <w:sz w:val="24"/>
                <w:lang w:bidi="bn-IN"/>
              </w:rPr>
            </m:ctrlPr>
          </m:sSubSupPr>
          <m:e>
            <m:r>
              <w:rPr>
                <w:rFonts w:ascii="Cambria Math" w:hAnsi="Cambria Math"/>
                <w:sz w:val="24"/>
                <w:lang w:bidi="bn-IN"/>
              </w:rPr>
              <m:t>G</m:t>
            </m:r>
          </m:e>
          <m:sub>
            <m:r>
              <w:rPr>
                <w:rFonts w:ascii="Cambria Math" w:hAnsi="Cambria Math"/>
                <w:sz w:val="24"/>
                <w:lang w:bidi="bn-IN"/>
              </w:rPr>
              <m:t>vib</m:t>
            </m:r>
          </m:sub>
          <m:sup>
            <m:r>
              <m:rPr>
                <m:sty m:val="p"/>
              </m:rPr>
              <w:rPr>
                <w:rFonts w:ascii="Cambria Math" w:hAnsi="Cambria Math"/>
                <w:sz w:val="24"/>
                <w:lang w:bidi="bn-IN"/>
              </w:rPr>
              <m:t>‡</m:t>
            </m:r>
          </m:sup>
        </m:sSubSup>
        <m:d>
          <m:dPr>
            <m:ctrlPr>
              <w:rPr>
                <w:rFonts w:ascii="Cambria Math" w:hAnsi="Cambria Math"/>
                <w:sz w:val="24"/>
                <w:lang w:bidi="bn-IN"/>
              </w:rPr>
            </m:ctrlPr>
          </m:dPr>
          <m:e>
            <m:r>
              <w:rPr>
                <w:rFonts w:ascii="Cambria Math" w:hAnsi="Cambria Math"/>
                <w:sz w:val="24"/>
                <w:lang w:bidi="bn-IN"/>
              </w:rPr>
              <m:t>T</m:t>
            </m:r>
          </m:e>
        </m:d>
      </m:oMath>
      <w:r w:rsidRPr="00BE2FB7">
        <w:rPr>
          <w:rFonts w:eastAsia="Times New Roman"/>
          <w:sz w:val="24"/>
          <w:lang w:bidi="bn-IN"/>
        </w:rPr>
        <w:t xml:space="preserve"> </w:t>
      </w:r>
      <w:r w:rsidRPr="00BE2FB7">
        <w:rPr>
          <w:sz w:val="24"/>
          <w:lang w:bidi="bn-IN"/>
        </w:rPr>
        <w:t xml:space="preserve">and reactant </w:t>
      </w:r>
      <m:oMath>
        <m:sSubSup>
          <m:sSubSupPr>
            <m:ctrlPr>
              <w:rPr>
                <w:rFonts w:ascii="Cambria Math" w:hAnsi="Cambria Math"/>
                <w:sz w:val="24"/>
                <w:lang w:bidi="bn-IN"/>
              </w:rPr>
            </m:ctrlPr>
          </m:sSubSupPr>
          <m:e>
            <m:r>
              <w:rPr>
                <w:rFonts w:ascii="Cambria Math" w:hAnsi="Cambria Math"/>
                <w:sz w:val="24"/>
                <w:lang w:bidi="bn-IN"/>
              </w:rPr>
              <m:t>G</m:t>
            </m:r>
          </m:e>
          <m:sub>
            <m:r>
              <w:rPr>
                <w:rFonts w:ascii="Cambria Math" w:hAnsi="Cambria Math"/>
                <w:sz w:val="24"/>
                <w:lang w:bidi="bn-IN"/>
              </w:rPr>
              <m:t>vib</m:t>
            </m:r>
          </m:sub>
          <m:sup>
            <m:r>
              <w:rPr>
                <w:rFonts w:ascii="Cambria Math" w:hAnsi="Cambria Math"/>
                <w:sz w:val="24"/>
                <w:lang w:bidi="bn-IN"/>
              </w:rPr>
              <m:t>r</m:t>
            </m:r>
          </m:sup>
        </m:sSubSup>
        <m:d>
          <m:dPr>
            <m:ctrlPr>
              <w:rPr>
                <w:rFonts w:ascii="Cambria Math" w:hAnsi="Cambria Math"/>
                <w:sz w:val="24"/>
                <w:lang w:bidi="bn-IN"/>
              </w:rPr>
            </m:ctrlPr>
          </m:dPr>
          <m:e>
            <m:r>
              <w:rPr>
                <w:rFonts w:ascii="Cambria Math" w:hAnsi="Cambria Math"/>
                <w:sz w:val="24"/>
                <w:lang w:bidi="bn-IN"/>
              </w:rPr>
              <m:t>T</m:t>
            </m:r>
          </m:e>
        </m:d>
      </m:oMath>
      <w:r w:rsidRPr="00BE2FB7">
        <w:rPr>
          <w:rFonts w:eastAsia="Times New Roman"/>
          <w:sz w:val="24"/>
          <w:lang w:bidi="bn-IN"/>
        </w:rPr>
        <w:t xml:space="preserve">, </w:t>
      </w:r>
      <w:r w:rsidRPr="00BE2FB7">
        <w:rPr>
          <w:sz w:val="24"/>
          <w:lang w:bidi="bn-IN"/>
        </w:rPr>
        <w:t xml:space="preserve">respectively. Here, the sum is taken over the </w:t>
      </w:r>
      <w:r w:rsidRPr="00BE2FB7">
        <w:rPr>
          <w:i/>
          <w:iCs/>
          <w:sz w:val="24"/>
          <w:lang w:bidi="bn-IN"/>
        </w:rPr>
        <w:t>i</w:t>
      </w:r>
      <w:r w:rsidRPr="00BE2FB7">
        <w:rPr>
          <w:sz w:val="24"/>
          <w:lang w:bidi="bn-IN"/>
        </w:rPr>
        <w:t xml:space="preserve"> vibrational modes (internal stretch, frustrated rotation, and frustrated translation) and includes zero-point, enthalpic, and entropic contributions.  We treat all vibrations as simple harmonic oscillators. Harmonic frequencies </w:t>
      </w:r>
      <m:oMath>
        <m:sSubSup>
          <m:sSubSupPr>
            <m:ctrlPr>
              <w:rPr>
                <w:rFonts w:ascii="Cambria Math" w:hAnsi="Cambria Math"/>
                <w:i/>
                <w:lang w:bidi="bn-IN"/>
              </w:rPr>
            </m:ctrlPr>
          </m:sSubSupPr>
          <m:e>
            <m:r>
              <w:rPr>
                <w:rFonts w:ascii="Cambria Math" w:eastAsia="Times New Roman" w:hAnsi="Cambria Math"/>
                <w:lang w:bidi="bn-IN"/>
              </w:rPr>
              <m:t>ν</m:t>
            </m:r>
          </m:e>
          <m:sub>
            <m:r>
              <w:rPr>
                <w:rFonts w:ascii="Cambria Math" w:hAnsi="Cambria Math"/>
                <w:lang w:bidi="bn-IN"/>
              </w:rPr>
              <m:t>i</m:t>
            </m:r>
          </m:sub>
          <m:sup>
            <m:r>
              <w:rPr>
                <w:rFonts w:ascii="Cambria Math" w:eastAsia="Times New Roman" w:hAnsi="Cambria Math"/>
                <w:lang w:bidi="bn-IN"/>
              </w:rPr>
              <m:t>‡</m:t>
            </m:r>
          </m:sup>
        </m:sSubSup>
      </m:oMath>
      <w:r w:rsidRPr="00BE2FB7">
        <w:rPr>
          <w:rFonts w:eastAsia="Times New Roman"/>
          <w:sz w:val="24"/>
          <w:lang w:bidi="bn-IN"/>
        </w:rPr>
        <w:t xml:space="preserve"> </w:t>
      </w:r>
      <w:r w:rsidRPr="00BE2FB7">
        <w:rPr>
          <w:sz w:val="24"/>
          <w:lang w:bidi="bn-IN"/>
        </w:rPr>
        <w:t xml:space="preserve">and </w:t>
      </w:r>
      <m:oMath>
        <m:sSubSup>
          <m:sSubSupPr>
            <m:ctrlPr>
              <w:rPr>
                <w:rFonts w:ascii="Cambria Math" w:hAnsi="Cambria Math"/>
                <w:i/>
                <w:lang w:bidi="bn-IN"/>
              </w:rPr>
            </m:ctrlPr>
          </m:sSubSupPr>
          <m:e>
            <m:r>
              <w:rPr>
                <w:rFonts w:ascii="Cambria Math" w:eastAsia="Times New Roman" w:hAnsi="Cambria Math"/>
                <w:lang w:bidi="bn-IN"/>
              </w:rPr>
              <m:t>ν</m:t>
            </m:r>
          </m:e>
          <m:sub>
            <m:r>
              <w:rPr>
                <w:rFonts w:ascii="Cambria Math" w:hAnsi="Cambria Math"/>
                <w:lang w:bidi="bn-IN"/>
              </w:rPr>
              <m:t>i</m:t>
            </m:r>
          </m:sub>
          <m:sup>
            <m:r>
              <w:rPr>
                <w:rFonts w:ascii="Cambria Math" w:eastAsia="Times New Roman" w:hAnsi="Cambria Math"/>
                <w:lang w:bidi="bn-IN"/>
              </w:rPr>
              <m:t>r</m:t>
            </m:r>
          </m:sup>
        </m:sSubSup>
      </m:oMath>
      <w:r w:rsidRPr="00BE2FB7">
        <w:rPr>
          <w:sz w:val="24"/>
          <w:lang w:bidi="bn-IN"/>
        </w:rPr>
        <w:t xml:space="preserve"> were obtained from Ref. </w:t>
      </w:r>
      <w:r w:rsidRPr="00BE2FB7">
        <w:rPr>
          <w:sz w:val="24"/>
          <w:lang w:bidi="bn-IN"/>
        </w:rPr>
        <w:fldChar w:fldCharType="begin"/>
      </w:r>
      <w:r>
        <w:rPr>
          <w:sz w:val="24"/>
          <w:lang w:bidi="bn-IN"/>
        </w:rPr>
        <w:instrText xml:space="preserve"> ADDIN EN.CITE &lt;EndNote&gt;&lt;Cite&gt;&lt;Author&gt;Sinha&lt;/Author&gt;&lt;Year&gt;2021&lt;/Year&gt;&lt;RecNum&gt;19&lt;/RecNum&gt;&lt;DisplayText&gt;&lt;style face="superscript"&gt;19&lt;/style&gt;&lt;/DisplayText&gt;&lt;record&gt;&lt;rec-number&gt;19&lt;/rec-number&gt;&lt;foreign-keys&gt;&lt;key app="EN" db-id="wez5dvts1sdvt1efxe3xf2tftdwfwa5pdtt2" timestamp="1635757244"&gt;19&lt;/key&gt;&lt;/foreign-keys&gt;&lt;ref-type name="Journal Article"&gt;17&lt;/ref-type&gt;&lt;contributors&gt;&lt;authors&gt;&lt;author&gt;Sinha, Shreya&lt;/author&gt;&lt;author&gt;Saalfrank, Peter&lt;/author&gt;&lt;/authors&gt;&lt;/contributors&gt;&lt;titles&gt;&lt;title&gt;“Inverted” CO molecules on NaCl(100): A quantum mechanical study&lt;/title&gt;&lt;secondary-title&gt;Physical Chemistry Chemical Physics&lt;/secondary-title&gt;&lt;/titles&gt;&lt;periodical&gt;&lt;full-title&gt;Physical Chemistry Chemical Physics&lt;/full-title&gt;&lt;/periodical&gt;&lt;pages&gt;7860-7874&lt;/pages&gt;&lt;volume&gt;23&lt;/volume&gt;&lt;dates&gt;&lt;year&gt;2021&lt;/year&gt;&lt;/dates&gt;&lt;publisher&gt;Royal Society of Chemistry (RSC)&lt;/publisher&gt;&lt;isbn&gt;1463-9076&lt;/isbn&gt;&lt;urls&gt;&lt;related-urls&gt;&lt;url&gt;https://dx.doi.org/10.1039/d0cp05198e&lt;/url&gt;&lt;url&gt;https://pubs.rsc.org/en/content/articlepdf/2021/cp/d0cp05198e&lt;/url&gt;&lt;/related-urls&gt;&lt;/urls&gt;&lt;electronic-resource-num&gt;10.1039/d0cp05198e&lt;/electronic-resource-num&gt;&lt;/record&gt;&lt;/Cite&gt;&lt;/EndNote&gt;</w:instrText>
      </w:r>
      <w:r w:rsidRPr="00BE2FB7">
        <w:rPr>
          <w:sz w:val="24"/>
          <w:lang w:bidi="bn-IN"/>
        </w:rPr>
        <w:fldChar w:fldCharType="separate"/>
      </w:r>
      <w:r w:rsidRPr="005A38C5">
        <w:rPr>
          <w:noProof/>
          <w:sz w:val="24"/>
          <w:vertAlign w:val="superscript"/>
          <w:lang w:bidi="bn-IN"/>
        </w:rPr>
        <w:t>19</w:t>
      </w:r>
      <w:r w:rsidRPr="00BE2FB7">
        <w:rPr>
          <w:sz w:val="24"/>
          <w:lang w:bidi="bn-IN"/>
        </w:rPr>
        <w:fldChar w:fldCharType="end"/>
      </w:r>
      <w:r w:rsidRPr="00BE2FB7">
        <w:rPr>
          <w:sz w:val="24"/>
          <w:lang w:bidi="bn-IN"/>
        </w:rPr>
        <w:t xml:space="preserve"> for the </w:t>
      </w:r>
      <w:r w:rsidRPr="00BE2FB7">
        <w:rPr>
          <w:sz w:val="24"/>
          <w:vertAlign w:val="superscript"/>
          <w:lang w:bidi="bn-IN"/>
        </w:rPr>
        <w:t>12</w:t>
      </w:r>
      <w:r w:rsidRPr="00BE2FB7">
        <w:rPr>
          <w:sz w:val="24"/>
          <w:lang w:bidi="bn-IN"/>
        </w:rPr>
        <w:t>C</w:t>
      </w:r>
      <w:r w:rsidRPr="00BE2FB7">
        <w:rPr>
          <w:sz w:val="24"/>
          <w:vertAlign w:val="superscript"/>
          <w:lang w:bidi="bn-IN"/>
        </w:rPr>
        <w:t>16</w:t>
      </w:r>
      <w:r w:rsidRPr="00BE2FB7">
        <w:rPr>
          <w:sz w:val="24"/>
          <w:lang w:bidi="bn-IN"/>
        </w:rPr>
        <w:t xml:space="preserve">O isotope of CO on the NaCl(100) surface.  For the other isotopes, the harmonic frequencies were scaled using the appropriate reduced mass </w:t>
      </w:r>
      <m:oMath>
        <m:r>
          <w:rPr>
            <w:rFonts w:ascii="Cambria Math" w:eastAsia="Times New Roman" w:hAnsi="Cambria Math"/>
            <w:sz w:val="24"/>
            <w:lang w:bidi="bn-IN"/>
          </w:rPr>
          <m:t>μ</m:t>
        </m:r>
      </m:oMath>
      <w:r w:rsidRPr="00BE2FB7">
        <w:rPr>
          <w:sz w:val="24"/>
          <w:lang w:bidi="bn-IN"/>
        </w:rPr>
        <w:t>, i.e.</w:t>
      </w:r>
    </w:p>
    <w:p w14:paraId="34106AF0"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r>
                    <w:rPr>
                      <w:rFonts w:ascii="Cambria Math" w:hAnsi="Cambria Math"/>
                      <w:sz w:val="24"/>
                      <w:lang w:bidi="bn-IN"/>
                    </w:rPr>
                    <m:t>ν</m:t>
                  </m:r>
                </m:e>
                <m:sub>
                  <m:r>
                    <w:rPr>
                      <w:rFonts w:ascii="Cambria Math" w:hAnsi="Cambria Math"/>
                      <w:sz w:val="24"/>
                      <w:lang w:bidi="bn-IN"/>
                    </w:rPr>
                    <m:t>i</m:t>
                  </m:r>
                  <m:r>
                    <m:rPr>
                      <m:sty m:val="p"/>
                    </m:rPr>
                    <w:rPr>
                      <w:rFonts w:ascii="Cambria Math" w:hAnsi="Cambria Math"/>
                      <w:sz w:val="24"/>
                      <w:lang w:bidi="bn-IN"/>
                    </w:rPr>
                    <m:t>,2</m:t>
                  </m:r>
                </m:sub>
              </m:sSub>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ν</m:t>
                  </m:r>
                </m:e>
                <m:sub>
                  <m:r>
                    <w:rPr>
                      <w:rFonts w:ascii="Cambria Math" w:hAnsi="Cambria Math"/>
                      <w:sz w:val="24"/>
                      <w:lang w:bidi="bn-IN"/>
                    </w:rPr>
                    <m:t>i</m:t>
                  </m:r>
                  <m:r>
                    <m:rPr>
                      <m:sty m:val="p"/>
                    </m:rPr>
                    <w:rPr>
                      <w:rFonts w:ascii="Cambria Math" w:hAnsi="Cambria Math"/>
                      <w:sz w:val="24"/>
                      <w:lang w:bidi="bn-IN"/>
                    </w:rPr>
                    <m:t>,1</m:t>
                  </m:r>
                </m:sub>
              </m:sSub>
              <m:rad>
                <m:radPr>
                  <m:degHide m:val="1"/>
                  <m:ctrlPr>
                    <w:rPr>
                      <w:rFonts w:ascii="Cambria Math" w:hAnsi="Cambria Math"/>
                      <w:sz w:val="24"/>
                      <w:lang w:bidi="bn-IN"/>
                    </w:rPr>
                  </m:ctrlPr>
                </m:radPr>
                <m:deg/>
                <m:e>
                  <m:f>
                    <m:fPr>
                      <m:ctrlPr>
                        <w:rPr>
                          <w:rFonts w:ascii="Cambria Math" w:hAnsi="Cambria Math"/>
                          <w:sz w:val="24"/>
                          <w:lang w:bidi="bn-IN"/>
                        </w:rPr>
                      </m:ctrlPr>
                    </m:fPr>
                    <m:num>
                      <m:sSub>
                        <m:sSubPr>
                          <m:ctrlPr>
                            <w:rPr>
                              <w:rFonts w:ascii="Cambria Math" w:hAnsi="Cambria Math"/>
                              <w:sz w:val="24"/>
                              <w:lang w:bidi="bn-IN"/>
                            </w:rPr>
                          </m:ctrlPr>
                        </m:sSubPr>
                        <m:e>
                          <m:r>
                            <w:rPr>
                              <w:rFonts w:ascii="Cambria Math" w:hAnsi="Cambria Math"/>
                              <w:sz w:val="24"/>
                              <w:lang w:bidi="bn-IN"/>
                            </w:rPr>
                            <m:t>μ</m:t>
                          </m:r>
                        </m:e>
                        <m:sub>
                          <m:r>
                            <m:rPr>
                              <m:sty m:val="p"/>
                            </m:rPr>
                            <w:rPr>
                              <w:rFonts w:ascii="Cambria Math" w:hAnsi="Cambria Math"/>
                              <w:sz w:val="24"/>
                              <w:lang w:bidi="bn-IN"/>
                            </w:rPr>
                            <m:t>1</m:t>
                          </m:r>
                        </m:sub>
                      </m:sSub>
                    </m:num>
                    <m:den>
                      <m:sSub>
                        <m:sSubPr>
                          <m:ctrlPr>
                            <w:rPr>
                              <w:rFonts w:ascii="Cambria Math" w:hAnsi="Cambria Math"/>
                              <w:sz w:val="24"/>
                              <w:lang w:bidi="bn-IN"/>
                            </w:rPr>
                          </m:ctrlPr>
                        </m:sSubPr>
                        <m:e>
                          <m:r>
                            <w:rPr>
                              <w:rFonts w:ascii="Cambria Math" w:hAnsi="Cambria Math"/>
                              <w:sz w:val="24"/>
                              <w:lang w:bidi="bn-IN"/>
                            </w:rPr>
                            <m:t>μ</m:t>
                          </m:r>
                        </m:e>
                        <m:sub>
                          <m:r>
                            <m:rPr>
                              <m:sty m:val="p"/>
                            </m:rPr>
                            <w:rPr>
                              <w:rFonts w:ascii="Cambria Math" w:hAnsi="Cambria Math"/>
                              <w:sz w:val="24"/>
                              <w:lang w:bidi="bn-IN"/>
                            </w:rPr>
                            <m:t>2</m:t>
                          </m:r>
                        </m:sub>
                      </m:sSub>
                    </m:den>
                  </m:f>
                </m:e>
              </m:rad>
              <m:r>
                <m:rPr>
                  <m:sty m:val="p"/>
                </m:rPr>
                <w:rPr>
                  <w:rFonts w:ascii="Cambria Math" w:hAnsi="Cambria Math"/>
                  <w:sz w:val="24"/>
                  <w:lang w:bidi="bn-IN"/>
                </w:rPr>
                <m:t xml:space="preserve"> .#</m:t>
              </m:r>
              <m:d>
                <m:dPr>
                  <m:ctrlPr>
                    <w:rPr>
                      <w:rFonts w:ascii="Cambria Math" w:hAnsi="Cambria Math"/>
                      <w:sz w:val="24"/>
                      <w:lang w:bidi="bn-IN"/>
                    </w:rPr>
                  </m:ctrlPr>
                </m:dPr>
                <m:e>
                  <m:r>
                    <m:rPr>
                      <m:sty m:val="p"/>
                    </m:rPr>
                    <w:rPr>
                      <w:rFonts w:ascii="Cambria Math" w:hAnsi="Cambria Math"/>
                      <w:sz w:val="24"/>
                      <w:lang w:bidi="bn-IN"/>
                    </w:rPr>
                    <m:t>13</m:t>
                  </m:r>
                </m:e>
              </m:d>
            </m:e>
          </m:eqArr>
        </m:oMath>
      </m:oMathPara>
    </w:p>
    <w:p w14:paraId="74E3496F" w14:textId="77777777" w:rsidR="004F29E6" w:rsidRPr="00BE2FB7" w:rsidRDefault="004F29E6" w:rsidP="004F29E6">
      <w:pPr>
        <w:spacing w:line="480" w:lineRule="auto"/>
        <w:ind w:firstLine="360"/>
        <w:jc w:val="both"/>
        <w:rPr>
          <w:rFonts w:eastAsia="Times New Roman"/>
          <w:iCs/>
          <w:sz w:val="24"/>
          <w:lang w:bidi="bn-IN"/>
        </w:rPr>
      </w:pPr>
      <w:r w:rsidRPr="00BE2FB7">
        <w:rPr>
          <w:rFonts w:eastAsia="Times New Roman"/>
          <w:iCs/>
          <w:sz w:val="24"/>
          <w:lang w:bidi="bn-IN"/>
        </w:rPr>
        <w:t xml:space="preserve">Putting this all together, we obtain activation energies </w:t>
      </w:r>
      <m:oMath>
        <m:sSubSup>
          <m:sSubSupPr>
            <m:ctrlPr>
              <w:rPr>
                <w:rFonts w:ascii="Cambria Math" w:eastAsia="Times New Roman" w:hAnsi="Cambria Math"/>
                <w:i/>
                <w:iCs/>
                <w:sz w:val="24"/>
                <w:lang w:bidi="bn-IN"/>
              </w:rPr>
            </m:ctrlPr>
          </m:sSubSupPr>
          <m:e>
            <m:r>
              <w:rPr>
                <w:rFonts w:ascii="Cambria Math" w:eastAsia="Times New Roman" w:hAnsi="Cambria Math"/>
                <w:sz w:val="24"/>
                <w:lang w:bidi="bn-IN"/>
              </w:rPr>
              <m:t>E</m:t>
            </m:r>
          </m:e>
          <m:sub>
            <m:r>
              <w:rPr>
                <w:rFonts w:ascii="Cambria Math" w:eastAsia="Times New Roman" w:hAnsi="Cambria Math"/>
                <w:sz w:val="24"/>
                <w:lang w:bidi="bn-IN"/>
              </w:rPr>
              <m:t>a</m:t>
            </m:r>
          </m:sub>
          <m:sup>
            <m:r>
              <w:rPr>
                <w:rFonts w:ascii="Cambria Math" w:eastAsia="Times New Roman" w:hAnsi="Cambria Math"/>
                <w:sz w:val="24"/>
                <w:lang w:bidi="bn-IN"/>
              </w:rPr>
              <m:t>TST</m:t>
            </m:r>
          </m:sup>
        </m:sSubSup>
      </m:oMath>
      <w:r w:rsidRPr="00BE2FB7">
        <w:rPr>
          <w:rFonts w:eastAsia="Times New Roman"/>
          <w:iCs/>
          <w:sz w:val="24"/>
          <w:lang w:bidi="bn-IN"/>
        </w:rPr>
        <w:t xml:space="preserve"> and prefactors </w:t>
      </w:r>
      <m:oMath>
        <m:sSub>
          <m:sSubPr>
            <m:ctrlPr>
              <w:rPr>
                <w:rFonts w:ascii="Cambria Math" w:eastAsia="Times New Roman" w:hAnsi="Cambria Math"/>
                <w:i/>
                <w:iCs/>
                <w:sz w:val="24"/>
                <w:lang w:bidi="bn-IN"/>
              </w:rPr>
            </m:ctrlPr>
          </m:sSubPr>
          <m:e>
            <m:r>
              <w:rPr>
                <w:rFonts w:ascii="Cambria Math" w:eastAsia="Times New Roman" w:hAnsi="Cambria Math"/>
                <w:sz w:val="24"/>
                <w:lang w:bidi="bn-IN"/>
              </w:rPr>
              <m:t>A</m:t>
            </m:r>
          </m:e>
          <m:sub>
            <m:r>
              <w:rPr>
                <w:rFonts w:ascii="Cambria Math" w:eastAsia="Times New Roman" w:hAnsi="Cambria Math"/>
                <w:sz w:val="24"/>
                <w:lang w:bidi="bn-IN"/>
              </w:rPr>
              <m:t>TST</m:t>
            </m:r>
          </m:sub>
        </m:sSub>
        <m:r>
          <w:rPr>
            <w:rFonts w:ascii="Cambria Math" w:eastAsia="Times New Roman" w:hAnsi="Cambria Math"/>
            <w:sz w:val="24"/>
            <w:lang w:bidi="bn-IN"/>
          </w:rPr>
          <m:t xml:space="preserve"> </m:t>
        </m:r>
      </m:oMath>
      <w:r w:rsidRPr="00BE2FB7">
        <w:rPr>
          <w:rFonts w:eastAsia="Times New Roman"/>
          <w:iCs/>
          <w:sz w:val="24"/>
          <w:lang w:bidi="bn-IN"/>
        </w:rPr>
        <w:t xml:space="preserve">by fitting the 19-24 K TST predictions of the rate constants to an Arrhenius form. </w:t>
      </w:r>
      <m:oMath>
        <m:sSubSup>
          <m:sSubSupPr>
            <m:ctrlPr>
              <w:rPr>
                <w:rFonts w:ascii="Cambria Math" w:eastAsia="Times New Roman" w:hAnsi="Cambria Math"/>
                <w:i/>
                <w:iCs/>
                <w:sz w:val="24"/>
                <w:lang w:bidi="bn-IN"/>
              </w:rPr>
            </m:ctrlPr>
          </m:sSubSupPr>
          <m:e>
            <m:r>
              <w:rPr>
                <w:rFonts w:ascii="Cambria Math" w:eastAsia="Times New Roman" w:hAnsi="Cambria Math"/>
                <w:sz w:val="24"/>
                <w:lang w:bidi="bn-IN"/>
              </w:rPr>
              <m:t>E</m:t>
            </m:r>
          </m:e>
          <m:sub>
            <m:r>
              <w:rPr>
                <w:rFonts w:ascii="Cambria Math" w:eastAsia="Times New Roman" w:hAnsi="Cambria Math"/>
                <w:sz w:val="24"/>
                <w:lang w:bidi="bn-IN"/>
              </w:rPr>
              <m:t>a</m:t>
            </m:r>
          </m:sub>
          <m:sup>
            <m:r>
              <w:rPr>
                <w:rFonts w:ascii="Cambria Math" w:eastAsia="Times New Roman" w:hAnsi="Cambria Math"/>
                <w:sz w:val="24"/>
                <w:lang w:bidi="bn-IN"/>
              </w:rPr>
              <m:t>TST</m:t>
            </m:r>
          </m:sup>
        </m:sSubSup>
      </m:oMath>
      <w:r w:rsidRPr="00BE2FB7">
        <w:rPr>
          <w:rFonts w:eastAsia="Times New Roman"/>
          <w:iCs/>
          <w:sz w:val="24"/>
          <w:lang w:bidi="bn-IN"/>
        </w:rPr>
        <w:t xml:space="preserve"> and </w:t>
      </w:r>
      <m:oMath>
        <m:sSub>
          <m:sSubPr>
            <m:ctrlPr>
              <w:rPr>
                <w:rFonts w:ascii="Cambria Math" w:eastAsia="Times New Roman" w:hAnsi="Cambria Math"/>
                <w:i/>
                <w:iCs/>
                <w:sz w:val="24"/>
                <w:lang w:bidi="bn-IN"/>
              </w:rPr>
            </m:ctrlPr>
          </m:sSubPr>
          <m:e>
            <m:r>
              <w:rPr>
                <w:rFonts w:ascii="Cambria Math" w:eastAsia="Times New Roman" w:hAnsi="Cambria Math"/>
                <w:sz w:val="24"/>
                <w:lang w:bidi="bn-IN"/>
              </w:rPr>
              <m:t>A</m:t>
            </m:r>
          </m:e>
          <m:sub>
            <m:r>
              <w:rPr>
                <w:rFonts w:ascii="Cambria Math" w:eastAsia="Times New Roman" w:hAnsi="Cambria Math"/>
                <w:sz w:val="24"/>
                <w:lang w:bidi="bn-IN"/>
              </w:rPr>
              <m:t>TST</m:t>
            </m:r>
          </m:sub>
        </m:sSub>
      </m:oMath>
      <w:r w:rsidRPr="00BE2FB7" w:rsidDel="004448EB">
        <w:rPr>
          <w:rFonts w:eastAsia="Times New Roman"/>
          <w:iCs/>
          <w:sz w:val="24"/>
          <w:lang w:bidi="bn-IN"/>
        </w:rPr>
        <w:t xml:space="preserve"> </w:t>
      </w:r>
      <w:r w:rsidRPr="00BE2FB7">
        <w:rPr>
          <w:rFonts w:eastAsia="Times New Roman"/>
          <w:iCs/>
          <w:sz w:val="24"/>
          <w:lang w:bidi="bn-IN"/>
        </w:rPr>
        <w:t xml:space="preserve">are temperature </w:t>
      </w:r>
      <w:r w:rsidRPr="00BE2FB7">
        <w:rPr>
          <w:rFonts w:eastAsia="Times New Roman"/>
          <w:iCs/>
          <w:sz w:val="24"/>
          <w:lang w:bidi="bn-IN"/>
        </w:rPr>
        <w:lastRenderedPageBreak/>
        <w:t>independent over the range relevant to this work and are isotope specific. See Table 1 of the main text.  The isotope effect on the derived lifetimes (given by 1/</w:t>
      </w:r>
      <w:r w:rsidRPr="00BE2FB7">
        <w:rPr>
          <w:rFonts w:eastAsia="Times New Roman"/>
          <w:i/>
          <w:sz w:val="24"/>
          <w:lang w:bidi="bn-IN"/>
        </w:rPr>
        <w:t>k</w:t>
      </w:r>
      <w:r w:rsidRPr="00BE2FB7">
        <w:rPr>
          <w:rFonts w:eastAsia="Times New Roman"/>
          <w:iCs/>
          <w:sz w:val="24"/>
          <w:lang w:bidi="bn-IN"/>
        </w:rPr>
        <w:t xml:space="preserve">) shows a small and monotonic increase in lifetime with mass.  Specifically, at 20K we see a 13% increase in the TST lifetime in going from </w:t>
      </w:r>
      <w:r w:rsidRPr="00BE2FB7">
        <w:rPr>
          <w:rFonts w:eastAsia="Times New Roman"/>
          <w:iCs/>
          <w:sz w:val="24"/>
          <w:vertAlign w:val="superscript"/>
          <w:lang w:bidi="bn-IN"/>
        </w:rPr>
        <w:t>13</w:t>
      </w:r>
      <w:r w:rsidRPr="00BE2FB7">
        <w:rPr>
          <w:rFonts w:eastAsia="Times New Roman"/>
          <w:iCs/>
          <w:sz w:val="24"/>
          <w:lang w:bidi="bn-IN"/>
        </w:rPr>
        <w:t>C</w:t>
      </w:r>
      <w:r w:rsidRPr="00BE2FB7">
        <w:rPr>
          <w:rFonts w:eastAsia="Times New Roman"/>
          <w:iCs/>
          <w:sz w:val="24"/>
          <w:vertAlign w:val="superscript"/>
          <w:lang w:bidi="bn-IN"/>
        </w:rPr>
        <w:t>16</w:t>
      </w:r>
      <w:r w:rsidRPr="00BE2FB7">
        <w:rPr>
          <w:rFonts w:eastAsia="Times New Roman"/>
          <w:iCs/>
          <w:sz w:val="24"/>
          <w:lang w:bidi="bn-IN"/>
        </w:rPr>
        <w:t xml:space="preserve">O to </w:t>
      </w:r>
      <w:r w:rsidRPr="00BE2FB7">
        <w:rPr>
          <w:rFonts w:eastAsia="Times New Roman"/>
          <w:iCs/>
          <w:sz w:val="24"/>
          <w:vertAlign w:val="superscript"/>
          <w:lang w:bidi="bn-IN"/>
        </w:rPr>
        <w:t>13</w:t>
      </w:r>
      <w:r w:rsidRPr="00BE2FB7">
        <w:rPr>
          <w:rFonts w:eastAsia="Times New Roman"/>
          <w:iCs/>
          <w:sz w:val="24"/>
          <w:lang w:bidi="bn-IN"/>
        </w:rPr>
        <w:t>C</w:t>
      </w:r>
      <w:r w:rsidRPr="00BE2FB7">
        <w:rPr>
          <w:rFonts w:eastAsia="Times New Roman"/>
          <w:iCs/>
          <w:sz w:val="24"/>
          <w:vertAlign w:val="superscript"/>
          <w:lang w:bidi="bn-IN"/>
        </w:rPr>
        <w:t>18</w:t>
      </w:r>
      <w:r w:rsidRPr="00BE2FB7">
        <w:rPr>
          <w:rFonts w:eastAsia="Times New Roman"/>
          <w:iCs/>
          <w:sz w:val="24"/>
          <w:lang w:bidi="bn-IN"/>
        </w:rPr>
        <w:t xml:space="preserve">O. The isotope effect decreases to 10% at 24K.  Similar results were seen when comparing </w:t>
      </w:r>
      <w:r w:rsidRPr="00BE2FB7">
        <w:rPr>
          <w:rFonts w:eastAsia="Times New Roman"/>
          <w:iCs/>
          <w:sz w:val="24"/>
          <w:vertAlign w:val="superscript"/>
          <w:lang w:bidi="bn-IN"/>
        </w:rPr>
        <w:t>13</w:t>
      </w:r>
      <w:r w:rsidRPr="00BE2FB7">
        <w:rPr>
          <w:rFonts w:eastAsia="Times New Roman"/>
          <w:iCs/>
          <w:sz w:val="24"/>
          <w:lang w:bidi="bn-IN"/>
        </w:rPr>
        <w:t>C</w:t>
      </w:r>
      <w:r w:rsidRPr="00BE2FB7">
        <w:rPr>
          <w:rFonts w:eastAsia="Times New Roman"/>
          <w:iCs/>
          <w:sz w:val="24"/>
          <w:vertAlign w:val="superscript"/>
          <w:lang w:bidi="bn-IN"/>
        </w:rPr>
        <w:t>16</w:t>
      </w:r>
      <w:r w:rsidRPr="00BE2FB7">
        <w:rPr>
          <w:rFonts w:eastAsia="Times New Roman"/>
          <w:iCs/>
          <w:sz w:val="24"/>
          <w:lang w:bidi="bn-IN"/>
        </w:rPr>
        <w:t xml:space="preserve">O to </w:t>
      </w:r>
      <w:r w:rsidRPr="00BE2FB7">
        <w:rPr>
          <w:rFonts w:eastAsia="Times New Roman"/>
          <w:iCs/>
          <w:sz w:val="24"/>
          <w:vertAlign w:val="superscript"/>
          <w:lang w:bidi="bn-IN"/>
        </w:rPr>
        <w:t>12</w:t>
      </w:r>
      <w:r w:rsidRPr="00BE2FB7">
        <w:rPr>
          <w:rFonts w:eastAsia="Times New Roman"/>
          <w:iCs/>
          <w:sz w:val="24"/>
          <w:lang w:bidi="bn-IN"/>
        </w:rPr>
        <w:t>C</w:t>
      </w:r>
      <w:r w:rsidRPr="00BE2FB7">
        <w:rPr>
          <w:rFonts w:eastAsia="Times New Roman"/>
          <w:iCs/>
          <w:sz w:val="24"/>
          <w:vertAlign w:val="superscript"/>
          <w:lang w:bidi="bn-IN"/>
        </w:rPr>
        <w:t>16</w:t>
      </w:r>
      <w:r w:rsidRPr="00BE2FB7">
        <w:rPr>
          <w:rFonts w:eastAsia="Times New Roman"/>
          <w:iCs/>
          <w:sz w:val="24"/>
          <w:lang w:bidi="bn-IN"/>
        </w:rPr>
        <w:t>O.</w:t>
      </w:r>
    </w:p>
    <w:p w14:paraId="4E8515C5" w14:textId="77777777" w:rsidR="004F29E6" w:rsidRPr="00BE2FB7" w:rsidRDefault="004F29E6" w:rsidP="004F29E6">
      <w:pPr>
        <w:numPr>
          <w:ilvl w:val="0"/>
          <w:numId w:val="34"/>
        </w:numPr>
        <w:spacing w:before="240" w:line="480" w:lineRule="auto"/>
        <w:contextualSpacing/>
        <w:jc w:val="both"/>
        <w:rPr>
          <w:b/>
          <w:sz w:val="24"/>
          <w:lang w:bidi="bn-IN"/>
        </w:rPr>
      </w:pPr>
      <w:r w:rsidRPr="00BE2FB7">
        <w:rPr>
          <w:b/>
          <w:sz w:val="24"/>
          <w:lang w:bidi="bn-IN"/>
        </w:rPr>
        <w:t>WKB Theory</w:t>
      </w:r>
    </w:p>
    <w:p w14:paraId="62A0F683" w14:textId="77777777" w:rsidR="004F29E6" w:rsidRPr="00BE2FB7" w:rsidRDefault="004F29E6" w:rsidP="004F29E6">
      <w:pPr>
        <w:spacing w:line="480" w:lineRule="auto"/>
        <w:ind w:firstLine="284"/>
        <w:jc w:val="both"/>
        <w:rPr>
          <w:sz w:val="24"/>
          <w:lang w:bidi="bn-IN"/>
        </w:rPr>
      </w:pPr>
      <w:r w:rsidRPr="00BE2FB7">
        <w:rPr>
          <w:sz w:val="24"/>
          <w:lang w:bidi="bn-IN"/>
        </w:rPr>
        <w:t xml:space="preserve">A commonly employed model used to consider tunneling through a barrier is the semi-classical Wentzel-Kramers-Brillouin (WKB) approximation.  Equation (14) shows the tunneling rate in the WKB approximation for a chosen tunneling path </w:t>
      </w:r>
      <m:oMath>
        <m:r>
          <w:rPr>
            <w:rFonts w:ascii="Cambria Math" w:hAnsi="Cambria Math"/>
            <w:sz w:val="24"/>
            <w:lang w:bidi="bn-IN"/>
          </w:rPr>
          <m:t>s</m:t>
        </m:r>
      </m:oMath>
      <w:r w:rsidRPr="00BE2FB7">
        <w:rPr>
          <w:sz w:val="24"/>
          <w:lang w:bidi="bn-IN"/>
        </w:rPr>
        <w:t>, represented in mass weighted coordinates,</w:t>
      </w:r>
    </w:p>
    <w:p w14:paraId="541DF886"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WKB</m:t>
                  </m:r>
                </m:sub>
              </m:sSub>
              <m:d>
                <m:dPr>
                  <m:ctrlPr>
                    <w:rPr>
                      <w:rFonts w:ascii="Cambria Math" w:hAnsi="Cambria Math"/>
                      <w:sz w:val="24"/>
                      <w:lang w:bidi="bn-IN"/>
                    </w:rPr>
                  </m:ctrlPr>
                </m:dPr>
                <m:e>
                  <m:r>
                    <w:rPr>
                      <w:rFonts w:ascii="Cambria Math" w:hAnsi="Cambria Math"/>
                      <w:sz w:val="24"/>
                      <w:lang w:bidi="bn-IN"/>
                    </w:rPr>
                    <m:t>E</m:t>
                  </m:r>
                </m:e>
              </m:d>
              <m:r>
                <m:rPr>
                  <m:sty m:val="p"/>
                </m:rPr>
                <w:rPr>
                  <w:rFonts w:ascii="Cambria Math" w:hAnsi="Cambria Math"/>
                  <w:sz w:val="24"/>
                  <w:lang w:bidi="bn-IN"/>
                </w:rPr>
                <m:t>=</m:t>
              </m:r>
              <m:r>
                <w:rPr>
                  <w:rFonts w:ascii="Cambria Math" w:hAnsi="Cambria Math"/>
                  <w:sz w:val="24"/>
                  <w:lang w:bidi="bn-IN"/>
                </w:rPr>
                <m:t>ν</m:t>
              </m:r>
              <m:r>
                <m:rPr>
                  <m:sty m:val="p"/>
                </m:rPr>
                <w:rPr>
                  <w:rFonts w:ascii="Cambria Math" w:hAnsi="Cambria Math"/>
                  <w:sz w:val="24"/>
                  <w:lang w:bidi="bn-IN"/>
                </w:rPr>
                <m:t xml:space="preserve"> exp</m:t>
              </m:r>
              <m:d>
                <m:dPr>
                  <m:ctrlPr>
                    <w:rPr>
                      <w:rFonts w:ascii="Cambria Math" w:hAnsi="Cambria Math"/>
                      <w:sz w:val="24"/>
                      <w:lang w:bidi="bn-IN"/>
                    </w:rPr>
                  </m:ctrlPr>
                </m:dPr>
                <m:e>
                  <m:r>
                    <m:rPr>
                      <m:sty m:val="p"/>
                    </m:rPr>
                    <w:rPr>
                      <w:rFonts w:ascii="Cambria Math" w:hAnsi="Cambria Math"/>
                      <w:sz w:val="24"/>
                      <w:lang w:bidi="bn-IN"/>
                    </w:rPr>
                    <m:t>-</m:t>
                  </m:r>
                  <m:f>
                    <m:fPr>
                      <m:ctrlPr>
                        <w:rPr>
                          <w:rFonts w:ascii="Cambria Math" w:hAnsi="Cambria Math"/>
                          <w:sz w:val="24"/>
                          <w:lang w:bidi="bn-IN"/>
                        </w:rPr>
                      </m:ctrlPr>
                    </m:fPr>
                    <m:num>
                      <m:r>
                        <m:rPr>
                          <m:sty m:val="p"/>
                        </m:rPr>
                        <w:rPr>
                          <w:rFonts w:ascii="Cambria Math" w:hAnsi="Cambria Math"/>
                          <w:sz w:val="24"/>
                          <w:lang w:bidi="bn-IN"/>
                        </w:rPr>
                        <m:t>2</m:t>
                      </m:r>
                      <m:rad>
                        <m:radPr>
                          <m:degHide m:val="1"/>
                          <m:ctrlPr>
                            <w:rPr>
                              <w:rFonts w:ascii="Cambria Math" w:hAnsi="Cambria Math"/>
                              <w:sz w:val="24"/>
                              <w:lang w:bidi="bn-IN"/>
                            </w:rPr>
                          </m:ctrlPr>
                        </m:radPr>
                        <m:deg/>
                        <m:e>
                          <m:r>
                            <w:rPr>
                              <w:rFonts w:ascii="Cambria Math" w:hAnsi="Cambria Math"/>
                              <w:sz w:val="24"/>
                              <w:lang w:bidi="bn-IN"/>
                            </w:rPr>
                            <m:t>2</m:t>
                          </m:r>
                        </m:e>
                      </m:rad>
                    </m:num>
                    <m:den>
                      <m:r>
                        <m:rPr>
                          <m:sty m:val="p"/>
                        </m:rPr>
                        <w:rPr>
                          <w:rFonts w:ascii="Cambria Math" w:hAnsi="Cambria Math"/>
                          <w:sz w:val="24"/>
                          <w:lang w:bidi="bn-IN"/>
                        </w:rPr>
                        <m:t>ℏ</m:t>
                      </m:r>
                    </m:den>
                  </m:f>
                  <m:nary>
                    <m:naryPr>
                      <m:limLoc m:val="subSup"/>
                      <m:ctrlPr>
                        <w:rPr>
                          <w:rFonts w:ascii="Cambria Math" w:hAnsi="Cambria Math"/>
                          <w:sz w:val="24"/>
                          <w:lang w:bidi="bn-IN"/>
                        </w:rPr>
                      </m:ctrlPr>
                    </m:naryPr>
                    <m:sub>
                      <m:sSub>
                        <m:sSubPr>
                          <m:ctrlPr>
                            <w:rPr>
                              <w:rFonts w:ascii="Cambria Math" w:hAnsi="Cambria Math"/>
                              <w:sz w:val="24"/>
                              <w:lang w:bidi="bn-IN"/>
                            </w:rPr>
                          </m:ctrlPr>
                        </m:sSubPr>
                        <m:e>
                          <m:r>
                            <w:rPr>
                              <w:rFonts w:ascii="Cambria Math" w:hAnsi="Cambria Math"/>
                              <w:sz w:val="24"/>
                              <w:lang w:bidi="bn-IN"/>
                            </w:rPr>
                            <m:t>s</m:t>
                          </m:r>
                        </m:e>
                        <m:sub>
                          <m:r>
                            <m:rPr>
                              <m:sty m:val="p"/>
                            </m:rPr>
                            <w:rPr>
                              <w:rFonts w:ascii="Cambria Math" w:hAnsi="Cambria Math"/>
                              <w:sz w:val="24"/>
                              <w:lang w:bidi="bn-IN"/>
                            </w:rPr>
                            <m:t>1</m:t>
                          </m:r>
                        </m:sub>
                      </m:sSub>
                    </m:sub>
                    <m:sup>
                      <m:sSub>
                        <m:sSubPr>
                          <m:ctrlPr>
                            <w:rPr>
                              <w:rFonts w:ascii="Cambria Math" w:hAnsi="Cambria Math"/>
                              <w:sz w:val="24"/>
                              <w:lang w:bidi="bn-IN"/>
                            </w:rPr>
                          </m:ctrlPr>
                        </m:sSubPr>
                        <m:e>
                          <m:r>
                            <w:rPr>
                              <w:rFonts w:ascii="Cambria Math" w:hAnsi="Cambria Math"/>
                              <w:sz w:val="24"/>
                              <w:lang w:bidi="bn-IN"/>
                            </w:rPr>
                            <m:t>s</m:t>
                          </m:r>
                        </m:e>
                        <m:sub>
                          <m:r>
                            <m:rPr>
                              <m:sty m:val="p"/>
                            </m:rPr>
                            <w:rPr>
                              <w:rFonts w:ascii="Cambria Math" w:hAnsi="Cambria Math"/>
                              <w:sz w:val="24"/>
                              <w:lang w:bidi="bn-IN"/>
                            </w:rPr>
                            <m:t>2</m:t>
                          </m:r>
                        </m:sub>
                      </m:sSub>
                    </m:sup>
                    <m:e>
                      <m:r>
                        <w:rPr>
                          <w:rFonts w:ascii="Cambria Math" w:hAnsi="Cambria Math"/>
                          <w:sz w:val="24"/>
                          <w:lang w:bidi="bn-IN"/>
                        </w:rPr>
                        <m:t>ds</m:t>
                      </m:r>
                      <m:r>
                        <m:rPr>
                          <m:sty m:val="p"/>
                        </m:rPr>
                        <w:rPr>
                          <w:rFonts w:ascii="Cambria Math" w:hAnsi="Cambria Math"/>
                          <w:sz w:val="24"/>
                          <w:lang w:bidi="bn-IN"/>
                        </w:rPr>
                        <m:t xml:space="preserve"> </m:t>
                      </m:r>
                      <m:rad>
                        <m:radPr>
                          <m:degHide m:val="1"/>
                          <m:ctrlPr>
                            <w:rPr>
                              <w:rFonts w:ascii="Cambria Math" w:hAnsi="Cambria Math"/>
                              <w:sz w:val="24"/>
                              <w:lang w:bidi="bn-IN"/>
                            </w:rPr>
                          </m:ctrlPr>
                        </m:radPr>
                        <m:deg/>
                        <m:e>
                          <m:r>
                            <w:rPr>
                              <w:rFonts w:ascii="Cambria Math" w:hAnsi="Cambria Math"/>
                              <w:sz w:val="24"/>
                              <w:lang w:bidi="bn-IN"/>
                            </w:rPr>
                            <m:t>V</m:t>
                          </m:r>
                          <m:d>
                            <m:dPr>
                              <m:ctrlPr>
                                <w:rPr>
                                  <w:rFonts w:ascii="Cambria Math" w:hAnsi="Cambria Math"/>
                                  <w:sz w:val="24"/>
                                  <w:lang w:bidi="bn-IN"/>
                                </w:rPr>
                              </m:ctrlPr>
                            </m:dPr>
                            <m:e>
                              <m:r>
                                <w:rPr>
                                  <w:rFonts w:ascii="Cambria Math" w:hAnsi="Cambria Math"/>
                                  <w:sz w:val="24"/>
                                  <w:lang w:bidi="bn-IN"/>
                                </w:rPr>
                                <m:t>s</m:t>
                              </m:r>
                            </m:e>
                          </m:d>
                          <m:r>
                            <m:rPr>
                              <m:sty m:val="p"/>
                            </m:rPr>
                            <w:rPr>
                              <w:rFonts w:ascii="Cambria Math" w:hAnsi="Cambria Math"/>
                              <w:sz w:val="24"/>
                              <w:lang w:bidi="bn-IN"/>
                            </w:rPr>
                            <m:t>-</m:t>
                          </m:r>
                          <m:r>
                            <w:rPr>
                              <w:rFonts w:ascii="Cambria Math" w:hAnsi="Cambria Math"/>
                              <w:sz w:val="24"/>
                              <w:lang w:bidi="bn-IN"/>
                            </w:rPr>
                            <m:t>E</m:t>
                          </m:r>
                        </m:e>
                      </m:rad>
                    </m:e>
                  </m:nary>
                </m:e>
              </m:d>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14</m:t>
                  </m:r>
                </m:e>
              </m:d>
            </m:e>
          </m:eqArr>
        </m:oMath>
      </m:oMathPara>
    </w:p>
    <w:p w14:paraId="1CD40CF7" w14:textId="77777777" w:rsidR="004F29E6" w:rsidRPr="00BE2FB7" w:rsidRDefault="004F29E6" w:rsidP="004F29E6">
      <w:pPr>
        <w:spacing w:line="480" w:lineRule="auto"/>
        <w:jc w:val="both"/>
        <w:rPr>
          <w:sz w:val="24"/>
          <w:lang w:bidi="bn-IN"/>
        </w:rPr>
      </w:pPr>
      <w:r w:rsidRPr="00BE2FB7">
        <w:rPr>
          <w:sz w:val="24"/>
          <w:lang w:bidi="bn-IN"/>
        </w:rPr>
        <w:t xml:space="preserve">Here, </w:t>
      </w:r>
      <m:oMath>
        <m:r>
          <w:rPr>
            <w:rFonts w:ascii="Cambria Math" w:eastAsia="Times New Roman" w:hAnsi="Cambria Math"/>
            <w:sz w:val="24"/>
            <w:lang w:bidi="bn-IN"/>
          </w:rPr>
          <m:t>ν</m:t>
        </m:r>
      </m:oMath>
      <w:r w:rsidRPr="00BE2FB7">
        <w:rPr>
          <w:sz w:val="24"/>
          <w:lang w:bidi="bn-IN"/>
        </w:rPr>
        <w:t xml:space="preserve"> is the attempt frequency (taken here to be the frequency of the </w:t>
      </w:r>
      <w:r w:rsidRPr="00BE2FB7">
        <w:rPr>
          <w:sz w:val="24"/>
          <w:szCs w:val="24"/>
          <w:lang w:bidi="bn-IN"/>
        </w:rPr>
        <w:t>frustrated rotation),</w:t>
      </w:r>
      <w:r w:rsidRPr="00BE2FB7">
        <w:rPr>
          <w:sz w:val="24"/>
          <w:lang w:bidi="bn-IN"/>
        </w:rPr>
        <w:t xml:space="preserve"> </w:t>
      </w:r>
      <m:oMath>
        <m:r>
          <w:rPr>
            <w:rFonts w:ascii="Cambria Math" w:eastAsia="Times New Roman" w:hAnsi="Cambria Math"/>
            <w:sz w:val="24"/>
            <w:lang w:bidi="bn-IN"/>
          </w:rPr>
          <m:t>V</m:t>
        </m:r>
        <m:d>
          <m:dPr>
            <m:ctrlPr>
              <w:rPr>
                <w:rFonts w:ascii="Cambria Math" w:eastAsia="Times New Roman" w:hAnsi="Cambria Math"/>
                <w:i/>
                <w:sz w:val="24"/>
                <w:lang w:bidi="bn-IN"/>
              </w:rPr>
            </m:ctrlPr>
          </m:dPr>
          <m:e>
            <m:r>
              <w:rPr>
                <w:rFonts w:ascii="Cambria Math" w:eastAsia="Times New Roman" w:hAnsi="Cambria Math"/>
                <w:sz w:val="24"/>
                <w:lang w:bidi="bn-IN"/>
              </w:rPr>
              <m:t>s</m:t>
            </m:r>
          </m:e>
        </m:d>
      </m:oMath>
      <w:r w:rsidRPr="00BE2FB7">
        <w:rPr>
          <w:sz w:val="24"/>
          <w:lang w:bidi="bn-IN"/>
        </w:rPr>
        <w:t xml:space="preserve"> is the potential energy along a chosen path, and the integration limits </w:t>
      </w:r>
      <m:oMath>
        <m:sSub>
          <m:sSubPr>
            <m:ctrlPr>
              <w:rPr>
                <w:rFonts w:ascii="Cambria Math" w:eastAsia="Times New Roman" w:hAnsi="Cambria Math"/>
                <w:i/>
                <w:sz w:val="24"/>
                <w:lang w:bidi="bn-IN"/>
              </w:rPr>
            </m:ctrlPr>
          </m:sSubPr>
          <m:e>
            <m:r>
              <w:rPr>
                <w:rFonts w:ascii="Cambria Math" w:eastAsia="Times New Roman" w:hAnsi="Cambria Math"/>
                <w:sz w:val="24"/>
                <w:lang w:bidi="bn-IN"/>
              </w:rPr>
              <m:t>s</m:t>
            </m:r>
          </m:e>
          <m:sub>
            <m:r>
              <w:rPr>
                <w:rFonts w:ascii="Cambria Math" w:eastAsia="Times New Roman" w:hAnsi="Cambria Math"/>
                <w:sz w:val="24"/>
                <w:lang w:bidi="bn-IN"/>
              </w:rPr>
              <m:t>1</m:t>
            </m:r>
          </m:sub>
        </m:sSub>
        <m:r>
          <w:rPr>
            <w:rFonts w:ascii="Cambria Math" w:eastAsia="Times New Roman" w:hAnsi="Cambria Math"/>
            <w:sz w:val="24"/>
            <w:lang w:bidi="bn-IN"/>
          </w:rPr>
          <m:t xml:space="preserve"> </m:t>
        </m:r>
      </m:oMath>
      <w:r w:rsidRPr="00BE2FB7">
        <w:rPr>
          <w:sz w:val="24"/>
          <w:lang w:bidi="bn-IN"/>
        </w:rPr>
        <w:t>and</w:t>
      </w:r>
      <m:oMath>
        <m:r>
          <w:rPr>
            <w:rFonts w:ascii="Cambria Math" w:eastAsia="Times New Roman" w:hAnsi="Cambria Math"/>
            <w:sz w:val="24"/>
            <w:lang w:bidi="bn-IN"/>
          </w:rPr>
          <m:t xml:space="preserve"> </m:t>
        </m:r>
        <m:sSub>
          <m:sSubPr>
            <m:ctrlPr>
              <w:rPr>
                <w:rFonts w:ascii="Cambria Math" w:eastAsia="Times New Roman" w:hAnsi="Cambria Math"/>
                <w:i/>
                <w:sz w:val="24"/>
                <w:lang w:bidi="bn-IN"/>
              </w:rPr>
            </m:ctrlPr>
          </m:sSubPr>
          <m:e>
            <m:r>
              <w:rPr>
                <w:rFonts w:ascii="Cambria Math" w:eastAsia="Times New Roman" w:hAnsi="Cambria Math"/>
                <w:sz w:val="24"/>
                <w:lang w:bidi="bn-IN"/>
              </w:rPr>
              <m:t>s</m:t>
            </m:r>
          </m:e>
          <m:sub>
            <m:r>
              <w:rPr>
                <w:rFonts w:ascii="Cambria Math" w:eastAsia="Times New Roman" w:hAnsi="Cambria Math"/>
                <w:sz w:val="24"/>
                <w:lang w:bidi="bn-IN"/>
              </w:rPr>
              <m:t>2</m:t>
            </m:r>
          </m:sub>
        </m:sSub>
      </m:oMath>
      <w:r w:rsidRPr="00BE2FB7">
        <w:rPr>
          <w:sz w:val="24"/>
          <w:lang w:bidi="bn-IN"/>
        </w:rPr>
        <w:t xml:space="preserve"> are the turning points at energy </w:t>
      </w:r>
      <w:r w:rsidRPr="00BE2FB7">
        <w:rPr>
          <w:i/>
          <w:sz w:val="24"/>
          <w:lang w:bidi="bn-IN"/>
        </w:rPr>
        <w:t>E</w:t>
      </w:r>
      <w:r w:rsidRPr="00BE2FB7">
        <w:rPr>
          <w:sz w:val="24"/>
          <w:lang w:bidi="bn-IN"/>
        </w:rPr>
        <w:t xml:space="preserve"> on each side of the barrier. Using the 2D PES from Ref. </w:t>
      </w:r>
      <w:r w:rsidRPr="00BE2FB7">
        <w:rPr>
          <w:sz w:val="24"/>
          <w:lang w:bidi="bn-IN"/>
        </w:rPr>
        <w:fldChar w:fldCharType="begin"/>
      </w:r>
      <w:r>
        <w:rPr>
          <w:sz w:val="24"/>
          <w:lang w:bidi="bn-IN"/>
        </w:rPr>
        <w:instrText xml:space="preserve"> ADDIN EN.CITE &lt;EndNote&gt;&lt;Cite&gt;&lt;Author&gt;Sinha&lt;/Author&gt;&lt;Year&gt;2021&lt;/Year&gt;&lt;RecNum&gt;19&lt;/RecNum&gt;&lt;DisplayText&gt;&lt;style face="superscript"&gt;19&lt;/style&gt;&lt;/DisplayText&gt;&lt;record&gt;&lt;rec-number&gt;19&lt;/rec-number&gt;&lt;foreign-keys&gt;&lt;key app="EN" db-id="wez5dvts1sdvt1efxe3xf2tftdwfwa5pdtt2" timestamp="1635757244"&gt;19&lt;/key&gt;&lt;/foreign-keys&gt;&lt;ref-type name="Journal Article"&gt;17&lt;/ref-type&gt;&lt;contributors&gt;&lt;authors&gt;&lt;author&gt;Sinha, Shreya&lt;/author&gt;&lt;author&gt;Saalfrank, Peter&lt;/author&gt;&lt;/authors&gt;&lt;/contributors&gt;&lt;titles&gt;&lt;title&gt;“Inverted” CO molecules on NaCl(100): A quantum mechanical study&lt;/title&gt;&lt;secondary-title&gt;Physical Chemistry Chemical Physics&lt;/secondary-title&gt;&lt;/titles&gt;&lt;periodical&gt;&lt;full-title&gt;Physical Chemistry Chemical Physics&lt;/full-title&gt;&lt;/periodical&gt;&lt;pages&gt;7860-7874&lt;/pages&gt;&lt;volume&gt;23&lt;/volume&gt;&lt;dates&gt;&lt;year&gt;2021&lt;/year&gt;&lt;/dates&gt;&lt;publisher&gt;Royal Society of Chemistry (RSC)&lt;/publisher&gt;&lt;isbn&gt;1463-9076&lt;/isbn&gt;&lt;urls&gt;&lt;related-urls&gt;&lt;url&gt;https://dx.doi.org/10.1039/d0cp05198e&lt;/url&gt;&lt;url&gt;https://pubs.rsc.org/en/content/articlepdf/2021/cp/d0cp05198e&lt;/url&gt;&lt;/related-urls&gt;&lt;/urls&gt;&lt;electronic-resource-num&gt;10.1039/d0cp05198e&lt;/electronic-resource-num&gt;&lt;/record&gt;&lt;/Cite&gt;&lt;/EndNote&gt;</w:instrText>
      </w:r>
      <w:r w:rsidRPr="00BE2FB7">
        <w:rPr>
          <w:sz w:val="24"/>
          <w:lang w:bidi="bn-IN"/>
        </w:rPr>
        <w:fldChar w:fldCharType="separate"/>
      </w:r>
      <w:r w:rsidRPr="005A38C5">
        <w:rPr>
          <w:noProof/>
          <w:sz w:val="24"/>
          <w:vertAlign w:val="superscript"/>
          <w:lang w:bidi="bn-IN"/>
        </w:rPr>
        <w:t>19</w:t>
      </w:r>
      <w:r w:rsidRPr="00BE2FB7">
        <w:rPr>
          <w:sz w:val="24"/>
          <w:lang w:bidi="bn-IN"/>
        </w:rPr>
        <w:fldChar w:fldCharType="end"/>
      </w:r>
      <w:r w:rsidRPr="00BE2FB7">
        <w:rPr>
          <w:sz w:val="24"/>
          <w:lang w:bidi="bn-IN"/>
        </w:rPr>
        <w:t xml:space="preserve">, we calculated the ground-state tunneling rate </w:t>
      </w:r>
      <m:oMath>
        <m:sSub>
          <m:sSubPr>
            <m:ctrlPr>
              <w:rPr>
                <w:rFonts w:ascii="Cambria Math" w:hAnsi="Cambria Math"/>
                <w:i/>
                <w:sz w:val="24"/>
                <w:lang w:bidi="bn-IN"/>
              </w:rPr>
            </m:ctrlPr>
          </m:sSubPr>
          <m:e>
            <m:r>
              <w:rPr>
                <w:rFonts w:ascii="Cambria Math" w:hAnsi="Cambria Math"/>
                <w:sz w:val="24"/>
                <w:lang w:bidi="bn-IN"/>
              </w:rPr>
              <m:t>k</m:t>
            </m:r>
          </m:e>
          <m:sub>
            <m:r>
              <w:rPr>
                <w:rFonts w:ascii="Cambria Math" w:hAnsi="Cambria Math"/>
                <w:sz w:val="24"/>
                <w:lang w:bidi="bn-IN"/>
              </w:rPr>
              <m:t>WKB</m:t>
            </m:r>
          </m:sub>
        </m:sSub>
        <m:r>
          <w:rPr>
            <w:rFonts w:ascii="Cambria Math" w:hAnsi="Cambria Math"/>
            <w:sz w:val="24"/>
            <w:lang w:bidi="bn-IN"/>
          </w:rPr>
          <m:t>(</m:t>
        </m:r>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ZPE</m:t>
            </m:r>
          </m:sub>
        </m:sSub>
        <m:r>
          <w:rPr>
            <w:rFonts w:ascii="Cambria Math" w:hAnsi="Cambria Math"/>
            <w:sz w:val="24"/>
            <w:lang w:bidi="bn-IN"/>
          </w:rPr>
          <m:t>)</m:t>
        </m:r>
      </m:oMath>
      <w:r w:rsidRPr="00BE2FB7">
        <w:rPr>
          <w:sz w:val="24"/>
          <w:lang w:bidi="bn-IN"/>
        </w:rPr>
        <w:t xml:space="preserve">, where </w:t>
      </w:r>
      <m:oMath>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ZPE</m:t>
            </m:r>
          </m:sub>
        </m:sSub>
      </m:oMath>
      <w:r w:rsidRPr="00BE2FB7">
        <w:rPr>
          <w:sz w:val="24"/>
          <w:lang w:bidi="bn-IN"/>
        </w:rPr>
        <w:t xml:space="preserve"> is the zero-point energy of the O-down isomer. </w:t>
      </w:r>
      <w:r w:rsidRPr="00BE2FB7">
        <w:rPr>
          <w:rFonts w:eastAsia="Times New Roman"/>
          <w:sz w:val="24"/>
          <w:szCs w:val="24"/>
          <w:lang w:bidi="bn-IN"/>
        </w:rPr>
        <w:t xml:space="preserve">We performed the WKB integrals numerically along the minimum energy path (MEP) and along a corner cutting pathway </w:t>
      </w:r>
      <w:r w:rsidRPr="00BE2FB7">
        <w:rPr>
          <w:rFonts w:eastAsia="Times New Roman"/>
          <w:sz w:val="24"/>
          <w:szCs w:val="24"/>
          <w:lang w:bidi="bn-IN"/>
        </w:rPr>
        <w:fldChar w:fldCharType="begin"/>
      </w:r>
      <w:r>
        <w:rPr>
          <w:rFonts w:eastAsia="Times New Roman"/>
          <w:sz w:val="24"/>
          <w:szCs w:val="24"/>
          <w:lang w:bidi="bn-IN"/>
        </w:rPr>
        <w:instrText xml:space="preserve"> ADDIN EN.CITE &lt;EndNote&gt;&lt;Cite&gt;&lt;Author&gt;Marcus&lt;/Author&gt;&lt;Year&gt;1977&lt;/Year&gt;&lt;RecNum&gt;21&lt;/RecNum&gt;&lt;DisplayText&gt;&lt;style face="superscript"&gt;21&lt;/style&gt;&lt;/DisplayText&gt;&lt;record&gt;&lt;rec-number&gt;21&lt;/rec-number&gt;&lt;foreign-keys&gt;&lt;key app="EN" db-id="wez5dvts1sdvt1efxe3xf2tftdwfwa5pdtt2" timestamp="1635757245"&gt;21&lt;/key&gt;&lt;/foreign-keys&gt;&lt;ref-type name="Journal Article"&gt;17&lt;/ref-type&gt;&lt;contributors&gt;&lt;authors&gt;&lt;author&gt;Marcus, R. A.&lt;/author&gt;&lt;author&gt;Coltrin, Michael E.&lt;/author&gt;&lt;/authors&gt;&lt;/contributors&gt;&lt;titles&gt;&lt;title&gt;&lt;style face="normal" font="default" size="100%"&gt;A new tunneling path for reactions such as H+H&lt;/style&gt;&lt;style face="subscript" font="default" size="100%"&gt;2&lt;/style&gt;&lt;style face="normal" font="default" size="100%"&gt;→H&lt;/style&gt;&lt;style face="subscript" font="default" size="100%"&gt;2&lt;/style&gt;&lt;style face="normal" font="default" size="100%"&gt;+H&lt;/style&gt;&lt;/title&gt;&lt;secondary-title&gt;The Journal of Chemical Physics&lt;/secondary-title&gt;&lt;/titles&gt;&lt;periodical&gt;&lt;full-title&gt;The Journal of Chemical Physics&lt;/full-title&gt;&lt;/periodical&gt;&lt;pages&gt;2609-2613&lt;/pages&gt;&lt;volume&gt;67&lt;/volume&gt;&lt;number&gt;6&lt;/number&gt;&lt;dates&gt;&lt;year&gt;1977&lt;/year&gt;&lt;/dates&gt;&lt;publisher&gt;AIP Publishing&lt;/publisher&gt;&lt;isbn&gt;0021-9606&lt;/isbn&gt;&lt;urls&gt;&lt;related-urls&gt;&lt;url&gt;https://dx.doi.org/10.1063/1.435172&lt;/url&gt;&lt;/related-urls&gt;&lt;/urls&gt;&lt;electronic-resource-num&gt;10.1063/1.435172&lt;/electronic-resource-num&gt;&lt;/record&gt;&lt;/Cite&gt;&lt;/EndNote&gt;</w:instrText>
      </w:r>
      <w:r w:rsidRPr="00BE2FB7">
        <w:rPr>
          <w:rFonts w:eastAsia="Times New Roman"/>
          <w:sz w:val="24"/>
          <w:szCs w:val="24"/>
          <w:lang w:bidi="bn-IN"/>
        </w:rPr>
        <w:fldChar w:fldCharType="separate"/>
      </w:r>
      <w:r w:rsidRPr="005A38C5">
        <w:rPr>
          <w:rFonts w:eastAsia="Times New Roman"/>
          <w:noProof/>
          <w:sz w:val="24"/>
          <w:szCs w:val="24"/>
          <w:vertAlign w:val="superscript"/>
          <w:lang w:bidi="bn-IN"/>
        </w:rPr>
        <w:t>21</w:t>
      </w:r>
      <w:r w:rsidRPr="00BE2FB7">
        <w:rPr>
          <w:rFonts w:eastAsia="Times New Roman"/>
          <w:sz w:val="24"/>
          <w:szCs w:val="24"/>
          <w:lang w:bidi="bn-IN"/>
        </w:rPr>
        <w:fldChar w:fldCharType="end"/>
      </w:r>
      <w:r w:rsidRPr="00BE2FB7">
        <w:rPr>
          <w:rFonts w:eastAsia="Times New Roman"/>
          <w:sz w:val="24"/>
          <w:szCs w:val="24"/>
          <w:lang w:bidi="bn-IN"/>
        </w:rPr>
        <w:t xml:space="preserve"> shown in fig. S8; both of these pathways were extracted from the same 2D PES mentioned above. </w:t>
      </w:r>
      <w:r w:rsidRPr="00BE2FB7">
        <w:rPr>
          <w:sz w:val="24"/>
          <w:lang w:bidi="bn-IN"/>
        </w:rPr>
        <w:t xml:space="preserve"> From the ZPE level we could easily calculate </w:t>
      </w:r>
      <m:oMath>
        <m:sSub>
          <m:sSubPr>
            <m:ctrlPr>
              <w:rPr>
                <w:rFonts w:ascii="Cambria Math" w:eastAsia="Times New Roman" w:hAnsi="Cambria Math"/>
                <w:i/>
                <w:sz w:val="24"/>
                <w:lang w:bidi="bn-IN"/>
              </w:rPr>
            </m:ctrlPr>
          </m:sSubPr>
          <m:e>
            <m:r>
              <w:rPr>
                <w:rFonts w:ascii="Cambria Math" w:eastAsia="Times New Roman" w:hAnsi="Cambria Math"/>
                <w:sz w:val="24"/>
                <w:lang w:bidi="bn-IN"/>
              </w:rPr>
              <m:t>s</m:t>
            </m:r>
          </m:e>
          <m:sub>
            <m:r>
              <w:rPr>
                <w:rFonts w:ascii="Cambria Math" w:eastAsia="Times New Roman" w:hAnsi="Cambria Math"/>
                <w:sz w:val="24"/>
                <w:lang w:bidi="bn-IN"/>
              </w:rPr>
              <m:t>1</m:t>
            </m:r>
          </m:sub>
        </m:sSub>
      </m:oMath>
      <w:r w:rsidRPr="00BE2FB7">
        <w:rPr>
          <w:sz w:val="24"/>
          <w:lang w:bidi="bn-IN"/>
        </w:rPr>
        <w:t xml:space="preserve"> and </w:t>
      </w:r>
      <m:oMath>
        <m:sSub>
          <m:sSubPr>
            <m:ctrlPr>
              <w:rPr>
                <w:rFonts w:ascii="Cambria Math" w:eastAsia="Times New Roman" w:hAnsi="Cambria Math"/>
                <w:i/>
                <w:sz w:val="24"/>
                <w:lang w:bidi="bn-IN"/>
              </w:rPr>
            </m:ctrlPr>
          </m:sSubPr>
          <m:e>
            <m:r>
              <w:rPr>
                <w:rFonts w:ascii="Cambria Math" w:eastAsia="Times New Roman" w:hAnsi="Cambria Math"/>
                <w:sz w:val="24"/>
                <w:lang w:bidi="bn-IN"/>
              </w:rPr>
              <m:t>s</m:t>
            </m:r>
          </m:e>
          <m:sub>
            <m:r>
              <w:rPr>
                <w:rFonts w:ascii="Cambria Math" w:eastAsia="Times New Roman" w:hAnsi="Cambria Math"/>
                <w:sz w:val="24"/>
                <w:lang w:bidi="bn-IN"/>
              </w:rPr>
              <m:t>2</m:t>
            </m:r>
          </m:sub>
        </m:sSub>
      </m:oMath>
      <w:r w:rsidRPr="00BE2FB7">
        <w:rPr>
          <w:sz w:val="24"/>
          <w:lang w:bidi="bn-IN"/>
        </w:rPr>
        <w:t>. The results are shown in Table 2 of the main text.</w:t>
      </w:r>
    </w:p>
    <w:p w14:paraId="0E0222DF" w14:textId="77777777" w:rsidR="004F29E6" w:rsidRPr="00BE2FB7" w:rsidRDefault="004F29E6" w:rsidP="004F29E6">
      <w:pPr>
        <w:spacing w:line="480" w:lineRule="auto"/>
        <w:ind w:firstLine="284"/>
        <w:jc w:val="both"/>
        <w:rPr>
          <w:rFonts w:eastAsia="Times New Roman" w:cs="Vrinda"/>
          <w:sz w:val="24"/>
          <w:lang w:bidi="bn-IN"/>
        </w:rPr>
      </w:pPr>
      <w:r w:rsidRPr="00BE2FB7">
        <w:rPr>
          <w:rFonts w:eastAsia="Times New Roman" w:cs="Vrinda"/>
          <w:noProof/>
          <w:sz w:val="24"/>
        </w:rPr>
        <w:lastRenderedPageBreak/>
        <w:drawing>
          <wp:inline distT="0" distB="0" distL="0" distR="0" wp14:anchorId="56DB3EFC" wp14:editId="340C299B">
            <wp:extent cx="2733675" cy="22561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1122" cy="2262304"/>
                    </a:xfrm>
                    <a:prstGeom prst="rect">
                      <a:avLst/>
                    </a:prstGeom>
                  </pic:spPr>
                </pic:pic>
              </a:graphicData>
            </a:graphic>
          </wp:inline>
        </w:drawing>
      </w:r>
      <w:r w:rsidRPr="00BE2FB7">
        <w:rPr>
          <w:noProof/>
          <w:sz w:val="24"/>
        </w:rPr>
        <w:drawing>
          <wp:inline distT="0" distB="0" distL="0" distR="0" wp14:anchorId="51A4F3E7" wp14:editId="402DC188">
            <wp:extent cx="2809875" cy="22376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1611" cy="2255002"/>
                    </a:xfrm>
                    <a:prstGeom prst="rect">
                      <a:avLst/>
                    </a:prstGeom>
                  </pic:spPr>
                </pic:pic>
              </a:graphicData>
            </a:graphic>
          </wp:inline>
        </w:drawing>
      </w:r>
      <w:r w:rsidRPr="00BE2FB7">
        <w:rPr>
          <w:rFonts w:eastAsia="Times New Roman" w:cs="Vrinda"/>
          <w:sz w:val="24"/>
          <w:lang w:bidi="bn-IN"/>
        </w:rPr>
        <w:t xml:space="preserve"> </w:t>
      </w:r>
      <w:r w:rsidRPr="00BE2FB7">
        <w:rPr>
          <w:noProof/>
          <w:sz w:val="24"/>
          <w:lang w:bidi="bn-IN"/>
        </w:rPr>
        <w:t xml:space="preserve"> </w:t>
      </w:r>
    </w:p>
    <w:p w14:paraId="03006EE7" w14:textId="77777777" w:rsidR="004F29E6" w:rsidRPr="00BE2FB7" w:rsidRDefault="004F29E6" w:rsidP="004F29E6">
      <w:pPr>
        <w:jc w:val="both"/>
        <w:rPr>
          <w:b/>
          <w:lang w:bidi="bn-IN"/>
        </w:rPr>
      </w:pPr>
      <w:r w:rsidRPr="00BE2FB7">
        <w:rPr>
          <w:b/>
          <w:lang w:bidi="bn-IN"/>
        </w:rPr>
        <w:t xml:space="preserve">Figure S8: WKB tunneling pathways. </w:t>
      </w:r>
      <w:r w:rsidRPr="00BE2FB7">
        <w:rPr>
          <w:lang w:bidi="bn-IN"/>
        </w:rPr>
        <w:t xml:space="preserve">Panel (a) shows the minimum energy path (MEP) and the corner cutting (CC) path used for the WKB calculations. Panel (b) shows the corresponding energy profiles along the two paths. The energy is relative to the classical O-down minimum.  The region of integration between turning points is shown as thickened grey line for ground state tunneling of the </w:t>
      </w:r>
      <w:r w:rsidRPr="00BE2FB7">
        <w:rPr>
          <w:vertAlign w:val="superscript"/>
          <w:lang w:bidi="bn-IN"/>
        </w:rPr>
        <w:t>12</w:t>
      </w:r>
      <w:r w:rsidRPr="00BE2FB7">
        <w:rPr>
          <w:lang w:bidi="bn-IN"/>
        </w:rPr>
        <w:t>C</w:t>
      </w:r>
      <w:r w:rsidRPr="00BE2FB7">
        <w:rPr>
          <w:vertAlign w:val="superscript"/>
          <w:lang w:bidi="bn-IN"/>
        </w:rPr>
        <w:t>16</w:t>
      </w:r>
      <w:r w:rsidRPr="00BE2FB7">
        <w:rPr>
          <w:lang w:bidi="bn-IN"/>
        </w:rPr>
        <w:t>O, whose ZPE is also indicated.</w:t>
      </w:r>
    </w:p>
    <w:p w14:paraId="42AB35A3" w14:textId="77777777" w:rsidR="004F29E6" w:rsidRPr="00BE2FB7" w:rsidRDefault="004F29E6" w:rsidP="004F29E6">
      <w:pPr>
        <w:spacing w:before="240" w:line="480" w:lineRule="auto"/>
        <w:ind w:firstLine="284"/>
        <w:jc w:val="both"/>
        <w:rPr>
          <w:sz w:val="24"/>
          <w:lang w:bidi="bn-IN"/>
        </w:rPr>
      </w:pPr>
      <w:r w:rsidRPr="00BE2FB7">
        <w:rPr>
          <w:rFonts w:eastAsia="Times New Roman"/>
          <w:sz w:val="24"/>
          <w:szCs w:val="24"/>
          <w:lang w:bidi="bn-IN"/>
        </w:rPr>
        <w:t xml:space="preserve">We emphasize that in these ground state rate calculations, we have used the two-dimensional ZPE associated with the lowest eigenstates of the isotopomers defined by the PES of </w:t>
      </w:r>
      <w:r w:rsidRPr="00BE2FB7">
        <w:rPr>
          <w:sz w:val="24"/>
          <w:lang w:bidi="bn-IN"/>
        </w:rPr>
        <w:t xml:space="preserve">Ref. </w:t>
      </w:r>
      <w:r w:rsidRPr="00BE2FB7">
        <w:rPr>
          <w:sz w:val="24"/>
          <w:lang w:bidi="bn-IN"/>
        </w:rPr>
        <w:fldChar w:fldCharType="begin"/>
      </w:r>
      <w:r>
        <w:rPr>
          <w:sz w:val="24"/>
          <w:lang w:bidi="bn-IN"/>
        </w:rPr>
        <w:instrText xml:space="preserve"> ADDIN EN.CITE &lt;EndNote&gt;&lt;Cite&gt;&lt;Author&gt;Sinha&lt;/Author&gt;&lt;Year&gt;2021&lt;/Year&gt;&lt;RecNum&gt;19&lt;/RecNum&gt;&lt;DisplayText&gt;&lt;style face="superscript"&gt;19&lt;/style&gt;&lt;/DisplayText&gt;&lt;record&gt;&lt;rec-number&gt;19&lt;/rec-number&gt;&lt;foreign-keys&gt;&lt;key app="EN" db-id="wez5dvts1sdvt1efxe3xf2tftdwfwa5pdtt2" timestamp="1635757244"&gt;19&lt;/key&gt;&lt;/foreign-keys&gt;&lt;ref-type name="Journal Article"&gt;17&lt;/ref-type&gt;&lt;contributors&gt;&lt;authors&gt;&lt;author&gt;Sinha, Shreya&lt;/author&gt;&lt;author&gt;Saalfrank, Peter&lt;/author&gt;&lt;/authors&gt;&lt;/contributors&gt;&lt;titles&gt;&lt;title&gt;“Inverted” CO molecules on NaCl(100): A quantum mechanical study&lt;/title&gt;&lt;secondary-title&gt;Physical Chemistry Chemical Physics&lt;/secondary-title&gt;&lt;/titles&gt;&lt;periodical&gt;&lt;full-title&gt;Physical Chemistry Chemical Physics&lt;/full-title&gt;&lt;/periodical&gt;&lt;pages&gt;7860-7874&lt;/pages&gt;&lt;volume&gt;23&lt;/volume&gt;&lt;dates&gt;&lt;year&gt;2021&lt;/year&gt;&lt;/dates&gt;&lt;publisher&gt;Royal Society of Chemistry (RSC)&lt;/publisher&gt;&lt;isbn&gt;1463-9076&lt;/isbn&gt;&lt;urls&gt;&lt;related-urls&gt;&lt;url&gt;https://dx.doi.org/10.1039/d0cp05198e&lt;/url&gt;&lt;url&gt;https://pubs.rsc.org/en/content/articlepdf/2021/cp/d0cp05198e&lt;/url&gt;&lt;/related-urls&gt;&lt;/urls&gt;&lt;electronic-resource-num&gt;10.1039/d0cp05198e&lt;/electronic-resource-num&gt;&lt;/record&gt;&lt;/Cite&gt;&lt;/EndNote&gt;</w:instrText>
      </w:r>
      <w:r w:rsidRPr="00BE2FB7">
        <w:rPr>
          <w:sz w:val="24"/>
          <w:lang w:bidi="bn-IN"/>
        </w:rPr>
        <w:fldChar w:fldCharType="separate"/>
      </w:r>
      <w:r w:rsidRPr="005A38C5">
        <w:rPr>
          <w:noProof/>
          <w:sz w:val="24"/>
          <w:vertAlign w:val="superscript"/>
          <w:lang w:bidi="bn-IN"/>
        </w:rPr>
        <w:t>19</w:t>
      </w:r>
      <w:r w:rsidRPr="00BE2FB7">
        <w:rPr>
          <w:sz w:val="24"/>
          <w:lang w:bidi="bn-IN"/>
        </w:rPr>
        <w:fldChar w:fldCharType="end"/>
      </w:r>
      <w:r w:rsidRPr="00BE2FB7">
        <w:rPr>
          <w:sz w:val="24"/>
          <w:lang w:bidi="bn-IN"/>
        </w:rPr>
        <w:t xml:space="preserve">. Thus the WKB tunneling rates presented in Table 1 of the main text are an upper limit to the WKB prediction as the ZPE associated with the Z-coordinate is not effective at promoting isomerization. Therefore we also calculated the WKB rates assuming only ZPE of the frustrated rotation. In this case the ZPEs in Table 2 are reduced by about a factor of two and the tunneling rates are ~100 times slower. </w:t>
      </w:r>
    </w:p>
    <w:p w14:paraId="3D357E04" w14:textId="77777777" w:rsidR="004F29E6" w:rsidRPr="00BE2FB7" w:rsidRDefault="004F29E6" w:rsidP="004F29E6">
      <w:pPr>
        <w:spacing w:line="480" w:lineRule="auto"/>
        <w:ind w:firstLine="284"/>
        <w:jc w:val="both"/>
        <w:rPr>
          <w:sz w:val="24"/>
          <w:lang w:bidi="bn-IN"/>
        </w:rPr>
      </w:pPr>
      <w:r w:rsidRPr="00BE2FB7">
        <w:rPr>
          <w:sz w:val="24"/>
          <w:lang w:bidi="bn-IN"/>
        </w:rPr>
        <w:t xml:space="preserve">We also used the WKB model to simulate thermally activated tunneling on the same PES used for the FGR model described in section S6. Referring to Eq. (26), we replaced the sum over the FGR state-to-state rate constants with the WKB tunneling rate at the energy of the </w:t>
      </w:r>
      <m:oMath>
        <m:sSup>
          <m:sSupPr>
            <m:ctrlPr>
              <w:rPr>
                <w:rFonts w:ascii="Cambria Math" w:hAnsi="Cambria Math"/>
                <w:i/>
                <w:sz w:val="24"/>
                <w:lang w:bidi="bn-IN"/>
              </w:rPr>
            </m:ctrlPr>
          </m:sSupPr>
          <m:e>
            <m:r>
              <w:rPr>
                <w:rFonts w:ascii="Cambria Math" w:hAnsi="Cambria Math"/>
                <w:sz w:val="24"/>
                <w:lang w:bidi="bn-IN"/>
              </w:rPr>
              <m:t>m</m:t>
            </m:r>
          </m:e>
          <m:sup>
            <m:r>
              <w:rPr>
                <w:rFonts w:ascii="Cambria Math" w:hAnsi="Cambria Math"/>
                <w:sz w:val="24"/>
                <w:lang w:bidi="bn-IN"/>
              </w:rPr>
              <m:t>th</m:t>
            </m:r>
          </m:sup>
        </m:sSup>
        <m:r>
          <w:rPr>
            <w:rFonts w:ascii="Cambria Math" w:hAnsi="Cambria Math"/>
            <w:sz w:val="24"/>
            <w:lang w:bidi="bn-IN"/>
          </w:rPr>
          <m:t xml:space="preserve"> </m:t>
        </m:r>
      </m:oMath>
      <w:r w:rsidRPr="00BE2FB7">
        <w:rPr>
          <w:sz w:val="24"/>
          <w:lang w:bidi="bn-IN"/>
        </w:rPr>
        <w:t xml:space="preserve"> O-down state,</w:t>
      </w:r>
    </w:p>
    <w:p w14:paraId="48303B17"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m</m:t>
                  </m:r>
                </m:sub>
              </m:sSub>
              <m:d>
                <m:dPr>
                  <m:ctrlPr>
                    <w:rPr>
                      <w:rFonts w:ascii="Cambria Math" w:hAnsi="Cambria Math"/>
                      <w:sz w:val="24"/>
                      <w:lang w:bidi="bn-IN"/>
                    </w:rPr>
                  </m:ctrlPr>
                </m:dPr>
                <m:e>
                  <m:r>
                    <w:rPr>
                      <w:rFonts w:ascii="Cambria Math" w:hAnsi="Cambria Math"/>
                      <w:sz w:val="24"/>
                      <w:lang w:bidi="bn-IN"/>
                    </w:rPr>
                    <m:t>T</m:t>
                  </m:r>
                </m:e>
              </m:d>
              <m:r>
                <m:rPr>
                  <m:sty m:val="p"/>
                </m:rPr>
                <w:rPr>
                  <w:rFonts w:ascii="Cambria Math" w:hAnsi="Cambria Math"/>
                  <w:sz w:val="24"/>
                  <w:lang w:bidi="bn-IN"/>
                </w:rPr>
                <m:t>=</m:t>
              </m:r>
              <m:sSup>
                <m:sSupPr>
                  <m:ctrlPr>
                    <w:rPr>
                      <w:rFonts w:ascii="Cambria Math" w:hAnsi="Cambria Math"/>
                      <w:sz w:val="24"/>
                      <w:lang w:bidi="bn-IN"/>
                    </w:rPr>
                  </m:ctrlPr>
                </m:sSupPr>
                <m:e>
                  <m:r>
                    <w:rPr>
                      <w:rFonts w:ascii="Cambria Math" w:hAnsi="Cambria Math"/>
                      <w:sz w:val="24"/>
                      <w:lang w:bidi="bn-IN"/>
                    </w:rPr>
                    <m:t>e</m:t>
                  </m:r>
                </m:e>
                <m:sup>
                  <m:r>
                    <m:rPr>
                      <m:sty m:val="p"/>
                    </m:rPr>
                    <w:rPr>
                      <w:rFonts w:ascii="Cambria Math" w:hAnsi="Cambria Math"/>
                      <w:sz w:val="24"/>
                      <w:lang w:bidi="bn-IN"/>
                    </w:rPr>
                    <m:t>-</m:t>
                  </m:r>
                  <m:r>
                    <w:rPr>
                      <w:rFonts w:ascii="Cambria Math" w:hAnsi="Cambria Math"/>
                      <w:sz w:val="24"/>
                      <w:lang w:bidi="bn-IN"/>
                    </w:rPr>
                    <m:t>β</m:t>
                  </m:r>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m</m:t>
                      </m:r>
                    </m:sub>
                  </m:sSub>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m:rPr>
                          <m:sty m:val="p"/>
                        </m:rPr>
                        <w:rPr>
                          <w:rFonts w:ascii="Cambria Math" w:hAnsi="Cambria Math"/>
                          <w:sz w:val="24"/>
                          <w:lang w:bidi="bn-IN"/>
                        </w:rPr>
                        <m:t>0</m:t>
                      </m:r>
                    </m:sub>
                  </m:sSub>
                  <m:r>
                    <m:rPr>
                      <m:sty m:val="p"/>
                    </m:rPr>
                    <w:rPr>
                      <w:rFonts w:ascii="Cambria Math" w:hAnsi="Cambria Math"/>
                      <w:sz w:val="24"/>
                      <w:lang w:bidi="bn-IN"/>
                    </w:rPr>
                    <m:t>)</m:t>
                  </m:r>
                </m:sup>
              </m:sSup>
              <m:r>
                <w:rPr>
                  <w:rFonts w:ascii="Cambria Math" w:hAnsi="Cambria Math"/>
                  <w:sz w:val="24"/>
                  <w:lang w:bidi="bn-IN"/>
                </w:rPr>
                <m:t xml:space="preserve">  </m:t>
              </m:r>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WKB</m:t>
                  </m:r>
                </m:sub>
              </m:sSub>
              <m:d>
                <m:dPr>
                  <m:ctrlPr>
                    <w:rPr>
                      <w:rFonts w:ascii="Cambria Math" w:hAnsi="Cambria Math"/>
                      <w:sz w:val="24"/>
                      <w:lang w:bidi="bn-IN"/>
                    </w:rPr>
                  </m:ctrlPr>
                </m:dPr>
                <m:e>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m</m:t>
                      </m:r>
                    </m:sub>
                  </m:sSub>
                </m:e>
              </m:d>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15</m:t>
                  </m:r>
                </m:e>
              </m:d>
            </m:e>
          </m:eqArr>
        </m:oMath>
      </m:oMathPara>
    </w:p>
    <w:p w14:paraId="7D57C0D0" w14:textId="77777777" w:rsidR="004F29E6" w:rsidRPr="00BE2FB7" w:rsidRDefault="004F29E6" w:rsidP="004F29E6">
      <w:pPr>
        <w:spacing w:line="480" w:lineRule="auto"/>
        <w:jc w:val="both"/>
        <w:rPr>
          <w:rFonts w:eastAsia="Times New Roman"/>
          <w:sz w:val="24"/>
          <w:lang w:bidi="bn-IN"/>
        </w:rPr>
      </w:pPr>
      <w:r w:rsidRPr="00BE2FB7">
        <w:rPr>
          <w:bCs/>
          <w:sz w:val="24"/>
          <w:lang w:bidi="bn-IN"/>
        </w:rPr>
        <w:t xml:space="preserve">Again, </w:t>
      </w:r>
      <m:oMath>
        <m:r>
          <w:rPr>
            <w:rFonts w:ascii="Cambria Math" w:hAnsi="Cambria Math"/>
            <w:sz w:val="24"/>
            <w:lang w:bidi="bn-IN"/>
          </w:rPr>
          <m:t>β=1/</m:t>
        </m:r>
        <m:sSub>
          <m:sSubPr>
            <m:ctrlPr>
              <w:rPr>
                <w:rFonts w:ascii="Cambria Math" w:hAnsi="Cambria Math"/>
                <w:bCs/>
                <w:i/>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oMath>
      <w:r w:rsidRPr="00BE2FB7">
        <w:rPr>
          <w:bCs/>
          <w:sz w:val="24"/>
          <w:lang w:bidi="bn-IN"/>
        </w:rPr>
        <w:t xml:space="preserve"> and </w:t>
      </w:r>
      <m:oMath>
        <m:sSub>
          <m:sSubPr>
            <m:ctrlPr>
              <w:rPr>
                <w:rFonts w:ascii="Cambria Math" w:hAnsi="Cambria Math"/>
                <w:bCs/>
                <w:i/>
                <w:sz w:val="24"/>
                <w:lang w:bidi="bn-IN"/>
              </w:rPr>
            </m:ctrlPr>
          </m:sSubPr>
          <m:e>
            <m:r>
              <w:rPr>
                <w:rFonts w:ascii="Cambria Math" w:hAnsi="Cambria Math"/>
                <w:sz w:val="24"/>
                <w:lang w:bidi="bn-IN"/>
              </w:rPr>
              <m:t>E</m:t>
            </m:r>
          </m:e>
          <m:sub>
            <m:r>
              <w:rPr>
                <w:rFonts w:ascii="Cambria Math" w:hAnsi="Cambria Math"/>
                <w:sz w:val="24"/>
                <w:lang w:bidi="bn-IN"/>
              </w:rPr>
              <m:t>0</m:t>
            </m:r>
          </m:sub>
        </m:sSub>
      </m:oMath>
      <w:r w:rsidRPr="00BE2FB7">
        <w:rPr>
          <w:bCs/>
          <w:sz w:val="24"/>
          <w:lang w:bidi="bn-IN"/>
        </w:rPr>
        <w:t xml:space="preserve"> is the zero-point energy in the “O-down” well.</w:t>
      </w:r>
      <w:r w:rsidRPr="00BE2FB7">
        <w:rPr>
          <w:sz w:val="24"/>
          <w:lang w:bidi="bn-IN"/>
        </w:rPr>
        <w:t xml:space="preserve">  The total rate constant is given then by  </w:t>
      </w:r>
      <m:oMath>
        <m:r>
          <w:rPr>
            <w:rFonts w:ascii="Cambria Math" w:hAnsi="Cambria Math"/>
            <w:sz w:val="24"/>
            <w:lang w:bidi="bn-IN"/>
          </w:rPr>
          <m:t>k</m:t>
        </m:r>
        <m:d>
          <m:dPr>
            <m:ctrlPr>
              <w:rPr>
                <w:rFonts w:ascii="Cambria Math" w:hAnsi="Cambria Math"/>
                <w:sz w:val="24"/>
                <w:lang w:bidi="bn-IN"/>
              </w:rPr>
            </m:ctrlPr>
          </m:dPr>
          <m:e>
            <m:r>
              <w:rPr>
                <w:rFonts w:ascii="Cambria Math" w:hAnsi="Cambria Math"/>
                <w:sz w:val="24"/>
                <w:lang w:bidi="bn-IN"/>
              </w:rPr>
              <m:t>T</m:t>
            </m:r>
          </m:e>
        </m:d>
        <m:r>
          <m:rPr>
            <m:sty m:val="p"/>
          </m:rPr>
          <w:rPr>
            <w:rFonts w:ascii="Cambria Math" w:hAnsi="Cambria Math"/>
            <w:sz w:val="24"/>
            <w:lang w:bidi="bn-IN"/>
          </w:rPr>
          <m:t>=</m:t>
        </m:r>
        <m:nary>
          <m:naryPr>
            <m:chr m:val="∑"/>
            <m:supHide m:val="1"/>
            <m:ctrlPr>
              <w:rPr>
                <w:rFonts w:ascii="Cambria Math" w:hAnsi="Cambria Math"/>
                <w:sz w:val="24"/>
                <w:lang w:bidi="bn-IN"/>
              </w:rPr>
            </m:ctrlPr>
          </m:naryPr>
          <m:sub>
            <m:r>
              <w:rPr>
                <w:rFonts w:ascii="Cambria Math" w:hAnsi="Cambria Math"/>
                <w:sz w:val="24"/>
                <w:lang w:bidi="bn-IN"/>
              </w:rPr>
              <m:t>m</m:t>
            </m:r>
          </m:sub>
          <m:sup/>
          <m:e>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m</m:t>
                </m:r>
              </m:sub>
            </m:sSub>
            <m:r>
              <m:rPr>
                <m:sty m:val="p"/>
              </m:rPr>
              <w:rPr>
                <w:rFonts w:ascii="Cambria Math" w:hAnsi="Cambria Math"/>
                <w:sz w:val="24"/>
                <w:lang w:bidi="bn-IN"/>
              </w:rPr>
              <m:t>(</m:t>
            </m:r>
            <m:r>
              <w:rPr>
                <w:rFonts w:ascii="Cambria Math" w:hAnsi="Cambria Math"/>
                <w:sz w:val="24"/>
                <w:lang w:bidi="bn-IN"/>
              </w:rPr>
              <m:t>T</m:t>
            </m:r>
            <m:r>
              <m:rPr>
                <m:sty m:val="p"/>
              </m:rPr>
              <w:rPr>
                <w:rFonts w:ascii="Cambria Math" w:hAnsi="Cambria Math"/>
                <w:sz w:val="24"/>
                <w:lang w:bidi="bn-IN"/>
              </w:rPr>
              <m:t>)</m:t>
            </m:r>
          </m:e>
        </m:nary>
      </m:oMath>
      <w:r w:rsidRPr="00BE2FB7">
        <w:rPr>
          <w:rFonts w:eastAsia="Times New Roman"/>
          <w:sz w:val="24"/>
          <w:lang w:bidi="bn-IN"/>
        </w:rPr>
        <w:t xml:space="preserve">. The thermal WKB rate constants obtained using both the </w:t>
      </w:r>
      <w:r w:rsidRPr="00BE2FB7">
        <w:rPr>
          <w:rFonts w:eastAsia="Times New Roman"/>
          <w:sz w:val="24"/>
          <w:lang w:bidi="bn-IN"/>
        </w:rPr>
        <w:lastRenderedPageBreak/>
        <w:t>MEP and corner-cutting path appear in fig. S9, where they are compared to experimental rate constants.  Results are shown for both the 1D (</w:t>
      </w:r>
      <m:oMath>
        <m:r>
          <w:rPr>
            <w:rFonts w:ascii="Cambria Math" w:eastAsia="Times New Roman" w:hAnsi="Cambria Math"/>
            <w:sz w:val="24"/>
            <w:lang w:bidi="bn-IN"/>
          </w:rPr>
          <m:t>θ</m:t>
        </m:r>
      </m:oMath>
      <w:r w:rsidRPr="00BE2FB7">
        <w:rPr>
          <w:rFonts w:eastAsia="Times New Roman"/>
          <w:sz w:val="24"/>
          <w:lang w:bidi="bn-IN"/>
        </w:rPr>
        <w:t>) and 2D (</w:t>
      </w:r>
      <m:oMath>
        <m:r>
          <w:rPr>
            <w:rFonts w:ascii="Cambria Math" w:eastAsia="Times New Roman" w:hAnsi="Cambria Math"/>
            <w:sz w:val="24"/>
            <w:lang w:bidi="bn-IN"/>
          </w:rPr>
          <m:t>Z,θ</m:t>
        </m:r>
      </m:oMath>
      <w:r w:rsidRPr="00BE2FB7">
        <w:rPr>
          <w:rFonts w:eastAsia="Times New Roman"/>
          <w:sz w:val="24"/>
          <w:lang w:bidi="bn-IN"/>
        </w:rPr>
        <w:t>) zero-point energies, signified by the gray and black data, respectively. Again, we emphasize that the use of a 1D vibrational energy results in a further decreased estimation of thermal tunneling rates.</w:t>
      </w:r>
    </w:p>
    <w:p w14:paraId="2A8CD523" w14:textId="77777777" w:rsidR="004F29E6" w:rsidRPr="00BE2FB7" w:rsidRDefault="004F29E6" w:rsidP="004F29E6">
      <w:pPr>
        <w:jc w:val="both"/>
        <w:rPr>
          <w:sz w:val="24"/>
          <w:lang w:bidi="bn-IN"/>
        </w:rPr>
      </w:pPr>
      <w:r w:rsidRPr="00BE2FB7">
        <w:rPr>
          <w:noProof/>
          <w:sz w:val="24"/>
        </w:rPr>
        <w:t xml:space="preserve"> </w:t>
      </w:r>
      <w:r w:rsidRPr="00BE2FB7">
        <w:rPr>
          <w:noProof/>
          <w:sz w:val="24"/>
        </w:rPr>
        <w:drawing>
          <wp:inline distT="0" distB="0" distL="0" distR="0" wp14:anchorId="3666455D" wp14:editId="0C7FDB27">
            <wp:extent cx="5943600" cy="2614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t_figs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614930"/>
                    </a:xfrm>
                    <a:prstGeom prst="rect">
                      <a:avLst/>
                    </a:prstGeom>
                  </pic:spPr>
                </pic:pic>
              </a:graphicData>
            </a:graphic>
          </wp:inline>
        </w:drawing>
      </w:r>
    </w:p>
    <w:p w14:paraId="77D97701" w14:textId="77777777" w:rsidR="004F29E6" w:rsidRPr="00BE2FB7" w:rsidRDefault="004F29E6" w:rsidP="004F29E6">
      <w:pPr>
        <w:jc w:val="both"/>
        <w:rPr>
          <w:lang w:bidi="bn-IN"/>
        </w:rPr>
      </w:pPr>
      <w:r w:rsidRPr="00BE2FB7">
        <w:rPr>
          <w:b/>
          <w:lang w:bidi="bn-IN"/>
        </w:rPr>
        <w:t xml:space="preserve">Figure S9: Thermally activated WKB tunneling rates and comparison to experiment. </w:t>
      </w:r>
      <w:r w:rsidRPr="00BE2FB7">
        <w:rPr>
          <w:lang w:bidi="bn-IN"/>
        </w:rPr>
        <w:t xml:space="preserve">WKB-MEP and WKB-CC indicated use of the minimum energy path or the corner-cutting path, respectively, shown in fig. S8.  The black and gray data show the results obtained when considering the 2D and 1D ZPE levels, respectively. Experimental rate constants are reproduced from Fig. 2 of the main text for comparison. All rate constants are shown as base-10 logarithms. </w:t>
      </w:r>
    </w:p>
    <w:p w14:paraId="6CB752A7" w14:textId="77777777" w:rsidR="004F29E6" w:rsidRPr="00BE2FB7" w:rsidRDefault="004F29E6" w:rsidP="004F29E6">
      <w:pPr>
        <w:jc w:val="both"/>
        <w:rPr>
          <w:b/>
          <w:lang w:bidi="bn-IN"/>
        </w:rPr>
      </w:pPr>
    </w:p>
    <w:p w14:paraId="4FEAC315" w14:textId="77777777" w:rsidR="004F29E6" w:rsidRPr="00BE2FB7" w:rsidRDefault="004F29E6" w:rsidP="004F29E6">
      <w:pPr>
        <w:spacing w:line="480" w:lineRule="auto"/>
        <w:ind w:firstLine="284"/>
        <w:jc w:val="both"/>
        <w:rPr>
          <w:rFonts w:eastAsia="Times New Roman"/>
          <w:sz w:val="24"/>
          <w:lang w:bidi="bn-IN"/>
        </w:rPr>
      </w:pPr>
      <w:r w:rsidRPr="00BE2FB7">
        <w:rPr>
          <w:rFonts w:eastAsia="Times New Roman"/>
          <w:sz w:val="24"/>
          <w:lang w:bidi="bn-IN"/>
        </w:rPr>
        <w:t>The isotope-dependent thermal WKB rate constants were fit to an Arrhenius form—those fitted parameters are reported in Table 1 of the main text for the cases where the 2D vibrational energy was used.  These results are also given in table S2, alongside the Arrhenius parameters obtained when the 1D vibrational energy is considered. In each case, WKB predicts a conventional mass dependence where heavier isotopomers tunnel more slowly than lighter ones and Arrhenius activation energies that are nearly unchanged with isotopic substitution.</w:t>
      </w:r>
    </w:p>
    <w:p w14:paraId="7C4AE48D" w14:textId="77777777" w:rsidR="004F29E6" w:rsidRPr="00BE2FB7" w:rsidRDefault="004F29E6" w:rsidP="004F29E6">
      <w:pPr>
        <w:jc w:val="both"/>
        <w:rPr>
          <w:rFonts w:eastAsia="Times New Roman"/>
          <w:lang w:bidi="bn-IN"/>
        </w:rPr>
      </w:pPr>
      <w:r w:rsidRPr="00BE2FB7">
        <w:rPr>
          <w:b/>
          <w:bCs/>
          <w:lang w:bidi="bn-IN"/>
        </w:rPr>
        <w:t>Table S2.</w:t>
      </w:r>
      <w:r w:rsidRPr="00BE2FB7">
        <w:rPr>
          <w:b/>
          <w:lang w:bidi="bn-IN"/>
        </w:rPr>
        <w:t xml:space="preserve">  Arrhenius parameters for the thermally-activated WKB rates.</w:t>
      </w:r>
      <w:r w:rsidRPr="00BE2FB7">
        <w:rPr>
          <w:rFonts w:eastAsia="Times New Roman"/>
          <w:lang w:bidi="bn-IN"/>
        </w:rPr>
        <w:t xml:space="preserve"> Results of both the MEP and CC methods are given, where either the 1D or 2D ZPEs are used.</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881"/>
        <w:gridCol w:w="946"/>
        <w:gridCol w:w="881"/>
        <w:gridCol w:w="946"/>
        <w:gridCol w:w="881"/>
        <w:gridCol w:w="946"/>
        <w:gridCol w:w="881"/>
        <w:gridCol w:w="946"/>
      </w:tblGrid>
      <w:tr w:rsidR="004F29E6" w:rsidRPr="00BE2FB7" w14:paraId="3B62ABD2" w14:textId="77777777" w:rsidTr="00EC4D86">
        <w:trPr>
          <w:jc w:val="center"/>
        </w:trPr>
        <w:tc>
          <w:tcPr>
            <w:tcW w:w="0" w:type="auto"/>
            <w:tcBorders>
              <w:top w:val="double" w:sz="4" w:space="0" w:color="auto"/>
              <w:right w:val="single" w:sz="4" w:space="0" w:color="auto"/>
            </w:tcBorders>
            <w:vAlign w:val="center"/>
          </w:tcPr>
          <w:p w14:paraId="602EF2F3" w14:textId="77777777" w:rsidR="004F29E6" w:rsidRPr="00BE2FB7" w:rsidRDefault="004F29E6" w:rsidP="00EC4D86">
            <w:pPr>
              <w:jc w:val="center"/>
              <w:rPr>
                <w:rFonts w:eastAsia="Times New Roman"/>
                <w:lang w:bidi="bn-IN"/>
              </w:rPr>
            </w:pPr>
          </w:p>
        </w:tc>
        <w:tc>
          <w:tcPr>
            <w:tcW w:w="0" w:type="auto"/>
            <w:gridSpan w:val="4"/>
            <w:tcBorders>
              <w:top w:val="double" w:sz="4" w:space="0" w:color="auto"/>
              <w:left w:val="single" w:sz="4" w:space="0" w:color="auto"/>
              <w:bottom w:val="single" w:sz="4" w:space="0" w:color="auto"/>
              <w:right w:val="single" w:sz="4" w:space="0" w:color="auto"/>
            </w:tcBorders>
            <w:vAlign w:val="center"/>
          </w:tcPr>
          <w:p w14:paraId="042B4CB1" w14:textId="77777777" w:rsidR="004F29E6" w:rsidRPr="00BE2FB7" w:rsidRDefault="004F29E6" w:rsidP="00EC4D86">
            <w:pPr>
              <w:jc w:val="center"/>
              <w:rPr>
                <w:rFonts w:eastAsia="Times New Roman"/>
                <w:lang w:bidi="bn-IN"/>
              </w:rPr>
            </w:pPr>
            <w:r w:rsidRPr="00BE2FB7">
              <w:rPr>
                <w:rFonts w:eastAsia="Times New Roman"/>
                <w:lang w:bidi="bn-IN"/>
              </w:rPr>
              <w:t>WKB-MEP</w:t>
            </w:r>
          </w:p>
        </w:tc>
        <w:tc>
          <w:tcPr>
            <w:tcW w:w="0" w:type="auto"/>
            <w:gridSpan w:val="4"/>
            <w:tcBorders>
              <w:top w:val="double" w:sz="4" w:space="0" w:color="auto"/>
              <w:left w:val="single" w:sz="4" w:space="0" w:color="auto"/>
              <w:bottom w:val="single" w:sz="4" w:space="0" w:color="auto"/>
            </w:tcBorders>
            <w:vAlign w:val="center"/>
          </w:tcPr>
          <w:p w14:paraId="0C29D1CF" w14:textId="77777777" w:rsidR="004F29E6" w:rsidRPr="00BE2FB7" w:rsidRDefault="004F29E6" w:rsidP="00EC4D86">
            <w:pPr>
              <w:jc w:val="center"/>
              <w:rPr>
                <w:rFonts w:eastAsia="Times New Roman"/>
                <w:lang w:bidi="bn-IN"/>
              </w:rPr>
            </w:pPr>
            <w:r w:rsidRPr="00BE2FB7">
              <w:rPr>
                <w:rFonts w:eastAsia="Times New Roman"/>
                <w:lang w:bidi="bn-IN"/>
              </w:rPr>
              <w:t>WKB-CC</w:t>
            </w:r>
          </w:p>
        </w:tc>
      </w:tr>
      <w:tr w:rsidR="004F29E6" w:rsidRPr="00BE2FB7" w14:paraId="7A9852CD" w14:textId="77777777" w:rsidTr="00EC4D86">
        <w:trPr>
          <w:jc w:val="center"/>
        </w:trPr>
        <w:tc>
          <w:tcPr>
            <w:tcW w:w="0" w:type="auto"/>
            <w:tcBorders>
              <w:right w:val="single" w:sz="4" w:space="0" w:color="auto"/>
            </w:tcBorders>
            <w:vAlign w:val="center"/>
          </w:tcPr>
          <w:p w14:paraId="536664EA" w14:textId="77777777" w:rsidR="004F29E6" w:rsidRPr="00BE2FB7" w:rsidRDefault="004F29E6" w:rsidP="00EC4D86">
            <w:pPr>
              <w:jc w:val="center"/>
              <w:rPr>
                <w:rFonts w:eastAsia="Times New Roman"/>
                <w:lang w:bidi="bn-IN"/>
              </w:rPr>
            </w:pPr>
          </w:p>
        </w:tc>
        <w:tc>
          <w:tcPr>
            <w:tcW w:w="0" w:type="auto"/>
            <w:gridSpan w:val="2"/>
            <w:tcBorders>
              <w:top w:val="single" w:sz="4" w:space="0" w:color="auto"/>
              <w:left w:val="single" w:sz="4" w:space="0" w:color="auto"/>
              <w:right w:val="single" w:sz="4" w:space="0" w:color="auto"/>
            </w:tcBorders>
            <w:vAlign w:val="center"/>
          </w:tcPr>
          <w:p w14:paraId="1A3A45BE" w14:textId="77777777" w:rsidR="004F29E6" w:rsidRPr="00BE2FB7" w:rsidRDefault="004F29E6" w:rsidP="00EC4D86">
            <w:pPr>
              <w:jc w:val="center"/>
              <w:rPr>
                <w:rFonts w:eastAsia="Times New Roman"/>
                <w:lang w:bidi="bn-IN"/>
              </w:rPr>
            </w:pPr>
            <w:r w:rsidRPr="00BE2FB7">
              <w:rPr>
                <w:rFonts w:eastAsia="Times New Roman"/>
                <w:lang w:bidi="bn-IN"/>
              </w:rPr>
              <w:t>1D ZPE</w:t>
            </w:r>
          </w:p>
        </w:tc>
        <w:tc>
          <w:tcPr>
            <w:tcW w:w="0" w:type="auto"/>
            <w:gridSpan w:val="2"/>
            <w:tcBorders>
              <w:top w:val="single" w:sz="4" w:space="0" w:color="auto"/>
              <w:left w:val="single" w:sz="4" w:space="0" w:color="auto"/>
              <w:right w:val="single" w:sz="4" w:space="0" w:color="auto"/>
            </w:tcBorders>
            <w:vAlign w:val="center"/>
          </w:tcPr>
          <w:p w14:paraId="4892509B" w14:textId="77777777" w:rsidR="004F29E6" w:rsidRPr="00BE2FB7" w:rsidRDefault="004F29E6" w:rsidP="00EC4D86">
            <w:pPr>
              <w:jc w:val="center"/>
              <w:rPr>
                <w:rFonts w:eastAsia="Times New Roman"/>
                <w:lang w:bidi="bn-IN"/>
              </w:rPr>
            </w:pPr>
            <w:r w:rsidRPr="00BE2FB7">
              <w:rPr>
                <w:rFonts w:eastAsia="Times New Roman"/>
                <w:lang w:bidi="bn-IN"/>
              </w:rPr>
              <w:t>2D ZPE</w:t>
            </w:r>
          </w:p>
        </w:tc>
        <w:tc>
          <w:tcPr>
            <w:tcW w:w="0" w:type="auto"/>
            <w:gridSpan w:val="2"/>
            <w:tcBorders>
              <w:top w:val="single" w:sz="4" w:space="0" w:color="auto"/>
              <w:left w:val="single" w:sz="4" w:space="0" w:color="auto"/>
              <w:right w:val="single" w:sz="4" w:space="0" w:color="auto"/>
            </w:tcBorders>
            <w:vAlign w:val="center"/>
          </w:tcPr>
          <w:p w14:paraId="302B2832" w14:textId="77777777" w:rsidR="004F29E6" w:rsidRPr="00BE2FB7" w:rsidRDefault="004F29E6" w:rsidP="00EC4D86">
            <w:pPr>
              <w:jc w:val="center"/>
              <w:rPr>
                <w:rFonts w:eastAsia="Times New Roman"/>
                <w:lang w:bidi="bn-IN"/>
              </w:rPr>
            </w:pPr>
            <w:r w:rsidRPr="00BE2FB7">
              <w:rPr>
                <w:rFonts w:eastAsia="Times New Roman"/>
                <w:lang w:bidi="bn-IN"/>
              </w:rPr>
              <w:t>1D ZPE</w:t>
            </w:r>
          </w:p>
        </w:tc>
        <w:tc>
          <w:tcPr>
            <w:tcW w:w="0" w:type="auto"/>
            <w:gridSpan w:val="2"/>
            <w:tcBorders>
              <w:top w:val="single" w:sz="4" w:space="0" w:color="auto"/>
              <w:left w:val="single" w:sz="4" w:space="0" w:color="auto"/>
            </w:tcBorders>
            <w:vAlign w:val="center"/>
          </w:tcPr>
          <w:p w14:paraId="02B1D07F" w14:textId="77777777" w:rsidR="004F29E6" w:rsidRPr="00BE2FB7" w:rsidRDefault="004F29E6" w:rsidP="00EC4D86">
            <w:pPr>
              <w:jc w:val="center"/>
              <w:rPr>
                <w:rFonts w:eastAsia="Times New Roman"/>
                <w:lang w:bidi="bn-IN"/>
              </w:rPr>
            </w:pPr>
            <w:r w:rsidRPr="00BE2FB7">
              <w:rPr>
                <w:rFonts w:eastAsia="Times New Roman"/>
                <w:lang w:bidi="bn-IN"/>
              </w:rPr>
              <w:t>2D ZPE</w:t>
            </w:r>
          </w:p>
        </w:tc>
      </w:tr>
      <w:tr w:rsidR="004F29E6" w:rsidRPr="00BE2FB7" w14:paraId="581E2F8D" w14:textId="77777777" w:rsidTr="00EC4D86">
        <w:trPr>
          <w:jc w:val="center"/>
        </w:trPr>
        <w:tc>
          <w:tcPr>
            <w:tcW w:w="0" w:type="auto"/>
            <w:tcBorders>
              <w:bottom w:val="single" w:sz="4" w:space="0" w:color="auto"/>
              <w:right w:val="single" w:sz="4" w:space="0" w:color="auto"/>
            </w:tcBorders>
            <w:vAlign w:val="center"/>
          </w:tcPr>
          <w:p w14:paraId="40AD8B4B" w14:textId="77777777" w:rsidR="004F29E6" w:rsidRPr="00BE2FB7" w:rsidRDefault="004F29E6" w:rsidP="00EC4D86">
            <w:pPr>
              <w:jc w:val="center"/>
              <w:rPr>
                <w:rFonts w:eastAsia="Times New Roman"/>
                <w:lang w:bidi="bn-IN"/>
              </w:rPr>
            </w:pPr>
          </w:p>
        </w:tc>
        <w:tc>
          <w:tcPr>
            <w:tcW w:w="0" w:type="auto"/>
            <w:tcBorders>
              <w:left w:val="single" w:sz="4" w:space="0" w:color="auto"/>
              <w:bottom w:val="single" w:sz="4" w:space="0" w:color="auto"/>
            </w:tcBorders>
            <w:vAlign w:val="center"/>
          </w:tcPr>
          <w:p w14:paraId="5CC5A0B9" w14:textId="77777777" w:rsidR="004F29E6" w:rsidRPr="00BE2FB7" w:rsidRDefault="004F29E6" w:rsidP="00EC4D86">
            <w:pPr>
              <w:jc w:val="center"/>
              <w:rPr>
                <w:rFonts w:eastAsia="Times New Roman"/>
                <w:lang w:bidi="bn-IN"/>
              </w:rPr>
            </w:pPr>
            <m:oMath>
              <m:r>
                <w:rPr>
                  <w:rFonts w:ascii="Cambria Math" w:hAnsi="Cambria Math"/>
                  <w:lang w:bidi="bn-IN"/>
                </w:rPr>
                <m:t>A</m:t>
              </m:r>
            </m:oMath>
            <w:r w:rsidRPr="00BE2FB7">
              <w:rPr>
                <w:rFonts w:eastAsia="Times New Roman"/>
                <w:lang w:bidi="bn-IN"/>
              </w:rPr>
              <w:t xml:space="preserve"> (s</w:t>
            </w:r>
            <w:r w:rsidRPr="00BE2FB7">
              <w:rPr>
                <w:rFonts w:eastAsia="Times New Roman"/>
                <w:vertAlign w:val="superscript"/>
                <w:lang w:bidi="bn-IN"/>
              </w:rPr>
              <w:t>-1</w:t>
            </w:r>
            <w:r w:rsidRPr="00BE2FB7">
              <w:rPr>
                <w:rFonts w:eastAsia="Times New Roman"/>
                <w:lang w:bidi="bn-IN"/>
              </w:rPr>
              <w:t>)</w:t>
            </w:r>
          </w:p>
        </w:tc>
        <w:tc>
          <w:tcPr>
            <w:tcW w:w="0" w:type="auto"/>
            <w:tcBorders>
              <w:bottom w:val="single" w:sz="4" w:space="0" w:color="auto"/>
              <w:right w:val="single" w:sz="4" w:space="0" w:color="auto"/>
            </w:tcBorders>
            <w:vAlign w:val="center"/>
          </w:tcPr>
          <w:p w14:paraId="24B3C94D" w14:textId="77777777" w:rsidR="004F29E6" w:rsidRPr="00BE2FB7" w:rsidRDefault="004F29E6" w:rsidP="00EC4D86">
            <w:pPr>
              <w:jc w:val="center"/>
              <w:rPr>
                <w:rFonts w:eastAsia="Times New Roman"/>
                <w:lang w:bidi="bn-IN"/>
              </w:rPr>
            </w:pPr>
            <m:oMath>
              <m:sSub>
                <m:sSubPr>
                  <m:ctrlPr>
                    <w:rPr>
                      <w:rFonts w:ascii="Cambria Math" w:hAnsi="Cambria Math"/>
                      <w:i/>
                      <w:lang w:bidi="bn-IN"/>
                    </w:rPr>
                  </m:ctrlPr>
                </m:sSubPr>
                <m:e>
                  <m:r>
                    <w:rPr>
                      <w:rFonts w:ascii="Cambria Math" w:hAnsi="Cambria Math"/>
                      <w:lang w:bidi="bn-IN"/>
                    </w:rPr>
                    <m:t>E</m:t>
                  </m:r>
                </m:e>
                <m:sub>
                  <m:r>
                    <w:rPr>
                      <w:rFonts w:ascii="Cambria Math" w:hAnsi="Cambria Math"/>
                      <w:lang w:bidi="bn-IN"/>
                    </w:rPr>
                    <m:t>a</m:t>
                  </m:r>
                </m:sub>
              </m:sSub>
            </m:oMath>
            <w:r w:rsidRPr="00BE2FB7">
              <w:rPr>
                <w:rFonts w:eastAsia="Times New Roman"/>
                <w:lang w:bidi="bn-IN"/>
              </w:rPr>
              <w:t xml:space="preserve"> (cm</w:t>
            </w:r>
            <w:r w:rsidRPr="00BE2FB7">
              <w:rPr>
                <w:rFonts w:eastAsia="Times New Roman"/>
                <w:vertAlign w:val="superscript"/>
                <w:lang w:bidi="bn-IN"/>
              </w:rPr>
              <w:t>-1</w:t>
            </w:r>
            <w:r w:rsidRPr="00BE2FB7">
              <w:rPr>
                <w:rFonts w:eastAsia="Times New Roman"/>
                <w:lang w:bidi="bn-IN"/>
              </w:rPr>
              <w:t>)</w:t>
            </w:r>
          </w:p>
        </w:tc>
        <w:tc>
          <w:tcPr>
            <w:tcW w:w="0" w:type="auto"/>
            <w:tcBorders>
              <w:left w:val="single" w:sz="4" w:space="0" w:color="auto"/>
              <w:bottom w:val="single" w:sz="4" w:space="0" w:color="auto"/>
            </w:tcBorders>
            <w:vAlign w:val="center"/>
          </w:tcPr>
          <w:p w14:paraId="203E5EA0" w14:textId="77777777" w:rsidR="004F29E6" w:rsidRPr="00BE2FB7" w:rsidRDefault="004F29E6" w:rsidP="00EC4D86">
            <w:pPr>
              <w:jc w:val="center"/>
              <w:rPr>
                <w:rFonts w:eastAsia="Times New Roman"/>
                <w:lang w:bidi="bn-IN"/>
              </w:rPr>
            </w:pPr>
            <m:oMath>
              <m:r>
                <w:rPr>
                  <w:rFonts w:ascii="Cambria Math" w:hAnsi="Cambria Math"/>
                  <w:lang w:bidi="bn-IN"/>
                </w:rPr>
                <m:t>A</m:t>
              </m:r>
            </m:oMath>
            <w:r w:rsidRPr="00BE2FB7">
              <w:rPr>
                <w:rFonts w:eastAsia="Times New Roman"/>
                <w:lang w:bidi="bn-IN"/>
              </w:rPr>
              <w:t xml:space="preserve"> (s</w:t>
            </w:r>
            <w:r w:rsidRPr="00BE2FB7">
              <w:rPr>
                <w:rFonts w:eastAsia="Times New Roman"/>
                <w:vertAlign w:val="superscript"/>
                <w:lang w:bidi="bn-IN"/>
              </w:rPr>
              <w:t>-1</w:t>
            </w:r>
            <w:r w:rsidRPr="00BE2FB7">
              <w:rPr>
                <w:rFonts w:eastAsia="Times New Roman"/>
                <w:lang w:bidi="bn-IN"/>
              </w:rPr>
              <w:t>)</w:t>
            </w:r>
          </w:p>
        </w:tc>
        <w:tc>
          <w:tcPr>
            <w:tcW w:w="0" w:type="auto"/>
            <w:tcBorders>
              <w:bottom w:val="single" w:sz="4" w:space="0" w:color="auto"/>
              <w:right w:val="single" w:sz="4" w:space="0" w:color="auto"/>
            </w:tcBorders>
            <w:vAlign w:val="center"/>
          </w:tcPr>
          <w:p w14:paraId="13C0D6D3" w14:textId="77777777" w:rsidR="004F29E6" w:rsidRPr="00BE2FB7" w:rsidRDefault="004F29E6" w:rsidP="00EC4D86">
            <w:pPr>
              <w:jc w:val="center"/>
              <w:rPr>
                <w:rFonts w:eastAsia="Times New Roman"/>
                <w:lang w:bidi="bn-IN"/>
              </w:rPr>
            </w:pPr>
            <m:oMath>
              <m:sSub>
                <m:sSubPr>
                  <m:ctrlPr>
                    <w:rPr>
                      <w:rFonts w:ascii="Cambria Math" w:hAnsi="Cambria Math"/>
                      <w:i/>
                      <w:lang w:bidi="bn-IN"/>
                    </w:rPr>
                  </m:ctrlPr>
                </m:sSubPr>
                <m:e>
                  <m:r>
                    <w:rPr>
                      <w:rFonts w:ascii="Cambria Math" w:hAnsi="Cambria Math"/>
                      <w:lang w:bidi="bn-IN"/>
                    </w:rPr>
                    <m:t>E</m:t>
                  </m:r>
                </m:e>
                <m:sub>
                  <m:r>
                    <w:rPr>
                      <w:rFonts w:ascii="Cambria Math" w:hAnsi="Cambria Math"/>
                      <w:lang w:bidi="bn-IN"/>
                    </w:rPr>
                    <m:t>a</m:t>
                  </m:r>
                </m:sub>
              </m:sSub>
            </m:oMath>
            <w:r w:rsidRPr="00BE2FB7">
              <w:rPr>
                <w:rFonts w:eastAsia="Times New Roman"/>
                <w:lang w:bidi="bn-IN"/>
              </w:rPr>
              <w:t xml:space="preserve"> (cm</w:t>
            </w:r>
            <w:r w:rsidRPr="00BE2FB7">
              <w:rPr>
                <w:rFonts w:eastAsia="Times New Roman"/>
                <w:vertAlign w:val="superscript"/>
                <w:lang w:bidi="bn-IN"/>
              </w:rPr>
              <w:t>-1</w:t>
            </w:r>
            <w:r w:rsidRPr="00BE2FB7">
              <w:rPr>
                <w:rFonts w:eastAsia="Times New Roman"/>
                <w:lang w:bidi="bn-IN"/>
              </w:rPr>
              <w:t>)</w:t>
            </w:r>
          </w:p>
        </w:tc>
        <w:tc>
          <w:tcPr>
            <w:tcW w:w="0" w:type="auto"/>
            <w:tcBorders>
              <w:left w:val="single" w:sz="4" w:space="0" w:color="auto"/>
              <w:bottom w:val="single" w:sz="4" w:space="0" w:color="auto"/>
            </w:tcBorders>
            <w:vAlign w:val="center"/>
          </w:tcPr>
          <w:p w14:paraId="67FE270E" w14:textId="77777777" w:rsidR="004F29E6" w:rsidRPr="00BE2FB7" w:rsidRDefault="004F29E6" w:rsidP="00EC4D86">
            <w:pPr>
              <w:jc w:val="center"/>
              <w:rPr>
                <w:rFonts w:eastAsia="Times New Roman"/>
                <w:lang w:bidi="bn-IN"/>
              </w:rPr>
            </w:pPr>
            <m:oMath>
              <m:r>
                <w:rPr>
                  <w:rFonts w:ascii="Cambria Math" w:hAnsi="Cambria Math"/>
                  <w:lang w:bidi="bn-IN"/>
                </w:rPr>
                <m:t>A</m:t>
              </m:r>
            </m:oMath>
            <w:r w:rsidRPr="00BE2FB7">
              <w:rPr>
                <w:rFonts w:eastAsia="Times New Roman"/>
                <w:lang w:bidi="bn-IN"/>
              </w:rPr>
              <w:t xml:space="preserve"> (s</w:t>
            </w:r>
            <w:r w:rsidRPr="00BE2FB7">
              <w:rPr>
                <w:rFonts w:eastAsia="Times New Roman"/>
                <w:vertAlign w:val="superscript"/>
                <w:lang w:bidi="bn-IN"/>
              </w:rPr>
              <w:t>-1</w:t>
            </w:r>
            <w:r w:rsidRPr="00BE2FB7">
              <w:rPr>
                <w:rFonts w:eastAsia="Times New Roman"/>
                <w:lang w:bidi="bn-IN"/>
              </w:rPr>
              <w:t>)</w:t>
            </w:r>
          </w:p>
        </w:tc>
        <w:tc>
          <w:tcPr>
            <w:tcW w:w="0" w:type="auto"/>
            <w:tcBorders>
              <w:bottom w:val="single" w:sz="4" w:space="0" w:color="auto"/>
              <w:right w:val="single" w:sz="4" w:space="0" w:color="auto"/>
            </w:tcBorders>
            <w:vAlign w:val="center"/>
          </w:tcPr>
          <w:p w14:paraId="1C2D2C17" w14:textId="77777777" w:rsidR="004F29E6" w:rsidRPr="00BE2FB7" w:rsidRDefault="004F29E6" w:rsidP="00EC4D86">
            <w:pPr>
              <w:jc w:val="center"/>
              <w:rPr>
                <w:rFonts w:eastAsia="Times New Roman"/>
                <w:lang w:bidi="bn-IN"/>
              </w:rPr>
            </w:pPr>
            <m:oMath>
              <m:sSub>
                <m:sSubPr>
                  <m:ctrlPr>
                    <w:rPr>
                      <w:rFonts w:ascii="Cambria Math" w:hAnsi="Cambria Math"/>
                      <w:i/>
                      <w:lang w:bidi="bn-IN"/>
                    </w:rPr>
                  </m:ctrlPr>
                </m:sSubPr>
                <m:e>
                  <m:r>
                    <w:rPr>
                      <w:rFonts w:ascii="Cambria Math" w:hAnsi="Cambria Math"/>
                      <w:lang w:bidi="bn-IN"/>
                    </w:rPr>
                    <m:t>E</m:t>
                  </m:r>
                </m:e>
                <m:sub>
                  <m:r>
                    <w:rPr>
                      <w:rFonts w:ascii="Cambria Math" w:hAnsi="Cambria Math"/>
                      <w:lang w:bidi="bn-IN"/>
                    </w:rPr>
                    <m:t>a</m:t>
                  </m:r>
                </m:sub>
              </m:sSub>
            </m:oMath>
            <w:r w:rsidRPr="00BE2FB7">
              <w:rPr>
                <w:rFonts w:eastAsia="Times New Roman"/>
                <w:lang w:bidi="bn-IN"/>
              </w:rPr>
              <w:t xml:space="preserve"> (cm</w:t>
            </w:r>
            <w:r w:rsidRPr="00BE2FB7">
              <w:rPr>
                <w:rFonts w:eastAsia="Times New Roman"/>
                <w:vertAlign w:val="superscript"/>
                <w:lang w:bidi="bn-IN"/>
              </w:rPr>
              <w:t>-1</w:t>
            </w:r>
            <w:r w:rsidRPr="00BE2FB7">
              <w:rPr>
                <w:rFonts w:eastAsia="Times New Roman"/>
                <w:lang w:bidi="bn-IN"/>
              </w:rPr>
              <w:t>)</w:t>
            </w:r>
          </w:p>
        </w:tc>
        <w:tc>
          <w:tcPr>
            <w:tcW w:w="0" w:type="auto"/>
            <w:tcBorders>
              <w:left w:val="single" w:sz="4" w:space="0" w:color="auto"/>
              <w:bottom w:val="single" w:sz="4" w:space="0" w:color="auto"/>
            </w:tcBorders>
            <w:vAlign w:val="center"/>
          </w:tcPr>
          <w:p w14:paraId="0C012655" w14:textId="77777777" w:rsidR="004F29E6" w:rsidRPr="00BE2FB7" w:rsidRDefault="004F29E6" w:rsidP="00EC4D86">
            <w:pPr>
              <w:jc w:val="center"/>
              <w:rPr>
                <w:rFonts w:eastAsia="Times New Roman"/>
                <w:lang w:bidi="bn-IN"/>
              </w:rPr>
            </w:pPr>
            <m:oMath>
              <m:r>
                <w:rPr>
                  <w:rFonts w:ascii="Cambria Math" w:hAnsi="Cambria Math"/>
                  <w:lang w:bidi="bn-IN"/>
                </w:rPr>
                <m:t>A</m:t>
              </m:r>
            </m:oMath>
            <w:r w:rsidRPr="00BE2FB7">
              <w:rPr>
                <w:rFonts w:eastAsia="Times New Roman"/>
                <w:lang w:bidi="bn-IN"/>
              </w:rPr>
              <w:t xml:space="preserve"> (s</w:t>
            </w:r>
            <w:r w:rsidRPr="00BE2FB7">
              <w:rPr>
                <w:rFonts w:eastAsia="Times New Roman"/>
                <w:vertAlign w:val="superscript"/>
                <w:lang w:bidi="bn-IN"/>
              </w:rPr>
              <w:t>-1</w:t>
            </w:r>
            <w:r w:rsidRPr="00BE2FB7">
              <w:rPr>
                <w:rFonts w:eastAsia="Times New Roman"/>
                <w:lang w:bidi="bn-IN"/>
              </w:rPr>
              <w:t>)</w:t>
            </w:r>
          </w:p>
        </w:tc>
        <w:tc>
          <w:tcPr>
            <w:tcW w:w="0" w:type="auto"/>
            <w:tcBorders>
              <w:bottom w:val="single" w:sz="4" w:space="0" w:color="auto"/>
            </w:tcBorders>
            <w:vAlign w:val="center"/>
          </w:tcPr>
          <w:p w14:paraId="2328324B" w14:textId="77777777" w:rsidR="004F29E6" w:rsidRPr="00BE2FB7" w:rsidRDefault="004F29E6" w:rsidP="00EC4D86">
            <w:pPr>
              <w:jc w:val="center"/>
              <w:rPr>
                <w:rFonts w:eastAsia="Times New Roman"/>
                <w:lang w:bidi="bn-IN"/>
              </w:rPr>
            </w:pPr>
            <m:oMath>
              <m:sSub>
                <m:sSubPr>
                  <m:ctrlPr>
                    <w:rPr>
                      <w:rFonts w:ascii="Cambria Math" w:hAnsi="Cambria Math"/>
                      <w:i/>
                      <w:lang w:bidi="bn-IN"/>
                    </w:rPr>
                  </m:ctrlPr>
                </m:sSubPr>
                <m:e>
                  <m:r>
                    <w:rPr>
                      <w:rFonts w:ascii="Cambria Math" w:hAnsi="Cambria Math"/>
                      <w:lang w:bidi="bn-IN"/>
                    </w:rPr>
                    <m:t>E</m:t>
                  </m:r>
                </m:e>
                <m:sub>
                  <m:r>
                    <w:rPr>
                      <w:rFonts w:ascii="Cambria Math" w:hAnsi="Cambria Math"/>
                      <w:lang w:bidi="bn-IN"/>
                    </w:rPr>
                    <m:t>a</m:t>
                  </m:r>
                </m:sub>
              </m:sSub>
            </m:oMath>
            <w:r w:rsidRPr="00BE2FB7">
              <w:rPr>
                <w:rFonts w:eastAsia="Times New Roman"/>
                <w:lang w:bidi="bn-IN"/>
              </w:rPr>
              <w:t xml:space="preserve"> (cm</w:t>
            </w:r>
            <w:r w:rsidRPr="00BE2FB7">
              <w:rPr>
                <w:rFonts w:eastAsia="Times New Roman"/>
                <w:vertAlign w:val="superscript"/>
                <w:lang w:bidi="bn-IN"/>
              </w:rPr>
              <w:t>-1</w:t>
            </w:r>
            <w:r w:rsidRPr="00BE2FB7">
              <w:rPr>
                <w:rFonts w:eastAsia="Times New Roman"/>
                <w:lang w:bidi="bn-IN"/>
              </w:rPr>
              <w:t>)</w:t>
            </w:r>
          </w:p>
        </w:tc>
      </w:tr>
      <w:tr w:rsidR="004F29E6" w:rsidRPr="00BE2FB7" w14:paraId="42F4836C" w14:textId="77777777" w:rsidTr="00EC4D86">
        <w:trPr>
          <w:jc w:val="center"/>
        </w:trPr>
        <w:tc>
          <w:tcPr>
            <w:tcW w:w="0" w:type="auto"/>
            <w:tcBorders>
              <w:top w:val="single" w:sz="4" w:space="0" w:color="auto"/>
              <w:right w:val="single" w:sz="4" w:space="0" w:color="auto"/>
            </w:tcBorders>
            <w:vAlign w:val="center"/>
          </w:tcPr>
          <w:p w14:paraId="191318EE" w14:textId="77777777" w:rsidR="004F29E6" w:rsidRPr="00BE2FB7" w:rsidRDefault="004F29E6" w:rsidP="00EC4D86">
            <w:pPr>
              <w:jc w:val="center"/>
              <w:rPr>
                <w:rFonts w:eastAsia="Times New Roman"/>
                <w:lang w:bidi="bn-IN"/>
              </w:rPr>
            </w:pPr>
            <w:r w:rsidRPr="00BE2FB7">
              <w:rPr>
                <w:rFonts w:eastAsia="Times New Roman"/>
                <w:vertAlign w:val="superscript"/>
                <w:lang w:bidi="bn-IN"/>
              </w:rPr>
              <w:t>12</w:t>
            </w:r>
            <w:r w:rsidRPr="00BE2FB7">
              <w:rPr>
                <w:rFonts w:eastAsia="Times New Roman"/>
                <w:lang w:bidi="bn-IN"/>
              </w:rPr>
              <w:t>C</w:t>
            </w:r>
            <w:r w:rsidRPr="00BE2FB7">
              <w:rPr>
                <w:rFonts w:eastAsia="Times New Roman"/>
                <w:vertAlign w:val="superscript"/>
                <w:lang w:bidi="bn-IN"/>
              </w:rPr>
              <w:t>16</w:t>
            </w:r>
            <w:r w:rsidRPr="00BE2FB7">
              <w:rPr>
                <w:rFonts w:eastAsia="Times New Roman"/>
                <w:lang w:bidi="bn-IN"/>
              </w:rPr>
              <w:t>O</w:t>
            </w:r>
          </w:p>
        </w:tc>
        <w:tc>
          <w:tcPr>
            <w:tcW w:w="0" w:type="auto"/>
            <w:tcBorders>
              <w:top w:val="single" w:sz="4" w:space="0" w:color="auto"/>
              <w:left w:val="single" w:sz="4" w:space="0" w:color="auto"/>
            </w:tcBorders>
            <w:vAlign w:val="center"/>
          </w:tcPr>
          <w:p w14:paraId="0CB01ABC" w14:textId="77777777" w:rsidR="004F29E6" w:rsidRPr="00BE2FB7" w:rsidRDefault="004F29E6" w:rsidP="00EC4D86">
            <w:pPr>
              <w:jc w:val="center"/>
              <w:rPr>
                <w:rFonts w:eastAsia="Times New Roman"/>
                <w:vertAlign w:val="superscript"/>
                <w:lang w:bidi="bn-IN"/>
              </w:rPr>
            </w:pPr>
            <w:r w:rsidRPr="00BE2FB7">
              <w:rPr>
                <w:rFonts w:eastAsia="Times New Roman"/>
                <w:lang w:bidi="bn-IN"/>
              </w:rPr>
              <w:t>2.9</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7</w:t>
            </w:r>
          </w:p>
        </w:tc>
        <w:tc>
          <w:tcPr>
            <w:tcW w:w="0" w:type="auto"/>
            <w:tcBorders>
              <w:top w:val="single" w:sz="4" w:space="0" w:color="auto"/>
              <w:right w:val="single" w:sz="4" w:space="0" w:color="auto"/>
            </w:tcBorders>
            <w:vAlign w:val="center"/>
          </w:tcPr>
          <w:p w14:paraId="5AFE6195" w14:textId="77777777" w:rsidR="004F29E6" w:rsidRPr="00BE2FB7" w:rsidRDefault="004F29E6" w:rsidP="00EC4D86">
            <w:pPr>
              <w:jc w:val="center"/>
              <w:rPr>
                <w:rFonts w:eastAsia="Times New Roman"/>
                <w:lang w:bidi="bn-IN"/>
              </w:rPr>
            </w:pPr>
            <w:r w:rsidRPr="00BE2FB7">
              <w:rPr>
                <w:rFonts w:eastAsia="Times New Roman"/>
                <w:lang w:bidi="bn-IN"/>
              </w:rPr>
              <w:t>445.0</w:t>
            </w:r>
          </w:p>
        </w:tc>
        <w:tc>
          <w:tcPr>
            <w:tcW w:w="0" w:type="auto"/>
            <w:tcBorders>
              <w:top w:val="single" w:sz="4" w:space="0" w:color="auto"/>
              <w:left w:val="single" w:sz="4" w:space="0" w:color="auto"/>
            </w:tcBorders>
            <w:vAlign w:val="center"/>
          </w:tcPr>
          <w:p w14:paraId="6BF26F50" w14:textId="77777777" w:rsidR="004F29E6" w:rsidRPr="00BE2FB7" w:rsidRDefault="004F29E6" w:rsidP="00EC4D86">
            <w:pPr>
              <w:jc w:val="center"/>
              <w:rPr>
                <w:rFonts w:eastAsia="Times New Roman"/>
                <w:lang w:bidi="bn-IN"/>
              </w:rPr>
            </w:pPr>
            <w:r w:rsidRPr="00BE2FB7">
              <w:rPr>
                <w:rFonts w:eastAsia="Times New Roman"/>
                <w:lang w:bidi="bn-IN"/>
              </w:rPr>
              <w:t>1.9</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9</w:t>
            </w:r>
          </w:p>
        </w:tc>
        <w:tc>
          <w:tcPr>
            <w:tcW w:w="0" w:type="auto"/>
            <w:tcBorders>
              <w:top w:val="single" w:sz="4" w:space="0" w:color="auto"/>
              <w:right w:val="single" w:sz="4" w:space="0" w:color="auto"/>
            </w:tcBorders>
            <w:vAlign w:val="center"/>
          </w:tcPr>
          <w:p w14:paraId="4EA53644" w14:textId="77777777" w:rsidR="004F29E6" w:rsidRPr="00BE2FB7" w:rsidRDefault="004F29E6" w:rsidP="00EC4D86">
            <w:pPr>
              <w:jc w:val="center"/>
              <w:rPr>
                <w:rFonts w:eastAsia="Times New Roman"/>
                <w:lang w:bidi="bn-IN"/>
              </w:rPr>
            </w:pPr>
            <w:r w:rsidRPr="00BE2FB7">
              <w:rPr>
                <w:rFonts w:eastAsia="Times New Roman"/>
                <w:lang w:bidi="bn-IN"/>
              </w:rPr>
              <w:t>444.2</w:t>
            </w:r>
          </w:p>
        </w:tc>
        <w:tc>
          <w:tcPr>
            <w:tcW w:w="0" w:type="auto"/>
            <w:tcBorders>
              <w:top w:val="single" w:sz="4" w:space="0" w:color="auto"/>
              <w:left w:val="single" w:sz="4" w:space="0" w:color="auto"/>
            </w:tcBorders>
            <w:vAlign w:val="center"/>
          </w:tcPr>
          <w:p w14:paraId="331F9F41" w14:textId="77777777" w:rsidR="004F29E6" w:rsidRPr="00BE2FB7" w:rsidRDefault="004F29E6" w:rsidP="00EC4D86">
            <w:pPr>
              <w:jc w:val="center"/>
              <w:rPr>
                <w:rFonts w:eastAsia="Times New Roman"/>
                <w:lang w:bidi="bn-IN"/>
              </w:rPr>
            </w:pPr>
            <w:r w:rsidRPr="00BE2FB7">
              <w:rPr>
                <w:rFonts w:eastAsia="Times New Roman"/>
                <w:lang w:bidi="bn-IN"/>
              </w:rPr>
              <w:t>1.6</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7</w:t>
            </w:r>
          </w:p>
        </w:tc>
        <w:tc>
          <w:tcPr>
            <w:tcW w:w="0" w:type="auto"/>
            <w:tcBorders>
              <w:top w:val="single" w:sz="4" w:space="0" w:color="auto"/>
              <w:right w:val="single" w:sz="4" w:space="0" w:color="auto"/>
            </w:tcBorders>
            <w:vAlign w:val="center"/>
          </w:tcPr>
          <w:p w14:paraId="5F2D3E34" w14:textId="77777777" w:rsidR="004F29E6" w:rsidRPr="00BE2FB7" w:rsidRDefault="004F29E6" w:rsidP="00EC4D86">
            <w:pPr>
              <w:jc w:val="center"/>
              <w:rPr>
                <w:rFonts w:eastAsia="Times New Roman"/>
                <w:lang w:bidi="bn-IN"/>
              </w:rPr>
            </w:pPr>
            <w:r w:rsidRPr="00BE2FB7">
              <w:rPr>
                <w:rFonts w:eastAsia="Times New Roman"/>
                <w:lang w:bidi="bn-IN"/>
              </w:rPr>
              <w:t>431.2</w:t>
            </w:r>
          </w:p>
        </w:tc>
        <w:tc>
          <w:tcPr>
            <w:tcW w:w="0" w:type="auto"/>
            <w:tcBorders>
              <w:top w:val="single" w:sz="4" w:space="0" w:color="auto"/>
              <w:left w:val="single" w:sz="4" w:space="0" w:color="auto"/>
            </w:tcBorders>
            <w:vAlign w:val="center"/>
          </w:tcPr>
          <w:p w14:paraId="65B83691" w14:textId="77777777" w:rsidR="004F29E6" w:rsidRPr="00BE2FB7" w:rsidRDefault="004F29E6" w:rsidP="00EC4D86">
            <w:pPr>
              <w:jc w:val="center"/>
              <w:rPr>
                <w:rFonts w:eastAsia="Times New Roman"/>
                <w:lang w:bidi="bn-IN"/>
              </w:rPr>
            </w:pPr>
            <w:r w:rsidRPr="00BE2FB7">
              <w:rPr>
                <w:rFonts w:eastAsia="Times New Roman"/>
                <w:lang w:bidi="bn-IN"/>
              </w:rPr>
              <w:t>3.2</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8</w:t>
            </w:r>
          </w:p>
        </w:tc>
        <w:tc>
          <w:tcPr>
            <w:tcW w:w="0" w:type="auto"/>
            <w:tcBorders>
              <w:top w:val="single" w:sz="4" w:space="0" w:color="auto"/>
            </w:tcBorders>
            <w:vAlign w:val="center"/>
          </w:tcPr>
          <w:p w14:paraId="6712452B" w14:textId="77777777" w:rsidR="004F29E6" w:rsidRPr="00BE2FB7" w:rsidRDefault="004F29E6" w:rsidP="00EC4D86">
            <w:pPr>
              <w:jc w:val="center"/>
              <w:rPr>
                <w:rFonts w:eastAsia="Times New Roman"/>
                <w:lang w:bidi="bn-IN"/>
              </w:rPr>
            </w:pPr>
            <w:r w:rsidRPr="00BE2FB7">
              <w:rPr>
                <w:rFonts w:eastAsia="Times New Roman"/>
                <w:lang w:bidi="bn-IN"/>
              </w:rPr>
              <w:t>427.4</w:t>
            </w:r>
          </w:p>
        </w:tc>
      </w:tr>
      <w:tr w:rsidR="004F29E6" w:rsidRPr="00BE2FB7" w14:paraId="76051EB3" w14:textId="77777777" w:rsidTr="00EC4D86">
        <w:trPr>
          <w:jc w:val="center"/>
        </w:trPr>
        <w:tc>
          <w:tcPr>
            <w:tcW w:w="0" w:type="auto"/>
            <w:tcBorders>
              <w:right w:val="single" w:sz="4" w:space="0" w:color="auto"/>
            </w:tcBorders>
            <w:vAlign w:val="center"/>
          </w:tcPr>
          <w:p w14:paraId="3962A94A" w14:textId="77777777" w:rsidR="004F29E6" w:rsidRPr="00BE2FB7" w:rsidRDefault="004F29E6" w:rsidP="00EC4D86">
            <w:pPr>
              <w:jc w:val="center"/>
              <w:rPr>
                <w:rFonts w:eastAsia="Times New Roman"/>
                <w:lang w:bidi="bn-IN"/>
              </w:rPr>
            </w:pPr>
            <w:r w:rsidRPr="00BE2FB7">
              <w:rPr>
                <w:rFonts w:eastAsia="Times New Roman"/>
                <w:vertAlign w:val="superscript"/>
                <w:lang w:bidi="bn-IN"/>
              </w:rPr>
              <w:lastRenderedPageBreak/>
              <w:t>13</w:t>
            </w:r>
            <w:r w:rsidRPr="00BE2FB7">
              <w:rPr>
                <w:rFonts w:eastAsia="Times New Roman"/>
                <w:lang w:bidi="bn-IN"/>
              </w:rPr>
              <w:t>C</w:t>
            </w:r>
            <w:r w:rsidRPr="00BE2FB7">
              <w:rPr>
                <w:rFonts w:eastAsia="Times New Roman"/>
                <w:vertAlign w:val="superscript"/>
                <w:lang w:bidi="bn-IN"/>
              </w:rPr>
              <w:t>16</w:t>
            </w:r>
            <w:r w:rsidRPr="00BE2FB7">
              <w:rPr>
                <w:rFonts w:eastAsia="Times New Roman"/>
                <w:lang w:bidi="bn-IN"/>
              </w:rPr>
              <w:t>O</w:t>
            </w:r>
          </w:p>
        </w:tc>
        <w:tc>
          <w:tcPr>
            <w:tcW w:w="0" w:type="auto"/>
            <w:tcBorders>
              <w:left w:val="single" w:sz="4" w:space="0" w:color="auto"/>
            </w:tcBorders>
            <w:vAlign w:val="center"/>
          </w:tcPr>
          <w:p w14:paraId="19055AAB" w14:textId="77777777" w:rsidR="004F29E6" w:rsidRPr="00BE2FB7" w:rsidRDefault="004F29E6" w:rsidP="00EC4D86">
            <w:pPr>
              <w:jc w:val="center"/>
              <w:rPr>
                <w:rFonts w:eastAsia="Times New Roman"/>
                <w:vertAlign w:val="superscript"/>
                <w:lang w:bidi="bn-IN"/>
              </w:rPr>
            </w:pPr>
            <w:r w:rsidRPr="00BE2FB7">
              <w:rPr>
                <w:rFonts w:eastAsia="Times New Roman"/>
                <w:lang w:bidi="bn-IN"/>
              </w:rPr>
              <w:t>2.0</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7</w:t>
            </w:r>
          </w:p>
        </w:tc>
        <w:tc>
          <w:tcPr>
            <w:tcW w:w="0" w:type="auto"/>
            <w:tcBorders>
              <w:right w:val="single" w:sz="4" w:space="0" w:color="auto"/>
            </w:tcBorders>
            <w:vAlign w:val="center"/>
          </w:tcPr>
          <w:p w14:paraId="7D742357" w14:textId="77777777" w:rsidR="004F29E6" w:rsidRPr="00BE2FB7" w:rsidRDefault="004F29E6" w:rsidP="00EC4D86">
            <w:pPr>
              <w:jc w:val="center"/>
              <w:rPr>
                <w:rFonts w:eastAsia="Times New Roman"/>
                <w:lang w:bidi="bn-IN"/>
              </w:rPr>
            </w:pPr>
            <w:r w:rsidRPr="00BE2FB7">
              <w:rPr>
                <w:rFonts w:eastAsia="Times New Roman"/>
                <w:lang w:bidi="bn-IN"/>
              </w:rPr>
              <w:t>446.5</w:t>
            </w:r>
          </w:p>
        </w:tc>
        <w:tc>
          <w:tcPr>
            <w:tcW w:w="0" w:type="auto"/>
            <w:tcBorders>
              <w:left w:val="single" w:sz="4" w:space="0" w:color="auto"/>
            </w:tcBorders>
            <w:vAlign w:val="center"/>
          </w:tcPr>
          <w:p w14:paraId="6B7CBCE9" w14:textId="77777777" w:rsidR="004F29E6" w:rsidRPr="00BE2FB7" w:rsidRDefault="004F29E6" w:rsidP="00EC4D86">
            <w:pPr>
              <w:jc w:val="center"/>
              <w:rPr>
                <w:rFonts w:eastAsia="Times New Roman"/>
                <w:lang w:bidi="bn-IN"/>
              </w:rPr>
            </w:pPr>
            <w:r w:rsidRPr="00BE2FB7">
              <w:rPr>
                <w:rFonts w:eastAsia="Times New Roman"/>
                <w:lang w:bidi="bn-IN"/>
              </w:rPr>
              <w:t>1.6</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9</w:t>
            </w:r>
          </w:p>
        </w:tc>
        <w:tc>
          <w:tcPr>
            <w:tcW w:w="0" w:type="auto"/>
            <w:tcBorders>
              <w:right w:val="single" w:sz="4" w:space="0" w:color="auto"/>
            </w:tcBorders>
            <w:vAlign w:val="center"/>
          </w:tcPr>
          <w:p w14:paraId="2B681DAC" w14:textId="77777777" w:rsidR="004F29E6" w:rsidRPr="00BE2FB7" w:rsidRDefault="004F29E6" w:rsidP="00EC4D86">
            <w:pPr>
              <w:jc w:val="center"/>
              <w:rPr>
                <w:rFonts w:eastAsia="Times New Roman"/>
                <w:lang w:bidi="bn-IN"/>
              </w:rPr>
            </w:pPr>
            <w:r w:rsidRPr="00BE2FB7">
              <w:rPr>
                <w:rFonts w:eastAsia="Times New Roman"/>
                <w:lang w:bidi="bn-IN"/>
              </w:rPr>
              <w:t>445.6</w:t>
            </w:r>
          </w:p>
        </w:tc>
        <w:tc>
          <w:tcPr>
            <w:tcW w:w="0" w:type="auto"/>
            <w:tcBorders>
              <w:left w:val="single" w:sz="4" w:space="0" w:color="auto"/>
            </w:tcBorders>
            <w:vAlign w:val="center"/>
          </w:tcPr>
          <w:p w14:paraId="54472008" w14:textId="77777777" w:rsidR="004F29E6" w:rsidRPr="00BE2FB7" w:rsidRDefault="004F29E6" w:rsidP="00EC4D86">
            <w:pPr>
              <w:jc w:val="center"/>
              <w:rPr>
                <w:rFonts w:eastAsia="Times New Roman"/>
                <w:lang w:bidi="bn-IN"/>
              </w:rPr>
            </w:pPr>
            <w:r w:rsidRPr="00BE2FB7">
              <w:rPr>
                <w:rFonts w:eastAsia="Times New Roman"/>
                <w:lang w:bidi="bn-IN"/>
              </w:rPr>
              <w:t>1.2</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7</w:t>
            </w:r>
          </w:p>
        </w:tc>
        <w:tc>
          <w:tcPr>
            <w:tcW w:w="0" w:type="auto"/>
            <w:tcBorders>
              <w:right w:val="single" w:sz="4" w:space="0" w:color="auto"/>
            </w:tcBorders>
            <w:vAlign w:val="center"/>
          </w:tcPr>
          <w:p w14:paraId="47A4B6DC" w14:textId="77777777" w:rsidR="004F29E6" w:rsidRPr="00BE2FB7" w:rsidRDefault="004F29E6" w:rsidP="00EC4D86">
            <w:pPr>
              <w:jc w:val="center"/>
              <w:rPr>
                <w:rFonts w:eastAsia="Times New Roman"/>
                <w:lang w:bidi="bn-IN"/>
              </w:rPr>
            </w:pPr>
            <w:r w:rsidRPr="00BE2FB7">
              <w:rPr>
                <w:rFonts w:eastAsia="Times New Roman"/>
                <w:lang w:bidi="bn-IN"/>
              </w:rPr>
              <w:t>433.8</w:t>
            </w:r>
          </w:p>
        </w:tc>
        <w:tc>
          <w:tcPr>
            <w:tcW w:w="0" w:type="auto"/>
            <w:tcBorders>
              <w:left w:val="single" w:sz="4" w:space="0" w:color="auto"/>
            </w:tcBorders>
            <w:vAlign w:val="center"/>
          </w:tcPr>
          <w:p w14:paraId="1507FB9A" w14:textId="77777777" w:rsidR="004F29E6" w:rsidRPr="00BE2FB7" w:rsidRDefault="004F29E6" w:rsidP="00EC4D86">
            <w:pPr>
              <w:jc w:val="center"/>
              <w:rPr>
                <w:rFonts w:eastAsia="Times New Roman"/>
                <w:lang w:bidi="bn-IN"/>
              </w:rPr>
            </w:pPr>
            <w:r w:rsidRPr="00BE2FB7">
              <w:rPr>
                <w:rFonts w:eastAsia="Times New Roman"/>
                <w:lang w:bidi="bn-IN"/>
              </w:rPr>
              <w:t>2.9</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8</w:t>
            </w:r>
          </w:p>
        </w:tc>
        <w:tc>
          <w:tcPr>
            <w:tcW w:w="0" w:type="auto"/>
            <w:vAlign w:val="center"/>
          </w:tcPr>
          <w:p w14:paraId="6E4C0913" w14:textId="77777777" w:rsidR="004F29E6" w:rsidRPr="00BE2FB7" w:rsidRDefault="004F29E6" w:rsidP="00EC4D86">
            <w:pPr>
              <w:jc w:val="center"/>
              <w:rPr>
                <w:rFonts w:eastAsia="Times New Roman"/>
                <w:lang w:bidi="bn-IN"/>
              </w:rPr>
            </w:pPr>
            <w:r w:rsidRPr="00BE2FB7">
              <w:rPr>
                <w:rFonts w:eastAsia="Times New Roman"/>
                <w:lang w:bidi="bn-IN"/>
              </w:rPr>
              <w:t>430.2</w:t>
            </w:r>
          </w:p>
        </w:tc>
      </w:tr>
      <w:tr w:rsidR="004F29E6" w:rsidRPr="00BE2FB7" w14:paraId="62643D69" w14:textId="77777777" w:rsidTr="00EC4D86">
        <w:trPr>
          <w:jc w:val="center"/>
        </w:trPr>
        <w:tc>
          <w:tcPr>
            <w:tcW w:w="0" w:type="auto"/>
            <w:tcBorders>
              <w:bottom w:val="double" w:sz="4" w:space="0" w:color="auto"/>
              <w:right w:val="single" w:sz="4" w:space="0" w:color="auto"/>
            </w:tcBorders>
            <w:vAlign w:val="center"/>
          </w:tcPr>
          <w:p w14:paraId="3D77C285" w14:textId="77777777" w:rsidR="004F29E6" w:rsidRPr="00BE2FB7" w:rsidRDefault="004F29E6" w:rsidP="00EC4D86">
            <w:pPr>
              <w:jc w:val="center"/>
              <w:rPr>
                <w:rFonts w:eastAsia="Times New Roman"/>
                <w:lang w:bidi="bn-IN"/>
              </w:rPr>
            </w:pPr>
            <w:r w:rsidRPr="00BE2FB7">
              <w:rPr>
                <w:rFonts w:eastAsia="Times New Roman"/>
                <w:vertAlign w:val="superscript"/>
                <w:lang w:bidi="bn-IN"/>
              </w:rPr>
              <w:t>13</w:t>
            </w:r>
            <w:r w:rsidRPr="00BE2FB7">
              <w:rPr>
                <w:rFonts w:eastAsia="Times New Roman"/>
                <w:lang w:bidi="bn-IN"/>
              </w:rPr>
              <w:t>C</w:t>
            </w:r>
            <w:r w:rsidRPr="00BE2FB7">
              <w:rPr>
                <w:rFonts w:eastAsia="Times New Roman"/>
                <w:vertAlign w:val="superscript"/>
                <w:lang w:bidi="bn-IN"/>
              </w:rPr>
              <w:t>18</w:t>
            </w:r>
            <w:r w:rsidRPr="00BE2FB7">
              <w:rPr>
                <w:rFonts w:eastAsia="Times New Roman"/>
                <w:lang w:bidi="bn-IN"/>
              </w:rPr>
              <w:t>O</w:t>
            </w:r>
          </w:p>
        </w:tc>
        <w:tc>
          <w:tcPr>
            <w:tcW w:w="0" w:type="auto"/>
            <w:tcBorders>
              <w:left w:val="single" w:sz="4" w:space="0" w:color="auto"/>
              <w:bottom w:val="double" w:sz="4" w:space="0" w:color="auto"/>
            </w:tcBorders>
            <w:vAlign w:val="center"/>
          </w:tcPr>
          <w:p w14:paraId="366E4E25" w14:textId="77777777" w:rsidR="004F29E6" w:rsidRPr="00BE2FB7" w:rsidRDefault="004F29E6" w:rsidP="00EC4D86">
            <w:pPr>
              <w:jc w:val="center"/>
              <w:rPr>
                <w:rFonts w:eastAsia="Times New Roman"/>
                <w:vertAlign w:val="superscript"/>
                <w:lang w:bidi="bn-IN"/>
              </w:rPr>
            </w:pPr>
            <w:r w:rsidRPr="00BE2FB7">
              <w:rPr>
                <w:rFonts w:eastAsia="Times New Roman"/>
                <w:lang w:bidi="bn-IN"/>
              </w:rPr>
              <w:t>6.3</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6</w:t>
            </w:r>
          </w:p>
        </w:tc>
        <w:tc>
          <w:tcPr>
            <w:tcW w:w="0" w:type="auto"/>
            <w:tcBorders>
              <w:bottom w:val="double" w:sz="4" w:space="0" w:color="auto"/>
              <w:right w:val="single" w:sz="4" w:space="0" w:color="auto"/>
            </w:tcBorders>
            <w:vAlign w:val="center"/>
          </w:tcPr>
          <w:p w14:paraId="40B8B583" w14:textId="77777777" w:rsidR="004F29E6" w:rsidRPr="00BE2FB7" w:rsidRDefault="004F29E6" w:rsidP="00EC4D86">
            <w:pPr>
              <w:jc w:val="center"/>
              <w:rPr>
                <w:rFonts w:eastAsia="Times New Roman"/>
                <w:lang w:bidi="bn-IN"/>
              </w:rPr>
            </w:pPr>
            <w:r w:rsidRPr="00BE2FB7">
              <w:rPr>
                <w:rFonts w:eastAsia="Times New Roman"/>
                <w:lang w:bidi="bn-IN"/>
              </w:rPr>
              <w:t>442.4</w:t>
            </w:r>
          </w:p>
        </w:tc>
        <w:tc>
          <w:tcPr>
            <w:tcW w:w="0" w:type="auto"/>
            <w:tcBorders>
              <w:left w:val="single" w:sz="4" w:space="0" w:color="auto"/>
              <w:bottom w:val="double" w:sz="4" w:space="0" w:color="auto"/>
            </w:tcBorders>
            <w:vAlign w:val="center"/>
          </w:tcPr>
          <w:p w14:paraId="091834CA" w14:textId="77777777" w:rsidR="004F29E6" w:rsidRPr="00BE2FB7" w:rsidRDefault="004F29E6" w:rsidP="00EC4D86">
            <w:pPr>
              <w:jc w:val="center"/>
              <w:rPr>
                <w:rFonts w:eastAsia="Times New Roman"/>
                <w:lang w:bidi="bn-IN"/>
              </w:rPr>
            </w:pPr>
            <w:r w:rsidRPr="00BE2FB7">
              <w:rPr>
                <w:rFonts w:eastAsia="Times New Roman"/>
                <w:lang w:bidi="bn-IN"/>
              </w:rPr>
              <w:t>6.0</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8</w:t>
            </w:r>
          </w:p>
        </w:tc>
        <w:tc>
          <w:tcPr>
            <w:tcW w:w="0" w:type="auto"/>
            <w:tcBorders>
              <w:bottom w:val="double" w:sz="4" w:space="0" w:color="auto"/>
              <w:right w:val="single" w:sz="4" w:space="0" w:color="auto"/>
            </w:tcBorders>
            <w:vAlign w:val="center"/>
          </w:tcPr>
          <w:p w14:paraId="00ADE6D4" w14:textId="77777777" w:rsidR="004F29E6" w:rsidRPr="00BE2FB7" w:rsidRDefault="004F29E6" w:rsidP="00EC4D86">
            <w:pPr>
              <w:jc w:val="center"/>
              <w:rPr>
                <w:rFonts w:eastAsia="Times New Roman"/>
                <w:lang w:bidi="bn-IN"/>
              </w:rPr>
            </w:pPr>
            <w:r w:rsidRPr="00BE2FB7">
              <w:rPr>
                <w:rFonts w:eastAsia="Times New Roman"/>
                <w:lang w:bidi="bn-IN"/>
              </w:rPr>
              <w:t>441.6</w:t>
            </w:r>
          </w:p>
        </w:tc>
        <w:tc>
          <w:tcPr>
            <w:tcW w:w="0" w:type="auto"/>
            <w:tcBorders>
              <w:left w:val="single" w:sz="4" w:space="0" w:color="auto"/>
              <w:bottom w:val="double" w:sz="4" w:space="0" w:color="auto"/>
            </w:tcBorders>
            <w:vAlign w:val="center"/>
          </w:tcPr>
          <w:p w14:paraId="2A7D0465" w14:textId="77777777" w:rsidR="004F29E6" w:rsidRPr="00BE2FB7" w:rsidRDefault="004F29E6" w:rsidP="00EC4D86">
            <w:pPr>
              <w:jc w:val="center"/>
              <w:rPr>
                <w:rFonts w:eastAsia="Times New Roman"/>
                <w:lang w:bidi="bn-IN"/>
              </w:rPr>
            </w:pPr>
            <w:r w:rsidRPr="00BE2FB7">
              <w:rPr>
                <w:rFonts w:eastAsia="Times New Roman"/>
                <w:lang w:bidi="bn-IN"/>
              </w:rPr>
              <w:t>4.9</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6</w:t>
            </w:r>
          </w:p>
        </w:tc>
        <w:tc>
          <w:tcPr>
            <w:tcW w:w="0" w:type="auto"/>
            <w:tcBorders>
              <w:bottom w:val="double" w:sz="4" w:space="0" w:color="auto"/>
              <w:right w:val="single" w:sz="4" w:space="0" w:color="auto"/>
            </w:tcBorders>
            <w:vAlign w:val="center"/>
          </w:tcPr>
          <w:p w14:paraId="191E6512" w14:textId="77777777" w:rsidR="004F29E6" w:rsidRPr="00BE2FB7" w:rsidRDefault="004F29E6" w:rsidP="00EC4D86">
            <w:pPr>
              <w:jc w:val="center"/>
              <w:rPr>
                <w:rFonts w:eastAsia="Times New Roman"/>
                <w:lang w:bidi="bn-IN"/>
              </w:rPr>
            </w:pPr>
            <w:r w:rsidRPr="00BE2FB7">
              <w:rPr>
                <w:rFonts w:eastAsia="Times New Roman"/>
                <w:lang w:bidi="bn-IN"/>
              </w:rPr>
              <w:t>430.8</w:t>
            </w:r>
          </w:p>
        </w:tc>
        <w:tc>
          <w:tcPr>
            <w:tcW w:w="0" w:type="auto"/>
            <w:tcBorders>
              <w:left w:val="single" w:sz="4" w:space="0" w:color="auto"/>
              <w:bottom w:val="double" w:sz="4" w:space="0" w:color="auto"/>
            </w:tcBorders>
            <w:vAlign w:val="center"/>
          </w:tcPr>
          <w:p w14:paraId="3E18225E" w14:textId="77777777" w:rsidR="004F29E6" w:rsidRPr="00BE2FB7" w:rsidRDefault="004F29E6" w:rsidP="00EC4D86">
            <w:pPr>
              <w:jc w:val="center"/>
              <w:rPr>
                <w:rFonts w:eastAsia="Times New Roman"/>
                <w:lang w:bidi="bn-IN"/>
              </w:rPr>
            </w:pPr>
            <w:r w:rsidRPr="00BE2FB7">
              <w:rPr>
                <w:rFonts w:eastAsia="Times New Roman"/>
                <w:lang w:bidi="bn-IN"/>
              </w:rPr>
              <w:t>1.4</w:t>
            </w:r>
            <m:oMath>
              <m:r>
                <w:rPr>
                  <w:rFonts w:ascii="Cambria Math" w:eastAsia="Times New Roman" w:hAnsi="Cambria Math"/>
                  <w:lang w:bidi="bn-IN"/>
                </w:rPr>
                <m:t>×</m:t>
              </m:r>
            </m:oMath>
            <w:r w:rsidRPr="00BE2FB7">
              <w:rPr>
                <w:rFonts w:eastAsia="Times New Roman"/>
                <w:lang w:bidi="bn-IN"/>
              </w:rPr>
              <w:t>10</w:t>
            </w:r>
            <w:r w:rsidRPr="00BE2FB7">
              <w:rPr>
                <w:rFonts w:eastAsia="Times New Roman"/>
                <w:vertAlign w:val="superscript"/>
                <w:lang w:bidi="bn-IN"/>
              </w:rPr>
              <w:t>8</w:t>
            </w:r>
          </w:p>
        </w:tc>
        <w:tc>
          <w:tcPr>
            <w:tcW w:w="0" w:type="auto"/>
            <w:tcBorders>
              <w:bottom w:val="double" w:sz="4" w:space="0" w:color="auto"/>
            </w:tcBorders>
            <w:vAlign w:val="center"/>
          </w:tcPr>
          <w:p w14:paraId="3EEB4288" w14:textId="77777777" w:rsidR="004F29E6" w:rsidRPr="00BE2FB7" w:rsidRDefault="004F29E6" w:rsidP="00EC4D86">
            <w:pPr>
              <w:jc w:val="center"/>
              <w:rPr>
                <w:rFonts w:eastAsia="Times New Roman"/>
                <w:lang w:bidi="bn-IN"/>
              </w:rPr>
            </w:pPr>
            <w:r w:rsidRPr="00BE2FB7">
              <w:rPr>
                <w:rFonts w:eastAsia="Times New Roman"/>
                <w:lang w:bidi="bn-IN"/>
              </w:rPr>
              <w:t>427.6</w:t>
            </w:r>
          </w:p>
        </w:tc>
      </w:tr>
    </w:tbl>
    <w:p w14:paraId="3A94D576" w14:textId="77777777" w:rsidR="004F29E6" w:rsidRPr="00BE2FB7" w:rsidRDefault="004F29E6" w:rsidP="004F29E6">
      <w:pPr>
        <w:jc w:val="both"/>
        <w:rPr>
          <w:rFonts w:eastAsia="Times New Roman"/>
          <w:lang w:bidi="bn-IN"/>
        </w:rPr>
      </w:pPr>
    </w:p>
    <w:p w14:paraId="7ACDF46B" w14:textId="77777777" w:rsidR="004F29E6" w:rsidRPr="00BE2FB7" w:rsidRDefault="004F29E6" w:rsidP="004F29E6">
      <w:pPr>
        <w:numPr>
          <w:ilvl w:val="0"/>
          <w:numId w:val="34"/>
        </w:numPr>
        <w:spacing w:before="240" w:line="480" w:lineRule="auto"/>
        <w:contextualSpacing/>
        <w:jc w:val="both"/>
        <w:rPr>
          <w:sz w:val="24"/>
          <w:lang w:bidi="bn-IN"/>
        </w:rPr>
      </w:pPr>
      <w:r w:rsidRPr="00BE2FB7">
        <w:rPr>
          <w:b/>
          <w:sz w:val="24"/>
          <w:lang w:bidi="bn-IN"/>
        </w:rPr>
        <w:t>Quantum Rate Theory: One-phonon Assisted Thermal Rates</w:t>
      </w:r>
    </w:p>
    <w:p w14:paraId="4A26A3EF" w14:textId="77777777" w:rsidR="004F29E6" w:rsidRPr="00BE2FB7" w:rsidRDefault="004F29E6" w:rsidP="004F29E6">
      <w:pPr>
        <w:numPr>
          <w:ilvl w:val="1"/>
          <w:numId w:val="34"/>
        </w:numPr>
        <w:spacing w:line="480" w:lineRule="auto"/>
        <w:contextualSpacing/>
        <w:jc w:val="both"/>
        <w:rPr>
          <w:sz w:val="24"/>
          <w:lang w:bidi="bn-IN"/>
        </w:rPr>
      </w:pPr>
      <w:r w:rsidRPr="00BE2FB7">
        <w:rPr>
          <w:b/>
          <w:sz w:val="24"/>
          <w:lang w:bidi="bn-IN"/>
        </w:rPr>
        <w:t>Model</w:t>
      </w:r>
    </w:p>
    <w:p w14:paraId="476BD36D" w14:textId="77777777" w:rsidR="004F29E6" w:rsidRPr="00BE2FB7" w:rsidRDefault="004F29E6" w:rsidP="004F29E6">
      <w:pPr>
        <w:spacing w:line="480" w:lineRule="auto"/>
        <w:ind w:firstLine="284"/>
        <w:jc w:val="both"/>
        <w:rPr>
          <w:sz w:val="24"/>
          <w:lang w:bidi="bn-IN"/>
        </w:rPr>
      </w:pPr>
      <w:r w:rsidRPr="00BE2FB7">
        <w:rPr>
          <w:sz w:val="24"/>
          <w:lang w:bidi="bn-IN"/>
        </w:rPr>
        <w:t xml:space="preserve">Fermi’s Golden Rule (FGR) combined with system-bath approaches is a widely used formulation to study vibrational relaxation dynamics in condensed-phase systems. Here, we utilize it to determine the phonon-bath driven transition rates for our system, CO on NaCl(100). In this system-bath approach, our system (an inverting CO molecule) is treated in two dimensions (2D), considering the important vibrational adsorbate modes involved in the isomerization reaction, namely </w:t>
      </w:r>
      <m:oMath>
        <m:r>
          <w:rPr>
            <w:rFonts w:ascii="Cambria Math" w:hAnsi="Cambria Math"/>
            <w:sz w:val="24"/>
            <w:lang w:bidi="bn-IN"/>
          </w:rPr>
          <m:t>θ</m:t>
        </m:r>
      </m:oMath>
      <w:r w:rsidRPr="00BE2FB7">
        <w:rPr>
          <w:sz w:val="24"/>
          <w:lang w:bidi="bn-IN"/>
        </w:rPr>
        <w:t xml:space="preserve"> and </w:t>
      </w:r>
      <m:oMath>
        <m:r>
          <w:rPr>
            <w:rFonts w:ascii="Cambria Math" w:hAnsi="Cambria Math"/>
            <w:sz w:val="24"/>
            <w:lang w:bidi="bn-IN"/>
          </w:rPr>
          <m:t>Z</m:t>
        </m:r>
      </m:oMath>
      <w:r w:rsidRPr="00BE2FB7">
        <w:rPr>
          <w:sz w:val="24"/>
          <w:lang w:bidi="bn-IN"/>
        </w:rPr>
        <w:t>. One-phonon assisted state-to-state transition rates are calculated for the back-flipping reaction, i.e., from “O-down” localized initial states to “C-down” localized final states, below the classical activation barrier, in the studied temperature range (19-24 K). The system modes are coupled to a harmonic bath comprising NaCl(100) surface phonons as well as the vibrational modes of the neighboring CO adsorbates, to mimic the experimental situation of a monolayer CO coverage.</w:t>
      </w:r>
    </w:p>
    <w:p w14:paraId="0E9AE101" w14:textId="77777777" w:rsidR="004F29E6" w:rsidRPr="00BE2FB7" w:rsidRDefault="004F29E6" w:rsidP="004F29E6">
      <w:pPr>
        <w:spacing w:line="480" w:lineRule="auto"/>
        <w:ind w:firstLine="284"/>
        <w:jc w:val="both"/>
        <w:rPr>
          <w:sz w:val="24"/>
          <w:lang w:bidi="bn-IN"/>
        </w:rPr>
      </w:pPr>
      <w:r w:rsidRPr="00BE2FB7">
        <w:rPr>
          <w:sz w:val="24"/>
          <w:lang w:bidi="bn-IN"/>
        </w:rPr>
        <w:t>The model Hamiltonian of the total system is</w:t>
      </w:r>
    </w:p>
    <w:p w14:paraId="66B6A61F"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acc>
                <m:accPr>
                  <m:ctrlPr>
                    <w:rPr>
                      <w:rFonts w:ascii="Cambria Math" w:hAnsi="Cambria Math"/>
                      <w:sz w:val="24"/>
                      <w:lang w:bidi="bn-IN"/>
                    </w:rPr>
                  </m:ctrlPr>
                </m:accPr>
                <m:e>
                  <m:r>
                    <w:rPr>
                      <w:rFonts w:ascii="Cambria Math" w:hAnsi="Cambria Math"/>
                      <w:sz w:val="24"/>
                      <w:lang w:bidi="bn-IN"/>
                    </w:rPr>
                    <m:t>H</m:t>
                  </m:r>
                </m:e>
              </m:acc>
              <m:r>
                <m:rPr>
                  <m:sty m:val="p"/>
                </m:rPr>
                <w:rPr>
                  <w:rFonts w:ascii="Cambria Math" w:hAnsi="Cambria Math"/>
                  <w:sz w:val="24"/>
                  <w:lang w:bidi="bn-IN"/>
                </w:rPr>
                <m:t>=</m:t>
              </m:r>
              <m:sSub>
                <m:sSubPr>
                  <m:ctrlPr>
                    <w:rPr>
                      <w:rFonts w:ascii="Cambria Math" w:hAnsi="Cambria Math"/>
                      <w:sz w:val="24"/>
                      <w:lang w:bidi="bn-IN"/>
                    </w:rPr>
                  </m:ctrlPr>
                </m:sSubPr>
                <m:e>
                  <m:acc>
                    <m:accPr>
                      <m:ctrlPr>
                        <w:rPr>
                          <w:rFonts w:ascii="Cambria Math" w:hAnsi="Cambria Math"/>
                          <w:sz w:val="24"/>
                          <w:lang w:bidi="bn-IN"/>
                        </w:rPr>
                      </m:ctrlPr>
                    </m:accPr>
                    <m:e>
                      <m:r>
                        <w:rPr>
                          <w:rFonts w:ascii="Cambria Math" w:hAnsi="Cambria Math"/>
                          <w:sz w:val="24"/>
                          <w:lang w:bidi="bn-IN"/>
                        </w:rPr>
                        <m:t>H</m:t>
                      </m:r>
                    </m:e>
                  </m:acc>
                </m:e>
                <m:sub>
                  <m:r>
                    <w:rPr>
                      <w:rFonts w:ascii="Cambria Math" w:hAnsi="Cambria Math"/>
                      <w:sz w:val="24"/>
                      <w:lang w:bidi="bn-IN"/>
                    </w:rPr>
                    <m:t>S</m:t>
                  </m:r>
                </m:sub>
              </m:sSub>
              <m:r>
                <m:rPr>
                  <m:sty m:val="p"/>
                </m:rPr>
                <w:rPr>
                  <w:rFonts w:ascii="Cambria Math" w:hAnsi="Cambria Math"/>
                  <w:sz w:val="24"/>
                  <w:lang w:bidi="bn-IN"/>
                </w:rPr>
                <m:t>+</m:t>
              </m:r>
              <m:sSub>
                <m:sSubPr>
                  <m:ctrlPr>
                    <w:rPr>
                      <w:rFonts w:ascii="Cambria Math" w:hAnsi="Cambria Math"/>
                      <w:sz w:val="24"/>
                      <w:lang w:bidi="bn-IN"/>
                    </w:rPr>
                  </m:ctrlPr>
                </m:sSubPr>
                <m:e>
                  <m:acc>
                    <m:accPr>
                      <m:ctrlPr>
                        <w:rPr>
                          <w:rFonts w:ascii="Cambria Math" w:hAnsi="Cambria Math"/>
                          <w:sz w:val="24"/>
                          <w:lang w:bidi="bn-IN"/>
                        </w:rPr>
                      </m:ctrlPr>
                    </m:accPr>
                    <m:e>
                      <m:r>
                        <w:rPr>
                          <w:rFonts w:ascii="Cambria Math" w:hAnsi="Cambria Math"/>
                          <w:sz w:val="24"/>
                          <w:lang w:bidi="bn-IN"/>
                        </w:rPr>
                        <m:t>H</m:t>
                      </m:r>
                    </m:e>
                  </m:acc>
                </m:e>
                <m:sub>
                  <m:r>
                    <w:rPr>
                      <w:rFonts w:ascii="Cambria Math" w:hAnsi="Cambria Math"/>
                      <w:sz w:val="24"/>
                      <w:lang w:bidi="bn-IN"/>
                    </w:rPr>
                    <m:t>B</m:t>
                  </m:r>
                </m:sub>
              </m:sSub>
              <m:r>
                <m:rPr>
                  <m:sty m:val="p"/>
                </m:rPr>
                <w:rPr>
                  <w:rFonts w:ascii="Cambria Math" w:hAnsi="Cambria Math"/>
                  <w:sz w:val="24"/>
                  <w:lang w:bidi="bn-IN"/>
                </w:rPr>
                <m:t>+</m:t>
              </m:r>
              <m:sSub>
                <m:sSubPr>
                  <m:ctrlPr>
                    <w:rPr>
                      <w:rFonts w:ascii="Cambria Math" w:hAnsi="Cambria Math"/>
                      <w:sz w:val="24"/>
                      <w:lang w:bidi="bn-IN"/>
                    </w:rPr>
                  </m:ctrlPr>
                </m:sSubPr>
                <m:e>
                  <m:acc>
                    <m:accPr>
                      <m:ctrlPr>
                        <w:rPr>
                          <w:rFonts w:ascii="Cambria Math" w:hAnsi="Cambria Math"/>
                          <w:sz w:val="24"/>
                          <w:lang w:bidi="bn-IN"/>
                        </w:rPr>
                      </m:ctrlPr>
                    </m:accPr>
                    <m:e>
                      <m:r>
                        <w:rPr>
                          <w:rFonts w:ascii="Cambria Math" w:hAnsi="Cambria Math"/>
                          <w:sz w:val="24"/>
                          <w:lang w:bidi="bn-IN"/>
                        </w:rPr>
                        <m:t>H</m:t>
                      </m:r>
                    </m:e>
                  </m:acc>
                </m:e>
                <m:sub>
                  <m:r>
                    <w:rPr>
                      <w:rFonts w:ascii="Cambria Math" w:hAnsi="Cambria Math"/>
                      <w:sz w:val="24"/>
                      <w:lang w:bidi="bn-IN"/>
                    </w:rPr>
                    <m:t>SB</m:t>
                  </m:r>
                </m:sub>
              </m:sSub>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16</m:t>
                  </m:r>
                </m:e>
              </m:d>
            </m:e>
          </m:eqArr>
        </m:oMath>
      </m:oMathPara>
    </w:p>
    <w:p w14:paraId="080FED66" w14:textId="77777777" w:rsidR="004F29E6" w:rsidRPr="00BE2FB7" w:rsidRDefault="004F29E6" w:rsidP="004F29E6">
      <w:pPr>
        <w:spacing w:line="480" w:lineRule="auto"/>
        <w:jc w:val="both"/>
        <w:rPr>
          <w:sz w:val="24"/>
          <w:lang w:bidi="bn-IN"/>
        </w:rPr>
      </w:pPr>
      <w:r w:rsidRPr="00BE2FB7">
        <w:rPr>
          <w:sz w:val="24"/>
          <w:lang w:bidi="bn-IN"/>
        </w:rPr>
        <w:t>where  </w:t>
      </w:r>
      <m:oMath>
        <m:sSub>
          <m:sSubPr>
            <m:ctrlPr>
              <w:rPr>
                <w:rFonts w:ascii="Cambria Math" w:hAnsi="Cambria Math"/>
                <w:i/>
                <w:sz w:val="24"/>
                <w:lang w:bidi="bn-IN"/>
              </w:rPr>
            </m:ctrlPr>
          </m:sSubPr>
          <m:e>
            <m:acc>
              <m:accPr>
                <m:ctrlPr>
                  <w:rPr>
                    <w:rFonts w:ascii="Cambria Math" w:hAnsi="Cambria Math"/>
                    <w:i/>
                    <w:sz w:val="24"/>
                    <w:lang w:bidi="bn-IN"/>
                  </w:rPr>
                </m:ctrlPr>
              </m:accPr>
              <m:e>
                <m:r>
                  <w:rPr>
                    <w:rFonts w:ascii="Cambria Math" w:hAnsi="Cambria Math"/>
                    <w:sz w:val="24"/>
                    <w:lang w:bidi="bn-IN"/>
                  </w:rPr>
                  <m:t>H</m:t>
                </m:r>
              </m:e>
            </m:acc>
          </m:e>
          <m:sub>
            <m:r>
              <w:rPr>
                <w:rFonts w:ascii="Cambria Math" w:hAnsi="Cambria Math"/>
                <w:sz w:val="24"/>
                <w:lang w:bidi="bn-IN"/>
              </w:rPr>
              <m:t>S</m:t>
            </m:r>
          </m:sub>
        </m:sSub>
        <m:r>
          <w:rPr>
            <w:rFonts w:ascii="Cambria Math" w:hAnsi="Cambria Math"/>
            <w:sz w:val="24"/>
            <w:lang w:bidi="bn-IN"/>
          </w:rPr>
          <m:t>=</m:t>
        </m:r>
        <m:sSubSup>
          <m:sSubSupPr>
            <m:ctrlPr>
              <w:rPr>
                <w:rFonts w:ascii="Cambria Math" w:hAnsi="Cambria Math"/>
                <w:i/>
                <w:sz w:val="24"/>
                <w:lang w:bidi="bn-IN"/>
              </w:rPr>
            </m:ctrlPr>
          </m:sSubSupPr>
          <m:e>
            <m:acc>
              <m:accPr>
                <m:ctrlPr>
                  <w:rPr>
                    <w:rFonts w:ascii="Cambria Math" w:hAnsi="Cambria Math"/>
                    <w:i/>
                    <w:sz w:val="24"/>
                    <w:lang w:bidi="bn-IN"/>
                  </w:rPr>
                </m:ctrlPr>
              </m:accPr>
              <m:e>
                <m:r>
                  <w:rPr>
                    <w:rFonts w:ascii="Cambria Math" w:hAnsi="Cambria Math"/>
                    <w:sz w:val="24"/>
                    <w:lang w:bidi="bn-IN"/>
                  </w:rPr>
                  <m:t>H</m:t>
                </m:r>
              </m:e>
            </m:acc>
          </m:e>
          <m:sub>
            <m:r>
              <w:rPr>
                <w:rFonts w:ascii="Cambria Math" w:hAnsi="Cambria Math"/>
                <w:sz w:val="24"/>
                <w:lang w:bidi="bn-IN"/>
              </w:rPr>
              <m:t>S</m:t>
            </m:r>
          </m:sub>
          <m:sup>
            <m:r>
              <w:rPr>
                <w:rFonts w:ascii="Cambria Math" w:hAnsi="Cambria Math"/>
                <w:sz w:val="24"/>
                <w:lang w:bidi="bn-IN"/>
              </w:rPr>
              <m:t>2D</m:t>
            </m:r>
          </m:sup>
        </m:sSubSup>
      </m:oMath>
      <w:r w:rsidRPr="00BE2FB7">
        <w:rPr>
          <w:sz w:val="24"/>
          <w:lang w:bidi="bn-IN"/>
        </w:rPr>
        <w:t xml:space="preserve"> is the 2D adsorbate Hamiltonian,  </w:t>
      </w:r>
      <m:oMath>
        <m:sSub>
          <m:sSubPr>
            <m:ctrlPr>
              <w:rPr>
                <w:rFonts w:ascii="Cambria Math" w:hAnsi="Cambria Math"/>
                <w:i/>
                <w:sz w:val="24"/>
                <w:lang w:bidi="bn-IN"/>
              </w:rPr>
            </m:ctrlPr>
          </m:sSubPr>
          <m:e>
            <m:acc>
              <m:accPr>
                <m:ctrlPr>
                  <w:rPr>
                    <w:rFonts w:ascii="Cambria Math" w:hAnsi="Cambria Math"/>
                    <w:i/>
                    <w:sz w:val="24"/>
                    <w:lang w:bidi="bn-IN"/>
                  </w:rPr>
                </m:ctrlPr>
              </m:accPr>
              <m:e>
                <m:r>
                  <w:rPr>
                    <w:rFonts w:ascii="Cambria Math" w:hAnsi="Cambria Math"/>
                    <w:sz w:val="24"/>
                    <w:lang w:bidi="bn-IN"/>
                  </w:rPr>
                  <m:t>H</m:t>
                </m:r>
              </m:e>
            </m:acc>
          </m:e>
          <m:sub>
            <m:r>
              <w:rPr>
                <w:rFonts w:ascii="Cambria Math" w:hAnsi="Cambria Math"/>
                <w:sz w:val="24"/>
                <w:lang w:bidi="bn-IN"/>
              </w:rPr>
              <m:t>B</m:t>
            </m:r>
          </m:sub>
        </m:sSub>
      </m:oMath>
      <w:r w:rsidRPr="00BE2FB7">
        <w:rPr>
          <w:sz w:val="24"/>
          <w:lang w:bidi="bn-IN"/>
        </w:rPr>
        <w:t xml:space="preserve"> describes the phonon bath, and  </w:t>
      </w:r>
      <m:oMath>
        <m:sSub>
          <m:sSubPr>
            <m:ctrlPr>
              <w:rPr>
                <w:rFonts w:ascii="Cambria Math" w:hAnsi="Cambria Math"/>
                <w:i/>
                <w:sz w:val="24"/>
                <w:lang w:bidi="bn-IN"/>
              </w:rPr>
            </m:ctrlPr>
          </m:sSubPr>
          <m:e>
            <m:acc>
              <m:accPr>
                <m:ctrlPr>
                  <w:rPr>
                    <w:rFonts w:ascii="Cambria Math" w:hAnsi="Cambria Math"/>
                    <w:i/>
                    <w:sz w:val="24"/>
                    <w:lang w:bidi="bn-IN"/>
                  </w:rPr>
                </m:ctrlPr>
              </m:accPr>
              <m:e>
                <m:r>
                  <w:rPr>
                    <w:rFonts w:ascii="Cambria Math" w:hAnsi="Cambria Math"/>
                    <w:sz w:val="24"/>
                    <w:lang w:bidi="bn-IN"/>
                  </w:rPr>
                  <m:t>H</m:t>
                </m:r>
              </m:e>
            </m:acc>
          </m:e>
          <m:sub>
            <m:r>
              <w:rPr>
                <w:rFonts w:ascii="Cambria Math" w:hAnsi="Cambria Math"/>
                <w:sz w:val="24"/>
                <w:lang w:bidi="bn-IN"/>
              </w:rPr>
              <m:t>SB</m:t>
            </m:r>
          </m:sub>
        </m:sSub>
      </m:oMath>
      <w:r w:rsidRPr="00BE2FB7">
        <w:rPr>
          <w:sz w:val="24"/>
          <w:lang w:bidi="bn-IN"/>
        </w:rPr>
        <w:t xml:space="preserve"> the coupling between adsorbate system and bath. The 2D system Hamiltonian is given by</w:t>
      </w:r>
    </w:p>
    <w:p w14:paraId="66131860"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Sup>
                <m:sSubSupPr>
                  <m:ctrlPr>
                    <w:rPr>
                      <w:rFonts w:ascii="Cambria Math" w:hAnsi="Cambria Math"/>
                      <w:sz w:val="24"/>
                      <w:lang w:bidi="bn-IN"/>
                    </w:rPr>
                  </m:ctrlPr>
                </m:sSubSupPr>
                <m:e>
                  <m:acc>
                    <m:accPr>
                      <m:ctrlPr>
                        <w:rPr>
                          <w:rFonts w:ascii="Cambria Math" w:hAnsi="Cambria Math"/>
                          <w:sz w:val="24"/>
                          <w:lang w:bidi="bn-IN"/>
                        </w:rPr>
                      </m:ctrlPr>
                    </m:accPr>
                    <m:e>
                      <m:r>
                        <w:rPr>
                          <w:rFonts w:ascii="Cambria Math" w:hAnsi="Cambria Math"/>
                          <w:sz w:val="24"/>
                          <w:lang w:bidi="bn-IN"/>
                        </w:rPr>
                        <m:t>H</m:t>
                      </m:r>
                    </m:e>
                  </m:acc>
                </m:e>
                <m:sub>
                  <m:r>
                    <w:rPr>
                      <w:rFonts w:ascii="Cambria Math" w:hAnsi="Cambria Math"/>
                      <w:sz w:val="24"/>
                      <w:lang w:bidi="bn-IN"/>
                    </w:rPr>
                    <m:t>S</m:t>
                  </m:r>
                </m:sub>
                <m:sup>
                  <m:r>
                    <m:rPr>
                      <m:sty m:val="p"/>
                    </m:rPr>
                    <w:rPr>
                      <w:rFonts w:ascii="Cambria Math" w:hAnsi="Cambria Math"/>
                      <w:sz w:val="24"/>
                      <w:lang w:bidi="bn-IN"/>
                    </w:rPr>
                    <m:t>2</m:t>
                  </m:r>
                  <m:r>
                    <w:rPr>
                      <w:rFonts w:ascii="Cambria Math" w:hAnsi="Cambria Math"/>
                      <w:sz w:val="24"/>
                      <w:lang w:bidi="bn-IN"/>
                    </w:rPr>
                    <m:t>D</m:t>
                  </m:r>
                </m:sup>
              </m:sSubSup>
              <m:r>
                <m:rPr>
                  <m:sty m:val="p"/>
                </m:rPr>
                <w:rPr>
                  <w:rFonts w:ascii="Cambria Math" w:hAnsi="Cambria Math"/>
                  <w:sz w:val="24"/>
                  <w:lang w:bidi="bn-IN"/>
                </w:rPr>
                <m:t>=-</m:t>
              </m:r>
              <m:f>
                <m:fPr>
                  <m:ctrlPr>
                    <w:rPr>
                      <w:rFonts w:ascii="Cambria Math" w:hAnsi="Cambria Math"/>
                      <w:sz w:val="24"/>
                      <w:lang w:bidi="bn-IN"/>
                    </w:rPr>
                  </m:ctrlPr>
                </m:fPr>
                <m:num>
                  <m:sSup>
                    <m:sSupPr>
                      <m:ctrlPr>
                        <w:rPr>
                          <w:rFonts w:ascii="Cambria Math" w:hAnsi="Cambria Math"/>
                          <w:sz w:val="24"/>
                          <w:lang w:bidi="bn-IN"/>
                        </w:rPr>
                      </m:ctrlPr>
                    </m:sSupPr>
                    <m:e>
                      <m:r>
                        <m:rPr>
                          <m:sty m:val="p"/>
                        </m:rPr>
                        <w:rPr>
                          <w:rFonts w:ascii="Cambria Math" w:hAnsi="Cambria Math"/>
                          <w:sz w:val="24"/>
                          <w:lang w:bidi="bn-IN"/>
                        </w:rPr>
                        <m:t>ℏ</m:t>
                      </m:r>
                    </m:e>
                    <m:sup>
                      <m:r>
                        <m:rPr>
                          <m:sty m:val="p"/>
                        </m:rPr>
                        <w:rPr>
                          <w:rFonts w:ascii="Cambria Math" w:hAnsi="Cambria Math"/>
                          <w:sz w:val="24"/>
                          <w:lang w:bidi="bn-IN"/>
                        </w:rPr>
                        <m:t>2</m:t>
                      </m:r>
                    </m:sup>
                  </m:sSup>
                </m:num>
                <m:den>
                  <m:r>
                    <m:rPr>
                      <m:sty m:val="p"/>
                    </m:rPr>
                    <w:rPr>
                      <w:rFonts w:ascii="Cambria Math" w:hAnsi="Cambria Math"/>
                      <w:sz w:val="24"/>
                      <w:lang w:bidi="bn-IN"/>
                    </w:rPr>
                    <m:t>2</m:t>
                  </m:r>
                  <m:r>
                    <w:rPr>
                      <w:rFonts w:ascii="Cambria Math" w:hAnsi="Cambria Math"/>
                      <w:sz w:val="24"/>
                      <w:lang w:bidi="bn-IN"/>
                    </w:rPr>
                    <m:t>M</m:t>
                  </m:r>
                </m:den>
              </m:f>
              <m:f>
                <m:fPr>
                  <m:ctrlPr>
                    <w:rPr>
                      <w:rFonts w:ascii="Cambria Math" w:hAnsi="Cambria Math"/>
                      <w:sz w:val="24"/>
                      <w:lang w:bidi="bn-IN"/>
                    </w:rPr>
                  </m:ctrlPr>
                </m:fPr>
                <m:num>
                  <m:sSup>
                    <m:sSupPr>
                      <m:ctrlPr>
                        <w:rPr>
                          <w:rFonts w:ascii="Cambria Math" w:hAnsi="Cambria Math"/>
                          <w:sz w:val="24"/>
                          <w:lang w:bidi="bn-IN"/>
                        </w:rPr>
                      </m:ctrlPr>
                    </m:sSupPr>
                    <m:e>
                      <m:r>
                        <w:rPr>
                          <w:rFonts w:ascii="Cambria Math" w:hAnsi="Cambria Math"/>
                          <w:sz w:val="24"/>
                          <w:lang w:bidi="bn-IN"/>
                        </w:rPr>
                        <m:t>∂</m:t>
                      </m:r>
                    </m:e>
                    <m:sup>
                      <m:r>
                        <m:rPr>
                          <m:sty m:val="p"/>
                        </m:rPr>
                        <w:rPr>
                          <w:rFonts w:ascii="Cambria Math" w:hAnsi="Cambria Math"/>
                          <w:sz w:val="24"/>
                          <w:lang w:bidi="bn-IN"/>
                        </w:rPr>
                        <m:t>2</m:t>
                      </m:r>
                    </m:sup>
                  </m:sSup>
                </m:num>
                <m:den>
                  <m:r>
                    <w:rPr>
                      <w:rFonts w:ascii="Cambria Math" w:hAnsi="Cambria Math"/>
                      <w:sz w:val="24"/>
                      <w:lang w:bidi="bn-IN"/>
                    </w:rPr>
                    <m:t>∂</m:t>
                  </m:r>
                  <m:sSup>
                    <m:sSupPr>
                      <m:ctrlPr>
                        <w:rPr>
                          <w:rFonts w:ascii="Cambria Math" w:hAnsi="Cambria Math"/>
                          <w:sz w:val="24"/>
                          <w:lang w:bidi="bn-IN"/>
                        </w:rPr>
                      </m:ctrlPr>
                    </m:sSupPr>
                    <m:e>
                      <m:r>
                        <w:rPr>
                          <w:rFonts w:ascii="Cambria Math" w:hAnsi="Cambria Math"/>
                          <w:sz w:val="24"/>
                          <w:lang w:bidi="bn-IN"/>
                        </w:rPr>
                        <m:t>Z</m:t>
                      </m:r>
                    </m:e>
                    <m:sup>
                      <m:r>
                        <m:rPr>
                          <m:sty m:val="p"/>
                        </m:rPr>
                        <w:rPr>
                          <w:rFonts w:ascii="Cambria Math" w:hAnsi="Cambria Math"/>
                          <w:sz w:val="24"/>
                          <w:lang w:bidi="bn-IN"/>
                        </w:rPr>
                        <m:t>2</m:t>
                      </m:r>
                    </m:sup>
                  </m:sSup>
                  <m:r>
                    <m:rPr>
                      <m:sty m:val="p"/>
                    </m:rPr>
                    <w:rPr>
                      <w:rFonts w:ascii="Cambria Math" w:hAnsi="Cambria Math"/>
                      <w:sz w:val="24"/>
                      <w:lang w:bidi="bn-IN"/>
                    </w:rPr>
                    <m:t xml:space="preserve"> </m:t>
                  </m:r>
                </m:den>
              </m:f>
              <m:r>
                <m:rPr>
                  <m:sty m:val="p"/>
                </m:rPr>
                <w:rPr>
                  <w:rFonts w:ascii="Cambria Math" w:hAnsi="Cambria Math"/>
                  <w:sz w:val="24"/>
                  <w:lang w:bidi="bn-IN"/>
                </w:rPr>
                <m:t>-</m:t>
              </m:r>
              <m:f>
                <m:fPr>
                  <m:ctrlPr>
                    <w:rPr>
                      <w:rFonts w:ascii="Cambria Math" w:hAnsi="Cambria Math"/>
                      <w:sz w:val="24"/>
                      <w:lang w:bidi="bn-IN"/>
                    </w:rPr>
                  </m:ctrlPr>
                </m:fPr>
                <m:num>
                  <m:sSup>
                    <m:sSupPr>
                      <m:ctrlPr>
                        <w:rPr>
                          <w:rFonts w:ascii="Cambria Math" w:hAnsi="Cambria Math"/>
                          <w:sz w:val="24"/>
                          <w:lang w:bidi="bn-IN"/>
                        </w:rPr>
                      </m:ctrlPr>
                    </m:sSupPr>
                    <m:e>
                      <m:r>
                        <m:rPr>
                          <m:sty m:val="p"/>
                        </m:rPr>
                        <w:rPr>
                          <w:rFonts w:ascii="Cambria Math" w:hAnsi="Cambria Math"/>
                          <w:sz w:val="24"/>
                          <w:lang w:bidi="bn-IN"/>
                        </w:rPr>
                        <m:t>ℏ</m:t>
                      </m:r>
                    </m:e>
                    <m:sup>
                      <m:r>
                        <m:rPr>
                          <m:sty m:val="p"/>
                        </m:rPr>
                        <w:rPr>
                          <w:rFonts w:ascii="Cambria Math" w:hAnsi="Cambria Math"/>
                          <w:sz w:val="24"/>
                          <w:lang w:bidi="bn-IN"/>
                        </w:rPr>
                        <m:t>2</m:t>
                      </m:r>
                    </m:sup>
                  </m:sSup>
                </m:num>
                <m:den>
                  <m:r>
                    <m:rPr>
                      <m:sty m:val="p"/>
                    </m:rPr>
                    <w:rPr>
                      <w:rFonts w:ascii="Cambria Math" w:hAnsi="Cambria Math"/>
                      <w:sz w:val="24"/>
                      <w:lang w:bidi="bn-IN"/>
                    </w:rPr>
                    <m:t>2</m:t>
                  </m:r>
                  <m:r>
                    <w:rPr>
                      <w:rFonts w:ascii="Cambria Math" w:hAnsi="Cambria Math"/>
                      <w:sz w:val="24"/>
                      <w:lang w:bidi="bn-IN"/>
                    </w:rPr>
                    <m:t>I</m:t>
                  </m:r>
                </m:den>
              </m:f>
              <m:f>
                <m:fPr>
                  <m:ctrlPr>
                    <w:rPr>
                      <w:rFonts w:ascii="Cambria Math" w:hAnsi="Cambria Math"/>
                      <w:sz w:val="24"/>
                      <w:lang w:bidi="bn-IN"/>
                    </w:rPr>
                  </m:ctrlPr>
                </m:fPr>
                <m:num>
                  <m:sSup>
                    <m:sSupPr>
                      <m:ctrlPr>
                        <w:rPr>
                          <w:rFonts w:ascii="Cambria Math" w:hAnsi="Cambria Math"/>
                          <w:sz w:val="24"/>
                          <w:lang w:bidi="bn-IN"/>
                        </w:rPr>
                      </m:ctrlPr>
                    </m:sSupPr>
                    <m:e>
                      <m:r>
                        <w:rPr>
                          <w:rFonts w:ascii="Cambria Math" w:hAnsi="Cambria Math"/>
                          <w:sz w:val="24"/>
                          <w:lang w:bidi="bn-IN"/>
                        </w:rPr>
                        <m:t>∂</m:t>
                      </m:r>
                    </m:e>
                    <m:sup>
                      <m:r>
                        <m:rPr>
                          <m:sty m:val="p"/>
                        </m:rPr>
                        <w:rPr>
                          <w:rFonts w:ascii="Cambria Math" w:hAnsi="Cambria Math"/>
                          <w:sz w:val="24"/>
                          <w:lang w:bidi="bn-IN"/>
                        </w:rPr>
                        <m:t>2</m:t>
                      </m:r>
                    </m:sup>
                  </m:sSup>
                </m:num>
                <m:den>
                  <m:r>
                    <w:rPr>
                      <w:rFonts w:ascii="Cambria Math" w:hAnsi="Cambria Math"/>
                      <w:sz w:val="24"/>
                      <w:lang w:bidi="bn-IN"/>
                    </w:rPr>
                    <m:t>∂</m:t>
                  </m:r>
                  <m:sSup>
                    <m:sSupPr>
                      <m:ctrlPr>
                        <w:rPr>
                          <w:rFonts w:ascii="Cambria Math" w:hAnsi="Cambria Math"/>
                          <w:sz w:val="24"/>
                          <w:lang w:bidi="bn-IN"/>
                        </w:rPr>
                      </m:ctrlPr>
                    </m:sSupPr>
                    <m:e>
                      <m:r>
                        <w:rPr>
                          <w:rFonts w:ascii="Cambria Math" w:hAnsi="Cambria Math"/>
                          <w:sz w:val="24"/>
                          <w:lang w:bidi="bn-IN"/>
                        </w:rPr>
                        <m:t>θ</m:t>
                      </m:r>
                    </m:e>
                    <m:sup>
                      <m:r>
                        <m:rPr>
                          <m:sty m:val="p"/>
                        </m:rPr>
                        <w:rPr>
                          <w:rFonts w:ascii="Cambria Math" w:hAnsi="Cambria Math"/>
                          <w:sz w:val="24"/>
                          <w:lang w:bidi="bn-IN"/>
                        </w:rPr>
                        <m:t>2</m:t>
                      </m:r>
                    </m:sup>
                  </m:sSup>
                  <m:r>
                    <m:rPr>
                      <m:sty m:val="p"/>
                    </m:rPr>
                    <w:rPr>
                      <w:rFonts w:ascii="Cambria Math" w:hAnsi="Cambria Math"/>
                      <w:sz w:val="24"/>
                      <w:lang w:bidi="bn-IN"/>
                    </w:rPr>
                    <m:t xml:space="preserve"> </m:t>
                  </m:r>
                </m:den>
              </m:f>
              <m:r>
                <m:rPr>
                  <m:sty m:val="p"/>
                </m:rPr>
                <w:rPr>
                  <w:rFonts w:ascii="Cambria Math" w:hAnsi="Cambria Math"/>
                  <w:sz w:val="24"/>
                  <w:lang w:bidi="bn-IN"/>
                </w:rPr>
                <m:t>+</m:t>
              </m:r>
              <m:r>
                <w:rPr>
                  <w:rFonts w:ascii="Cambria Math" w:hAnsi="Cambria Math"/>
                  <w:sz w:val="24"/>
                  <w:lang w:bidi="bn-IN"/>
                </w:rPr>
                <m:t>V</m:t>
              </m:r>
              <m:r>
                <m:rPr>
                  <m:sty m:val="p"/>
                </m:rPr>
                <w:rPr>
                  <w:rFonts w:ascii="Cambria Math" w:hAnsi="Cambria Math"/>
                  <w:sz w:val="24"/>
                  <w:lang w:bidi="bn-IN"/>
                </w:rPr>
                <m:t>(</m:t>
              </m:r>
              <m:r>
                <w:rPr>
                  <w:rFonts w:ascii="Cambria Math" w:hAnsi="Cambria Math"/>
                  <w:sz w:val="24"/>
                  <w:lang w:bidi="bn-IN"/>
                </w:rPr>
                <m:t>Z</m:t>
              </m:r>
              <m:r>
                <m:rPr>
                  <m:sty m:val="p"/>
                </m:rPr>
                <w:rPr>
                  <w:rFonts w:ascii="Cambria Math" w:hAnsi="Cambria Math"/>
                  <w:sz w:val="24"/>
                  <w:lang w:bidi="bn-IN"/>
                </w:rPr>
                <m:t>,</m:t>
              </m:r>
              <m:r>
                <w:rPr>
                  <w:rFonts w:ascii="Cambria Math" w:hAnsi="Cambria Math"/>
                  <w:sz w:val="24"/>
                  <w:lang w:bidi="bn-IN"/>
                </w:rPr>
                <m:t>θ</m:t>
              </m:r>
              <m:r>
                <m:rPr>
                  <m:sty m:val="p"/>
                </m:rPr>
                <w:rPr>
                  <w:rFonts w:ascii="Cambria Math" w:hAnsi="Cambria Math"/>
                  <w:sz w:val="24"/>
                  <w:lang w:bidi="bn-IN"/>
                </w:rPr>
                <m:t>;</m:t>
              </m:r>
              <m:r>
                <w:rPr>
                  <w:rFonts w:ascii="Cambria Math" w:hAnsi="Cambria Math"/>
                  <w:sz w:val="24"/>
                  <w:lang w:bidi="bn-IN"/>
                </w:rPr>
                <m:t>r</m:t>
              </m:r>
              <m:r>
                <m:rPr>
                  <m:sty m:val="p"/>
                </m:rPr>
                <w:rPr>
                  <w:rFonts w:ascii="Cambria Math" w:hAnsi="Cambria Math"/>
                  <w:sz w:val="24"/>
                  <w:lang w:bidi="bn-IN"/>
                </w:rPr>
                <m:t>,</m:t>
              </m:r>
              <m:r>
                <w:rPr>
                  <w:rFonts w:ascii="Cambria Math" w:hAnsi="Cambria Math"/>
                  <w:sz w:val="24"/>
                  <w:lang w:bidi="bn-IN"/>
                </w:rPr>
                <m:t>ϕ</m:t>
              </m:r>
              <m:r>
                <m:rPr>
                  <m:sty m:val="p"/>
                </m:rPr>
                <w:rPr>
                  <w:rFonts w:ascii="Cambria Math" w:hAnsi="Cambria Math"/>
                  <w:sz w:val="24"/>
                  <w:lang w:bidi="bn-IN"/>
                </w:rPr>
                <m:t>,</m:t>
              </m:r>
              <m:r>
                <w:rPr>
                  <w:rFonts w:ascii="Cambria Math" w:hAnsi="Cambria Math"/>
                  <w:sz w:val="24"/>
                  <w:lang w:bidi="bn-IN"/>
                </w:rPr>
                <m:t>X</m:t>
              </m:r>
              <m:r>
                <m:rPr>
                  <m:sty m:val="p"/>
                </m:rPr>
                <w:rPr>
                  <w:rFonts w:ascii="Cambria Math" w:hAnsi="Cambria Math"/>
                  <w:sz w:val="24"/>
                  <w:lang w:bidi="bn-IN"/>
                </w:rPr>
                <m:t>,</m:t>
              </m:r>
              <m:r>
                <w:rPr>
                  <w:rFonts w:ascii="Cambria Math" w:hAnsi="Cambria Math"/>
                  <w:sz w:val="24"/>
                  <w:lang w:bidi="bn-IN"/>
                </w:rPr>
                <m:t>Y</m:t>
              </m:r>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17</m:t>
                  </m:r>
                </m:e>
              </m:d>
            </m:e>
          </m:eqArr>
        </m:oMath>
      </m:oMathPara>
    </w:p>
    <w:p w14:paraId="059B0F2B" w14:textId="77777777" w:rsidR="004F29E6" w:rsidRPr="00BE2FB7" w:rsidRDefault="004F29E6" w:rsidP="004F29E6">
      <w:pPr>
        <w:spacing w:line="480" w:lineRule="auto"/>
        <w:jc w:val="both"/>
        <w:rPr>
          <w:sz w:val="24"/>
          <w:lang w:bidi="bn-IN"/>
        </w:rPr>
      </w:pPr>
      <w:r w:rsidRPr="00BE2FB7">
        <w:rPr>
          <w:sz w:val="24"/>
          <w:lang w:bidi="bn-IN"/>
        </w:rPr>
        <w:t xml:space="preserve">where </w:t>
      </w:r>
      <m:oMath>
        <m:r>
          <w:rPr>
            <w:rFonts w:ascii="Cambria Math" w:hAnsi="Cambria Math"/>
            <w:sz w:val="24"/>
            <w:lang w:bidi="bn-IN"/>
          </w:rPr>
          <m:t>M</m:t>
        </m:r>
      </m:oMath>
      <w:r w:rsidRPr="00BE2FB7">
        <w:rPr>
          <w:sz w:val="24"/>
          <w:lang w:bidi="bn-IN"/>
        </w:rPr>
        <w:t xml:space="preserve"> and </w:t>
      </w:r>
      <m:oMath>
        <m:r>
          <w:rPr>
            <w:rFonts w:ascii="Cambria Math" w:hAnsi="Cambria Math"/>
            <w:sz w:val="24"/>
            <w:lang w:bidi="bn-IN"/>
          </w:rPr>
          <m:t>I=μ</m:t>
        </m:r>
        <m:sSubSup>
          <m:sSubSupPr>
            <m:ctrlPr>
              <w:rPr>
                <w:rFonts w:ascii="Cambria Math" w:hAnsi="Cambria Math"/>
                <w:i/>
                <w:sz w:val="24"/>
                <w:lang w:bidi="bn-IN"/>
              </w:rPr>
            </m:ctrlPr>
          </m:sSubSupPr>
          <m:e>
            <m:r>
              <w:rPr>
                <w:rFonts w:ascii="Cambria Math" w:hAnsi="Cambria Math"/>
                <w:sz w:val="24"/>
                <w:lang w:bidi="bn-IN"/>
              </w:rPr>
              <m:t>r</m:t>
            </m:r>
          </m:e>
          <m:sub>
            <m:r>
              <w:rPr>
                <w:rFonts w:ascii="Cambria Math" w:hAnsi="Cambria Math"/>
                <w:sz w:val="24"/>
                <w:lang w:bidi="bn-IN"/>
              </w:rPr>
              <m:t>CO</m:t>
            </m:r>
          </m:sub>
          <m:sup>
            <m:r>
              <w:rPr>
                <w:rFonts w:ascii="Cambria Math" w:hAnsi="Cambria Math"/>
                <w:sz w:val="24"/>
                <w:lang w:bidi="bn-IN"/>
              </w:rPr>
              <m:t>2</m:t>
            </m:r>
          </m:sup>
        </m:sSubSup>
      </m:oMath>
      <w:r w:rsidRPr="00BE2FB7">
        <w:rPr>
          <w:sz w:val="24"/>
          <w:lang w:bidi="bn-IN"/>
        </w:rPr>
        <w:t xml:space="preserve"> are the total CO mass and moment of inertia, respectively, and fixed coordinates are indicated in the potential, </w:t>
      </w:r>
      <m:oMath>
        <m:r>
          <w:rPr>
            <w:rFonts w:ascii="Cambria Math" w:hAnsi="Cambria Math"/>
            <w:sz w:val="24"/>
            <w:lang w:bidi="bn-IN"/>
          </w:rPr>
          <m:t>V</m:t>
        </m:r>
      </m:oMath>
      <w:r w:rsidRPr="00BE2FB7">
        <w:rPr>
          <w:sz w:val="24"/>
          <w:lang w:bidi="bn-IN"/>
        </w:rPr>
        <w:t xml:space="preserve">.  The definitions of the remaining coordinates can be found in Ref. </w:t>
      </w:r>
      <w:r w:rsidRPr="00BE2FB7">
        <w:rPr>
          <w:sz w:val="24"/>
          <w:lang w:bidi="bn-IN"/>
        </w:rPr>
        <w:fldChar w:fldCharType="begin"/>
      </w:r>
      <w:r>
        <w:rPr>
          <w:sz w:val="24"/>
          <w:lang w:bidi="bn-IN"/>
        </w:rPr>
        <w:instrText xml:space="preserve"> ADDIN EN.CITE &lt;EndNote&gt;&lt;Cite&gt;&lt;Author&gt;Sinha&lt;/Author&gt;&lt;Year&gt;2021&lt;/Year&gt;&lt;RecNum&gt;19&lt;/RecNum&gt;&lt;DisplayText&gt;&lt;style face="superscript"&gt;19&lt;/style&gt;&lt;/DisplayText&gt;&lt;record&gt;&lt;rec-number&gt;19&lt;/rec-number&gt;&lt;foreign-keys&gt;&lt;key app="EN" db-id="wez5dvts1sdvt1efxe3xf2tftdwfwa5pdtt2" timestamp="1635757244"&gt;19&lt;/key&gt;&lt;/foreign-keys&gt;&lt;ref-type name="Journal Article"&gt;17&lt;/ref-type&gt;&lt;contributors&gt;&lt;authors&gt;&lt;author&gt;Sinha, Shreya&lt;/author&gt;&lt;author&gt;Saalfrank, Peter&lt;/author&gt;&lt;/authors&gt;&lt;/contributors&gt;&lt;titles&gt;&lt;title&gt;“Inverted” CO molecules on NaCl(100): A quantum mechanical study&lt;/title&gt;&lt;secondary-title&gt;Physical Chemistry Chemical Physics&lt;/secondary-title&gt;&lt;/titles&gt;&lt;periodical&gt;&lt;full-title&gt;Physical Chemistry Chemical Physics&lt;/full-title&gt;&lt;/periodical&gt;&lt;pages&gt;7860-7874&lt;/pages&gt;&lt;volume&gt;23&lt;/volume&gt;&lt;dates&gt;&lt;year&gt;2021&lt;/year&gt;&lt;/dates&gt;&lt;publisher&gt;Royal Society of Chemistry (RSC)&lt;/publisher&gt;&lt;isbn&gt;1463-9076&lt;/isbn&gt;&lt;urls&gt;&lt;related-urls&gt;&lt;url&gt;https://dx.doi.org/10.1039/d0cp05198e&lt;/url&gt;&lt;url&gt;https://pubs.rsc.org/en/content/articlepdf/2021/cp/d0cp05198e&lt;/url&gt;&lt;/related-urls&gt;&lt;/urls&gt;&lt;electronic-resource-num&gt;10.1039/d0cp05198e&lt;/electronic-resource-num&gt;&lt;/record&gt;&lt;/Cite&gt;&lt;/EndNote&gt;</w:instrText>
      </w:r>
      <w:r w:rsidRPr="00BE2FB7">
        <w:rPr>
          <w:sz w:val="24"/>
          <w:lang w:bidi="bn-IN"/>
        </w:rPr>
        <w:fldChar w:fldCharType="separate"/>
      </w:r>
      <w:r w:rsidRPr="005A38C5">
        <w:rPr>
          <w:noProof/>
          <w:sz w:val="24"/>
          <w:vertAlign w:val="superscript"/>
          <w:lang w:bidi="bn-IN"/>
        </w:rPr>
        <w:t>19</w:t>
      </w:r>
      <w:r w:rsidRPr="00BE2FB7">
        <w:rPr>
          <w:sz w:val="24"/>
          <w:lang w:bidi="bn-IN"/>
        </w:rPr>
        <w:fldChar w:fldCharType="end"/>
      </w:r>
      <w:r w:rsidRPr="00BE2FB7">
        <w:rPr>
          <w:sz w:val="24"/>
          <w:lang w:bidi="bn-IN"/>
        </w:rPr>
        <w:t>.</w:t>
      </w:r>
    </w:p>
    <w:p w14:paraId="28A19481" w14:textId="77777777" w:rsidR="004F29E6" w:rsidRPr="00BE2FB7" w:rsidRDefault="004F29E6" w:rsidP="004F29E6">
      <w:pPr>
        <w:spacing w:line="480" w:lineRule="auto"/>
        <w:ind w:firstLine="284"/>
        <w:jc w:val="both"/>
        <w:rPr>
          <w:sz w:val="24"/>
          <w:lang w:bidi="bn-IN"/>
        </w:rPr>
      </w:pPr>
      <w:r w:rsidRPr="00BE2FB7">
        <w:rPr>
          <w:sz w:val="24"/>
          <w:lang w:bidi="bn-IN"/>
        </w:rPr>
        <w:lastRenderedPageBreak/>
        <w:t xml:space="preserve">As mentioned earlier, this 2D Hamiltonian describes the perpendicular CO-surface motion and frustrated CO rotation on a NaCl(100) surface. For the potential, </w:t>
      </w:r>
      <m:oMath>
        <m:r>
          <w:rPr>
            <w:rFonts w:ascii="Cambria Math" w:hAnsi="Cambria Math"/>
            <w:sz w:val="24"/>
            <w:lang w:bidi="bn-IN"/>
          </w:rPr>
          <m:t>V(Z,θ)</m:t>
        </m:r>
      </m:oMath>
      <w:r w:rsidRPr="00BE2FB7">
        <w:rPr>
          <w:sz w:val="24"/>
          <w:lang w:bidi="bn-IN"/>
        </w:rPr>
        <w:t xml:space="preserve">, we adopt a function which was calculated from gradient-corrected density functional theory (DFT) with dispersion corrections for a coverage of ¼ ML as obtained in Ref. </w:t>
      </w:r>
      <w:r w:rsidRPr="00BE2FB7">
        <w:rPr>
          <w:sz w:val="24"/>
          <w:lang w:bidi="bn-IN"/>
        </w:rPr>
        <w:fldChar w:fldCharType="begin"/>
      </w:r>
      <w:r>
        <w:rPr>
          <w:sz w:val="24"/>
          <w:lang w:bidi="bn-IN"/>
        </w:rPr>
        <w:instrText xml:space="preserve"> ADDIN EN.CITE &lt;EndNote&gt;&lt;Cite&gt;&lt;Author&gt;Sinha&lt;/Author&gt;&lt;Year&gt;2021&lt;/Year&gt;&lt;RecNum&gt;19&lt;/RecNum&gt;&lt;DisplayText&gt;&lt;style face="superscript"&gt;19&lt;/style&gt;&lt;/DisplayText&gt;&lt;record&gt;&lt;rec-number&gt;19&lt;/rec-number&gt;&lt;foreign-keys&gt;&lt;key app="EN" db-id="wez5dvts1sdvt1efxe3xf2tftdwfwa5pdtt2" timestamp="1635757244"&gt;19&lt;/key&gt;&lt;/foreign-keys&gt;&lt;ref-type name="Journal Article"&gt;17&lt;/ref-type&gt;&lt;contributors&gt;&lt;authors&gt;&lt;author&gt;Sinha, Shreya&lt;/author&gt;&lt;author&gt;Saalfrank, Peter&lt;/author&gt;&lt;/authors&gt;&lt;/contributors&gt;&lt;titles&gt;&lt;title&gt;“Inverted” CO molecules on NaCl(100): A quantum mechanical study&lt;/title&gt;&lt;secondary-title&gt;Physical Chemistry Chemical Physics&lt;/secondary-title&gt;&lt;/titles&gt;&lt;periodical&gt;&lt;full-title&gt;Physical Chemistry Chemical Physics&lt;/full-title&gt;&lt;/periodical&gt;&lt;pages&gt;7860-7874&lt;/pages&gt;&lt;volume&gt;23&lt;/volume&gt;&lt;dates&gt;&lt;year&gt;2021&lt;/year&gt;&lt;/dates&gt;&lt;publisher&gt;Royal Society of Chemistry (RSC)&lt;/publisher&gt;&lt;isbn&gt;1463-9076&lt;/isbn&gt;&lt;urls&gt;&lt;related-urls&gt;&lt;url&gt;https://dx.doi.org/10.1039/d0cp05198e&lt;/url&gt;&lt;url&gt;https://pubs.rsc.org/en/content/articlepdf/2021/cp/d0cp05198e&lt;/url&gt;&lt;/related-urls&gt;&lt;/urls&gt;&lt;electronic-resource-num&gt;10.1039/d0cp05198e&lt;/electronic-resource-num&gt;&lt;/record&gt;&lt;/Cite&gt;&lt;/EndNote&gt;</w:instrText>
      </w:r>
      <w:r w:rsidRPr="00BE2FB7">
        <w:rPr>
          <w:sz w:val="24"/>
          <w:lang w:bidi="bn-IN"/>
        </w:rPr>
        <w:fldChar w:fldCharType="separate"/>
      </w:r>
      <w:r w:rsidRPr="005A38C5">
        <w:rPr>
          <w:noProof/>
          <w:sz w:val="24"/>
          <w:vertAlign w:val="superscript"/>
          <w:lang w:bidi="bn-IN"/>
        </w:rPr>
        <w:t>19</w:t>
      </w:r>
      <w:r w:rsidRPr="00BE2FB7">
        <w:rPr>
          <w:sz w:val="24"/>
          <w:lang w:bidi="bn-IN"/>
        </w:rPr>
        <w:fldChar w:fldCharType="end"/>
      </w:r>
      <w:r w:rsidRPr="00BE2FB7">
        <w:rPr>
          <w:sz w:val="24"/>
          <w:lang w:bidi="bn-IN"/>
        </w:rPr>
        <w:t>. Details about the anharmonic potential are described in that reference. In particular, one finds a separation of “O-down” and “C-down” configurations of about 613 cm</w:t>
      </w:r>
      <w:r w:rsidRPr="00BE2FB7">
        <w:rPr>
          <w:sz w:val="24"/>
          <w:vertAlign w:val="superscript"/>
          <w:lang w:bidi="bn-IN"/>
        </w:rPr>
        <w:t>-1</w:t>
      </w:r>
      <w:r w:rsidRPr="00BE2FB7">
        <w:rPr>
          <w:sz w:val="24"/>
          <w:lang w:bidi="bn-IN"/>
        </w:rPr>
        <w:t>, with a classical barrier (for “O-down” to “C-down” reaction) of 574 cm</w:t>
      </w:r>
      <w:r w:rsidRPr="00BE2FB7">
        <w:rPr>
          <w:sz w:val="24"/>
          <w:vertAlign w:val="superscript"/>
          <w:lang w:bidi="bn-IN"/>
        </w:rPr>
        <w:t>-1</w:t>
      </w:r>
      <w:r w:rsidRPr="00BE2FB7">
        <w:rPr>
          <w:sz w:val="24"/>
          <w:lang w:bidi="bn-IN"/>
        </w:rPr>
        <w:t xml:space="preserve"> (see below). Note that for the experimental coverage (one ML, buried under an overlayer), slightly different potential parameters are expected, an effect which we neglect in the present theoretical model.</w:t>
      </w:r>
    </w:p>
    <w:p w14:paraId="59CACEF6" w14:textId="77777777" w:rsidR="004F29E6" w:rsidRPr="00BE2FB7" w:rsidRDefault="004F29E6" w:rsidP="004F29E6">
      <w:pPr>
        <w:spacing w:line="480" w:lineRule="auto"/>
        <w:ind w:firstLine="284"/>
        <w:jc w:val="both"/>
        <w:rPr>
          <w:sz w:val="24"/>
          <w:lang w:bidi="bn-IN"/>
        </w:rPr>
      </w:pPr>
      <w:r w:rsidRPr="00BE2FB7">
        <w:rPr>
          <w:sz w:val="24"/>
          <w:lang w:bidi="bn-IN"/>
        </w:rPr>
        <w:t xml:space="preserve">In Ref. </w:t>
      </w:r>
      <w:r w:rsidRPr="00BE2FB7">
        <w:rPr>
          <w:sz w:val="24"/>
          <w:lang w:bidi="bn-IN"/>
        </w:rPr>
        <w:fldChar w:fldCharType="begin"/>
      </w:r>
      <w:r>
        <w:rPr>
          <w:sz w:val="24"/>
          <w:lang w:bidi="bn-IN"/>
        </w:rPr>
        <w:instrText xml:space="preserve"> ADDIN EN.CITE &lt;EndNote&gt;&lt;Cite&gt;&lt;Author&gt;Sinha&lt;/Author&gt;&lt;Year&gt;2021&lt;/Year&gt;&lt;RecNum&gt;19&lt;/RecNum&gt;&lt;DisplayText&gt;&lt;style face="superscript"&gt;19&lt;/style&gt;&lt;/DisplayText&gt;&lt;record&gt;&lt;rec-number&gt;19&lt;/rec-number&gt;&lt;foreign-keys&gt;&lt;key app="EN" db-id="wez5dvts1sdvt1efxe3xf2tftdwfwa5pdtt2" timestamp="1635757244"&gt;19&lt;/key&gt;&lt;/foreign-keys&gt;&lt;ref-type name="Journal Article"&gt;17&lt;/ref-type&gt;&lt;contributors&gt;&lt;authors&gt;&lt;author&gt;Sinha, Shreya&lt;/author&gt;&lt;author&gt;Saalfrank, Peter&lt;/author&gt;&lt;/authors&gt;&lt;/contributors&gt;&lt;titles&gt;&lt;title&gt;“Inverted” CO molecules on NaCl(100): A quantum mechanical study&lt;/title&gt;&lt;secondary-title&gt;Physical Chemistry Chemical Physics&lt;/secondary-title&gt;&lt;/titles&gt;&lt;periodical&gt;&lt;full-title&gt;Physical Chemistry Chemical Physics&lt;/full-title&gt;&lt;/periodical&gt;&lt;pages&gt;7860-7874&lt;/pages&gt;&lt;volume&gt;23&lt;/volume&gt;&lt;dates&gt;&lt;year&gt;2021&lt;/year&gt;&lt;/dates&gt;&lt;publisher&gt;Royal Society of Chemistry (RSC)&lt;/publisher&gt;&lt;isbn&gt;1463-9076&lt;/isbn&gt;&lt;urls&gt;&lt;related-urls&gt;&lt;url&gt;https://dx.doi.org/10.1039/d0cp05198e&lt;/url&gt;&lt;url&gt;https://pubs.rsc.org/en/content/articlepdf/2021/cp/d0cp05198e&lt;/url&gt;&lt;/related-urls&gt;&lt;/urls&gt;&lt;electronic-resource-num&gt;10.1039/d0cp05198e&lt;/electronic-resource-num&gt;&lt;/record&gt;&lt;/Cite&gt;&lt;/EndNote&gt;</w:instrText>
      </w:r>
      <w:r w:rsidRPr="00BE2FB7">
        <w:rPr>
          <w:sz w:val="24"/>
          <w:lang w:bidi="bn-IN"/>
        </w:rPr>
        <w:fldChar w:fldCharType="separate"/>
      </w:r>
      <w:r w:rsidRPr="005A38C5">
        <w:rPr>
          <w:noProof/>
          <w:sz w:val="24"/>
          <w:vertAlign w:val="superscript"/>
          <w:lang w:bidi="bn-IN"/>
        </w:rPr>
        <w:t>19</w:t>
      </w:r>
      <w:r w:rsidRPr="00BE2FB7">
        <w:rPr>
          <w:sz w:val="24"/>
          <w:lang w:bidi="bn-IN"/>
        </w:rPr>
        <w:fldChar w:fldCharType="end"/>
      </w:r>
      <w:r w:rsidRPr="00BE2FB7">
        <w:rPr>
          <w:sz w:val="24"/>
          <w:lang w:bidi="bn-IN"/>
        </w:rPr>
        <w:t>, corresponding 2D system eigenfunctions were calculated by diagonalizing the system Hamiltonian in Eq. (17). The 2D system eigenstates correspond to bending and CO-surface stretching vibration levels, which when excited, will relax due to the system-bath coupling. “Relaxation” refers here to “O-down” to “C-down transitions – all relevant eigenstates to be considered below correspond to either “O-down” or “C-down” configurations. These eigenstates are computed for all three CO isotopomers under study.</w:t>
      </w:r>
    </w:p>
    <w:p w14:paraId="547292C0" w14:textId="77777777" w:rsidR="004F29E6" w:rsidRPr="00BE2FB7" w:rsidRDefault="004F29E6" w:rsidP="004F29E6">
      <w:pPr>
        <w:spacing w:line="480" w:lineRule="auto"/>
        <w:ind w:firstLine="284"/>
        <w:jc w:val="both"/>
        <w:rPr>
          <w:sz w:val="24"/>
          <w:lang w:bidi="bn-IN"/>
        </w:rPr>
      </w:pPr>
      <w:r w:rsidRPr="00BE2FB7">
        <w:rPr>
          <w:sz w:val="24"/>
          <w:lang w:bidi="bn-IN"/>
        </w:rPr>
        <w:t xml:space="preserve">The bath Hamiltonian is formulated as a sum of </w:t>
      </w:r>
      <m:oMath>
        <m:r>
          <w:rPr>
            <w:rFonts w:ascii="Cambria Math" w:hAnsi="Cambria Math"/>
            <w:sz w:val="24"/>
            <w:lang w:bidi="bn-IN"/>
          </w:rPr>
          <m:t>N</m:t>
        </m:r>
      </m:oMath>
      <w:r w:rsidRPr="00BE2FB7">
        <w:rPr>
          <w:sz w:val="24"/>
          <w:lang w:bidi="bn-IN"/>
        </w:rPr>
        <w:t xml:space="preserve"> uncoupled harmonic oscillators,</w:t>
      </w:r>
    </w:p>
    <w:p w14:paraId="4A74B25B"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acc>
                    <m:accPr>
                      <m:ctrlPr>
                        <w:rPr>
                          <w:rFonts w:ascii="Cambria Math" w:hAnsi="Cambria Math"/>
                          <w:sz w:val="24"/>
                          <w:lang w:bidi="bn-IN"/>
                        </w:rPr>
                      </m:ctrlPr>
                    </m:accPr>
                    <m:e>
                      <m:r>
                        <w:rPr>
                          <w:rFonts w:ascii="Cambria Math" w:hAnsi="Cambria Math"/>
                          <w:sz w:val="24"/>
                          <w:lang w:bidi="bn-IN"/>
                        </w:rPr>
                        <m:t>H</m:t>
                      </m:r>
                    </m:e>
                  </m:acc>
                </m:e>
                <m:sub>
                  <m:r>
                    <w:rPr>
                      <w:rFonts w:ascii="Cambria Math" w:hAnsi="Cambria Math"/>
                      <w:sz w:val="24"/>
                      <w:lang w:bidi="bn-IN"/>
                    </w:rPr>
                    <m:t>B</m:t>
                  </m:r>
                </m:sub>
              </m:sSub>
              <m:r>
                <m:rPr>
                  <m:sty m:val="p"/>
                </m:rPr>
                <w:rPr>
                  <w:rFonts w:ascii="Cambria Math" w:hAnsi="Cambria Math"/>
                  <w:sz w:val="24"/>
                  <w:lang w:bidi="bn-IN"/>
                </w:rPr>
                <m:t>=</m:t>
              </m:r>
              <m:nary>
                <m:naryPr>
                  <m:chr m:val="∑"/>
                  <m:limLoc m:val="undOvr"/>
                  <m:ctrlPr>
                    <w:rPr>
                      <w:rFonts w:ascii="Cambria Math" w:hAnsi="Cambria Math"/>
                      <w:sz w:val="24"/>
                      <w:lang w:bidi="bn-IN"/>
                    </w:rPr>
                  </m:ctrlPr>
                </m:naryPr>
                <m:sub>
                  <m:r>
                    <w:rPr>
                      <w:rFonts w:ascii="Cambria Math" w:hAnsi="Cambria Math"/>
                      <w:sz w:val="24"/>
                      <w:lang w:bidi="bn-IN"/>
                    </w:rPr>
                    <m:t>b</m:t>
                  </m:r>
                </m:sub>
                <m:sup>
                  <m:r>
                    <w:rPr>
                      <w:rFonts w:ascii="Cambria Math" w:hAnsi="Cambria Math"/>
                      <w:sz w:val="24"/>
                      <w:lang w:bidi="bn-IN"/>
                    </w:rPr>
                    <m:t>N</m:t>
                  </m:r>
                </m:sup>
                <m:e>
                  <m:d>
                    <m:dPr>
                      <m:ctrlPr>
                        <w:rPr>
                          <w:rFonts w:ascii="Cambria Math" w:hAnsi="Cambria Math"/>
                          <w:sz w:val="24"/>
                          <w:lang w:bidi="bn-IN"/>
                        </w:rPr>
                      </m:ctrlPr>
                    </m:dPr>
                    <m:e>
                      <m:r>
                        <m:rPr>
                          <m:sty m:val="p"/>
                        </m:rPr>
                        <w:rPr>
                          <w:rFonts w:ascii="Cambria Math" w:hAnsi="Cambria Math"/>
                          <w:sz w:val="24"/>
                          <w:lang w:bidi="bn-IN"/>
                        </w:rPr>
                        <m:t>-</m:t>
                      </m:r>
                      <m:f>
                        <m:fPr>
                          <m:ctrlPr>
                            <w:rPr>
                              <w:rFonts w:ascii="Cambria Math" w:hAnsi="Cambria Math"/>
                              <w:sz w:val="24"/>
                              <w:lang w:bidi="bn-IN"/>
                            </w:rPr>
                          </m:ctrlPr>
                        </m:fPr>
                        <m:num>
                          <m:sSup>
                            <m:sSupPr>
                              <m:ctrlPr>
                                <w:rPr>
                                  <w:rFonts w:ascii="Cambria Math" w:hAnsi="Cambria Math"/>
                                  <w:sz w:val="24"/>
                                  <w:lang w:bidi="bn-IN"/>
                                </w:rPr>
                              </m:ctrlPr>
                            </m:sSupPr>
                            <m:e>
                              <m:r>
                                <m:rPr>
                                  <m:sty m:val="p"/>
                                </m:rPr>
                                <w:rPr>
                                  <w:rFonts w:ascii="Cambria Math" w:hAnsi="Cambria Math"/>
                                  <w:sz w:val="24"/>
                                  <w:lang w:bidi="bn-IN"/>
                                </w:rPr>
                                <m:t>ℏ</m:t>
                              </m:r>
                            </m:e>
                            <m:sup>
                              <m:r>
                                <m:rPr>
                                  <m:sty m:val="p"/>
                                </m:rPr>
                                <w:rPr>
                                  <w:rFonts w:ascii="Cambria Math" w:hAnsi="Cambria Math"/>
                                  <w:sz w:val="24"/>
                                  <w:lang w:bidi="bn-IN"/>
                                </w:rPr>
                                <m:t>2</m:t>
                              </m:r>
                            </m:sup>
                          </m:sSup>
                        </m:num>
                        <m:den>
                          <m:r>
                            <m:rPr>
                              <m:sty m:val="p"/>
                            </m:rPr>
                            <w:rPr>
                              <w:rFonts w:ascii="Cambria Math" w:hAnsi="Cambria Math"/>
                              <w:sz w:val="24"/>
                              <w:lang w:bidi="bn-IN"/>
                            </w:rPr>
                            <m:t>2</m:t>
                          </m:r>
                        </m:den>
                      </m:f>
                      <m:f>
                        <m:fPr>
                          <m:ctrlPr>
                            <w:rPr>
                              <w:rFonts w:ascii="Cambria Math" w:hAnsi="Cambria Math"/>
                              <w:sz w:val="24"/>
                              <w:lang w:bidi="bn-IN"/>
                            </w:rPr>
                          </m:ctrlPr>
                        </m:fPr>
                        <m:num>
                          <m:sSup>
                            <m:sSupPr>
                              <m:ctrlPr>
                                <w:rPr>
                                  <w:rFonts w:ascii="Cambria Math" w:hAnsi="Cambria Math"/>
                                  <w:sz w:val="24"/>
                                  <w:lang w:bidi="bn-IN"/>
                                </w:rPr>
                              </m:ctrlPr>
                            </m:sSupPr>
                            <m:e>
                              <m:r>
                                <w:rPr>
                                  <w:rFonts w:ascii="Cambria Math" w:hAnsi="Cambria Math"/>
                                  <w:sz w:val="24"/>
                                  <w:lang w:bidi="bn-IN"/>
                                </w:rPr>
                                <m:t>∂</m:t>
                              </m:r>
                            </m:e>
                            <m:sup>
                              <m:r>
                                <m:rPr>
                                  <m:sty m:val="p"/>
                                </m:rPr>
                                <w:rPr>
                                  <w:rFonts w:ascii="Cambria Math" w:hAnsi="Cambria Math"/>
                                  <w:sz w:val="24"/>
                                  <w:lang w:bidi="bn-IN"/>
                                </w:rPr>
                                <m:t>2</m:t>
                              </m:r>
                            </m:sup>
                          </m:sSup>
                        </m:num>
                        <m:den>
                          <m:r>
                            <w:rPr>
                              <w:rFonts w:ascii="Cambria Math" w:hAnsi="Cambria Math"/>
                              <w:sz w:val="24"/>
                              <w:lang w:bidi="bn-IN"/>
                            </w:rPr>
                            <m:t>∂</m:t>
                          </m:r>
                          <m:sSubSup>
                            <m:sSubSupPr>
                              <m:ctrlPr>
                                <w:rPr>
                                  <w:rFonts w:ascii="Cambria Math" w:hAnsi="Cambria Math"/>
                                  <w:sz w:val="24"/>
                                  <w:lang w:bidi="bn-IN"/>
                                </w:rPr>
                              </m:ctrlPr>
                            </m:sSubSupPr>
                            <m:e>
                              <m:r>
                                <w:rPr>
                                  <w:rFonts w:ascii="Cambria Math" w:hAnsi="Cambria Math"/>
                                  <w:sz w:val="24"/>
                                  <w:lang w:bidi="bn-IN"/>
                                </w:rPr>
                                <m:t>q</m:t>
                              </m:r>
                            </m:e>
                            <m:sub>
                              <m:r>
                                <w:rPr>
                                  <w:rFonts w:ascii="Cambria Math" w:hAnsi="Cambria Math"/>
                                  <w:sz w:val="24"/>
                                  <w:lang w:bidi="bn-IN"/>
                                </w:rPr>
                                <m:t>b</m:t>
                              </m:r>
                            </m:sub>
                            <m:sup>
                              <m:r>
                                <m:rPr>
                                  <m:sty m:val="p"/>
                                </m:rPr>
                                <w:rPr>
                                  <w:rFonts w:ascii="Cambria Math" w:hAnsi="Cambria Math"/>
                                  <w:sz w:val="24"/>
                                  <w:lang w:bidi="bn-IN"/>
                                </w:rPr>
                                <m:t>2</m:t>
                              </m:r>
                            </m:sup>
                          </m:sSubSup>
                        </m:den>
                      </m:f>
                      <m:r>
                        <m:rPr>
                          <m:sty m:val="p"/>
                        </m:rPr>
                        <w:rPr>
                          <w:rFonts w:ascii="Cambria Math" w:hAnsi="Cambria Math"/>
                          <w:sz w:val="24"/>
                          <w:lang w:bidi="bn-IN"/>
                        </w:rPr>
                        <m:t>+</m:t>
                      </m:r>
                      <m:f>
                        <m:fPr>
                          <m:ctrlPr>
                            <w:rPr>
                              <w:rFonts w:ascii="Cambria Math" w:hAnsi="Cambria Math"/>
                              <w:sz w:val="24"/>
                              <w:lang w:bidi="bn-IN"/>
                            </w:rPr>
                          </m:ctrlPr>
                        </m:fPr>
                        <m:num>
                          <m:r>
                            <m:rPr>
                              <m:sty m:val="p"/>
                            </m:rPr>
                            <w:rPr>
                              <w:rFonts w:ascii="Cambria Math" w:hAnsi="Cambria Math"/>
                              <w:sz w:val="24"/>
                              <w:lang w:bidi="bn-IN"/>
                            </w:rPr>
                            <m:t>1</m:t>
                          </m:r>
                        </m:num>
                        <m:den>
                          <m:r>
                            <m:rPr>
                              <m:sty m:val="p"/>
                            </m:rPr>
                            <w:rPr>
                              <w:rFonts w:ascii="Cambria Math" w:hAnsi="Cambria Math"/>
                              <w:sz w:val="24"/>
                              <w:lang w:bidi="bn-IN"/>
                            </w:rPr>
                            <m:t>2</m:t>
                          </m:r>
                        </m:den>
                      </m:f>
                      <m:sSubSup>
                        <m:sSubSupPr>
                          <m:ctrlPr>
                            <w:rPr>
                              <w:rFonts w:ascii="Cambria Math" w:hAnsi="Cambria Math"/>
                              <w:sz w:val="24"/>
                              <w:lang w:bidi="bn-IN"/>
                            </w:rPr>
                          </m:ctrlPr>
                        </m:sSubSupPr>
                        <m:e>
                          <m:r>
                            <w:rPr>
                              <w:rFonts w:ascii="Cambria Math" w:hAnsi="Cambria Math"/>
                              <w:sz w:val="24"/>
                              <w:lang w:bidi="bn-IN"/>
                            </w:rPr>
                            <m:t>ω</m:t>
                          </m:r>
                        </m:e>
                        <m:sub>
                          <m:r>
                            <w:rPr>
                              <w:rFonts w:ascii="Cambria Math" w:hAnsi="Cambria Math"/>
                              <w:sz w:val="24"/>
                              <w:lang w:bidi="bn-IN"/>
                            </w:rPr>
                            <m:t>b</m:t>
                          </m:r>
                        </m:sub>
                        <m:sup>
                          <m:r>
                            <m:rPr>
                              <m:sty m:val="p"/>
                            </m:rPr>
                            <w:rPr>
                              <w:rFonts w:ascii="Cambria Math" w:hAnsi="Cambria Math"/>
                              <w:sz w:val="24"/>
                              <w:lang w:bidi="bn-IN"/>
                            </w:rPr>
                            <m:t>2</m:t>
                          </m:r>
                        </m:sup>
                      </m:sSubSup>
                      <m:sSubSup>
                        <m:sSubSupPr>
                          <m:ctrlPr>
                            <w:rPr>
                              <w:rFonts w:ascii="Cambria Math" w:hAnsi="Cambria Math"/>
                              <w:sz w:val="24"/>
                              <w:lang w:bidi="bn-IN"/>
                            </w:rPr>
                          </m:ctrlPr>
                        </m:sSubSupPr>
                        <m:e>
                          <m:r>
                            <w:rPr>
                              <w:rFonts w:ascii="Cambria Math" w:hAnsi="Cambria Math"/>
                              <w:sz w:val="24"/>
                              <w:lang w:bidi="bn-IN"/>
                            </w:rPr>
                            <m:t>q</m:t>
                          </m:r>
                        </m:e>
                        <m:sub>
                          <m:r>
                            <w:rPr>
                              <w:rFonts w:ascii="Cambria Math" w:hAnsi="Cambria Math"/>
                              <w:sz w:val="24"/>
                              <w:lang w:bidi="bn-IN"/>
                            </w:rPr>
                            <m:t>b</m:t>
                          </m:r>
                        </m:sub>
                        <m:sup>
                          <m:r>
                            <m:rPr>
                              <m:sty m:val="p"/>
                            </m:rPr>
                            <w:rPr>
                              <w:rFonts w:ascii="Cambria Math" w:hAnsi="Cambria Math"/>
                              <w:sz w:val="24"/>
                              <w:lang w:bidi="bn-IN"/>
                            </w:rPr>
                            <m:t>2</m:t>
                          </m:r>
                        </m:sup>
                      </m:sSubSup>
                    </m:e>
                  </m:d>
                </m:e>
              </m:nary>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18</m:t>
                  </m:r>
                </m:e>
              </m:d>
            </m:e>
          </m:eqArr>
        </m:oMath>
      </m:oMathPara>
    </w:p>
    <w:p w14:paraId="79EB2865" w14:textId="77777777" w:rsidR="004F29E6" w:rsidRPr="00BE2FB7" w:rsidRDefault="004F29E6" w:rsidP="004F29E6">
      <w:pPr>
        <w:spacing w:line="480" w:lineRule="auto"/>
        <w:jc w:val="both"/>
        <w:rPr>
          <w:sz w:val="24"/>
          <w:lang w:bidi="bn-IN"/>
        </w:rPr>
      </w:pPr>
      <w:r w:rsidRPr="00BE2FB7">
        <w:rPr>
          <w:sz w:val="24"/>
          <w:lang w:bidi="bn-IN"/>
        </w:rPr>
        <w:t xml:space="preserve">where </w:t>
      </w:r>
      <m:oMath>
        <m:sSub>
          <m:sSubPr>
            <m:ctrlPr>
              <w:rPr>
                <w:rFonts w:ascii="Cambria Math" w:hAnsi="Cambria Math"/>
                <w:i/>
                <w:sz w:val="24"/>
                <w:lang w:bidi="bn-IN"/>
              </w:rPr>
            </m:ctrlPr>
          </m:sSubPr>
          <m:e>
            <m:r>
              <w:rPr>
                <w:rFonts w:ascii="Cambria Math" w:hAnsi="Cambria Math"/>
                <w:sz w:val="24"/>
                <w:lang w:bidi="bn-IN"/>
              </w:rPr>
              <m:t>q</m:t>
            </m:r>
          </m:e>
          <m:sub>
            <m:r>
              <w:rPr>
                <w:rFonts w:ascii="Cambria Math" w:hAnsi="Cambria Math"/>
                <w:sz w:val="24"/>
                <w:lang w:bidi="bn-IN"/>
              </w:rPr>
              <m:t>b</m:t>
            </m:r>
          </m:sub>
        </m:sSub>
        <m:r>
          <w:rPr>
            <w:rFonts w:ascii="Cambria Math" w:hAnsi="Cambria Math"/>
            <w:sz w:val="24"/>
            <w:lang w:bidi="bn-IN"/>
          </w:rPr>
          <m:t>=</m:t>
        </m:r>
        <m:rad>
          <m:radPr>
            <m:degHide m:val="1"/>
            <m:ctrlPr>
              <w:rPr>
                <w:rFonts w:ascii="Cambria Math" w:hAnsi="Cambria Math"/>
                <w:i/>
                <w:sz w:val="24"/>
                <w:lang w:bidi="bn-IN"/>
              </w:rPr>
            </m:ctrlPr>
          </m:radPr>
          <m:deg/>
          <m:e>
            <m:sSub>
              <m:sSubPr>
                <m:ctrlPr>
                  <w:rPr>
                    <w:rFonts w:ascii="Cambria Math" w:hAnsi="Cambria Math"/>
                    <w:i/>
                    <w:sz w:val="24"/>
                    <w:lang w:bidi="bn-IN"/>
                  </w:rPr>
                </m:ctrlPr>
              </m:sSubPr>
              <m:e>
                <m:r>
                  <w:rPr>
                    <w:rFonts w:ascii="Cambria Math" w:hAnsi="Cambria Math"/>
                    <w:sz w:val="24"/>
                    <w:lang w:bidi="bn-IN"/>
                  </w:rPr>
                  <m:t>m</m:t>
                </m:r>
              </m:e>
              <m:sub>
                <m:r>
                  <w:rPr>
                    <w:rFonts w:ascii="Cambria Math" w:hAnsi="Cambria Math"/>
                    <w:sz w:val="24"/>
                    <w:lang w:bidi="bn-IN"/>
                  </w:rPr>
                  <m:t>b</m:t>
                </m:r>
              </m:sub>
            </m:sSub>
          </m:e>
        </m:rad>
        <m:r>
          <w:rPr>
            <w:rFonts w:ascii="Cambria Math" w:eastAsia="Times New Roman" w:hAnsi="Cambria Math"/>
            <w:sz w:val="24"/>
            <w:lang w:bidi="bn-IN"/>
          </w:rPr>
          <m:t xml:space="preserve"> </m:t>
        </m:r>
        <m:sSub>
          <m:sSubPr>
            <m:ctrlPr>
              <w:rPr>
                <w:rFonts w:ascii="Cambria Math" w:eastAsia="Times New Roman" w:hAnsi="Cambria Math"/>
                <w:i/>
                <w:sz w:val="24"/>
                <w:lang w:bidi="bn-IN"/>
              </w:rPr>
            </m:ctrlPr>
          </m:sSubPr>
          <m:e>
            <m:r>
              <w:rPr>
                <w:rFonts w:ascii="Cambria Math" w:eastAsia="Times New Roman" w:hAnsi="Cambria Math"/>
                <w:sz w:val="24"/>
                <w:lang w:bidi="bn-IN"/>
              </w:rPr>
              <m:t>x</m:t>
            </m:r>
          </m:e>
          <m:sub>
            <m:r>
              <w:rPr>
                <w:rFonts w:ascii="Cambria Math" w:eastAsia="Times New Roman" w:hAnsi="Cambria Math"/>
                <w:sz w:val="24"/>
                <w:lang w:bidi="bn-IN"/>
              </w:rPr>
              <m:t>b</m:t>
            </m:r>
          </m:sub>
        </m:sSub>
      </m:oMath>
      <w:r w:rsidRPr="00BE2FB7">
        <w:rPr>
          <w:sz w:val="24"/>
          <w:lang w:bidi="bn-IN"/>
        </w:rPr>
        <w:t xml:space="preserve"> are mass-weighted coordinates of the bath modes (which need, like masses </w:t>
      </w:r>
      <m:oMath>
        <m:sSub>
          <m:sSubPr>
            <m:ctrlPr>
              <w:rPr>
                <w:rFonts w:ascii="Cambria Math" w:hAnsi="Cambria Math"/>
                <w:i/>
                <w:sz w:val="24"/>
                <w:lang w:bidi="bn-IN"/>
              </w:rPr>
            </m:ctrlPr>
          </m:sSubPr>
          <m:e>
            <m:r>
              <w:rPr>
                <w:rFonts w:ascii="Cambria Math" w:hAnsi="Cambria Math"/>
                <w:sz w:val="24"/>
                <w:lang w:bidi="bn-IN"/>
              </w:rPr>
              <m:t>m</m:t>
            </m:r>
          </m:e>
          <m:sub>
            <m:r>
              <w:rPr>
                <w:rFonts w:ascii="Cambria Math" w:hAnsi="Cambria Math"/>
                <w:sz w:val="24"/>
                <w:lang w:bidi="bn-IN"/>
              </w:rPr>
              <m:t>b</m:t>
            </m:r>
          </m:sub>
        </m:sSub>
      </m:oMath>
      <w:r w:rsidRPr="00BE2FB7">
        <w:rPr>
          <w:rFonts w:eastAsia="Times New Roman"/>
          <w:sz w:val="24"/>
          <w:lang w:bidi="bn-IN"/>
        </w:rPr>
        <w:t xml:space="preserve"> </w:t>
      </w:r>
      <w:r w:rsidRPr="00BE2FB7">
        <w:rPr>
          <w:sz w:val="24"/>
          <w:lang w:bidi="bn-IN"/>
        </w:rPr>
        <w:t xml:space="preserve">and Cartesian coordinates </w:t>
      </w:r>
      <m:oMath>
        <m:sSub>
          <m:sSubPr>
            <m:ctrlPr>
              <w:rPr>
                <w:rFonts w:ascii="Cambria Math" w:hAnsi="Cambria Math"/>
                <w:i/>
                <w:sz w:val="24"/>
                <w:lang w:bidi="bn-IN"/>
              </w:rPr>
            </m:ctrlPr>
          </m:sSubPr>
          <m:e>
            <m:r>
              <w:rPr>
                <w:rFonts w:ascii="Cambria Math" w:hAnsi="Cambria Math"/>
                <w:sz w:val="24"/>
                <w:lang w:bidi="bn-IN"/>
              </w:rPr>
              <m:t>x</m:t>
            </m:r>
          </m:e>
          <m:sub>
            <m:r>
              <w:rPr>
                <w:rFonts w:ascii="Cambria Math" w:hAnsi="Cambria Math"/>
                <w:sz w:val="24"/>
                <w:lang w:bidi="bn-IN"/>
              </w:rPr>
              <m:t>b</m:t>
            </m:r>
          </m:sub>
        </m:sSub>
      </m:oMath>
      <w:r w:rsidRPr="00BE2FB7">
        <w:rPr>
          <w:sz w:val="24"/>
          <w:lang w:bidi="bn-IN"/>
        </w:rPr>
        <w:t xml:space="preserve">, not be further specified in what follows), and </w:t>
      </w:r>
      <m:oMath>
        <m:sSub>
          <m:sSubPr>
            <m:ctrlPr>
              <w:rPr>
                <w:rFonts w:ascii="Cambria Math" w:hAnsi="Cambria Math"/>
                <w:i/>
                <w:sz w:val="24"/>
                <w:lang w:bidi="bn-IN"/>
              </w:rPr>
            </m:ctrlPr>
          </m:sSubPr>
          <m:e>
            <m:r>
              <w:rPr>
                <w:rFonts w:ascii="Cambria Math" w:hAnsi="Cambria Math"/>
                <w:sz w:val="24"/>
                <w:lang w:bidi="bn-IN"/>
              </w:rPr>
              <m:t>ω</m:t>
            </m:r>
          </m:e>
          <m:sub>
            <m:r>
              <w:rPr>
                <w:rFonts w:ascii="Cambria Math" w:hAnsi="Cambria Math"/>
                <w:sz w:val="24"/>
                <w:lang w:bidi="bn-IN"/>
              </w:rPr>
              <m:t>b</m:t>
            </m:r>
          </m:sub>
        </m:sSub>
      </m:oMath>
      <w:r w:rsidRPr="00BE2FB7">
        <w:rPr>
          <w:sz w:val="24"/>
          <w:lang w:bidi="bn-IN"/>
        </w:rPr>
        <w:t xml:space="preserve"> is the harmonic frequency of mode </w:t>
      </w:r>
      <w:r w:rsidRPr="00BE2FB7">
        <w:rPr>
          <w:i/>
          <w:sz w:val="24"/>
          <w:lang w:bidi="bn-IN"/>
        </w:rPr>
        <w:t>b</w:t>
      </w:r>
      <w:r w:rsidRPr="00BE2FB7">
        <w:rPr>
          <w:sz w:val="24"/>
          <w:lang w:bidi="bn-IN"/>
        </w:rPr>
        <w:t>. Further, we assume a bilinear system-bath interaction by allowing only single-phonon excitations / relaxations in the bath, which can be written as</w:t>
      </w:r>
    </w:p>
    <w:p w14:paraId="4D7994A4"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acc>
                    <m:accPr>
                      <m:ctrlPr>
                        <w:rPr>
                          <w:rFonts w:ascii="Cambria Math" w:hAnsi="Cambria Math"/>
                          <w:sz w:val="24"/>
                          <w:lang w:bidi="bn-IN"/>
                        </w:rPr>
                      </m:ctrlPr>
                    </m:accPr>
                    <m:e>
                      <m:r>
                        <w:rPr>
                          <w:rFonts w:ascii="Cambria Math" w:hAnsi="Cambria Math"/>
                          <w:sz w:val="24"/>
                          <w:lang w:bidi="bn-IN"/>
                        </w:rPr>
                        <m:t>H</m:t>
                      </m:r>
                    </m:e>
                  </m:acc>
                </m:e>
                <m:sub>
                  <m:r>
                    <w:rPr>
                      <w:rFonts w:ascii="Cambria Math" w:hAnsi="Cambria Math"/>
                      <w:sz w:val="24"/>
                      <w:lang w:bidi="bn-IN"/>
                    </w:rPr>
                    <m:t>SB</m:t>
                  </m:r>
                </m:sub>
              </m:sSub>
              <m:r>
                <m:rPr>
                  <m:sty m:val="p"/>
                </m:rPr>
                <w:rPr>
                  <w:rFonts w:ascii="Cambria Math" w:hAnsi="Cambria Math"/>
                  <w:sz w:val="24"/>
                  <w:lang w:bidi="bn-IN"/>
                </w:rPr>
                <m:t>=</m:t>
              </m:r>
              <m:nary>
                <m:naryPr>
                  <m:chr m:val="∑"/>
                  <m:limLoc m:val="undOvr"/>
                  <m:ctrlPr>
                    <w:rPr>
                      <w:rFonts w:ascii="Cambria Math" w:hAnsi="Cambria Math"/>
                      <w:sz w:val="24"/>
                      <w:lang w:bidi="bn-IN"/>
                    </w:rPr>
                  </m:ctrlPr>
                </m:naryPr>
                <m:sub>
                  <m:r>
                    <w:rPr>
                      <w:rFonts w:ascii="Cambria Math" w:hAnsi="Cambria Math"/>
                      <w:sz w:val="24"/>
                      <w:lang w:bidi="bn-IN"/>
                    </w:rPr>
                    <m:t>b</m:t>
                  </m:r>
                  <m:r>
                    <m:rPr>
                      <m:sty m:val="p"/>
                    </m:rPr>
                    <w:rPr>
                      <w:rFonts w:ascii="Cambria Math" w:hAnsi="Cambria Math"/>
                      <w:sz w:val="24"/>
                      <w:lang w:bidi="bn-IN"/>
                    </w:rPr>
                    <m:t>=1</m:t>
                  </m:r>
                </m:sub>
                <m:sup>
                  <m:r>
                    <w:rPr>
                      <w:rFonts w:ascii="Cambria Math" w:hAnsi="Cambria Math"/>
                      <w:sz w:val="24"/>
                      <w:lang w:bidi="bn-IN"/>
                    </w:rPr>
                    <m:t>N</m:t>
                  </m:r>
                </m:sup>
                <m:e>
                  <m:sSub>
                    <m:sSubPr>
                      <m:ctrlPr>
                        <w:rPr>
                          <w:rFonts w:ascii="Cambria Math" w:hAnsi="Cambria Math"/>
                          <w:sz w:val="24"/>
                          <w:lang w:bidi="bn-IN"/>
                        </w:rPr>
                      </m:ctrlPr>
                    </m:sSubPr>
                    <m:e>
                      <m:r>
                        <w:rPr>
                          <w:rFonts w:ascii="Cambria Math" w:hAnsi="Cambria Math"/>
                          <w:sz w:val="24"/>
                          <w:lang w:bidi="bn-IN"/>
                        </w:rPr>
                        <m:t>λ</m:t>
                      </m:r>
                    </m:e>
                    <m:sub>
                      <m:r>
                        <w:rPr>
                          <w:rFonts w:ascii="Cambria Math" w:hAnsi="Cambria Math"/>
                          <w:sz w:val="24"/>
                          <w:lang w:bidi="bn-IN"/>
                        </w:rPr>
                        <m:t>b</m:t>
                      </m:r>
                    </m:sub>
                  </m:sSub>
                  <m:d>
                    <m:dPr>
                      <m:ctrlPr>
                        <w:rPr>
                          <w:rFonts w:ascii="Cambria Math" w:hAnsi="Cambria Math"/>
                          <w:sz w:val="24"/>
                          <w:lang w:bidi="bn-IN"/>
                        </w:rPr>
                      </m:ctrlPr>
                    </m:dPr>
                    <m:e>
                      <m:r>
                        <w:rPr>
                          <w:rFonts w:ascii="Cambria Math" w:hAnsi="Cambria Math"/>
                          <w:sz w:val="24"/>
                          <w:lang w:bidi="bn-IN"/>
                        </w:rPr>
                        <m:t>Z</m:t>
                      </m:r>
                      <m:r>
                        <m:rPr>
                          <m:sty m:val="p"/>
                        </m:rPr>
                        <w:rPr>
                          <w:rFonts w:ascii="Cambria Math" w:hAnsi="Cambria Math"/>
                          <w:sz w:val="24"/>
                          <w:lang w:bidi="bn-IN"/>
                        </w:rPr>
                        <m:t>,</m:t>
                      </m:r>
                      <m:r>
                        <w:rPr>
                          <w:rFonts w:ascii="Cambria Math" w:hAnsi="Cambria Math"/>
                          <w:sz w:val="24"/>
                          <w:lang w:bidi="bn-IN"/>
                        </w:rPr>
                        <m:t>θ</m:t>
                      </m:r>
                    </m:e>
                  </m:d>
                  <m:sSub>
                    <m:sSubPr>
                      <m:ctrlPr>
                        <w:rPr>
                          <w:rFonts w:ascii="Cambria Math" w:hAnsi="Cambria Math"/>
                          <w:sz w:val="24"/>
                          <w:lang w:bidi="bn-IN"/>
                        </w:rPr>
                      </m:ctrlPr>
                    </m:sSubPr>
                    <m:e>
                      <m:r>
                        <w:rPr>
                          <w:rFonts w:ascii="Cambria Math" w:hAnsi="Cambria Math"/>
                          <w:sz w:val="24"/>
                          <w:lang w:bidi="bn-IN"/>
                        </w:rPr>
                        <m:t>q</m:t>
                      </m:r>
                    </m:e>
                    <m:sub>
                      <m:r>
                        <w:rPr>
                          <w:rFonts w:ascii="Cambria Math" w:hAnsi="Cambria Math"/>
                          <w:sz w:val="24"/>
                          <w:lang w:bidi="bn-IN"/>
                        </w:rPr>
                        <m:t>b</m:t>
                      </m:r>
                    </m:sub>
                  </m:sSub>
                </m:e>
              </m:nary>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19</m:t>
                  </m:r>
                </m:e>
              </m:d>
            </m:e>
          </m:eqArr>
        </m:oMath>
      </m:oMathPara>
    </w:p>
    <w:p w14:paraId="4C482B6C" w14:textId="77777777" w:rsidR="004F29E6" w:rsidRPr="00BE2FB7" w:rsidRDefault="004F29E6" w:rsidP="004F29E6">
      <w:pPr>
        <w:spacing w:line="480" w:lineRule="auto"/>
        <w:jc w:val="both"/>
        <w:rPr>
          <w:sz w:val="24"/>
          <w:lang w:bidi="bn-IN"/>
        </w:rPr>
      </w:pPr>
      <w:r w:rsidRPr="00BE2FB7">
        <w:rPr>
          <w:sz w:val="24"/>
          <w:lang w:bidi="bn-IN"/>
        </w:rPr>
        <w:t xml:space="preserve">Here, </w:t>
      </w:r>
      <m:oMath>
        <m:sSub>
          <m:sSubPr>
            <m:ctrlPr>
              <w:rPr>
                <w:rFonts w:ascii="Cambria Math" w:hAnsi="Cambria Math"/>
                <w:i/>
                <w:sz w:val="24"/>
                <w:lang w:bidi="bn-IN"/>
              </w:rPr>
            </m:ctrlPr>
          </m:sSubPr>
          <m:e>
            <m:r>
              <w:rPr>
                <w:rFonts w:ascii="Cambria Math" w:hAnsi="Cambria Math"/>
                <w:sz w:val="24"/>
                <w:lang w:bidi="bn-IN"/>
              </w:rPr>
              <m:t>λ</m:t>
            </m:r>
          </m:e>
          <m:sub>
            <m:r>
              <w:rPr>
                <w:rFonts w:ascii="Cambria Math" w:hAnsi="Cambria Math"/>
                <w:sz w:val="24"/>
                <w:lang w:bidi="bn-IN"/>
              </w:rPr>
              <m:t>b</m:t>
            </m:r>
          </m:sub>
        </m:sSub>
        <m:r>
          <w:rPr>
            <w:rFonts w:ascii="Cambria Math" w:hAnsi="Cambria Math"/>
            <w:sz w:val="24"/>
            <w:lang w:bidi="bn-IN"/>
          </w:rPr>
          <m:t>(Z,θ)</m:t>
        </m:r>
      </m:oMath>
      <w:r w:rsidRPr="00BE2FB7">
        <w:rPr>
          <w:sz w:val="24"/>
          <w:lang w:bidi="bn-IN"/>
        </w:rPr>
        <w:t xml:space="preserve"> are the coordinate dependent system-bath coupling functions, assumed to be linear in both system modes, </w:t>
      </w:r>
    </w:p>
    <w:p w14:paraId="07B6B1E5"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r>
                    <w:rPr>
                      <w:rFonts w:ascii="Cambria Math" w:hAnsi="Cambria Math"/>
                      <w:sz w:val="24"/>
                      <w:lang w:bidi="bn-IN"/>
                    </w:rPr>
                    <m:t>λ</m:t>
                  </m:r>
                </m:e>
                <m:sub>
                  <m:r>
                    <w:rPr>
                      <w:rFonts w:ascii="Cambria Math" w:hAnsi="Cambria Math"/>
                      <w:sz w:val="24"/>
                      <w:lang w:bidi="bn-IN"/>
                    </w:rPr>
                    <m:t>b</m:t>
                  </m:r>
                </m:sub>
              </m:sSub>
              <m:d>
                <m:dPr>
                  <m:ctrlPr>
                    <w:rPr>
                      <w:rFonts w:ascii="Cambria Math" w:hAnsi="Cambria Math"/>
                      <w:sz w:val="24"/>
                      <w:lang w:bidi="bn-IN"/>
                    </w:rPr>
                  </m:ctrlPr>
                </m:dPr>
                <m:e>
                  <m:r>
                    <w:rPr>
                      <w:rFonts w:ascii="Cambria Math" w:hAnsi="Cambria Math"/>
                      <w:sz w:val="24"/>
                      <w:lang w:bidi="bn-IN"/>
                    </w:rPr>
                    <m:t>Z</m:t>
                  </m:r>
                  <m:r>
                    <m:rPr>
                      <m:sty m:val="p"/>
                    </m:rPr>
                    <w:rPr>
                      <w:rFonts w:ascii="Cambria Math" w:hAnsi="Cambria Math"/>
                      <w:sz w:val="24"/>
                      <w:lang w:bidi="bn-IN"/>
                    </w:rPr>
                    <m:t>,</m:t>
                  </m:r>
                  <m:r>
                    <w:rPr>
                      <w:rFonts w:ascii="Cambria Math" w:hAnsi="Cambria Math"/>
                      <w:sz w:val="24"/>
                      <w:lang w:bidi="bn-IN"/>
                    </w:rPr>
                    <m:t>θ</m:t>
                  </m:r>
                </m:e>
              </m:d>
              <m:r>
                <m:rPr>
                  <m:sty m:val="p"/>
                </m:rPr>
                <w:rPr>
                  <w:rFonts w:ascii="Cambria Math" w:hAnsi="Cambria Math"/>
                  <w:sz w:val="24"/>
                  <w:lang w:bidi="bn-IN"/>
                </w:rPr>
                <m:t>=</m:t>
              </m:r>
              <m:sSubSup>
                <m:sSubSupPr>
                  <m:ctrlPr>
                    <w:rPr>
                      <w:rFonts w:ascii="Cambria Math" w:hAnsi="Cambria Math"/>
                      <w:sz w:val="24"/>
                      <w:lang w:bidi="bn-IN"/>
                    </w:rPr>
                  </m:ctrlPr>
                </m:sSubSupPr>
                <m:e>
                  <m:r>
                    <w:rPr>
                      <w:rFonts w:ascii="Cambria Math" w:hAnsi="Cambria Math"/>
                      <w:sz w:val="24"/>
                      <w:lang w:bidi="bn-IN"/>
                    </w:rPr>
                    <m:t>c</m:t>
                  </m:r>
                </m:e>
                <m:sub>
                  <m:r>
                    <w:rPr>
                      <w:rFonts w:ascii="Cambria Math" w:hAnsi="Cambria Math"/>
                      <w:sz w:val="24"/>
                      <w:lang w:bidi="bn-IN"/>
                    </w:rPr>
                    <m:t>b</m:t>
                  </m:r>
                </m:sub>
                <m:sup>
                  <m:r>
                    <w:rPr>
                      <w:rFonts w:ascii="Cambria Math" w:hAnsi="Cambria Math"/>
                      <w:sz w:val="24"/>
                      <w:lang w:bidi="bn-IN"/>
                    </w:rPr>
                    <m:t>Z</m:t>
                  </m:r>
                </m:sup>
              </m:sSubSup>
              <m:r>
                <w:rPr>
                  <w:rFonts w:ascii="Cambria Math" w:hAnsi="Cambria Math"/>
                  <w:sz w:val="24"/>
                  <w:lang w:bidi="bn-IN"/>
                </w:rPr>
                <m:t>(Z-</m:t>
              </m:r>
              <m:sSub>
                <m:sSubPr>
                  <m:ctrlPr>
                    <w:rPr>
                      <w:rFonts w:ascii="Cambria Math" w:hAnsi="Cambria Math"/>
                      <w:i/>
                      <w:sz w:val="24"/>
                      <w:lang w:bidi="bn-IN"/>
                    </w:rPr>
                  </m:ctrlPr>
                </m:sSubPr>
                <m:e>
                  <m:r>
                    <w:rPr>
                      <w:rFonts w:ascii="Cambria Math" w:hAnsi="Cambria Math"/>
                      <w:sz w:val="24"/>
                      <w:lang w:bidi="bn-IN"/>
                    </w:rPr>
                    <m:t>Z</m:t>
                  </m:r>
                </m:e>
                <m:sub>
                  <m:r>
                    <w:rPr>
                      <w:rFonts w:ascii="Cambria Math" w:hAnsi="Cambria Math"/>
                      <w:sz w:val="24"/>
                      <w:lang w:bidi="bn-IN"/>
                    </w:rPr>
                    <m:t>0</m:t>
                  </m:r>
                </m:sub>
              </m:sSub>
              <m:r>
                <m:rPr>
                  <m:sty m:val="p"/>
                </m:rPr>
                <w:rPr>
                  <w:rFonts w:ascii="Cambria Math" w:hAnsi="Cambria Math"/>
                  <w:sz w:val="24"/>
                  <w:lang w:bidi="bn-IN"/>
                </w:rPr>
                <m:t>)+</m:t>
              </m:r>
              <m:sSubSup>
                <m:sSubSupPr>
                  <m:ctrlPr>
                    <w:rPr>
                      <w:rFonts w:ascii="Cambria Math" w:hAnsi="Cambria Math"/>
                      <w:sz w:val="24"/>
                      <w:lang w:bidi="bn-IN"/>
                    </w:rPr>
                  </m:ctrlPr>
                </m:sSubSupPr>
                <m:e>
                  <m:r>
                    <w:rPr>
                      <w:rFonts w:ascii="Cambria Math" w:hAnsi="Cambria Math"/>
                      <w:sz w:val="24"/>
                      <w:lang w:bidi="bn-IN"/>
                    </w:rPr>
                    <m:t>c</m:t>
                  </m:r>
                </m:e>
                <m:sub>
                  <m:r>
                    <w:rPr>
                      <w:rFonts w:ascii="Cambria Math" w:hAnsi="Cambria Math"/>
                      <w:sz w:val="24"/>
                      <w:lang w:bidi="bn-IN"/>
                    </w:rPr>
                    <m:t>b</m:t>
                  </m:r>
                </m:sub>
                <m:sup>
                  <m:r>
                    <w:rPr>
                      <w:rFonts w:ascii="Cambria Math" w:hAnsi="Cambria Math"/>
                      <w:sz w:val="24"/>
                      <w:lang w:bidi="bn-IN"/>
                    </w:rPr>
                    <m:t>θ</m:t>
                  </m:r>
                </m:sup>
              </m:sSubSup>
              <m:sSub>
                <m:sSubPr>
                  <m:ctrlPr>
                    <w:rPr>
                      <w:rFonts w:ascii="Cambria Math" w:hAnsi="Cambria Math"/>
                      <w:sz w:val="24"/>
                      <w:lang w:bidi="bn-IN"/>
                    </w:rPr>
                  </m:ctrlPr>
                </m:sSubPr>
                <m:e>
                  <m:r>
                    <w:rPr>
                      <w:rFonts w:ascii="Cambria Math" w:hAnsi="Cambria Math"/>
                      <w:sz w:val="24"/>
                      <w:lang w:bidi="bn-IN"/>
                    </w:rPr>
                    <m:t>r</m:t>
                  </m:r>
                </m:e>
                <m:sub>
                  <m:r>
                    <w:rPr>
                      <w:rFonts w:ascii="Cambria Math" w:hAnsi="Cambria Math"/>
                      <w:sz w:val="24"/>
                      <w:lang w:bidi="bn-IN"/>
                    </w:rPr>
                    <m:t>eq</m:t>
                  </m:r>
                </m:sub>
              </m:sSub>
              <m:r>
                <w:rPr>
                  <w:rFonts w:ascii="Cambria Math" w:hAnsi="Cambria Math"/>
                  <w:sz w:val="24"/>
                  <w:lang w:bidi="bn-IN"/>
                </w:rPr>
                <m:t>(θ-</m:t>
              </m:r>
              <m:sSub>
                <m:sSubPr>
                  <m:ctrlPr>
                    <w:rPr>
                      <w:rFonts w:ascii="Cambria Math" w:hAnsi="Cambria Math"/>
                      <w:i/>
                      <w:sz w:val="24"/>
                      <w:lang w:bidi="bn-IN"/>
                    </w:rPr>
                  </m:ctrlPr>
                </m:sSubPr>
                <m:e>
                  <m:r>
                    <w:rPr>
                      <w:rFonts w:ascii="Cambria Math" w:hAnsi="Cambria Math"/>
                      <w:sz w:val="24"/>
                      <w:lang w:bidi="bn-IN"/>
                    </w:rPr>
                    <m:t>θ</m:t>
                  </m:r>
                </m:e>
                <m:sub>
                  <m:r>
                    <w:rPr>
                      <w:rFonts w:ascii="Cambria Math" w:hAnsi="Cambria Math"/>
                      <w:sz w:val="24"/>
                      <w:lang w:bidi="bn-IN"/>
                    </w:rPr>
                    <m:t>0</m:t>
                  </m:r>
                </m:sub>
              </m:sSub>
              <m:r>
                <w:rPr>
                  <w:rFonts w:ascii="Cambria Math" w:hAnsi="Cambria Math"/>
                  <w:sz w:val="24"/>
                  <w:lang w:bidi="bn-IN"/>
                </w:rPr>
                <m:t>)</m:t>
              </m:r>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20</m:t>
                  </m:r>
                </m:e>
              </m:d>
            </m:e>
          </m:eqArr>
        </m:oMath>
      </m:oMathPara>
    </w:p>
    <w:p w14:paraId="06D341A3" w14:textId="77777777" w:rsidR="004F29E6" w:rsidRPr="00BE2FB7" w:rsidRDefault="004F29E6" w:rsidP="004F29E6">
      <w:pPr>
        <w:spacing w:line="480" w:lineRule="auto"/>
        <w:jc w:val="both"/>
        <w:rPr>
          <w:sz w:val="24"/>
          <w:lang w:bidi="bn-IN"/>
        </w:rPr>
      </w:pPr>
      <w:r w:rsidRPr="00BE2FB7">
        <w:rPr>
          <w:sz w:val="24"/>
          <w:lang w:bidi="bn-IN"/>
        </w:rPr>
        <w:t xml:space="preserve">where </w:t>
      </w:r>
      <m:oMath>
        <m:sSubSup>
          <m:sSubSupPr>
            <m:ctrlPr>
              <w:rPr>
                <w:rFonts w:ascii="Cambria Math" w:hAnsi="Cambria Math"/>
                <w:i/>
                <w:sz w:val="24"/>
                <w:lang w:bidi="bn-IN"/>
              </w:rPr>
            </m:ctrlPr>
          </m:sSubSupPr>
          <m:e>
            <m:r>
              <w:rPr>
                <w:rFonts w:ascii="Cambria Math" w:hAnsi="Cambria Math"/>
                <w:sz w:val="24"/>
                <w:lang w:bidi="bn-IN"/>
              </w:rPr>
              <m:t>c</m:t>
            </m:r>
          </m:e>
          <m:sub>
            <m:r>
              <w:rPr>
                <w:rFonts w:ascii="Cambria Math" w:hAnsi="Cambria Math"/>
                <w:sz w:val="24"/>
                <w:lang w:bidi="bn-IN"/>
              </w:rPr>
              <m:t>b</m:t>
            </m:r>
          </m:sub>
          <m:sup>
            <m:r>
              <w:rPr>
                <w:rFonts w:ascii="Cambria Math" w:hAnsi="Cambria Math"/>
                <w:sz w:val="24"/>
                <w:lang w:bidi="bn-IN"/>
              </w:rPr>
              <m:t>Z/θ</m:t>
            </m:r>
          </m:sup>
        </m:sSubSup>
      </m:oMath>
      <w:r w:rsidRPr="00BE2FB7">
        <w:rPr>
          <w:sz w:val="24"/>
          <w:lang w:bidi="bn-IN"/>
        </w:rPr>
        <w:t xml:space="preserve"> represent the coupling constants of the corresponding degrees of freedom (DoFs) to the bath modes, and </w:t>
      </w:r>
      <m:oMath>
        <m:sSub>
          <m:sSubPr>
            <m:ctrlPr>
              <w:rPr>
                <w:rFonts w:ascii="Cambria Math" w:hAnsi="Cambria Math"/>
                <w:i/>
                <w:sz w:val="24"/>
                <w:lang w:bidi="bn-IN"/>
              </w:rPr>
            </m:ctrlPr>
          </m:sSubPr>
          <m:e>
            <m:r>
              <w:rPr>
                <w:rFonts w:ascii="Cambria Math" w:hAnsi="Cambria Math"/>
                <w:sz w:val="24"/>
                <w:lang w:bidi="bn-IN"/>
              </w:rPr>
              <m:t>r</m:t>
            </m:r>
          </m:e>
          <m:sub>
            <m:r>
              <w:rPr>
                <w:rFonts w:ascii="Cambria Math" w:hAnsi="Cambria Math"/>
                <w:sz w:val="24"/>
                <w:lang w:bidi="bn-IN"/>
              </w:rPr>
              <m:t>eq</m:t>
            </m:r>
          </m:sub>
        </m:sSub>
      </m:oMath>
      <w:r w:rsidRPr="00BE2FB7">
        <w:rPr>
          <w:sz w:val="24"/>
          <w:lang w:bidi="bn-IN"/>
        </w:rPr>
        <w:t xml:space="preserve"> is the equilibrium CO bond length (1.141 Å).  </w:t>
      </w:r>
      <m:oMath>
        <m:sSub>
          <m:sSubPr>
            <m:ctrlPr>
              <w:rPr>
                <w:rFonts w:ascii="Cambria Math" w:hAnsi="Cambria Math"/>
                <w:i/>
                <w:sz w:val="24"/>
                <w:lang w:bidi="bn-IN"/>
              </w:rPr>
            </m:ctrlPr>
          </m:sSubPr>
          <m:e>
            <m:r>
              <w:rPr>
                <w:rFonts w:ascii="Cambria Math" w:hAnsi="Cambria Math"/>
                <w:sz w:val="24"/>
                <w:lang w:bidi="bn-IN"/>
              </w:rPr>
              <m:t>Z</m:t>
            </m:r>
          </m:e>
          <m:sub>
            <m:r>
              <w:rPr>
                <w:rFonts w:ascii="Cambria Math" w:hAnsi="Cambria Math"/>
                <w:sz w:val="24"/>
                <w:lang w:bidi="bn-IN"/>
              </w:rPr>
              <m:t>0</m:t>
            </m:r>
          </m:sub>
        </m:sSub>
      </m:oMath>
      <w:r w:rsidRPr="00BE2FB7">
        <w:rPr>
          <w:rFonts w:eastAsia="Times New Roman"/>
          <w:sz w:val="24"/>
          <w:lang w:bidi="bn-IN"/>
        </w:rPr>
        <w:t xml:space="preserve"> and </w:t>
      </w:r>
      <m:oMath>
        <m:sSub>
          <m:sSubPr>
            <m:ctrlPr>
              <w:rPr>
                <w:rFonts w:ascii="Cambria Math" w:eastAsia="Times New Roman" w:hAnsi="Cambria Math"/>
                <w:i/>
                <w:sz w:val="24"/>
                <w:lang w:bidi="bn-IN"/>
              </w:rPr>
            </m:ctrlPr>
          </m:sSubPr>
          <m:e>
            <m:r>
              <w:rPr>
                <w:rFonts w:ascii="Cambria Math" w:eastAsia="Times New Roman" w:hAnsi="Cambria Math"/>
                <w:sz w:val="24"/>
                <w:lang w:bidi="bn-IN"/>
              </w:rPr>
              <m:t>θ</m:t>
            </m:r>
          </m:e>
          <m:sub>
            <m:r>
              <w:rPr>
                <w:rFonts w:ascii="Cambria Math" w:eastAsia="Times New Roman" w:hAnsi="Cambria Math"/>
                <w:sz w:val="24"/>
                <w:lang w:bidi="bn-IN"/>
              </w:rPr>
              <m:t>0</m:t>
            </m:r>
          </m:sub>
        </m:sSub>
      </m:oMath>
      <w:r w:rsidRPr="00BE2FB7">
        <w:rPr>
          <w:rFonts w:eastAsia="Times New Roman"/>
          <w:sz w:val="24"/>
          <w:lang w:bidi="bn-IN"/>
        </w:rPr>
        <w:t xml:space="preserve"> are reference coordinates which, again, need not be specified because they have no influence on the matrix elements entering the rate expressions below.</w:t>
      </w:r>
    </w:p>
    <w:p w14:paraId="7189BA77" w14:textId="77777777" w:rsidR="004F29E6" w:rsidRPr="00BE2FB7" w:rsidRDefault="004F29E6" w:rsidP="004F29E6">
      <w:pPr>
        <w:spacing w:line="480" w:lineRule="auto"/>
        <w:ind w:firstLine="284"/>
        <w:jc w:val="both"/>
        <w:rPr>
          <w:sz w:val="24"/>
          <w:lang w:bidi="bn-IN"/>
        </w:rPr>
      </w:pPr>
      <w:r w:rsidRPr="00BE2FB7">
        <w:rPr>
          <w:sz w:val="24"/>
          <w:lang w:bidi="bn-IN"/>
        </w:rPr>
        <w:t xml:space="preserve">The coupling constants </w:t>
      </w:r>
      <m:oMath>
        <m:sSubSup>
          <m:sSubSupPr>
            <m:ctrlPr>
              <w:rPr>
                <w:rFonts w:ascii="Cambria Math" w:hAnsi="Cambria Math"/>
                <w:i/>
                <w:sz w:val="24"/>
                <w:lang w:bidi="bn-IN"/>
              </w:rPr>
            </m:ctrlPr>
          </m:sSubSupPr>
          <m:e>
            <m:r>
              <w:rPr>
                <w:rFonts w:ascii="Cambria Math" w:hAnsi="Cambria Math"/>
                <w:sz w:val="24"/>
                <w:lang w:bidi="bn-IN"/>
              </w:rPr>
              <m:t>c</m:t>
            </m:r>
          </m:e>
          <m:sub>
            <m:r>
              <w:rPr>
                <w:rFonts w:ascii="Cambria Math" w:hAnsi="Cambria Math"/>
                <w:sz w:val="24"/>
                <w:lang w:bidi="bn-IN"/>
              </w:rPr>
              <m:t>b</m:t>
            </m:r>
          </m:sub>
          <m:sup>
            <m:r>
              <w:rPr>
                <w:rFonts w:ascii="Cambria Math" w:hAnsi="Cambria Math"/>
                <w:sz w:val="24"/>
                <w:lang w:bidi="bn-IN"/>
              </w:rPr>
              <m:t>Z/θ</m:t>
            </m:r>
          </m:sup>
        </m:sSubSup>
      </m:oMath>
      <w:r w:rsidRPr="00BE2FB7">
        <w:rPr>
          <w:sz w:val="24"/>
          <w:lang w:bidi="bn-IN"/>
        </w:rPr>
        <w:t xml:space="preserve"> could, in principle, also be calculated from multi-dimensional system-bath potentials and Taylor expansion to first order </w:t>
      </w:r>
      <w:r w:rsidRPr="00BE2FB7">
        <w:rPr>
          <w:sz w:val="24"/>
          <w:lang w:bidi="bn-IN"/>
        </w:rPr>
        <w:fldChar w:fldCharType="begin"/>
      </w:r>
      <w:r>
        <w:rPr>
          <w:sz w:val="24"/>
          <w:lang w:bidi="bn-IN"/>
        </w:rPr>
        <w:instrText xml:space="preserve"> ADDIN EN.CITE &lt;EndNote&gt;&lt;Cite&gt;&lt;Author&gt;Andrianov&lt;/Author&gt;&lt;Year&gt;2006&lt;/Year&gt;&lt;RecNum&gt;118&lt;/RecNum&gt;&lt;DisplayText&gt;&lt;style face="superscript"&gt;35&lt;/style&gt;&lt;/DisplayText&gt;&lt;record&gt;&lt;rec-number&gt;118&lt;/rec-number&gt;&lt;foreign-keys&gt;&lt;key app="EN" db-id="9e599f005tzep7edw9bxvsdjz59f5zpvf9px" timestamp="1631623883"&gt;118&lt;/key&gt;&lt;/foreign-keys&gt;&lt;ref-type name="Journal Article"&gt;17&lt;/ref-type&gt;&lt;contributors&gt;&lt;authors&gt;&lt;author&gt;I. Andrianov&lt;/author&gt;&lt;author&gt;P. Saalfrank&lt;/author&gt;&lt;/authors&gt;&lt;/contributors&gt;&lt;titles&gt;&lt;title&gt;Theoretical study of vibration-phonon coupling of H adsorbed on a Si(100) surface&lt;/title&gt;&lt;secondary-title&gt;J. Chem. Phys.&lt;/secondary-title&gt;&lt;/titles&gt;&lt;periodical&gt;&lt;full-title&gt;J. Chem. Phys.&lt;/full-title&gt;&lt;/periodical&gt;&lt;pages&gt;034710&lt;/pages&gt;&lt;volume&gt;124&lt;/volume&gt;&lt;dates&gt;&lt;year&gt;2006&lt;/year&gt;&lt;/dates&gt;&lt;urls&gt;&lt;/urls&gt;&lt;/record&gt;&lt;/Cite&gt;&lt;/EndNote&gt;</w:instrText>
      </w:r>
      <w:r w:rsidRPr="00BE2FB7">
        <w:rPr>
          <w:sz w:val="24"/>
          <w:lang w:bidi="bn-IN"/>
        </w:rPr>
        <w:fldChar w:fldCharType="separate"/>
      </w:r>
      <w:r w:rsidRPr="005A38C5">
        <w:rPr>
          <w:noProof/>
          <w:sz w:val="24"/>
          <w:vertAlign w:val="superscript"/>
          <w:lang w:bidi="bn-IN"/>
        </w:rPr>
        <w:t>35</w:t>
      </w:r>
      <w:r w:rsidRPr="00BE2FB7">
        <w:rPr>
          <w:sz w:val="24"/>
          <w:lang w:bidi="bn-IN"/>
        </w:rPr>
        <w:fldChar w:fldCharType="end"/>
      </w:r>
      <w:r w:rsidRPr="00BE2FB7">
        <w:rPr>
          <w:sz w:val="24"/>
          <w:lang w:bidi="bn-IN"/>
        </w:rPr>
        <w:t>, but here we make two simple approximations instead. First, we set</w:t>
      </w:r>
    </w:p>
    <w:p w14:paraId="4BC36689" w14:textId="77777777" w:rsidR="004F29E6" w:rsidRPr="00BE2FB7" w:rsidRDefault="004F29E6" w:rsidP="004F29E6">
      <w:pPr>
        <w:spacing w:line="480" w:lineRule="auto"/>
        <w:ind w:firstLine="284"/>
        <w:jc w:val="both"/>
        <w:rPr>
          <w:rFonts w:eastAsia="Times New Roman"/>
          <w:bCs/>
          <w:sz w:val="24"/>
          <w:lang w:bidi="bn-IN"/>
        </w:rPr>
      </w:pPr>
      <m:oMathPara>
        <m:oMath>
          <m:sSubSup>
            <m:sSubSupPr>
              <m:ctrlPr>
                <w:rPr>
                  <w:rFonts w:ascii="Cambria Math" w:hAnsi="Cambria Math"/>
                  <w:bCs/>
                  <w:sz w:val="24"/>
                  <w:lang w:bidi="bn-IN"/>
                </w:rPr>
              </m:ctrlPr>
            </m:sSubSupPr>
            <m:e>
              <m:r>
                <w:rPr>
                  <w:rFonts w:ascii="Cambria Math" w:hAnsi="Cambria Math"/>
                  <w:sz w:val="24"/>
                  <w:lang w:bidi="bn-IN"/>
                </w:rPr>
                <m:t>c</m:t>
              </m:r>
            </m:e>
            <m:sub>
              <m:r>
                <w:rPr>
                  <w:rFonts w:ascii="Cambria Math" w:hAnsi="Cambria Math"/>
                  <w:sz w:val="24"/>
                  <w:lang w:bidi="bn-IN"/>
                </w:rPr>
                <m:t>b</m:t>
              </m:r>
            </m:sub>
            <m:sup>
              <m:r>
                <w:rPr>
                  <w:rFonts w:ascii="Cambria Math" w:hAnsi="Cambria Math"/>
                  <w:sz w:val="24"/>
                  <w:lang w:bidi="bn-IN"/>
                </w:rPr>
                <m:t>Z</m:t>
              </m:r>
            </m:sup>
          </m:sSubSup>
          <m:r>
            <m:rPr>
              <m:sty m:val="p"/>
            </m:rPr>
            <w:rPr>
              <w:rFonts w:ascii="Cambria Math" w:hAnsi="Cambria Math"/>
              <w:sz w:val="24"/>
              <w:lang w:bidi="bn-IN"/>
            </w:rPr>
            <m:t>=</m:t>
          </m:r>
          <m:sSubSup>
            <m:sSubSupPr>
              <m:ctrlPr>
                <w:rPr>
                  <w:rFonts w:ascii="Cambria Math" w:hAnsi="Cambria Math"/>
                  <w:bCs/>
                  <w:sz w:val="24"/>
                  <w:lang w:bidi="bn-IN"/>
                </w:rPr>
              </m:ctrlPr>
            </m:sSubSupPr>
            <m:e>
              <m:r>
                <w:rPr>
                  <w:rFonts w:ascii="Cambria Math" w:hAnsi="Cambria Math"/>
                  <w:sz w:val="24"/>
                  <w:lang w:bidi="bn-IN"/>
                </w:rPr>
                <m:t>c</m:t>
              </m:r>
            </m:e>
            <m:sub>
              <m:r>
                <w:rPr>
                  <w:rFonts w:ascii="Cambria Math" w:hAnsi="Cambria Math"/>
                  <w:sz w:val="24"/>
                  <w:lang w:bidi="bn-IN"/>
                </w:rPr>
                <m:t>b</m:t>
              </m:r>
            </m:sub>
            <m:sup>
              <m:r>
                <w:rPr>
                  <w:rFonts w:ascii="Cambria Math" w:hAnsi="Cambria Math"/>
                  <w:sz w:val="24"/>
                  <w:lang w:bidi="bn-IN"/>
                </w:rPr>
                <m:t>θ</m:t>
              </m:r>
            </m:sup>
          </m:sSubSup>
          <m:r>
            <m:rPr>
              <m:sty m:val="p"/>
            </m:rPr>
            <w:rPr>
              <w:rFonts w:ascii="Cambria Math" w:hAnsi="Cambria Math"/>
              <w:sz w:val="24"/>
              <w:lang w:bidi="bn-IN"/>
            </w:rPr>
            <m:t>=</m:t>
          </m:r>
          <m:sSub>
            <m:sSubPr>
              <m:ctrlPr>
                <w:rPr>
                  <w:rFonts w:ascii="Cambria Math" w:hAnsi="Cambria Math"/>
                  <w:bCs/>
                  <w:sz w:val="24"/>
                  <w:lang w:bidi="bn-IN"/>
                </w:rPr>
              </m:ctrlPr>
            </m:sSubPr>
            <m:e>
              <m:r>
                <w:rPr>
                  <w:rFonts w:ascii="Cambria Math" w:hAnsi="Cambria Math"/>
                  <w:sz w:val="24"/>
                  <w:lang w:bidi="bn-IN"/>
                </w:rPr>
                <m:t>c</m:t>
              </m:r>
            </m:e>
            <m:sub>
              <m:r>
                <w:rPr>
                  <w:rFonts w:ascii="Cambria Math" w:hAnsi="Cambria Math"/>
                  <w:sz w:val="24"/>
                  <w:lang w:bidi="bn-IN"/>
                </w:rPr>
                <m:t>b</m:t>
              </m:r>
            </m:sub>
          </m:sSub>
          <m:r>
            <m:rPr>
              <m:sty m:val="p"/>
            </m:rPr>
            <w:rPr>
              <w:rFonts w:ascii="Cambria Math" w:eastAsia="Times New Roman" w:hAnsi="Cambria Math"/>
              <w:sz w:val="24"/>
              <w:lang w:bidi="bn-IN"/>
            </w:rPr>
            <m:t>,</m:t>
          </m:r>
        </m:oMath>
      </m:oMathPara>
    </w:p>
    <w:p w14:paraId="224160A0" w14:textId="77777777" w:rsidR="004F29E6" w:rsidRPr="00BE2FB7" w:rsidRDefault="004F29E6" w:rsidP="004F29E6">
      <w:pPr>
        <w:spacing w:line="480" w:lineRule="auto"/>
        <w:jc w:val="both"/>
        <w:rPr>
          <w:sz w:val="24"/>
          <w:lang w:bidi="bn-IN"/>
        </w:rPr>
      </w:pPr>
      <w:r w:rsidRPr="00BE2FB7">
        <w:rPr>
          <w:sz w:val="24"/>
          <w:lang w:bidi="bn-IN"/>
        </w:rPr>
        <w:t xml:space="preserve">i.e. we assume that both system modes couple equally to the phonon modes. A general procedure to obtain </w:t>
      </w:r>
      <m:oMath>
        <m:sSub>
          <m:sSubPr>
            <m:ctrlPr>
              <w:rPr>
                <w:rFonts w:ascii="Cambria Math" w:hAnsi="Cambria Math"/>
                <w:i/>
                <w:sz w:val="24"/>
                <w:lang w:bidi="bn-IN"/>
              </w:rPr>
            </m:ctrlPr>
          </m:sSubPr>
          <m:e>
            <m:r>
              <w:rPr>
                <w:rFonts w:ascii="Cambria Math" w:hAnsi="Cambria Math"/>
                <w:sz w:val="24"/>
                <w:lang w:bidi="bn-IN"/>
              </w:rPr>
              <m:t>c</m:t>
            </m:r>
          </m:e>
          <m:sub>
            <m:r>
              <w:rPr>
                <w:rFonts w:ascii="Cambria Math" w:hAnsi="Cambria Math"/>
                <w:sz w:val="24"/>
                <w:lang w:bidi="bn-IN"/>
              </w:rPr>
              <m:t>b</m:t>
            </m:r>
          </m:sub>
        </m:sSub>
      </m:oMath>
      <w:r w:rsidRPr="00BE2FB7">
        <w:rPr>
          <w:sz w:val="24"/>
          <w:lang w:bidi="bn-IN"/>
        </w:rPr>
        <w:t xml:space="preserve"> makes use of the so-called spectral density, </w:t>
      </w:r>
      <m:oMath>
        <m:r>
          <w:rPr>
            <w:rFonts w:ascii="Cambria Math" w:hAnsi="Cambria Math"/>
            <w:sz w:val="24"/>
            <w:lang w:bidi="bn-IN"/>
          </w:rPr>
          <m:t>J(</m:t>
        </m:r>
        <m:sSub>
          <m:sSubPr>
            <m:ctrlPr>
              <w:rPr>
                <w:rFonts w:ascii="Cambria Math" w:hAnsi="Cambria Math"/>
                <w:i/>
                <w:sz w:val="24"/>
                <w:lang w:bidi="bn-IN"/>
              </w:rPr>
            </m:ctrlPr>
          </m:sSubPr>
          <m:e>
            <m:r>
              <w:rPr>
                <w:rFonts w:ascii="Cambria Math" w:hAnsi="Cambria Math"/>
                <w:sz w:val="24"/>
                <w:lang w:bidi="bn-IN"/>
              </w:rPr>
              <m:t>ω</m:t>
            </m:r>
          </m:e>
          <m:sub>
            <m:r>
              <w:rPr>
                <w:rFonts w:ascii="Cambria Math" w:hAnsi="Cambria Math"/>
                <w:sz w:val="24"/>
                <w:lang w:bidi="bn-IN"/>
              </w:rPr>
              <m:t>b</m:t>
            </m:r>
          </m:sub>
        </m:sSub>
        <m:r>
          <w:rPr>
            <w:rFonts w:ascii="Cambria Math" w:hAnsi="Cambria Math"/>
            <w:sz w:val="24"/>
            <w:lang w:bidi="bn-IN"/>
          </w:rPr>
          <m:t>)</m:t>
        </m:r>
      </m:oMath>
      <w:r w:rsidRPr="00BE2FB7">
        <w:rPr>
          <w:sz w:val="24"/>
          <w:lang w:bidi="bn-IN"/>
        </w:rPr>
        <w:t xml:space="preserve">; in a discretized form (with </w:t>
      </w:r>
      <m:oMath>
        <m:r>
          <m:rPr>
            <m:sty m:val="p"/>
          </m:rPr>
          <w:rPr>
            <w:rFonts w:ascii="Cambria Math" w:hAnsi="Cambria Math"/>
            <w:sz w:val="24"/>
            <w:lang w:bidi="bn-IN"/>
          </w:rPr>
          <m:t>Δ</m:t>
        </m:r>
        <m:r>
          <w:rPr>
            <w:rFonts w:ascii="Cambria Math" w:hAnsi="Cambria Math"/>
            <w:sz w:val="24"/>
            <w:lang w:bidi="bn-IN"/>
          </w:rPr>
          <m:t>ω</m:t>
        </m:r>
      </m:oMath>
      <w:r w:rsidRPr="00BE2FB7">
        <w:rPr>
          <w:sz w:val="24"/>
          <w:lang w:bidi="bn-IN"/>
        </w:rPr>
        <w:t xml:space="preserve"> being a frequency spacing), the </w:t>
      </w:r>
      <m:oMath>
        <m:sSub>
          <m:sSubPr>
            <m:ctrlPr>
              <w:rPr>
                <w:rFonts w:ascii="Cambria Math" w:hAnsi="Cambria Math"/>
                <w:i/>
                <w:sz w:val="24"/>
                <w:lang w:bidi="bn-IN"/>
              </w:rPr>
            </m:ctrlPr>
          </m:sSubPr>
          <m:e>
            <m:r>
              <w:rPr>
                <w:rFonts w:ascii="Cambria Math" w:hAnsi="Cambria Math"/>
                <w:sz w:val="24"/>
                <w:lang w:bidi="bn-IN"/>
              </w:rPr>
              <m:t>c</m:t>
            </m:r>
          </m:e>
          <m:sub>
            <m:r>
              <w:rPr>
                <w:rFonts w:ascii="Cambria Math" w:hAnsi="Cambria Math"/>
                <w:sz w:val="24"/>
                <w:lang w:bidi="bn-IN"/>
              </w:rPr>
              <m:t>b</m:t>
            </m:r>
          </m:sub>
        </m:sSub>
      </m:oMath>
      <w:r w:rsidRPr="00BE2FB7">
        <w:rPr>
          <w:sz w:val="24"/>
          <w:lang w:bidi="bn-IN"/>
        </w:rPr>
        <w:t xml:space="preserve">  are then obtained as </w:t>
      </w:r>
      <w:r w:rsidRPr="00BE2FB7">
        <w:rPr>
          <w:sz w:val="24"/>
          <w:lang w:bidi="bn-IN"/>
        </w:rPr>
        <w:fldChar w:fldCharType="begin"/>
      </w:r>
      <w:r>
        <w:rPr>
          <w:sz w:val="24"/>
          <w:lang w:bidi="bn-IN"/>
        </w:rPr>
        <w:instrText xml:space="preserve"> ADDIN EN.CITE &lt;EndNote&gt;&lt;Cite&gt;&lt;Author&gt;Hughes&lt;/Author&gt;&lt;Year&gt;2009&lt;/Year&gt;&lt;RecNum&gt;119&lt;/RecNum&gt;&lt;DisplayText&gt;&lt;style face="superscript"&gt;36&lt;/style&gt;&lt;/DisplayText&gt;&lt;record&gt;&lt;rec-number&gt;119&lt;/rec-number&gt;&lt;foreign-keys&gt;&lt;key app="EN" db-id="9e599f005tzep7edw9bxvsdjz59f5zpvf9px" timestamp="1631624043"&gt;119&lt;/key&gt;&lt;/foreign-keys&gt;&lt;ref-type name="Journal Article"&gt;17&lt;/ref-type&gt;&lt;contributors&gt;&lt;authors&gt;&lt;author&gt;K. H. Hughes&lt;/author&gt;&lt;author&gt;C. D. Christ&lt;/author&gt;&lt;author&gt;I. Burghardt&lt;/author&gt;&lt;/authors&gt;&lt;/contributors&gt;&lt;titles&gt;&lt;title&gt;Effective-mode representation of non-Markovian dynamics: A hierarchical approximation of the spectral density.  I.  Application to single surface dynamics&lt;/title&gt;&lt;secondary-title&gt;J. Chem. Phys.&lt;/secondary-title&gt;&lt;/titles&gt;&lt;periodical&gt;&lt;full-title&gt;J. Chem. Phys.&lt;/full-title&gt;&lt;/periodical&gt;&lt;pages&gt;024109&lt;/pages&gt;&lt;volume&gt;131&lt;/volume&gt;&lt;dates&gt;&lt;year&gt;2009&lt;/year&gt;&lt;/dates&gt;&lt;urls&gt;&lt;/urls&gt;&lt;/record&gt;&lt;/Cite&gt;&lt;/EndNote&gt;</w:instrText>
      </w:r>
      <w:r w:rsidRPr="00BE2FB7">
        <w:rPr>
          <w:sz w:val="24"/>
          <w:lang w:bidi="bn-IN"/>
        </w:rPr>
        <w:fldChar w:fldCharType="separate"/>
      </w:r>
      <w:r w:rsidRPr="005A38C5">
        <w:rPr>
          <w:noProof/>
          <w:sz w:val="24"/>
          <w:vertAlign w:val="superscript"/>
          <w:lang w:bidi="bn-IN"/>
        </w:rPr>
        <w:t>36</w:t>
      </w:r>
      <w:r w:rsidRPr="00BE2FB7">
        <w:rPr>
          <w:sz w:val="24"/>
          <w:lang w:bidi="bn-IN"/>
        </w:rPr>
        <w:fldChar w:fldCharType="end"/>
      </w:r>
      <w:r w:rsidRPr="00BE2FB7">
        <w:rPr>
          <w:sz w:val="24"/>
          <w:lang w:bidi="bn-IN"/>
        </w:rPr>
        <w:t xml:space="preserve"> </w:t>
      </w:r>
    </w:p>
    <w:p w14:paraId="41249F36"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r>
                    <w:rPr>
                      <w:rFonts w:ascii="Cambria Math" w:hAnsi="Cambria Math"/>
                      <w:sz w:val="24"/>
                      <w:lang w:bidi="bn-IN"/>
                    </w:rPr>
                    <m:t>c</m:t>
                  </m:r>
                </m:e>
                <m:sub>
                  <m:r>
                    <w:rPr>
                      <w:rFonts w:ascii="Cambria Math" w:hAnsi="Cambria Math"/>
                      <w:sz w:val="24"/>
                      <w:lang w:bidi="bn-IN"/>
                    </w:rPr>
                    <m:t>b</m:t>
                  </m:r>
                </m:sub>
              </m:sSub>
              <m:r>
                <m:rPr>
                  <m:sty m:val="p"/>
                </m:rPr>
                <w:rPr>
                  <w:rFonts w:ascii="Cambria Math" w:hAnsi="Cambria Math"/>
                  <w:sz w:val="24"/>
                  <w:lang w:bidi="bn-IN"/>
                </w:rPr>
                <m:t>=</m:t>
              </m:r>
              <m:rad>
                <m:radPr>
                  <m:degHide m:val="1"/>
                  <m:ctrlPr>
                    <w:rPr>
                      <w:rFonts w:ascii="Cambria Math" w:hAnsi="Cambria Math"/>
                      <w:sz w:val="24"/>
                      <w:lang w:bidi="bn-IN"/>
                    </w:rPr>
                  </m:ctrlPr>
                </m:radPr>
                <m:deg/>
                <m:e>
                  <m:f>
                    <m:fPr>
                      <m:ctrlPr>
                        <w:rPr>
                          <w:rFonts w:ascii="Cambria Math" w:hAnsi="Cambria Math"/>
                          <w:sz w:val="24"/>
                          <w:lang w:bidi="bn-IN"/>
                        </w:rPr>
                      </m:ctrlPr>
                    </m:fPr>
                    <m:num>
                      <m:r>
                        <m:rPr>
                          <m:sty m:val="p"/>
                        </m:rPr>
                        <w:rPr>
                          <w:rFonts w:ascii="Cambria Math" w:hAnsi="Cambria Math"/>
                          <w:sz w:val="24"/>
                          <w:lang w:bidi="bn-IN"/>
                        </w:rPr>
                        <m:t>2</m:t>
                      </m:r>
                    </m:num>
                    <m:den>
                      <m:r>
                        <w:rPr>
                          <w:rFonts w:ascii="Cambria Math" w:hAnsi="Cambria Math"/>
                          <w:sz w:val="24"/>
                          <w:lang w:bidi="bn-IN"/>
                        </w:rPr>
                        <m:t>π</m:t>
                      </m:r>
                    </m:den>
                  </m:f>
                  <m:r>
                    <w:rPr>
                      <w:rFonts w:ascii="Cambria Math" w:hAnsi="Cambria Math"/>
                      <w:sz w:val="24"/>
                      <w:lang w:bidi="bn-IN"/>
                    </w:rPr>
                    <m:t>J</m:t>
                  </m:r>
                  <m:d>
                    <m:dPr>
                      <m:ctrlPr>
                        <w:rPr>
                          <w:rFonts w:ascii="Cambria Math" w:hAnsi="Cambria Math"/>
                          <w:sz w:val="24"/>
                          <w:lang w:bidi="bn-IN"/>
                        </w:rPr>
                      </m:ctrlPr>
                    </m:dPr>
                    <m:e>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e>
                  </m:d>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r>
                    <m:rPr>
                      <m:sty m:val="p"/>
                    </m:rPr>
                    <w:rPr>
                      <w:rFonts w:ascii="Cambria Math" w:hAnsi="Cambria Math"/>
                      <w:sz w:val="24"/>
                      <w:lang w:bidi="bn-IN"/>
                    </w:rPr>
                    <m:t>Δ</m:t>
                  </m:r>
                  <m:r>
                    <w:rPr>
                      <w:rFonts w:ascii="Cambria Math" w:hAnsi="Cambria Math"/>
                      <w:sz w:val="24"/>
                      <w:lang w:bidi="bn-IN"/>
                    </w:rPr>
                    <m:t>ω</m:t>
                  </m:r>
                </m:e>
              </m:rad>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21</m:t>
                  </m:r>
                </m:e>
              </m:d>
            </m:e>
          </m:eqArr>
        </m:oMath>
      </m:oMathPara>
    </w:p>
    <w:p w14:paraId="34FCA03A" w14:textId="77777777" w:rsidR="004F29E6" w:rsidRPr="00BE2FB7" w:rsidRDefault="004F29E6" w:rsidP="004F29E6">
      <w:pPr>
        <w:spacing w:line="480" w:lineRule="auto"/>
        <w:jc w:val="both"/>
        <w:rPr>
          <w:sz w:val="24"/>
          <w:lang w:bidi="bn-IN"/>
        </w:rPr>
      </w:pPr>
      <w:r w:rsidRPr="00BE2FB7">
        <w:rPr>
          <w:sz w:val="24"/>
          <w:lang w:bidi="bn-IN"/>
        </w:rPr>
        <w:t xml:space="preserve">where </w:t>
      </w:r>
      <m:oMath>
        <m:sSub>
          <m:sSubPr>
            <m:ctrlPr>
              <w:rPr>
                <w:rFonts w:ascii="Cambria Math" w:hAnsi="Cambria Math"/>
                <w:i/>
                <w:sz w:val="24"/>
                <w:lang w:bidi="bn-IN"/>
              </w:rPr>
            </m:ctrlPr>
          </m:sSubPr>
          <m:e>
            <m:r>
              <w:rPr>
                <w:rFonts w:ascii="Cambria Math" w:hAnsi="Cambria Math"/>
                <w:sz w:val="24"/>
                <w:lang w:bidi="bn-IN"/>
              </w:rPr>
              <m:t>ω</m:t>
            </m:r>
          </m:e>
          <m:sub>
            <m:r>
              <w:rPr>
                <w:rFonts w:ascii="Cambria Math" w:hAnsi="Cambria Math"/>
                <w:sz w:val="24"/>
                <w:lang w:bidi="bn-IN"/>
              </w:rPr>
              <m:t>b</m:t>
            </m:r>
          </m:sub>
        </m:sSub>
        <m:r>
          <w:rPr>
            <w:rFonts w:ascii="Cambria Math" w:hAnsi="Cambria Math"/>
            <w:sz w:val="24"/>
            <w:lang w:bidi="bn-IN"/>
          </w:rPr>
          <m:t>=b</m:t>
        </m:r>
        <m:r>
          <m:rPr>
            <m:sty m:val="p"/>
          </m:rPr>
          <w:rPr>
            <w:rFonts w:ascii="Cambria Math" w:hAnsi="Cambria Math"/>
            <w:sz w:val="24"/>
            <w:lang w:bidi="bn-IN"/>
          </w:rPr>
          <m:t>Δ</m:t>
        </m:r>
        <m:r>
          <w:rPr>
            <w:rFonts w:ascii="Cambria Math" w:hAnsi="Cambria Math"/>
            <w:sz w:val="24"/>
            <w:lang w:bidi="bn-IN"/>
          </w:rPr>
          <m:t>ω=b</m:t>
        </m:r>
        <m:sSub>
          <m:sSubPr>
            <m:ctrlPr>
              <w:rPr>
                <w:rFonts w:ascii="Cambria Math" w:hAnsi="Cambria Math"/>
                <w:i/>
                <w:sz w:val="24"/>
                <w:lang w:bidi="bn-IN"/>
              </w:rPr>
            </m:ctrlPr>
          </m:sSubPr>
          <m:e>
            <m:r>
              <w:rPr>
                <w:rFonts w:ascii="Cambria Math" w:hAnsi="Cambria Math"/>
                <w:sz w:val="24"/>
                <w:lang w:bidi="bn-IN"/>
              </w:rPr>
              <m:t>ω</m:t>
            </m:r>
          </m:e>
          <m:sub>
            <m:r>
              <w:rPr>
                <w:rFonts w:ascii="Cambria Math" w:hAnsi="Cambria Math"/>
                <w:sz w:val="24"/>
                <w:lang w:bidi="bn-IN"/>
              </w:rPr>
              <m:t>f</m:t>
            </m:r>
          </m:sub>
        </m:sSub>
        <m:r>
          <w:rPr>
            <w:rFonts w:ascii="Cambria Math" w:hAnsi="Cambria Math"/>
            <w:sz w:val="24"/>
            <w:lang w:bidi="bn-IN"/>
          </w:rPr>
          <m:t>/N</m:t>
        </m:r>
      </m:oMath>
      <w:r w:rsidRPr="00BE2FB7">
        <w:rPr>
          <w:sz w:val="24"/>
          <w:lang w:bidi="bn-IN"/>
        </w:rPr>
        <w:t xml:space="preserve"> are now equally spaced frequencies of the phonon bath up to a cutoff frequency </w:t>
      </w:r>
      <m:oMath>
        <m:sSub>
          <m:sSubPr>
            <m:ctrlPr>
              <w:rPr>
                <w:rFonts w:ascii="Cambria Math" w:hAnsi="Cambria Math"/>
                <w:i/>
                <w:sz w:val="24"/>
                <w:lang w:bidi="bn-IN"/>
              </w:rPr>
            </m:ctrlPr>
          </m:sSubPr>
          <m:e>
            <m:r>
              <w:rPr>
                <w:rFonts w:ascii="Cambria Math" w:hAnsi="Cambria Math"/>
                <w:sz w:val="24"/>
                <w:lang w:bidi="bn-IN"/>
              </w:rPr>
              <m:t>ω</m:t>
            </m:r>
          </m:e>
          <m:sub>
            <m:r>
              <w:rPr>
                <w:rFonts w:ascii="Cambria Math" w:hAnsi="Cambria Math"/>
                <w:sz w:val="24"/>
                <w:lang w:bidi="bn-IN"/>
              </w:rPr>
              <m:t>f</m:t>
            </m:r>
          </m:sub>
        </m:sSub>
      </m:oMath>
      <w:r w:rsidRPr="00BE2FB7">
        <w:rPr>
          <w:sz w:val="24"/>
          <w:lang w:bidi="bn-IN"/>
        </w:rPr>
        <w:t>, i.e., the Debye frequency of the NaCl(100) surface, 222 cm</w:t>
      </w:r>
      <w:r w:rsidRPr="00BE2FB7">
        <w:rPr>
          <w:sz w:val="24"/>
          <w:vertAlign w:val="superscript"/>
          <w:lang w:bidi="bn-IN"/>
        </w:rPr>
        <w:t>-1</w:t>
      </w:r>
      <w:r w:rsidRPr="00BE2FB7">
        <w:rPr>
          <w:sz w:val="24"/>
          <w:lang w:bidi="bn-IN"/>
        </w:rPr>
        <w:t>.</w:t>
      </w:r>
    </w:p>
    <w:p w14:paraId="5A9BA118" w14:textId="77777777" w:rsidR="004F29E6" w:rsidRPr="00BE2FB7" w:rsidRDefault="004F29E6" w:rsidP="004F29E6">
      <w:pPr>
        <w:spacing w:line="480" w:lineRule="auto"/>
        <w:ind w:firstLine="284"/>
        <w:jc w:val="both"/>
        <w:rPr>
          <w:sz w:val="24"/>
          <w:lang w:bidi="bn-IN"/>
        </w:rPr>
      </w:pPr>
      <w:r w:rsidRPr="00BE2FB7">
        <w:rPr>
          <w:sz w:val="24"/>
          <w:lang w:bidi="bn-IN"/>
        </w:rPr>
        <w:t xml:space="preserve">The second approximation we make is to take the spectral density as proportional to the vibrational density of states (VDOS), </w:t>
      </w:r>
      <m:oMath>
        <m:sSub>
          <m:sSubPr>
            <m:ctrlPr>
              <w:rPr>
                <w:rFonts w:ascii="Cambria Math" w:hAnsi="Cambria Math"/>
                <w:i/>
                <w:sz w:val="24"/>
                <w:lang w:bidi="bn-IN"/>
              </w:rPr>
            </m:ctrlPr>
          </m:sSubPr>
          <m:e>
            <m:r>
              <w:rPr>
                <w:rFonts w:ascii="Cambria Math" w:hAnsi="Cambria Math"/>
                <w:sz w:val="24"/>
                <w:lang w:bidi="bn-IN"/>
              </w:rPr>
              <m:t>ρ</m:t>
            </m:r>
          </m:e>
          <m:sub>
            <m:r>
              <w:rPr>
                <w:rFonts w:ascii="Cambria Math" w:hAnsi="Cambria Math"/>
                <w:sz w:val="24"/>
                <w:lang w:bidi="bn-IN"/>
              </w:rPr>
              <m:t>VDOS</m:t>
            </m:r>
          </m:sub>
        </m:sSub>
      </m:oMath>
      <w:r w:rsidRPr="00BE2FB7">
        <w:rPr>
          <w:sz w:val="24"/>
          <w:lang w:bidi="bn-IN"/>
        </w:rPr>
        <w:t xml:space="preserve">, of the coupling phonons, </w:t>
      </w:r>
    </w:p>
    <w:p w14:paraId="1F7FEF43"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r>
                <w:rPr>
                  <w:rFonts w:ascii="Cambria Math" w:hAnsi="Cambria Math"/>
                  <w:sz w:val="24"/>
                  <w:lang w:bidi="bn-IN"/>
                </w:rPr>
                <m:t>J</m:t>
              </m:r>
              <m:d>
                <m:dPr>
                  <m:ctrlPr>
                    <w:rPr>
                      <w:rFonts w:ascii="Cambria Math" w:hAnsi="Cambria Math"/>
                      <w:sz w:val="24"/>
                      <w:lang w:bidi="bn-IN"/>
                    </w:rPr>
                  </m:ctrlPr>
                </m:dPr>
                <m:e>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e>
              </m:d>
              <m:r>
                <m:rPr>
                  <m:sty m:val="p"/>
                </m:rPr>
                <w:rPr>
                  <w:rFonts w:ascii="Cambria Math" w:hAnsi="Cambria Math"/>
                  <w:sz w:val="24"/>
                  <w:lang w:bidi="bn-IN"/>
                </w:rPr>
                <m:t>=</m:t>
              </m:r>
              <m:r>
                <w:rPr>
                  <w:rFonts w:ascii="Cambria Math" w:hAnsi="Cambria Math"/>
                  <w:sz w:val="24"/>
                  <w:lang w:bidi="bn-IN"/>
                </w:rPr>
                <m:t>ε</m:t>
              </m:r>
              <m:sSub>
                <m:sSubPr>
                  <m:ctrlPr>
                    <w:rPr>
                      <w:rFonts w:ascii="Cambria Math" w:hAnsi="Cambria Math"/>
                      <w:sz w:val="24"/>
                      <w:lang w:bidi="bn-IN"/>
                    </w:rPr>
                  </m:ctrlPr>
                </m:sSubPr>
                <m:e>
                  <m:r>
                    <w:rPr>
                      <w:rFonts w:ascii="Cambria Math" w:hAnsi="Cambria Math"/>
                      <w:sz w:val="24"/>
                      <w:lang w:bidi="bn-IN"/>
                    </w:rPr>
                    <m:t>ρ</m:t>
                  </m:r>
                </m:e>
                <m:sub>
                  <m:r>
                    <w:rPr>
                      <w:rFonts w:ascii="Cambria Math" w:hAnsi="Cambria Math"/>
                      <w:sz w:val="24"/>
                      <w:lang w:bidi="bn-IN"/>
                    </w:rPr>
                    <m:t>VDOS</m:t>
                  </m:r>
                </m:sub>
              </m:sSub>
              <m:d>
                <m:dPr>
                  <m:ctrlPr>
                    <w:rPr>
                      <w:rFonts w:ascii="Cambria Math" w:hAnsi="Cambria Math"/>
                      <w:sz w:val="24"/>
                      <w:lang w:bidi="bn-IN"/>
                    </w:rPr>
                  </m:ctrlPr>
                </m:dPr>
                <m:e>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e>
              </m:d>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22</m:t>
                  </m:r>
                </m:e>
              </m:d>
            </m:e>
          </m:eqArr>
        </m:oMath>
      </m:oMathPara>
    </w:p>
    <w:p w14:paraId="0A0A9324" w14:textId="77777777" w:rsidR="004F29E6" w:rsidRPr="00BE2FB7" w:rsidRDefault="004F29E6" w:rsidP="004F29E6">
      <w:pPr>
        <w:spacing w:line="480" w:lineRule="auto"/>
        <w:jc w:val="both"/>
        <w:rPr>
          <w:sz w:val="24"/>
          <w:lang w:bidi="bn-IN"/>
        </w:rPr>
      </w:pPr>
      <w:r w:rsidRPr="00BE2FB7">
        <w:rPr>
          <w:sz w:val="24"/>
          <w:lang w:bidi="bn-IN"/>
        </w:rPr>
        <w:lastRenderedPageBreak/>
        <w:t xml:space="preserve">where </w:t>
      </w:r>
      <m:oMath>
        <m:r>
          <w:rPr>
            <w:rFonts w:ascii="Cambria Math" w:hAnsi="Cambria Math"/>
            <w:sz w:val="24"/>
            <w:lang w:bidi="bn-IN"/>
          </w:rPr>
          <m:t>ε</m:t>
        </m:r>
      </m:oMath>
      <w:r w:rsidRPr="00BE2FB7">
        <w:rPr>
          <w:sz w:val="24"/>
          <w:lang w:bidi="bn-IN"/>
        </w:rPr>
        <w:t xml:space="preserve"> is a proportionality constant. The use of </w:t>
      </w:r>
      <m:oMath>
        <m:r>
          <w:rPr>
            <w:rFonts w:ascii="Cambria Math" w:hAnsi="Cambria Math"/>
            <w:sz w:val="24"/>
            <w:lang w:bidi="bn-IN"/>
          </w:rPr>
          <m:t>ε</m:t>
        </m:r>
      </m:oMath>
      <w:r w:rsidRPr="00BE2FB7">
        <w:rPr>
          <w:sz w:val="24"/>
          <w:lang w:bidi="bn-IN"/>
        </w:rPr>
        <w:t xml:space="preserve"> is two-fold. It serves as a correction term for proper units of the coupling constants – i.e., energy/(mass</w:t>
      </w:r>
      <w:r w:rsidRPr="00BE2FB7">
        <w:rPr>
          <w:sz w:val="24"/>
          <w:vertAlign w:val="superscript"/>
          <w:lang w:bidi="bn-IN"/>
        </w:rPr>
        <w:t>1/2</w:t>
      </w:r>
      <w:r w:rsidRPr="00BE2FB7">
        <w:rPr>
          <w:sz w:val="24"/>
          <w:lang w:bidi="bn-IN"/>
        </w:rPr>
        <w:t>distance</w:t>
      </w:r>
      <w:r w:rsidRPr="00BE2FB7">
        <w:rPr>
          <w:sz w:val="24"/>
          <w:vertAlign w:val="superscript"/>
          <w:lang w:bidi="bn-IN"/>
        </w:rPr>
        <w:t>2</w:t>
      </w:r>
      <w:r w:rsidRPr="00BE2FB7">
        <w:rPr>
          <w:sz w:val="24"/>
          <w:lang w:bidi="bn-IN"/>
        </w:rPr>
        <w:t xml:space="preserve">) – and also as an adjusting parameter to scale the thermal rates with respect to the experimental values for one of the isotopomers. In the present calculations, we choose </w:t>
      </w:r>
      <m:oMath>
        <m:r>
          <w:rPr>
            <w:rFonts w:ascii="Cambria Math" w:hAnsi="Cambria Math"/>
            <w:sz w:val="24"/>
            <w:lang w:bidi="bn-IN"/>
          </w:rPr>
          <m:t>ε</m:t>
        </m:r>
      </m:oMath>
      <w:r w:rsidRPr="00BE2FB7">
        <w:rPr>
          <w:sz w:val="24"/>
          <w:lang w:bidi="bn-IN"/>
        </w:rPr>
        <w:t xml:space="preserve"> = 10</w:t>
      </w:r>
      <w:r w:rsidRPr="00BE2FB7">
        <w:rPr>
          <w:sz w:val="24"/>
          <w:vertAlign w:val="superscript"/>
          <w:lang w:bidi="bn-IN"/>
        </w:rPr>
        <w:t>-8</w:t>
      </w:r>
      <w:r w:rsidRPr="00BE2FB7">
        <w:rPr>
          <w:sz w:val="24"/>
          <w:lang w:bidi="bn-IN"/>
        </w:rPr>
        <w:t xml:space="preserve"> in atomic units; for the </w:t>
      </w:r>
      <w:r w:rsidRPr="00BE2FB7">
        <w:rPr>
          <w:sz w:val="24"/>
          <w:vertAlign w:val="superscript"/>
          <w:lang w:bidi="bn-IN"/>
        </w:rPr>
        <w:t>13</w:t>
      </w:r>
      <w:r w:rsidRPr="00BE2FB7">
        <w:rPr>
          <w:sz w:val="24"/>
          <w:lang w:bidi="bn-IN"/>
        </w:rPr>
        <w:t>C</w:t>
      </w:r>
      <w:r w:rsidRPr="00BE2FB7">
        <w:rPr>
          <w:sz w:val="24"/>
          <w:vertAlign w:val="superscript"/>
          <w:lang w:bidi="bn-IN"/>
        </w:rPr>
        <w:t>18</w:t>
      </w:r>
      <w:r w:rsidRPr="00BE2FB7">
        <w:rPr>
          <w:sz w:val="24"/>
          <w:lang w:bidi="bn-IN"/>
        </w:rPr>
        <w:t xml:space="preserve">O isotopomer, this choice leads to an isomerization rate at T = 20 K which agrees with the experimental value to within an order of magnitude.  </w:t>
      </w:r>
    </w:p>
    <w:p w14:paraId="52BB8F96" w14:textId="77777777" w:rsidR="004F29E6" w:rsidRPr="00BE2FB7" w:rsidRDefault="004F29E6" w:rsidP="004F29E6">
      <w:pPr>
        <w:spacing w:line="480" w:lineRule="auto"/>
        <w:ind w:firstLine="284"/>
        <w:jc w:val="both"/>
        <w:rPr>
          <w:sz w:val="24"/>
          <w:lang w:bidi="bn-IN"/>
        </w:rPr>
      </w:pPr>
      <w:r w:rsidRPr="00BE2FB7">
        <w:rPr>
          <w:sz w:val="24"/>
          <w:lang w:bidi="bn-IN"/>
        </w:rPr>
        <w:t xml:space="preserve">The VDOS is taken to be that of a monolayer of CO molecules on a NaCl(100) surface, with one “O-down” CO. It is evaluated from </w:t>
      </w:r>
      <w:r w:rsidRPr="00BE2FB7">
        <w:rPr>
          <w:i/>
          <w:sz w:val="24"/>
          <w:lang w:bidi="bn-IN"/>
        </w:rPr>
        <w:t>ab inito</w:t>
      </w:r>
      <w:r w:rsidRPr="00BE2FB7">
        <w:rPr>
          <w:sz w:val="24"/>
          <w:lang w:bidi="bn-IN"/>
        </w:rPr>
        <w:t xml:space="preserve"> molecular dynamics (AIMD) calculations at 30 K, using periodic DFT with the Perdew Becke Ernzerhof (PBE) functional and Grimme’s D2 dispersion correction – the same as used in Ref. </w:t>
      </w:r>
      <w:r w:rsidRPr="00BE2FB7">
        <w:rPr>
          <w:sz w:val="24"/>
          <w:lang w:bidi="bn-IN"/>
        </w:rPr>
        <w:fldChar w:fldCharType="begin"/>
      </w:r>
      <w:r>
        <w:rPr>
          <w:sz w:val="24"/>
          <w:lang w:bidi="bn-IN"/>
        </w:rPr>
        <w:instrText xml:space="preserve"> ADDIN EN.CITE &lt;EndNote&gt;&lt;Cite&gt;&lt;Author&gt;Sinha&lt;/Author&gt;&lt;Year&gt;2021&lt;/Year&gt;&lt;RecNum&gt;19&lt;/RecNum&gt;&lt;DisplayText&gt;&lt;style face="superscript"&gt;19&lt;/style&gt;&lt;/DisplayText&gt;&lt;record&gt;&lt;rec-number&gt;19&lt;/rec-number&gt;&lt;foreign-keys&gt;&lt;key app="EN" db-id="wez5dvts1sdvt1efxe3xf2tftdwfwa5pdtt2" timestamp="1635757244"&gt;19&lt;/key&gt;&lt;/foreign-keys&gt;&lt;ref-type name="Journal Article"&gt;17&lt;/ref-type&gt;&lt;contributors&gt;&lt;authors&gt;&lt;author&gt;Sinha, Shreya&lt;/author&gt;&lt;author&gt;Saalfrank, Peter&lt;/author&gt;&lt;/authors&gt;&lt;/contributors&gt;&lt;titles&gt;&lt;title&gt;“Inverted” CO molecules on NaCl(100): A quantum mechanical study&lt;/title&gt;&lt;secondary-title&gt;Physical Chemistry Chemical Physics&lt;/secondary-title&gt;&lt;/titles&gt;&lt;periodical&gt;&lt;full-title&gt;Physical Chemistry Chemical Physics&lt;/full-title&gt;&lt;/periodical&gt;&lt;pages&gt;7860-7874&lt;/pages&gt;&lt;volume&gt;23&lt;/volume&gt;&lt;dates&gt;&lt;year&gt;2021&lt;/year&gt;&lt;/dates&gt;&lt;publisher&gt;Royal Society of Chemistry (RSC)&lt;/publisher&gt;&lt;isbn&gt;1463-9076&lt;/isbn&gt;&lt;urls&gt;&lt;related-urls&gt;&lt;url&gt;https://dx.doi.org/10.1039/d0cp05198e&lt;/url&gt;&lt;url&gt;https://pubs.rsc.org/en/content/articlepdf/2021/cp/d0cp05198e&lt;/url&gt;&lt;/related-urls&gt;&lt;/urls&gt;&lt;electronic-resource-num&gt;10.1039/d0cp05198e&lt;/electronic-resource-num&gt;&lt;/record&gt;&lt;/Cite&gt;&lt;/EndNote&gt;</w:instrText>
      </w:r>
      <w:r w:rsidRPr="00BE2FB7">
        <w:rPr>
          <w:sz w:val="24"/>
          <w:lang w:bidi="bn-IN"/>
        </w:rPr>
        <w:fldChar w:fldCharType="separate"/>
      </w:r>
      <w:r w:rsidRPr="005A38C5">
        <w:rPr>
          <w:noProof/>
          <w:sz w:val="24"/>
          <w:vertAlign w:val="superscript"/>
          <w:lang w:bidi="bn-IN"/>
        </w:rPr>
        <w:t>19</w:t>
      </w:r>
      <w:r w:rsidRPr="00BE2FB7">
        <w:rPr>
          <w:sz w:val="24"/>
          <w:lang w:bidi="bn-IN"/>
        </w:rPr>
        <w:fldChar w:fldCharType="end"/>
      </w:r>
      <w:r w:rsidRPr="00BE2FB7">
        <w:rPr>
          <w:sz w:val="24"/>
          <w:lang w:bidi="bn-IN"/>
        </w:rPr>
        <w:t xml:space="preserve">. The VDOS is then calculated from the velocity-velocity autocorrelation function in an approach similar to </w:t>
      </w:r>
      <w:r w:rsidRPr="00BE2FB7">
        <w:rPr>
          <w:sz w:val="24"/>
          <w:lang w:bidi="bn-IN"/>
        </w:rPr>
        <w:fldChar w:fldCharType="begin"/>
      </w:r>
      <w:r>
        <w:rPr>
          <w:sz w:val="24"/>
          <w:lang w:bidi="bn-IN"/>
        </w:rPr>
        <w:instrText xml:space="preserve"> ADDIN EN.CITE &lt;EndNote&gt;&lt;Cite&gt;&lt;Author&gt;Melani&lt;/Author&gt;&lt;Year&gt;2019&lt;/Year&gt;&lt;RecNum&gt;120&lt;/RecNum&gt;&lt;DisplayText&gt;&lt;style face="superscript"&gt;37&lt;/style&gt;&lt;/DisplayText&gt;&lt;record&gt;&lt;rec-number&gt;120&lt;/rec-number&gt;&lt;foreign-keys&gt;&lt;key app="EN" db-id="9e599f005tzep7edw9bxvsdjz59f5zpvf9px" timestamp="1631626805"&gt;120&lt;/key&gt;&lt;/foreign-keys&gt;&lt;ref-type name="Journal Article"&gt;17&lt;/ref-type&gt;&lt;contributors&gt;&lt;authors&gt;&lt;author&gt;G. Melani&lt;/author&gt;&lt;author&gt;Y. Nagata&lt;/author&gt;&lt;author&gt;R. K. Campen&lt;/author&gt;&lt;author&gt;P. Saalfrank&lt;/author&gt;&lt;/authors&gt;&lt;/contributors&gt;&lt;titles&gt;&lt;title&gt;&lt;style face="normal" font="default" size="100%"&gt;Vibrational spectra of dissoiatively adsorbed D&lt;/style&gt;&lt;style face="subscript" font="default" size="100%"&gt;2&lt;/style&gt;&lt;style face="normal" font="default" size="100%"&gt;O on Al-terminated Al&lt;/style&gt;&lt;style face="subscript" font="default" size="100%"&gt;2&lt;/style&gt;&lt;style face="normal" font="default" size="100%"&gt;O&lt;/style&gt;&lt;style face="subscript" font="default" size="100%"&gt;3&lt;/style&gt;&lt;style face="normal" font="default" size="100%"&gt; (0001) surfaces from &lt;/style&gt;&lt;style face="italic" font="default" size="100%"&gt;ab initio&lt;/style&gt;&lt;style face="normal" font="default" size="100%"&gt; molecular dynamics&lt;/style&gt;&lt;/title&gt;&lt;secondary-title&gt;J. CHem. Phys.&lt;/secondary-title&gt;&lt;/titles&gt;&lt;periodical&gt;&lt;full-title&gt;J. Chem. Phys.&lt;/full-title&gt;&lt;/periodical&gt;&lt;pages&gt;244701&lt;/pages&gt;&lt;volume&gt;150&lt;/volume&gt;&lt;dates&gt;&lt;year&gt;2019&lt;/year&gt;&lt;/dates&gt;&lt;urls&gt;&lt;/urls&gt;&lt;/record&gt;&lt;/Cite&gt;&lt;/EndNote&gt;</w:instrText>
      </w:r>
      <w:r w:rsidRPr="00BE2FB7">
        <w:rPr>
          <w:sz w:val="24"/>
          <w:lang w:bidi="bn-IN"/>
        </w:rPr>
        <w:fldChar w:fldCharType="separate"/>
      </w:r>
      <w:r w:rsidRPr="005A38C5">
        <w:rPr>
          <w:noProof/>
          <w:sz w:val="24"/>
          <w:vertAlign w:val="superscript"/>
          <w:lang w:bidi="bn-IN"/>
        </w:rPr>
        <w:t>37</w:t>
      </w:r>
      <w:r w:rsidRPr="00BE2FB7">
        <w:rPr>
          <w:sz w:val="24"/>
          <w:lang w:bidi="bn-IN"/>
        </w:rPr>
        <w:fldChar w:fldCharType="end"/>
      </w:r>
      <w:r w:rsidRPr="00BE2FB7">
        <w:rPr>
          <w:sz w:val="24"/>
          <w:lang w:bidi="bn-IN"/>
        </w:rPr>
        <w:t xml:space="preserve"> after projecting out the contribution from the flipping CO and only including NaCl phonons and vibrations of neighboring CO molecules.  Specifically, a </w:t>
      </w:r>
      <m:oMath>
        <m:r>
          <w:rPr>
            <w:rFonts w:ascii="Cambria Math" w:hAnsi="Cambria Math"/>
            <w:sz w:val="24"/>
            <w:lang w:bidi="bn-IN"/>
          </w:rPr>
          <m:t>2</m:t>
        </m:r>
        <m:rad>
          <m:radPr>
            <m:degHide m:val="1"/>
            <m:ctrlPr>
              <w:rPr>
                <w:rFonts w:ascii="Cambria Math" w:hAnsi="Cambria Math"/>
                <w:i/>
                <w:sz w:val="24"/>
                <w:lang w:bidi="bn-IN"/>
              </w:rPr>
            </m:ctrlPr>
          </m:radPr>
          <m:deg/>
          <m:e>
            <m:r>
              <w:rPr>
                <w:rFonts w:ascii="Cambria Math" w:hAnsi="Cambria Math"/>
                <w:sz w:val="24"/>
                <w:lang w:bidi="bn-IN"/>
              </w:rPr>
              <m:t>2</m:t>
            </m:r>
          </m:e>
        </m:rad>
        <m:r>
          <w:rPr>
            <w:rFonts w:ascii="Cambria Math" w:hAnsi="Cambria Math"/>
            <w:sz w:val="24"/>
            <w:lang w:bidi="bn-IN"/>
          </w:rPr>
          <m:t>×2</m:t>
        </m:r>
        <m:rad>
          <m:radPr>
            <m:degHide m:val="1"/>
            <m:ctrlPr>
              <w:rPr>
                <w:rFonts w:ascii="Cambria Math" w:hAnsi="Cambria Math"/>
                <w:i/>
                <w:sz w:val="24"/>
                <w:lang w:bidi="bn-IN"/>
              </w:rPr>
            </m:ctrlPr>
          </m:radPr>
          <m:deg/>
          <m:e>
            <m:r>
              <w:rPr>
                <w:rFonts w:ascii="Cambria Math" w:hAnsi="Cambria Math"/>
                <w:sz w:val="24"/>
                <w:lang w:bidi="bn-IN"/>
              </w:rPr>
              <m:t>2</m:t>
            </m:r>
          </m:e>
        </m:rad>
        <m:r>
          <w:rPr>
            <w:rFonts w:ascii="Cambria Math" w:hAnsi="Cambria Math"/>
            <w:sz w:val="24"/>
            <w:lang w:bidi="bn-IN"/>
          </w:rPr>
          <m:t>×3</m:t>
        </m:r>
      </m:oMath>
      <w:r w:rsidRPr="00BE2FB7">
        <w:rPr>
          <w:sz w:val="24"/>
          <w:lang w:bidi="bn-IN"/>
        </w:rPr>
        <w:t xml:space="preserve"> slab model was used with four CO molecules per unit cell, and only the uppermost NaCl layer and the CO molecules were allowed to move in the AIMD calculations. The contribution of one CO molecule in the cell to the VDOS was projected out. The resulting VDOS, up to the Debye frequency of the NaCl surface, is shown in fig. S10. Also shown are the discretized values used in this work, at N=100 points ranging from  </w:t>
      </w:r>
      <m:oMath>
        <m:r>
          <m:rPr>
            <m:sty m:val="p"/>
          </m:rPr>
          <w:rPr>
            <w:rFonts w:ascii="Cambria Math" w:hAnsi="Cambria Math"/>
            <w:sz w:val="24"/>
            <w:lang w:bidi="bn-IN"/>
          </w:rPr>
          <m:t>Δ</m:t>
        </m:r>
        <m:r>
          <w:rPr>
            <w:rFonts w:ascii="Cambria Math" w:hAnsi="Cambria Math"/>
            <w:sz w:val="24"/>
            <w:lang w:bidi="bn-IN"/>
          </w:rPr>
          <m:t>ω</m:t>
        </m:r>
      </m:oMath>
      <w:r w:rsidRPr="00BE2FB7">
        <w:rPr>
          <w:sz w:val="24"/>
          <w:lang w:bidi="bn-IN"/>
        </w:rPr>
        <w:t>=2.22 cm</w:t>
      </w:r>
      <w:r w:rsidRPr="00BE2FB7">
        <w:rPr>
          <w:sz w:val="24"/>
          <w:vertAlign w:val="superscript"/>
          <w:lang w:bidi="bn-IN"/>
        </w:rPr>
        <w:t>-1</w:t>
      </w:r>
      <w:r w:rsidRPr="00BE2FB7">
        <w:rPr>
          <w:sz w:val="24"/>
          <w:lang w:bidi="bn-IN"/>
        </w:rPr>
        <w:t xml:space="preserve"> up to </w:t>
      </w:r>
      <m:oMath>
        <m:sSub>
          <m:sSubPr>
            <m:ctrlPr>
              <w:rPr>
                <w:rFonts w:ascii="Cambria Math" w:hAnsi="Cambria Math"/>
                <w:i/>
                <w:sz w:val="24"/>
                <w:lang w:bidi="bn-IN"/>
              </w:rPr>
            </m:ctrlPr>
          </m:sSubPr>
          <m:e>
            <m:r>
              <w:rPr>
                <w:rFonts w:ascii="Cambria Math" w:hAnsi="Cambria Math"/>
                <w:sz w:val="24"/>
                <w:lang w:bidi="bn-IN"/>
              </w:rPr>
              <m:t>ω</m:t>
            </m:r>
          </m:e>
          <m:sub>
            <m:r>
              <w:rPr>
                <w:rFonts w:ascii="Cambria Math" w:hAnsi="Cambria Math"/>
                <w:sz w:val="24"/>
                <w:lang w:bidi="bn-IN"/>
              </w:rPr>
              <m:t>f</m:t>
            </m:r>
          </m:sub>
        </m:sSub>
      </m:oMath>
      <w:r w:rsidRPr="00BE2FB7">
        <w:rPr>
          <w:sz w:val="24"/>
          <w:lang w:bidi="bn-IN"/>
        </w:rPr>
        <w:t>.</w:t>
      </w:r>
    </w:p>
    <w:p w14:paraId="00806096" w14:textId="77777777" w:rsidR="004F29E6" w:rsidRPr="00BE2FB7" w:rsidRDefault="004F29E6" w:rsidP="004F29E6">
      <w:pPr>
        <w:spacing w:line="480" w:lineRule="auto"/>
        <w:ind w:firstLine="284"/>
        <w:jc w:val="both"/>
        <w:rPr>
          <w:sz w:val="24"/>
          <w:lang w:bidi="bn-IN"/>
        </w:rPr>
        <w:sectPr w:rsidR="004F29E6" w:rsidRPr="00BE2FB7" w:rsidSect="007E1BDD">
          <w:type w:val="continuous"/>
          <w:pgSz w:w="12240" w:h="15840"/>
          <w:pgMar w:top="1440" w:right="1440" w:bottom="1440" w:left="1440" w:header="720" w:footer="720" w:gutter="0"/>
          <w:lnNumType w:countBy="5"/>
          <w:cols w:space="720"/>
          <w:docGrid w:linePitch="360"/>
        </w:sectPr>
      </w:pPr>
    </w:p>
    <w:p w14:paraId="58060DF7" w14:textId="77777777" w:rsidR="004F29E6" w:rsidRPr="00BE2FB7" w:rsidRDefault="004F29E6" w:rsidP="004F29E6">
      <w:pPr>
        <w:spacing w:line="480" w:lineRule="auto"/>
        <w:jc w:val="both"/>
        <w:rPr>
          <w:sz w:val="24"/>
          <w:lang w:bidi="bn-IN"/>
        </w:rPr>
      </w:pPr>
      <w:r w:rsidRPr="00BE2FB7">
        <w:rPr>
          <w:noProof/>
          <w:sz w:val="24"/>
        </w:rPr>
        <w:lastRenderedPageBreak/>
        <w:drawing>
          <wp:inline distT="0" distB="0" distL="0" distR="0" wp14:anchorId="20071CE5" wp14:editId="4BEC39BC">
            <wp:extent cx="2960914" cy="22141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f.png"/>
                    <pic:cNvPicPr/>
                  </pic:nvPicPr>
                  <pic:blipFill rotWithShape="1">
                    <a:blip r:embed="rId20">
                      <a:extLst>
                        <a:ext uri="{28A0092B-C50C-407E-A947-70E740481C1C}">
                          <a14:useLocalDpi xmlns:a14="http://schemas.microsoft.com/office/drawing/2010/main" val="0"/>
                        </a:ext>
                      </a:extLst>
                    </a:blip>
                    <a:srcRect l="2543" t="10595" r="7787"/>
                    <a:stretch/>
                  </pic:blipFill>
                  <pic:spPr bwMode="auto">
                    <a:xfrm>
                      <a:off x="0" y="0"/>
                      <a:ext cx="2978556" cy="2227315"/>
                    </a:xfrm>
                    <a:prstGeom prst="rect">
                      <a:avLst/>
                    </a:prstGeom>
                    <a:ln>
                      <a:noFill/>
                    </a:ln>
                    <a:extLst>
                      <a:ext uri="{53640926-AAD7-44D8-BBD7-CCE9431645EC}">
                        <a14:shadowObscured xmlns:a14="http://schemas.microsoft.com/office/drawing/2010/main"/>
                      </a:ext>
                    </a:extLst>
                  </pic:spPr>
                </pic:pic>
              </a:graphicData>
            </a:graphic>
          </wp:inline>
        </w:drawing>
      </w:r>
    </w:p>
    <w:p w14:paraId="7B52B4C3" w14:textId="77777777" w:rsidR="004F29E6" w:rsidRPr="00BE2FB7" w:rsidRDefault="004F29E6" w:rsidP="004F29E6">
      <w:pPr>
        <w:jc w:val="both"/>
        <w:rPr>
          <w:b/>
          <w:bCs/>
          <w:lang w:bidi="bn-IN"/>
        </w:rPr>
      </w:pPr>
      <w:r w:rsidRPr="00BE2FB7">
        <w:rPr>
          <w:b/>
          <w:bCs/>
          <w:lang w:bidi="bn-IN"/>
        </w:rPr>
        <w:t xml:space="preserve">Figure S10. </w:t>
      </w:r>
      <w:r w:rsidRPr="00BE2FB7">
        <w:rPr>
          <w:b/>
          <w:lang w:bidi="bn-IN"/>
        </w:rPr>
        <w:t xml:space="preserve"> Projected VDOS accounting for the neighboring CO adsorbates and NaCl(100) phonons in 1 ML CO:NaCl(100) at 30K. </w:t>
      </w:r>
      <w:r w:rsidRPr="00BE2FB7">
        <w:rPr>
          <w:lang w:bidi="bn-IN"/>
        </w:rPr>
        <w:t>The blue dots represent the discretized VDOS at the corresponding equally spaced bath frequencies</w:t>
      </w:r>
      <w:r w:rsidRPr="00BE2FB7">
        <w:rPr>
          <w:b/>
          <w:lang w:bidi="bn-IN"/>
        </w:rPr>
        <w:t>.</w:t>
      </w:r>
    </w:p>
    <w:p w14:paraId="2EEDA80F" w14:textId="77777777" w:rsidR="004F29E6" w:rsidRPr="00BE2FB7" w:rsidRDefault="004F29E6" w:rsidP="004F29E6">
      <w:pPr>
        <w:spacing w:line="480" w:lineRule="auto"/>
        <w:ind w:firstLine="284"/>
        <w:jc w:val="both"/>
        <w:rPr>
          <w:sz w:val="24"/>
          <w:lang w:bidi="bn-IN"/>
        </w:rPr>
        <w:sectPr w:rsidR="004F29E6" w:rsidRPr="00BE2FB7" w:rsidSect="00235911">
          <w:type w:val="continuous"/>
          <w:pgSz w:w="12240" w:h="15840"/>
          <w:pgMar w:top="1440" w:right="1440" w:bottom="1440" w:left="1440" w:header="720" w:footer="720" w:gutter="0"/>
          <w:lnNumType w:countBy="5"/>
          <w:cols w:num="2" w:space="1440"/>
          <w:docGrid w:linePitch="360"/>
        </w:sectPr>
      </w:pPr>
    </w:p>
    <w:p w14:paraId="6E550DCE" w14:textId="77777777" w:rsidR="004F29E6" w:rsidRPr="00BE2FB7" w:rsidRDefault="004F29E6" w:rsidP="004F29E6">
      <w:pPr>
        <w:spacing w:line="480" w:lineRule="auto"/>
        <w:ind w:firstLine="284"/>
        <w:jc w:val="both"/>
        <w:rPr>
          <w:sz w:val="24"/>
          <w:lang w:bidi="bn-IN"/>
        </w:rPr>
      </w:pPr>
      <w:r w:rsidRPr="00BE2FB7">
        <w:rPr>
          <w:sz w:val="24"/>
          <w:lang w:bidi="bn-IN"/>
        </w:rPr>
        <w:t xml:space="preserve">Once we have the coupling functions and the 2D system eigenstates, we can evaluate the one-phonon coupling matrix elements to get transition rates between pairs of “O-down” and “C-down” eigenstates, using Fermi’s Golden Rule: </w:t>
      </w:r>
    </w:p>
    <w:p w14:paraId="4FFF872E"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if</m:t>
                  </m:r>
                </m:sub>
              </m:sSub>
              <m:r>
                <m:rPr>
                  <m:sty m:val="p"/>
                </m:rPr>
                <w:rPr>
                  <w:rFonts w:ascii="Cambria Math" w:hAnsi="Cambria Math"/>
                  <w:sz w:val="24"/>
                  <w:lang w:bidi="bn-IN"/>
                </w:rPr>
                <m:t>=</m:t>
              </m:r>
              <m:f>
                <m:fPr>
                  <m:ctrlPr>
                    <w:rPr>
                      <w:rFonts w:ascii="Cambria Math" w:hAnsi="Cambria Math"/>
                      <w:sz w:val="24"/>
                      <w:lang w:bidi="bn-IN"/>
                    </w:rPr>
                  </m:ctrlPr>
                </m:fPr>
                <m:num>
                  <m:r>
                    <m:rPr>
                      <m:sty m:val="p"/>
                    </m:rPr>
                    <w:rPr>
                      <w:rFonts w:ascii="Cambria Math" w:hAnsi="Cambria Math"/>
                      <w:sz w:val="24"/>
                      <w:lang w:bidi="bn-IN"/>
                    </w:rPr>
                    <m:t>2</m:t>
                  </m:r>
                  <m:r>
                    <w:rPr>
                      <w:rFonts w:ascii="Cambria Math" w:hAnsi="Cambria Math"/>
                      <w:sz w:val="24"/>
                      <w:lang w:bidi="bn-IN"/>
                    </w:rPr>
                    <m:t>π</m:t>
                  </m:r>
                </m:num>
                <m:den>
                  <m:r>
                    <m:rPr>
                      <m:sty m:val="p"/>
                    </m:rPr>
                    <w:rPr>
                      <w:rFonts w:ascii="Cambria Math" w:hAnsi="Cambria Math"/>
                      <w:sz w:val="24"/>
                      <w:lang w:bidi="bn-IN"/>
                    </w:rPr>
                    <m:t>ℏ</m:t>
                  </m:r>
                </m:den>
              </m:f>
              <m:sSup>
                <m:sSupPr>
                  <m:ctrlPr>
                    <w:rPr>
                      <w:rFonts w:ascii="Cambria Math" w:hAnsi="Cambria Math"/>
                      <w:sz w:val="24"/>
                      <w:lang w:bidi="bn-IN"/>
                    </w:rPr>
                  </m:ctrlPr>
                </m:sSupPr>
                <m:e>
                  <m:d>
                    <m:dPr>
                      <m:begChr m:val="|"/>
                      <m:endChr m:val="|"/>
                      <m:ctrlPr>
                        <w:rPr>
                          <w:rFonts w:ascii="Cambria Math" w:hAnsi="Cambria Math"/>
                          <w:sz w:val="24"/>
                          <w:lang w:bidi="bn-IN"/>
                        </w:rPr>
                      </m:ctrlPr>
                    </m:dPr>
                    <m:e>
                      <m:d>
                        <m:dPr>
                          <m:begChr m:val="⟨"/>
                          <m:endChr m:val="⟩"/>
                          <m:ctrlPr>
                            <w:rPr>
                              <w:rFonts w:ascii="Cambria Math" w:hAnsi="Cambria Math"/>
                              <w:sz w:val="24"/>
                              <w:lang w:bidi="bn-IN"/>
                            </w:rPr>
                          </m:ctrlPr>
                        </m:dPr>
                        <m:e>
                          <m:sSub>
                            <m:sSubPr>
                              <m:ctrlPr>
                                <w:rPr>
                                  <w:rFonts w:ascii="Cambria Math" w:hAnsi="Cambria Math"/>
                                  <w:sz w:val="24"/>
                                  <w:lang w:bidi="bn-IN"/>
                                </w:rPr>
                              </m:ctrlPr>
                            </m:sSubPr>
                            <m:e>
                              <m:r>
                                <m:rPr>
                                  <m:sty m:val="p"/>
                                </m:rPr>
                                <w:rPr>
                                  <w:rFonts w:ascii="Cambria Math" w:hAnsi="Cambria Math"/>
                                  <w:sz w:val="24"/>
                                  <w:lang w:bidi="bn-IN"/>
                                </w:rPr>
                                <m:t>Φ</m:t>
                              </m:r>
                            </m:e>
                            <m:sub>
                              <m:r>
                                <w:rPr>
                                  <w:rFonts w:ascii="Cambria Math" w:hAnsi="Cambria Math"/>
                                  <w:sz w:val="24"/>
                                  <w:lang w:bidi="bn-IN"/>
                                </w:rPr>
                                <m:t>i</m:t>
                              </m:r>
                            </m:sub>
                          </m:sSub>
                        </m:e>
                        <m:e>
                          <m:sSub>
                            <m:sSubPr>
                              <m:ctrlPr>
                                <w:rPr>
                                  <w:rFonts w:ascii="Cambria Math" w:hAnsi="Cambria Math"/>
                                  <w:sz w:val="24"/>
                                  <w:lang w:bidi="bn-IN"/>
                                </w:rPr>
                              </m:ctrlPr>
                            </m:sSubPr>
                            <m:e>
                              <m:acc>
                                <m:accPr>
                                  <m:ctrlPr>
                                    <w:rPr>
                                      <w:rFonts w:ascii="Cambria Math" w:hAnsi="Cambria Math"/>
                                      <w:sz w:val="24"/>
                                      <w:lang w:bidi="bn-IN"/>
                                    </w:rPr>
                                  </m:ctrlPr>
                                </m:accPr>
                                <m:e>
                                  <m:r>
                                    <w:rPr>
                                      <w:rFonts w:ascii="Cambria Math" w:hAnsi="Cambria Math"/>
                                      <w:sz w:val="24"/>
                                      <w:lang w:bidi="bn-IN"/>
                                    </w:rPr>
                                    <m:t>H</m:t>
                                  </m:r>
                                </m:e>
                              </m:acc>
                            </m:e>
                            <m:sub>
                              <m:r>
                                <w:rPr>
                                  <w:rFonts w:ascii="Cambria Math" w:hAnsi="Cambria Math"/>
                                  <w:sz w:val="24"/>
                                  <w:lang w:bidi="bn-IN"/>
                                </w:rPr>
                                <m:t>SB</m:t>
                              </m:r>
                            </m:sub>
                          </m:sSub>
                        </m:e>
                        <m:e>
                          <m:sSub>
                            <m:sSubPr>
                              <m:ctrlPr>
                                <w:rPr>
                                  <w:rFonts w:ascii="Cambria Math" w:hAnsi="Cambria Math"/>
                                  <w:sz w:val="24"/>
                                  <w:lang w:bidi="bn-IN"/>
                                </w:rPr>
                              </m:ctrlPr>
                            </m:sSubPr>
                            <m:e>
                              <m:r>
                                <m:rPr>
                                  <m:sty m:val="p"/>
                                </m:rPr>
                                <w:rPr>
                                  <w:rFonts w:ascii="Cambria Math" w:hAnsi="Cambria Math"/>
                                  <w:sz w:val="24"/>
                                  <w:lang w:bidi="bn-IN"/>
                                </w:rPr>
                                <m:t>Φ</m:t>
                              </m:r>
                            </m:e>
                            <m:sub>
                              <m:r>
                                <w:rPr>
                                  <w:rFonts w:ascii="Cambria Math" w:hAnsi="Cambria Math"/>
                                  <w:sz w:val="24"/>
                                  <w:lang w:bidi="bn-IN"/>
                                </w:rPr>
                                <m:t>f</m:t>
                              </m:r>
                            </m:sub>
                          </m:sSub>
                        </m:e>
                      </m:d>
                    </m:e>
                  </m:d>
                </m:e>
                <m:sup>
                  <m:r>
                    <m:rPr>
                      <m:sty m:val="p"/>
                    </m:rPr>
                    <w:rPr>
                      <w:rFonts w:ascii="Cambria Math" w:hAnsi="Cambria Math"/>
                      <w:sz w:val="24"/>
                      <w:lang w:bidi="bn-IN"/>
                    </w:rPr>
                    <m:t>2</m:t>
                  </m:r>
                </m:sup>
              </m:sSup>
              <m:r>
                <w:rPr>
                  <w:rFonts w:ascii="Cambria Math" w:hAnsi="Cambria Math"/>
                  <w:sz w:val="24"/>
                  <w:lang w:bidi="bn-IN"/>
                </w:rPr>
                <m:t>δ</m:t>
              </m:r>
              <m:d>
                <m:dPr>
                  <m:ctrlPr>
                    <w:rPr>
                      <w:rFonts w:ascii="Cambria Math" w:hAnsi="Cambria Math"/>
                      <w:sz w:val="24"/>
                      <w:lang w:bidi="bn-IN"/>
                    </w:rPr>
                  </m:ctrlPr>
                </m:dPr>
                <m:e>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f</m:t>
                      </m:r>
                    </m:sub>
                  </m:sSub>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i</m:t>
                      </m:r>
                    </m:sub>
                  </m:sSub>
                </m:e>
              </m:d>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23</m:t>
                  </m:r>
                </m:e>
              </m:d>
            </m:e>
          </m:eqArr>
        </m:oMath>
      </m:oMathPara>
    </w:p>
    <w:p w14:paraId="18F1C68E" w14:textId="77777777" w:rsidR="004F29E6" w:rsidRPr="00BE2FB7" w:rsidRDefault="004F29E6" w:rsidP="004F29E6">
      <w:pPr>
        <w:spacing w:line="480" w:lineRule="auto"/>
        <w:jc w:val="both"/>
        <w:rPr>
          <w:sz w:val="24"/>
          <w:lang w:bidi="bn-IN"/>
        </w:rPr>
      </w:pPr>
      <w:r w:rsidRPr="00BE2FB7">
        <w:rPr>
          <w:sz w:val="24"/>
          <w:lang w:bidi="bn-IN"/>
        </w:rPr>
        <w:t xml:space="preserve">Here, initial and final states, </w:t>
      </w:r>
      <m:oMath>
        <m:sSub>
          <m:sSubPr>
            <m:ctrlPr>
              <w:rPr>
                <w:rFonts w:ascii="Cambria Math" w:hAnsi="Cambria Math"/>
                <w:i/>
                <w:sz w:val="24"/>
                <w:lang w:bidi="bn-IN"/>
              </w:rPr>
            </m:ctrlPr>
          </m:sSubPr>
          <m:e>
            <m:r>
              <m:rPr>
                <m:sty m:val="p"/>
              </m:rPr>
              <w:rPr>
                <w:rFonts w:ascii="Cambria Math" w:hAnsi="Cambria Math"/>
                <w:sz w:val="24"/>
                <w:lang w:bidi="bn-IN"/>
              </w:rPr>
              <m:t>Φ</m:t>
            </m:r>
            <m:ctrlPr>
              <w:rPr>
                <w:rFonts w:ascii="Cambria Math" w:hAnsi="Cambria Math"/>
                <w:sz w:val="24"/>
                <w:lang w:bidi="bn-IN"/>
              </w:rPr>
            </m:ctrlPr>
          </m:e>
          <m:sub>
            <m:r>
              <w:rPr>
                <w:rFonts w:ascii="Cambria Math" w:hAnsi="Cambria Math"/>
                <w:sz w:val="24"/>
                <w:lang w:bidi="bn-IN"/>
              </w:rPr>
              <m:t>i</m:t>
            </m:r>
          </m:sub>
        </m:sSub>
      </m:oMath>
      <w:r w:rsidRPr="00BE2FB7">
        <w:rPr>
          <w:sz w:val="24"/>
          <w:lang w:bidi="bn-IN"/>
        </w:rPr>
        <w:t xml:space="preserve"> and </w:t>
      </w:r>
      <m:oMath>
        <m:sSub>
          <m:sSubPr>
            <m:ctrlPr>
              <w:rPr>
                <w:rFonts w:ascii="Cambria Math" w:hAnsi="Cambria Math"/>
                <w:i/>
                <w:sz w:val="24"/>
                <w:lang w:bidi="bn-IN"/>
              </w:rPr>
            </m:ctrlPr>
          </m:sSubPr>
          <m:e>
            <m:r>
              <m:rPr>
                <m:sty m:val="p"/>
              </m:rPr>
              <w:rPr>
                <w:rFonts w:ascii="Cambria Math" w:hAnsi="Cambria Math"/>
                <w:sz w:val="24"/>
                <w:lang w:bidi="bn-IN"/>
              </w:rPr>
              <m:t>Φ</m:t>
            </m:r>
            <m:ctrlPr>
              <w:rPr>
                <w:rFonts w:ascii="Cambria Math" w:hAnsi="Cambria Math"/>
                <w:sz w:val="24"/>
                <w:lang w:bidi="bn-IN"/>
              </w:rPr>
            </m:ctrlPr>
          </m:e>
          <m:sub>
            <m:r>
              <w:rPr>
                <w:rFonts w:ascii="Cambria Math" w:hAnsi="Cambria Math"/>
                <w:sz w:val="24"/>
                <w:lang w:bidi="bn-IN"/>
              </w:rPr>
              <m:t>f</m:t>
            </m:r>
          </m:sub>
        </m:sSub>
      </m:oMath>
      <w:r w:rsidRPr="00BE2FB7">
        <w:rPr>
          <w:sz w:val="24"/>
          <w:lang w:bidi="bn-IN"/>
        </w:rPr>
        <w:t xml:space="preserve">  respectively, are products of the anharmonic system states </w:t>
      </w:r>
      <m:oMath>
        <m:d>
          <m:dPr>
            <m:begChr m:val=""/>
            <m:endChr m:val="⟩"/>
            <m:ctrlPr>
              <w:rPr>
                <w:rFonts w:ascii="Cambria Math" w:hAnsi="Cambria Math"/>
                <w:i/>
                <w:sz w:val="24"/>
                <w:lang w:bidi="bn-IN"/>
              </w:rPr>
            </m:ctrlPr>
          </m:dPr>
          <m:e>
            <m:r>
              <w:rPr>
                <w:rFonts w:ascii="Cambria Math" w:hAnsi="Cambria Math"/>
                <w:sz w:val="24"/>
                <w:lang w:bidi="bn-IN"/>
              </w:rPr>
              <m:t>|n</m:t>
            </m:r>
          </m:e>
        </m:d>
      </m:oMath>
      <w:r w:rsidRPr="00BE2FB7">
        <w:rPr>
          <w:sz w:val="24"/>
          <w:lang w:bidi="bn-IN"/>
        </w:rPr>
        <w:t xml:space="preserve"> and </w:t>
      </w:r>
      <m:oMath>
        <m:r>
          <w:rPr>
            <w:rFonts w:ascii="Cambria Math" w:hAnsi="Cambria Math"/>
            <w:sz w:val="24"/>
            <w:lang w:bidi="bn-IN"/>
          </w:rPr>
          <m:t>N</m:t>
        </m:r>
      </m:oMath>
      <w:r w:rsidRPr="00BE2FB7">
        <w:rPr>
          <w:sz w:val="24"/>
          <w:lang w:bidi="bn-IN"/>
        </w:rPr>
        <w:t xml:space="preserve"> uncoupled harmonic bath states, with </w:t>
      </w:r>
      <m:oMath>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i</m:t>
            </m:r>
          </m:sub>
        </m:sSub>
      </m:oMath>
      <w:r w:rsidRPr="00BE2FB7">
        <w:rPr>
          <w:sz w:val="24"/>
          <w:lang w:bidi="bn-IN"/>
        </w:rPr>
        <w:t xml:space="preserve"> and </w:t>
      </w:r>
      <m:oMath>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f</m:t>
            </m:r>
          </m:sub>
        </m:sSub>
      </m:oMath>
      <w:r w:rsidRPr="00BE2FB7">
        <w:rPr>
          <w:sz w:val="24"/>
          <w:lang w:bidi="bn-IN"/>
        </w:rPr>
        <w:t xml:space="preserve"> being the initial and final total energies of this zeroth order (uncoupled) system-bath Hamiltonian.</w:t>
      </w:r>
    </w:p>
    <w:p w14:paraId="0E5AFD12" w14:textId="77777777" w:rsidR="004F29E6" w:rsidRPr="00BE2FB7" w:rsidRDefault="004F29E6" w:rsidP="004F29E6">
      <w:pPr>
        <w:spacing w:line="480" w:lineRule="auto"/>
        <w:ind w:firstLine="284"/>
        <w:jc w:val="both"/>
        <w:rPr>
          <w:sz w:val="24"/>
          <w:lang w:bidi="bn-IN"/>
        </w:rPr>
      </w:pPr>
      <w:r w:rsidRPr="00BE2FB7">
        <w:rPr>
          <w:sz w:val="24"/>
          <w:lang w:bidi="bn-IN"/>
        </w:rPr>
        <w:t>Plugging in the system-bath coupling Hamiltonian from (19), integrating out the bath modes, and summing over final bath states, one obtains the one phonon upward (</w:t>
      </w:r>
      <m:oMath>
        <m:r>
          <w:rPr>
            <w:rFonts w:ascii="Cambria Math" w:hAnsi="Cambria Math"/>
            <w:sz w:val="24"/>
            <w:lang w:bidi="bn-IN"/>
          </w:rPr>
          <m:t>↑</m:t>
        </m:r>
      </m:oMath>
      <w:r w:rsidRPr="00BE2FB7">
        <w:rPr>
          <w:rFonts w:eastAsia="Times New Roman"/>
          <w:sz w:val="24"/>
          <w:lang w:bidi="bn-IN"/>
        </w:rPr>
        <w:t>)</w:t>
      </w:r>
      <w:r w:rsidRPr="00BE2FB7">
        <w:rPr>
          <w:sz w:val="24"/>
          <w:lang w:bidi="bn-IN"/>
        </w:rPr>
        <w:t xml:space="preserve"> and downward (</w:t>
      </w:r>
      <m:oMath>
        <m:r>
          <w:rPr>
            <w:rFonts w:ascii="Cambria Math" w:hAnsi="Cambria Math"/>
            <w:sz w:val="24"/>
            <w:lang w:bidi="bn-IN"/>
          </w:rPr>
          <m:t>↓</m:t>
        </m:r>
      </m:oMath>
      <w:r w:rsidRPr="00BE2FB7">
        <w:rPr>
          <w:rFonts w:eastAsia="Times New Roman"/>
          <w:sz w:val="24"/>
          <w:lang w:bidi="bn-IN"/>
        </w:rPr>
        <w:t xml:space="preserve">) </w:t>
      </w:r>
      <w:r w:rsidRPr="00BE2FB7">
        <w:rPr>
          <w:sz w:val="24"/>
          <w:lang w:bidi="bn-IN"/>
        </w:rPr>
        <w:t xml:space="preserve">rate for transition from system state </w:t>
      </w:r>
      <m:oMath>
        <m:d>
          <m:dPr>
            <m:begChr m:val=""/>
            <m:endChr m:val="⟩"/>
            <m:ctrlPr>
              <w:rPr>
                <w:rFonts w:ascii="Cambria Math" w:hAnsi="Cambria Math"/>
                <w:i/>
                <w:sz w:val="24"/>
                <w:lang w:bidi="bn-IN"/>
              </w:rPr>
            </m:ctrlPr>
          </m:dPr>
          <m:e>
            <m:r>
              <w:rPr>
                <w:rFonts w:ascii="Cambria Math" w:hAnsi="Cambria Math"/>
                <w:sz w:val="24"/>
                <w:lang w:bidi="bn-IN"/>
              </w:rPr>
              <m:t>|m</m:t>
            </m:r>
          </m:e>
        </m:d>
      </m:oMath>
      <w:r w:rsidRPr="00BE2FB7">
        <w:rPr>
          <w:sz w:val="24"/>
          <w:lang w:bidi="bn-IN"/>
        </w:rPr>
        <w:t xml:space="preserve"> to </w:t>
      </w:r>
      <m:oMath>
        <m:d>
          <m:dPr>
            <m:begChr m:val=""/>
            <m:endChr m:val="⟩"/>
            <m:ctrlPr>
              <w:rPr>
                <w:rFonts w:ascii="Cambria Math" w:hAnsi="Cambria Math"/>
                <w:i/>
                <w:sz w:val="24"/>
                <w:lang w:bidi="bn-IN"/>
              </w:rPr>
            </m:ctrlPr>
          </m:dPr>
          <m:e>
            <m:r>
              <w:rPr>
                <w:rFonts w:ascii="Cambria Math" w:hAnsi="Cambria Math"/>
                <w:sz w:val="24"/>
                <w:lang w:bidi="bn-IN"/>
              </w:rPr>
              <m:t>|n</m:t>
            </m:r>
          </m:e>
        </m:d>
      </m:oMath>
      <w:r w:rsidRPr="00BE2FB7">
        <w:rPr>
          <w:sz w:val="24"/>
          <w:lang w:bidi="bn-IN"/>
        </w:rPr>
        <w:t xml:space="preserve"> as given in Eqs. (24) and (25) </w:t>
      </w:r>
      <w:r w:rsidRPr="00BE2FB7">
        <w:rPr>
          <w:sz w:val="24"/>
          <w:lang w:bidi="bn-IN"/>
        </w:rPr>
        <w:fldChar w:fldCharType="begin"/>
      </w:r>
      <w:r>
        <w:rPr>
          <w:sz w:val="24"/>
          <w:lang w:bidi="bn-IN"/>
        </w:rPr>
        <w:instrText xml:space="preserve"> ADDIN EN.CITE &lt;EndNote&gt;&lt;Cite&gt;&lt;Author&gt;Lorenz&lt;/Author&gt;&lt;Year&gt;2017&lt;/Year&gt;&lt;RecNum&gt;121&lt;/RecNum&gt;&lt;DisplayText&gt;&lt;style face="superscript"&gt;38&lt;/style&gt;&lt;/DisplayText&gt;&lt;record&gt;&lt;rec-number&gt;121&lt;/rec-number&gt;&lt;foreign-keys&gt;&lt;key app="EN" db-id="9e599f005tzep7edw9bxvsdjz59f5zpvf9px" timestamp="1631626854"&gt;121&lt;/key&gt;&lt;/foreign-keys&gt;&lt;ref-type name="Journal Article"&gt;17&lt;/ref-type&gt;&lt;contributors&gt;&lt;authors&gt;&lt;author&gt;U. Lorenz&lt;/author&gt;&lt;author&gt;P. Saalfrank&lt;/author&gt;&lt;/authors&gt;&lt;/contributors&gt;&lt;titles&gt;&lt;title&gt;A novel system-bath Hamiltonian for vibration-phonon coupling: Formulation, and application to the relaxation of Si-H and Si-D bending modes of H/D:Si(100)-(2x1)&lt;/title&gt;&lt;secondary-title&gt;Chem. Phys.&lt;/secondary-title&gt;&lt;/titles&gt;&lt;periodical&gt;&lt;full-title&gt;Chem. Phys.&lt;/full-title&gt;&lt;/periodical&gt;&lt;pages&gt;69&lt;/pages&gt;&lt;volume&gt;482&lt;/volume&gt;&lt;dates&gt;&lt;year&gt;2017&lt;/year&gt;&lt;/dates&gt;&lt;urls&gt;&lt;/urls&gt;&lt;/record&gt;&lt;/Cite&gt;&lt;/EndNote&gt;</w:instrText>
      </w:r>
      <w:r w:rsidRPr="00BE2FB7">
        <w:rPr>
          <w:sz w:val="24"/>
          <w:lang w:bidi="bn-IN"/>
        </w:rPr>
        <w:fldChar w:fldCharType="separate"/>
      </w:r>
      <w:r w:rsidRPr="005A38C5">
        <w:rPr>
          <w:noProof/>
          <w:sz w:val="24"/>
          <w:vertAlign w:val="superscript"/>
          <w:lang w:bidi="bn-IN"/>
        </w:rPr>
        <w:t>38</w:t>
      </w:r>
      <w:r w:rsidRPr="00BE2FB7">
        <w:rPr>
          <w:sz w:val="24"/>
          <w:lang w:bidi="bn-IN"/>
        </w:rPr>
        <w:fldChar w:fldCharType="end"/>
      </w:r>
      <w:r w:rsidRPr="00BE2FB7">
        <w:rPr>
          <w:sz w:val="24"/>
          <w:lang w:bidi="bn-IN"/>
        </w:rPr>
        <w:t>.</w:t>
      </w:r>
    </w:p>
    <w:p w14:paraId="53AB59F4"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Sup>
                <m:sSubSupPr>
                  <m:ctrlPr>
                    <w:rPr>
                      <w:rFonts w:ascii="Cambria Math" w:hAnsi="Cambria Math"/>
                      <w:sz w:val="24"/>
                      <w:lang w:bidi="bn-IN"/>
                    </w:rPr>
                  </m:ctrlPr>
                </m:sSubSupPr>
                <m:e>
                  <m:r>
                    <w:rPr>
                      <w:rFonts w:ascii="Cambria Math" w:hAnsi="Cambria Math"/>
                      <w:sz w:val="24"/>
                      <w:lang w:bidi="bn-IN"/>
                    </w:rPr>
                    <m:t>k</m:t>
                  </m:r>
                </m:e>
                <m:sub>
                  <m:r>
                    <w:rPr>
                      <w:rFonts w:ascii="Cambria Math" w:hAnsi="Cambria Math"/>
                      <w:sz w:val="24"/>
                      <w:lang w:bidi="bn-IN"/>
                    </w:rPr>
                    <m:t>mn</m:t>
                  </m:r>
                </m:sub>
                <m:sup>
                  <m:r>
                    <m:rPr>
                      <m:sty m:val="p"/>
                    </m:rPr>
                    <w:rPr>
                      <w:rFonts w:ascii="Cambria Math" w:hAnsi="Cambria Math"/>
                      <w:sz w:val="24"/>
                      <w:lang w:bidi="bn-IN"/>
                    </w:rPr>
                    <m:t>↑</m:t>
                  </m:r>
                </m:sup>
              </m:sSubSup>
              <m:r>
                <m:rPr>
                  <m:sty m:val="p"/>
                </m:rPr>
                <w:rPr>
                  <w:rFonts w:ascii="Cambria Math" w:hAnsi="Cambria Math"/>
                  <w:sz w:val="24"/>
                  <w:lang w:bidi="bn-IN"/>
                </w:rPr>
                <m:t>=</m:t>
              </m:r>
              <m:r>
                <w:rPr>
                  <w:rFonts w:ascii="Cambria Math" w:hAnsi="Cambria Math"/>
                  <w:sz w:val="24"/>
                  <w:lang w:bidi="bn-IN"/>
                </w:rPr>
                <m:t>π</m:t>
              </m:r>
              <m:nary>
                <m:naryPr>
                  <m:chr m:val="∑"/>
                  <m:limLoc m:val="undOvr"/>
                  <m:ctrlPr>
                    <w:rPr>
                      <w:rFonts w:ascii="Cambria Math" w:hAnsi="Cambria Math"/>
                      <w:sz w:val="24"/>
                      <w:lang w:bidi="bn-IN"/>
                    </w:rPr>
                  </m:ctrlPr>
                </m:naryPr>
                <m:sub>
                  <m:r>
                    <w:rPr>
                      <w:rFonts w:ascii="Cambria Math" w:hAnsi="Cambria Math"/>
                      <w:sz w:val="24"/>
                      <w:lang w:bidi="bn-IN"/>
                    </w:rPr>
                    <m:t>b</m:t>
                  </m:r>
                </m:sub>
                <m:sup>
                  <m:r>
                    <w:rPr>
                      <w:rFonts w:ascii="Cambria Math" w:hAnsi="Cambria Math"/>
                      <w:sz w:val="24"/>
                      <w:lang w:bidi="bn-IN"/>
                    </w:rPr>
                    <m:t>N</m:t>
                  </m:r>
                </m:sup>
                <m:e>
                  <m:sSup>
                    <m:sSupPr>
                      <m:ctrlPr>
                        <w:rPr>
                          <w:rFonts w:ascii="Cambria Math" w:hAnsi="Cambria Math"/>
                          <w:sz w:val="24"/>
                          <w:lang w:bidi="bn-IN"/>
                        </w:rPr>
                      </m:ctrlPr>
                    </m:sSupPr>
                    <m:e>
                      <m:d>
                        <m:dPr>
                          <m:begChr m:val="|"/>
                          <m:endChr m:val="|"/>
                          <m:ctrlPr>
                            <w:rPr>
                              <w:rFonts w:ascii="Cambria Math" w:hAnsi="Cambria Math"/>
                              <w:sz w:val="24"/>
                              <w:lang w:bidi="bn-IN"/>
                            </w:rPr>
                          </m:ctrlPr>
                        </m:dPr>
                        <m:e>
                          <m:d>
                            <m:dPr>
                              <m:begChr m:val="⟨"/>
                              <m:endChr m:val="⟩"/>
                              <m:ctrlPr>
                                <w:rPr>
                                  <w:rFonts w:ascii="Cambria Math" w:hAnsi="Cambria Math"/>
                                  <w:sz w:val="24"/>
                                  <w:lang w:bidi="bn-IN"/>
                                </w:rPr>
                              </m:ctrlPr>
                            </m:dPr>
                            <m:e>
                              <m:r>
                                <w:rPr>
                                  <w:rFonts w:ascii="Cambria Math" w:hAnsi="Cambria Math"/>
                                  <w:sz w:val="24"/>
                                  <w:lang w:bidi="bn-IN"/>
                                </w:rPr>
                                <m:t>n</m:t>
                              </m:r>
                            </m:e>
                            <m:e>
                              <m:sSub>
                                <m:sSubPr>
                                  <m:ctrlPr>
                                    <w:rPr>
                                      <w:rFonts w:ascii="Cambria Math" w:hAnsi="Cambria Math"/>
                                      <w:sz w:val="24"/>
                                      <w:lang w:bidi="bn-IN"/>
                                    </w:rPr>
                                  </m:ctrlPr>
                                </m:sSubPr>
                                <m:e>
                                  <m:r>
                                    <w:rPr>
                                      <w:rFonts w:ascii="Cambria Math" w:hAnsi="Cambria Math"/>
                                      <w:sz w:val="24"/>
                                      <w:lang w:bidi="bn-IN"/>
                                    </w:rPr>
                                    <m:t>λ</m:t>
                                  </m:r>
                                </m:e>
                                <m:sub>
                                  <m:r>
                                    <w:rPr>
                                      <w:rFonts w:ascii="Cambria Math" w:hAnsi="Cambria Math"/>
                                      <w:sz w:val="24"/>
                                      <w:lang w:bidi="bn-IN"/>
                                    </w:rPr>
                                    <m:t>b</m:t>
                                  </m:r>
                                </m:sub>
                              </m:sSub>
                              <m:d>
                                <m:dPr>
                                  <m:ctrlPr>
                                    <w:rPr>
                                      <w:rFonts w:ascii="Cambria Math" w:hAnsi="Cambria Math"/>
                                      <w:sz w:val="24"/>
                                      <w:lang w:bidi="bn-IN"/>
                                    </w:rPr>
                                  </m:ctrlPr>
                                </m:dPr>
                                <m:e>
                                  <m:r>
                                    <w:rPr>
                                      <w:rFonts w:ascii="Cambria Math" w:hAnsi="Cambria Math"/>
                                      <w:sz w:val="24"/>
                                      <w:lang w:bidi="bn-IN"/>
                                    </w:rPr>
                                    <m:t>Z</m:t>
                                  </m:r>
                                  <m:r>
                                    <m:rPr>
                                      <m:sty m:val="p"/>
                                    </m:rPr>
                                    <w:rPr>
                                      <w:rFonts w:ascii="Cambria Math" w:hAnsi="Cambria Math"/>
                                      <w:sz w:val="24"/>
                                      <w:lang w:bidi="bn-IN"/>
                                    </w:rPr>
                                    <m:t>,</m:t>
                                  </m:r>
                                  <m:r>
                                    <w:rPr>
                                      <w:rFonts w:ascii="Cambria Math" w:hAnsi="Cambria Math"/>
                                      <w:sz w:val="24"/>
                                      <w:lang w:bidi="bn-IN"/>
                                    </w:rPr>
                                    <m:t>θ</m:t>
                                  </m:r>
                                </m:e>
                              </m:d>
                            </m:e>
                            <m:e>
                              <m:r>
                                <w:rPr>
                                  <w:rFonts w:ascii="Cambria Math" w:hAnsi="Cambria Math"/>
                                  <w:sz w:val="24"/>
                                  <w:lang w:bidi="bn-IN"/>
                                </w:rPr>
                                <m:t>m</m:t>
                              </m:r>
                            </m:e>
                          </m:d>
                        </m:e>
                      </m:d>
                    </m:e>
                    <m:sup>
                      <m:r>
                        <m:rPr>
                          <m:sty m:val="p"/>
                        </m:rPr>
                        <w:rPr>
                          <w:rFonts w:ascii="Cambria Math" w:hAnsi="Cambria Math"/>
                          <w:sz w:val="24"/>
                          <w:lang w:bidi="bn-IN"/>
                        </w:rPr>
                        <m:t>2</m:t>
                      </m:r>
                    </m:sup>
                  </m:sSup>
                </m:e>
              </m:nary>
              <m:f>
                <m:fPr>
                  <m:ctrlPr>
                    <w:rPr>
                      <w:rFonts w:ascii="Cambria Math" w:hAnsi="Cambria Math"/>
                      <w:sz w:val="24"/>
                      <w:lang w:bidi="bn-IN"/>
                    </w:rPr>
                  </m:ctrlPr>
                </m:fPr>
                <m:num>
                  <m:d>
                    <m:dPr>
                      <m:begChr m:val="〈"/>
                      <m:endChr m:val="〉"/>
                      <m:ctrlPr>
                        <w:rPr>
                          <w:rFonts w:ascii="Cambria Math" w:hAnsi="Cambria Math"/>
                          <w:sz w:val="24"/>
                          <w:lang w:bidi="bn-IN"/>
                        </w:rPr>
                      </m:ctrlPr>
                    </m:dPr>
                    <m:e>
                      <m:sSub>
                        <m:sSubPr>
                          <m:ctrlPr>
                            <w:rPr>
                              <w:rFonts w:ascii="Cambria Math" w:hAnsi="Cambria Math"/>
                              <w:sz w:val="24"/>
                              <w:lang w:bidi="bn-IN"/>
                            </w:rPr>
                          </m:ctrlPr>
                        </m:sSubPr>
                        <m:e>
                          <m:r>
                            <w:rPr>
                              <w:rFonts w:ascii="Cambria Math" w:hAnsi="Cambria Math"/>
                              <w:sz w:val="24"/>
                              <w:lang w:bidi="bn-IN"/>
                            </w:rPr>
                            <m:t>n</m:t>
                          </m:r>
                        </m:e>
                        <m:sub>
                          <m:r>
                            <w:rPr>
                              <w:rFonts w:ascii="Cambria Math" w:hAnsi="Cambria Math"/>
                              <w:sz w:val="24"/>
                              <w:lang w:bidi="bn-IN"/>
                            </w:rPr>
                            <m:t>b</m:t>
                          </m:r>
                        </m:sub>
                      </m:sSub>
                    </m:e>
                  </m:d>
                </m:num>
                <m:den>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den>
              </m:f>
              <m:r>
                <w:rPr>
                  <w:rFonts w:ascii="Cambria Math" w:hAnsi="Cambria Math"/>
                  <w:sz w:val="24"/>
                  <w:lang w:bidi="bn-IN"/>
                </w:rPr>
                <m:t>δ</m:t>
              </m:r>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m</m:t>
                  </m:r>
                </m:sub>
              </m:sSub>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n</m:t>
                  </m:r>
                </m:sub>
              </m:sSub>
              <m:r>
                <m:rPr>
                  <m:sty m:val="p"/>
                </m:rPr>
                <w:rPr>
                  <w:rFonts w:ascii="Cambria Math" w:hAnsi="Cambria Math"/>
                  <w:sz w:val="24"/>
                  <w:lang w:bidi="bn-IN"/>
                </w:rPr>
                <m:t>+ℏ</m:t>
              </m:r>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r>
                <m:rPr>
                  <m:sty m:val="p"/>
                </m:rPr>
                <w:rPr>
                  <w:rFonts w:ascii="Cambria Math" w:hAnsi="Cambria Math"/>
                  <w:sz w:val="24"/>
                  <w:lang w:bidi="bn-IN"/>
                </w:rPr>
                <m:t>) #</m:t>
              </m:r>
              <m:d>
                <m:dPr>
                  <m:ctrlPr>
                    <w:rPr>
                      <w:rFonts w:ascii="Cambria Math" w:hAnsi="Cambria Math"/>
                      <w:sz w:val="24"/>
                      <w:lang w:bidi="bn-IN"/>
                    </w:rPr>
                  </m:ctrlPr>
                </m:dPr>
                <m:e>
                  <m:r>
                    <m:rPr>
                      <m:sty m:val="p"/>
                    </m:rPr>
                    <w:rPr>
                      <w:rFonts w:ascii="Cambria Math" w:hAnsi="Cambria Math"/>
                      <w:sz w:val="24"/>
                      <w:lang w:bidi="bn-IN"/>
                    </w:rPr>
                    <m:t>24</m:t>
                  </m:r>
                </m:e>
              </m:d>
            </m:e>
          </m:eqArr>
        </m:oMath>
      </m:oMathPara>
    </w:p>
    <w:p w14:paraId="6FA6CB3E"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Sup>
                <m:sSubSupPr>
                  <m:ctrlPr>
                    <w:rPr>
                      <w:rFonts w:ascii="Cambria Math" w:hAnsi="Cambria Math"/>
                      <w:sz w:val="24"/>
                      <w:lang w:bidi="bn-IN"/>
                    </w:rPr>
                  </m:ctrlPr>
                </m:sSubSupPr>
                <m:e>
                  <m:r>
                    <w:rPr>
                      <w:rFonts w:ascii="Cambria Math" w:hAnsi="Cambria Math"/>
                      <w:sz w:val="24"/>
                      <w:lang w:bidi="bn-IN"/>
                    </w:rPr>
                    <m:t>k</m:t>
                  </m:r>
                </m:e>
                <m:sub>
                  <m:r>
                    <w:rPr>
                      <w:rFonts w:ascii="Cambria Math" w:hAnsi="Cambria Math"/>
                      <w:sz w:val="24"/>
                      <w:lang w:bidi="bn-IN"/>
                    </w:rPr>
                    <m:t>mn</m:t>
                  </m:r>
                </m:sub>
                <m:sup>
                  <m:r>
                    <m:rPr>
                      <m:sty m:val="p"/>
                    </m:rPr>
                    <w:rPr>
                      <w:rFonts w:ascii="Cambria Math" w:hAnsi="Cambria Math"/>
                      <w:sz w:val="24"/>
                      <w:lang w:bidi="bn-IN"/>
                    </w:rPr>
                    <m:t>↓</m:t>
                  </m:r>
                </m:sup>
              </m:sSubSup>
              <m:r>
                <m:rPr>
                  <m:sty m:val="p"/>
                </m:rPr>
                <w:rPr>
                  <w:rFonts w:ascii="Cambria Math" w:hAnsi="Cambria Math"/>
                  <w:sz w:val="24"/>
                  <w:lang w:bidi="bn-IN"/>
                </w:rPr>
                <m:t>=</m:t>
              </m:r>
              <m:r>
                <w:rPr>
                  <w:rFonts w:ascii="Cambria Math" w:hAnsi="Cambria Math"/>
                  <w:sz w:val="24"/>
                  <w:lang w:bidi="bn-IN"/>
                </w:rPr>
                <m:t>π</m:t>
              </m:r>
              <m:nary>
                <m:naryPr>
                  <m:chr m:val="∑"/>
                  <m:limLoc m:val="undOvr"/>
                  <m:ctrlPr>
                    <w:rPr>
                      <w:rFonts w:ascii="Cambria Math" w:hAnsi="Cambria Math"/>
                      <w:sz w:val="24"/>
                      <w:lang w:bidi="bn-IN"/>
                    </w:rPr>
                  </m:ctrlPr>
                </m:naryPr>
                <m:sub>
                  <m:r>
                    <w:rPr>
                      <w:rFonts w:ascii="Cambria Math" w:hAnsi="Cambria Math"/>
                      <w:sz w:val="24"/>
                      <w:lang w:bidi="bn-IN"/>
                    </w:rPr>
                    <m:t>b</m:t>
                  </m:r>
                </m:sub>
                <m:sup>
                  <m:r>
                    <w:rPr>
                      <w:rFonts w:ascii="Cambria Math" w:hAnsi="Cambria Math"/>
                      <w:sz w:val="24"/>
                      <w:lang w:bidi="bn-IN"/>
                    </w:rPr>
                    <m:t>N</m:t>
                  </m:r>
                </m:sup>
                <m:e>
                  <m:sSup>
                    <m:sSupPr>
                      <m:ctrlPr>
                        <w:rPr>
                          <w:rFonts w:ascii="Cambria Math" w:hAnsi="Cambria Math"/>
                          <w:sz w:val="24"/>
                          <w:lang w:bidi="bn-IN"/>
                        </w:rPr>
                      </m:ctrlPr>
                    </m:sSupPr>
                    <m:e>
                      <m:d>
                        <m:dPr>
                          <m:begChr m:val="|"/>
                          <m:endChr m:val="|"/>
                          <m:ctrlPr>
                            <w:rPr>
                              <w:rFonts w:ascii="Cambria Math" w:hAnsi="Cambria Math"/>
                              <w:sz w:val="24"/>
                              <w:lang w:bidi="bn-IN"/>
                            </w:rPr>
                          </m:ctrlPr>
                        </m:dPr>
                        <m:e>
                          <m:d>
                            <m:dPr>
                              <m:begChr m:val="⟨"/>
                              <m:endChr m:val="⟩"/>
                              <m:ctrlPr>
                                <w:rPr>
                                  <w:rFonts w:ascii="Cambria Math" w:hAnsi="Cambria Math"/>
                                  <w:sz w:val="24"/>
                                  <w:lang w:bidi="bn-IN"/>
                                </w:rPr>
                              </m:ctrlPr>
                            </m:dPr>
                            <m:e>
                              <m:r>
                                <w:rPr>
                                  <w:rFonts w:ascii="Cambria Math" w:hAnsi="Cambria Math"/>
                                  <w:sz w:val="24"/>
                                  <w:lang w:bidi="bn-IN"/>
                                </w:rPr>
                                <m:t>n</m:t>
                              </m:r>
                            </m:e>
                            <m:e>
                              <m:sSub>
                                <m:sSubPr>
                                  <m:ctrlPr>
                                    <w:rPr>
                                      <w:rFonts w:ascii="Cambria Math" w:hAnsi="Cambria Math"/>
                                      <w:sz w:val="24"/>
                                      <w:lang w:bidi="bn-IN"/>
                                    </w:rPr>
                                  </m:ctrlPr>
                                </m:sSubPr>
                                <m:e>
                                  <m:r>
                                    <w:rPr>
                                      <w:rFonts w:ascii="Cambria Math" w:hAnsi="Cambria Math"/>
                                      <w:sz w:val="24"/>
                                      <w:lang w:bidi="bn-IN"/>
                                    </w:rPr>
                                    <m:t>λ</m:t>
                                  </m:r>
                                </m:e>
                                <m:sub>
                                  <m:r>
                                    <w:rPr>
                                      <w:rFonts w:ascii="Cambria Math" w:hAnsi="Cambria Math"/>
                                      <w:sz w:val="24"/>
                                      <w:lang w:bidi="bn-IN"/>
                                    </w:rPr>
                                    <m:t>b</m:t>
                                  </m:r>
                                </m:sub>
                              </m:sSub>
                              <m:d>
                                <m:dPr>
                                  <m:ctrlPr>
                                    <w:rPr>
                                      <w:rFonts w:ascii="Cambria Math" w:hAnsi="Cambria Math"/>
                                      <w:sz w:val="24"/>
                                      <w:lang w:bidi="bn-IN"/>
                                    </w:rPr>
                                  </m:ctrlPr>
                                </m:dPr>
                                <m:e>
                                  <m:r>
                                    <w:rPr>
                                      <w:rFonts w:ascii="Cambria Math" w:hAnsi="Cambria Math"/>
                                      <w:sz w:val="24"/>
                                      <w:lang w:bidi="bn-IN"/>
                                    </w:rPr>
                                    <m:t>Z</m:t>
                                  </m:r>
                                  <m:r>
                                    <m:rPr>
                                      <m:sty m:val="p"/>
                                    </m:rPr>
                                    <w:rPr>
                                      <w:rFonts w:ascii="Cambria Math" w:hAnsi="Cambria Math"/>
                                      <w:sz w:val="24"/>
                                      <w:lang w:bidi="bn-IN"/>
                                    </w:rPr>
                                    <m:t>,</m:t>
                                  </m:r>
                                  <m:r>
                                    <w:rPr>
                                      <w:rFonts w:ascii="Cambria Math" w:hAnsi="Cambria Math"/>
                                      <w:sz w:val="24"/>
                                      <w:lang w:bidi="bn-IN"/>
                                    </w:rPr>
                                    <m:t>θ</m:t>
                                  </m:r>
                                </m:e>
                              </m:d>
                            </m:e>
                            <m:e>
                              <m:r>
                                <w:rPr>
                                  <w:rFonts w:ascii="Cambria Math" w:hAnsi="Cambria Math"/>
                                  <w:sz w:val="24"/>
                                  <w:lang w:bidi="bn-IN"/>
                                </w:rPr>
                                <m:t>m</m:t>
                              </m:r>
                            </m:e>
                          </m:d>
                        </m:e>
                      </m:d>
                    </m:e>
                    <m:sup>
                      <m:r>
                        <m:rPr>
                          <m:sty m:val="p"/>
                        </m:rPr>
                        <w:rPr>
                          <w:rFonts w:ascii="Cambria Math" w:hAnsi="Cambria Math"/>
                          <w:sz w:val="24"/>
                          <w:lang w:bidi="bn-IN"/>
                        </w:rPr>
                        <m:t>2</m:t>
                      </m:r>
                    </m:sup>
                  </m:sSup>
                </m:e>
              </m:nary>
              <m:f>
                <m:fPr>
                  <m:ctrlPr>
                    <w:rPr>
                      <w:rFonts w:ascii="Cambria Math" w:hAnsi="Cambria Math"/>
                      <w:sz w:val="24"/>
                      <w:lang w:bidi="bn-IN"/>
                    </w:rPr>
                  </m:ctrlPr>
                </m:fPr>
                <m:num>
                  <m:d>
                    <m:dPr>
                      <m:begChr m:val="〈"/>
                      <m:endChr m:val="〉"/>
                      <m:ctrlPr>
                        <w:rPr>
                          <w:rFonts w:ascii="Cambria Math" w:hAnsi="Cambria Math"/>
                          <w:sz w:val="24"/>
                          <w:lang w:bidi="bn-IN"/>
                        </w:rPr>
                      </m:ctrlPr>
                    </m:dPr>
                    <m:e>
                      <m:sSub>
                        <m:sSubPr>
                          <m:ctrlPr>
                            <w:rPr>
                              <w:rFonts w:ascii="Cambria Math" w:hAnsi="Cambria Math"/>
                              <w:sz w:val="24"/>
                              <w:lang w:bidi="bn-IN"/>
                            </w:rPr>
                          </m:ctrlPr>
                        </m:sSubPr>
                        <m:e>
                          <m:r>
                            <w:rPr>
                              <w:rFonts w:ascii="Cambria Math" w:hAnsi="Cambria Math"/>
                              <w:sz w:val="24"/>
                              <w:lang w:bidi="bn-IN"/>
                            </w:rPr>
                            <m:t>n</m:t>
                          </m:r>
                        </m:e>
                        <m:sub>
                          <m:r>
                            <w:rPr>
                              <w:rFonts w:ascii="Cambria Math" w:hAnsi="Cambria Math"/>
                              <w:sz w:val="24"/>
                              <w:lang w:bidi="bn-IN"/>
                            </w:rPr>
                            <m:t>b</m:t>
                          </m:r>
                        </m:sub>
                      </m:sSub>
                    </m:e>
                  </m:d>
                  <m:r>
                    <m:rPr>
                      <m:sty m:val="p"/>
                    </m:rPr>
                    <w:rPr>
                      <w:rFonts w:ascii="Cambria Math" w:hAnsi="Cambria Math"/>
                      <w:sz w:val="24"/>
                      <w:lang w:bidi="bn-IN"/>
                    </w:rPr>
                    <m:t>+1</m:t>
                  </m:r>
                </m:num>
                <m:den>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den>
              </m:f>
              <m:r>
                <w:rPr>
                  <w:rFonts w:ascii="Cambria Math" w:hAnsi="Cambria Math"/>
                  <w:sz w:val="24"/>
                  <w:lang w:bidi="bn-IN"/>
                </w:rPr>
                <m:t>δ</m:t>
              </m:r>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m</m:t>
                  </m:r>
                </m:sub>
              </m:sSub>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n</m:t>
                  </m:r>
                </m:sub>
              </m:sSub>
              <m:r>
                <m:rPr>
                  <m:sty m:val="p"/>
                </m:rPr>
                <w:rPr>
                  <w:rFonts w:ascii="Cambria Math" w:hAnsi="Cambria Math"/>
                  <w:sz w:val="24"/>
                  <w:lang w:bidi="bn-IN"/>
                </w:rPr>
                <m:t>-ℏ</m:t>
              </m:r>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r>
                <m:rPr>
                  <m:sty m:val="p"/>
                </m:rPr>
                <w:rPr>
                  <w:rFonts w:ascii="Cambria Math" w:hAnsi="Cambria Math"/>
                  <w:sz w:val="24"/>
                  <w:lang w:bidi="bn-IN"/>
                </w:rPr>
                <m:t>) #</m:t>
              </m:r>
              <m:d>
                <m:dPr>
                  <m:ctrlPr>
                    <w:rPr>
                      <w:rFonts w:ascii="Cambria Math" w:hAnsi="Cambria Math"/>
                      <w:sz w:val="24"/>
                      <w:lang w:bidi="bn-IN"/>
                    </w:rPr>
                  </m:ctrlPr>
                </m:dPr>
                <m:e>
                  <m:r>
                    <m:rPr>
                      <m:sty m:val="p"/>
                    </m:rPr>
                    <w:rPr>
                      <w:rFonts w:ascii="Cambria Math" w:hAnsi="Cambria Math"/>
                      <w:sz w:val="24"/>
                      <w:lang w:bidi="bn-IN"/>
                    </w:rPr>
                    <m:t>25</m:t>
                  </m:r>
                </m:e>
              </m:d>
            </m:e>
          </m:eqArr>
        </m:oMath>
      </m:oMathPara>
    </w:p>
    <w:p w14:paraId="6CCFEF0D" w14:textId="77777777" w:rsidR="004F29E6" w:rsidRPr="00BE2FB7" w:rsidRDefault="004F29E6" w:rsidP="004F29E6">
      <w:pPr>
        <w:spacing w:line="480" w:lineRule="auto"/>
        <w:ind w:firstLine="284"/>
        <w:jc w:val="both"/>
        <w:rPr>
          <w:sz w:val="24"/>
          <w:lang w:bidi="bn-IN"/>
        </w:rPr>
      </w:pPr>
      <w:r w:rsidRPr="00BE2FB7">
        <w:rPr>
          <w:sz w:val="24"/>
          <w:lang w:bidi="bn-IN"/>
        </w:rPr>
        <w:t xml:space="preserve">The “upward”(“downward”) rates lead to the system being excited (relaxed) from a “O-down” state with a lower (higher) energy, </w:t>
      </w:r>
      <m:oMath>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m</m:t>
            </m:r>
          </m:sub>
        </m:sSub>
      </m:oMath>
      <w:r w:rsidRPr="00BE2FB7">
        <w:rPr>
          <w:sz w:val="24"/>
          <w:lang w:bidi="bn-IN"/>
        </w:rPr>
        <w:t xml:space="preserve">, to a “C-down” state with higher (lower) energy, </w:t>
      </w:r>
      <m:oMath>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n</m:t>
            </m:r>
          </m:sub>
        </m:sSub>
      </m:oMath>
      <w:r w:rsidRPr="00BE2FB7">
        <w:rPr>
          <w:sz w:val="24"/>
          <w:lang w:bidi="bn-IN"/>
        </w:rPr>
        <w:t xml:space="preserve">, </w:t>
      </w:r>
      <w:r w:rsidRPr="00BE2FB7">
        <w:rPr>
          <w:sz w:val="24"/>
          <w:lang w:bidi="bn-IN"/>
        </w:rPr>
        <w:lastRenderedPageBreak/>
        <w:t xml:space="preserve">following absorption (emission) of a single phonon of frequency </w:t>
      </w:r>
      <m:oMath>
        <m:sSub>
          <m:sSubPr>
            <m:ctrlPr>
              <w:rPr>
                <w:rFonts w:ascii="Cambria Math" w:hAnsi="Cambria Math"/>
                <w:i/>
                <w:sz w:val="24"/>
                <w:lang w:bidi="bn-IN"/>
              </w:rPr>
            </m:ctrlPr>
          </m:sSubPr>
          <m:e>
            <m:r>
              <w:rPr>
                <w:rFonts w:ascii="Cambria Math" w:hAnsi="Cambria Math"/>
                <w:sz w:val="24"/>
                <w:lang w:bidi="bn-IN"/>
              </w:rPr>
              <m:t>ω</m:t>
            </m:r>
          </m:e>
          <m:sub>
            <m:r>
              <w:rPr>
                <w:rFonts w:ascii="Cambria Math" w:hAnsi="Cambria Math"/>
                <w:sz w:val="24"/>
                <w:lang w:bidi="bn-IN"/>
              </w:rPr>
              <m:t>b</m:t>
            </m:r>
          </m:sub>
        </m:sSub>
      </m:oMath>
      <w:r w:rsidRPr="00BE2FB7">
        <w:rPr>
          <w:sz w:val="24"/>
          <w:lang w:bidi="bn-IN"/>
        </w:rPr>
        <w:t xml:space="preserve">. The Bose-Einstein factors,  </w:t>
      </w:r>
      <m:oMath>
        <m:d>
          <m:dPr>
            <m:begChr m:val="〈"/>
            <m:endChr m:val="〉"/>
            <m:ctrlPr>
              <w:rPr>
                <w:rFonts w:ascii="Cambria Math" w:eastAsia="Times New Roman" w:hAnsi="Cambria Math"/>
                <w:i/>
                <w:sz w:val="24"/>
                <w:lang w:bidi="bn-IN"/>
              </w:rPr>
            </m:ctrlPr>
          </m:dPr>
          <m:e>
            <m:sSub>
              <m:sSubPr>
                <m:ctrlPr>
                  <w:rPr>
                    <w:rFonts w:ascii="Cambria Math" w:eastAsia="Times New Roman" w:hAnsi="Cambria Math"/>
                    <w:i/>
                    <w:sz w:val="24"/>
                    <w:lang w:bidi="bn-IN"/>
                  </w:rPr>
                </m:ctrlPr>
              </m:sSubPr>
              <m:e>
                <m:r>
                  <w:rPr>
                    <w:rFonts w:ascii="Cambria Math" w:eastAsia="Times New Roman" w:hAnsi="Cambria Math"/>
                    <w:sz w:val="24"/>
                    <w:lang w:bidi="bn-IN"/>
                  </w:rPr>
                  <m:t>n</m:t>
                </m:r>
              </m:e>
              <m:sub>
                <m:r>
                  <w:rPr>
                    <w:rFonts w:ascii="Cambria Math" w:eastAsia="Times New Roman" w:hAnsi="Cambria Math"/>
                    <w:sz w:val="24"/>
                    <w:lang w:bidi="bn-IN"/>
                  </w:rPr>
                  <m:t>b</m:t>
                </m:r>
              </m:sub>
            </m:sSub>
          </m:e>
        </m:d>
        <m:r>
          <w:rPr>
            <w:rFonts w:ascii="Cambria Math" w:eastAsia="Times New Roman" w:hAnsi="Cambria Math"/>
            <w:sz w:val="24"/>
            <w:lang w:bidi="bn-IN"/>
          </w:rPr>
          <m:t>=1/</m:t>
        </m:r>
        <m:d>
          <m:dPr>
            <m:begChr m:val="["/>
            <m:endChr m:val="]"/>
            <m:ctrlPr>
              <w:rPr>
                <w:rFonts w:ascii="Cambria Math" w:eastAsia="Times New Roman" w:hAnsi="Cambria Math"/>
                <w:i/>
                <w:sz w:val="24"/>
                <w:lang w:bidi="bn-IN"/>
              </w:rPr>
            </m:ctrlPr>
          </m:dPr>
          <m:e>
            <m:r>
              <m:rPr>
                <m:sty m:val="p"/>
              </m:rPr>
              <w:rPr>
                <w:rFonts w:ascii="Cambria Math" w:eastAsia="Times New Roman" w:hAnsi="Cambria Math"/>
                <w:sz w:val="24"/>
                <w:lang w:bidi="bn-IN"/>
              </w:rPr>
              <m:t>exp⁡</m:t>
            </m:r>
            <m:r>
              <w:rPr>
                <w:rFonts w:ascii="Cambria Math" w:eastAsia="Times New Roman" w:hAnsi="Cambria Math"/>
                <w:sz w:val="24"/>
                <w:lang w:bidi="bn-IN"/>
              </w:rPr>
              <m:t>(h</m:t>
            </m:r>
            <m:sSub>
              <m:sSubPr>
                <m:ctrlPr>
                  <w:rPr>
                    <w:rFonts w:ascii="Cambria Math" w:eastAsia="Times New Roman" w:hAnsi="Cambria Math"/>
                    <w:i/>
                    <w:sz w:val="24"/>
                    <w:lang w:bidi="bn-IN"/>
                  </w:rPr>
                </m:ctrlPr>
              </m:sSubPr>
              <m:e>
                <m:r>
                  <w:rPr>
                    <w:rFonts w:ascii="Cambria Math" w:eastAsia="Times New Roman" w:hAnsi="Cambria Math"/>
                    <w:sz w:val="24"/>
                    <w:lang w:bidi="bn-IN"/>
                  </w:rPr>
                  <m:t>ω</m:t>
                </m:r>
              </m:e>
              <m:sub>
                <m:r>
                  <w:rPr>
                    <w:rFonts w:ascii="Cambria Math" w:eastAsia="Times New Roman" w:hAnsi="Cambria Math"/>
                    <w:sz w:val="24"/>
                    <w:lang w:bidi="bn-IN"/>
                  </w:rPr>
                  <m:t>b</m:t>
                </m:r>
              </m:sub>
            </m:sSub>
            <m:r>
              <w:rPr>
                <w:rFonts w:ascii="Cambria Math" w:eastAsia="Times New Roman" w:hAnsi="Cambria Math"/>
                <w:sz w:val="24"/>
                <w:lang w:bidi="bn-IN"/>
              </w:rPr>
              <m:t>/</m:t>
            </m:r>
            <m:sSub>
              <m:sSubPr>
                <m:ctrlPr>
                  <w:rPr>
                    <w:rFonts w:ascii="Cambria Math" w:eastAsia="Times New Roman" w:hAnsi="Cambria Math"/>
                    <w:i/>
                    <w:sz w:val="24"/>
                    <w:lang w:bidi="bn-IN"/>
                  </w:rPr>
                </m:ctrlPr>
              </m:sSubPr>
              <m:e>
                <m:r>
                  <w:rPr>
                    <w:rFonts w:ascii="Cambria Math" w:eastAsia="Times New Roman" w:hAnsi="Cambria Math"/>
                    <w:sz w:val="24"/>
                    <w:lang w:bidi="bn-IN"/>
                  </w:rPr>
                  <m:t>k</m:t>
                </m:r>
              </m:e>
              <m:sub>
                <m:r>
                  <w:rPr>
                    <w:rFonts w:ascii="Cambria Math" w:eastAsia="Times New Roman" w:hAnsi="Cambria Math"/>
                    <w:sz w:val="24"/>
                    <w:lang w:bidi="bn-IN"/>
                  </w:rPr>
                  <m:t>b</m:t>
                </m:r>
              </m:sub>
            </m:sSub>
            <m:r>
              <w:rPr>
                <w:rFonts w:ascii="Cambria Math" w:eastAsia="Times New Roman" w:hAnsi="Cambria Math"/>
                <w:sz w:val="24"/>
                <w:lang w:bidi="bn-IN"/>
              </w:rPr>
              <m:t>T)-1</m:t>
            </m:r>
          </m:e>
        </m:d>
      </m:oMath>
      <w:r w:rsidRPr="00BE2FB7">
        <w:rPr>
          <w:rFonts w:eastAsia="Times New Roman"/>
          <w:sz w:val="24"/>
          <w:lang w:bidi="bn-IN"/>
        </w:rPr>
        <w:t xml:space="preserve">, </w:t>
      </w:r>
      <w:r w:rsidRPr="00BE2FB7">
        <w:rPr>
          <w:sz w:val="24"/>
          <w:lang w:bidi="bn-IN"/>
        </w:rPr>
        <w:t xml:space="preserve">give the thermally-averaged quantum number of the </w:t>
      </w:r>
      <w:r w:rsidRPr="00BE2FB7">
        <w:rPr>
          <w:i/>
          <w:sz w:val="24"/>
          <w:lang w:bidi="bn-IN"/>
        </w:rPr>
        <w:t>b</w:t>
      </w:r>
      <w:r w:rsidRPr="00BE2FB7">
        <w:rPr>
          <w:sz w:val="24"/>
          <w:lang w:bidi="bn-IN"/>
        </w:rPr>
        <w:t xml:space="preserve">-th phonon mode. In our case we are interested in transitions from “O-down” states </w:t>
      </w:r>
      <m:oMath>
        <m:d>
          <m:dPr>
            <m:begChr m:val=""/>
            <m:endChr m:val="⟩"/>
            <m:ctrlPr>
              <w:rPr>
                <w:rFonts w:ascii="Cambria Math" w:hAnsi="Cambria Math"/>
                <w:i/>
                <w:sz w:val="24"/>
                <w:lang w:bidi="bn-IN"/>
              </w:rPr>
            </m:ctrlPr>
          </m:dPr>
          <m:e>
            <m:r>
              <w:rPr>
                <w:rFonts w:ascii="Cambria Math" w:hAnsi="Cambria Math"/>
                <w:sz w:val="24"/>
                <w:lang w:bidi="bn-IN"/>
              </w:rPr>
              <m:t>|m</m:t>
            </m:r>
          </m:e>
        </m:d>
      </m:oMath>
      <w:r w:rsidRPr="00BE2FB7">
        <w:rPr>
          <w:sz w:val="24"/>
          <w:lang w:bidi="bn-IN"/>
        </w:rPr>
        <w:t xml:space="preserve"> to “C-down” states </w:t>
      </w:r>
      <m:oMath>
        <m:d>
          <m:dPr>
            <m:begChr m:val=""/>
            <m:endChr m:val="⟩"/>
            <m:ctrlPr>
              <w:rPr>
                <w:rFonts w:ascii="Cambria Math" w:hAnsi="Cambria Math"/>
                <w:i/>
                <w:sz w:val="24"/>
                <w:lang w:bidi="bn-IN"/>
              </w:rPr>
            </m:ctrlPr>
          </m:dPr>
          <m:e>
            <m:r>
              <w:rPr>
                <w:rFonts w:ascii="Cambria Math" w:hAnsi="Cambria Math"/>
                <w:sz w:val="24"/>
                <w:lang w:bidi="bn-IN"/>
              </w:rPr>
              <m:t>|n</m:t>
            </m:r>
          </m:e>
        </m:d>
      </m:oMath>
      <w:r w:rsidRPr="00BE2FB7">
        <w:rPr>
          <w:rFonts w:eastAsia="Times New Roman"/>
          <w:sz w:val="24"/>
          <w:lang w:bidi="bn-IN"/>
        </w:rPr>
        <w:t xml:space="preserve"> </w:t>
      </w:r>
      <w:r w:rsidRPr="00BE2FB7">
        <w:rPr>
          <w:sz w:val="24"/>
          <w:lang w:bidi="bn-IN"/>
        </w:rPr>
        <w:t>only, i.e. in transitions between states in different wells of the double-well potential.</w:t>
      </w:r>
    </w:p>
    <w:p w14:paraId="0012A45C" w14:textId="77777777" w:rsidR="004F29E6" w:rsidRPr="00BE2FB7" w:rsidRDefault="004F29E6" w:rsidP="004F29E6">
      <w:pPr>
        <w:spacing w:line="480" w:lineRule="auto"/>
        <w:ind w:firstLine="284"/>
        <w:jc w:val="both"/>
        <w:rPr>
          <w:sz w:val="24"/>
          <w:lang w:bidi="bn-IN"/>
        </w:rPr>
      </w:pPr>
      <w:r w:rsidRPr="00BE2FB7">
        <w:rPr>
          <w:sz w:val="24"/>
          <w:lang w:bidi="bn-IN"/>
        </w:rPr>
        <w:t xml:space="preserve">The thermal (Boltzmann-weighted) rate for transitions originating in initial (“O-down”) state </w:t>
      </w:r>
      <m:oMath>
        <m:d>
          <m:dPr>
            <m:begChr m:val=""/>
            <m:endChr m:val="⟩"/>
            <m:ctrlPr>
              <w:rPr>
                <w:rFonts w:ascii="Cambria Math" w:hAnsi="Cambria Math"/>
                <w:i/>
                <w:sz w:val="24"/>
                <w:lang w:bidi="bn-IN"/>
              </w:rPr>
            </m:ctrlPr>
          </m:dPr>
          <m:e>
            <m:r>
              <w:rPr>
                <w:rFonts w:ascii="Cambria Math" w:hAnsi="Cambria Math"/>
                <w:sz w:val="24"/>
                <w:lang w:bidi="bn-IN"/>
              </w:rPr>
              <m:t>|m</m:t>
            </m:r>
          </m:e>
        </m:d>
      </m:oMath>
      <w:r w:rsidRPr="00BE2FB7">
        <w:rPr>
          <w:rFonts w:eastAsia="Times New Roman"/>
          <w:sz w:val="24"/>
          <w:lang w:bidi="bn-IN"/>
        </w:rPr>
        <w:t xml:space="preserve"> is then given by</w:t>
      </w:r>
      <w:r w:rsidRPr="00BE2FB7">
        <w:rPr>
          <w:sz w:val="24"/>
          <w:lang w:bidi="bn-IN"/>
        </w:rPr>
        <w:t xml:space="preserve">           </w:t>
      </w:r>
    </w:p>
    <w:p w14:paraId="663820C8"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m</m:t>
                  </m:r>
                </m:sub>
              </m:sSub>
              <m:d>
                <m:dPr>
                  <m:ctrlPr>
                    <w:rPr>
                      <w:rFonts w:ascii="Cambria Math" w:hAnsi="Cambria Math"/>
                      <w:sz w:val="24"/>
                      <w:lang w:bidi="bn-IN"/>
                    </w:rPr>
                  </m:ctrlPr>
                </m:dPr>
                <m:e>
                  <m:r>
                    <w:rPr>
                      <w:rFonts w:ascii="Cambria Math" w:hAnsi="Cambria Math"/>
                      <w:sz w:val="24"/>
                      <w:lang w:bidi="bn-IN"/>
                    </w:rPr>
                    <m:t>T</m:t>
                  </m:r>
                </m:e>
              </m:d>
              <m:r>
                <m:rPr>
                  <m:sty m:val="p"/>
                </m:rPr>
                <w:rPr>
                  <w:rFonts w:ascii="Cambria Math" w:hAnsi="Cambria Math"/>
                  <w:sz w:val="24"/>
                  <w:lang w:bidi="bn-IN"/>
                </w:rPr>
                <m:t>=</m:t>
              </m:r>
              <m:sSup>
                <m:sSupPr>
                  <m:ctrlPr>
                    <w:rPr>
                      <w:rFonts w:ascii="Cambria Math" w:hAnsi="Cambria Math"/>
                      <w:sz w:val="24"/>
                      <w:lang w:bidi="bn-IN"/>
                    </w:rPr>
                  </m:ctrlPr>
                </m:sSupPr>
                <m:e>
                  <m:r>
                    <w:rPr>
                      <w:rFonts w:ascii="Cambria Math" w:hAnsi="Cambria Math"/>
                      <w:sz w:val="24"/>
                      <w:lang w:bidi="bn-IN"/>
                    </w:rPr>
                    <m:t>e</m:t>
                  </m:r>
                </m:e>
                <m:sup>
                  <m:r>
                    <m:rPr>
                      <m:sty m:val="p"/>
                    </m:rPr>
                    <w:rPr>
                      <w:rFonts w:ascii="Cambria Math" w:hAnsi="Cambria Math"/>
                      <w:sz w:val="24"/>
                      <w:lang w:bidi="bn-IN"/>
                    </w:rPr>
                    <m:t>-</m:t>
                  </m:r>
                  <m:r>
                    <w:rPr>
                      <w:rFonts w:ascii="Cambria Math" w:hAnsi="Cambria Math"/>
                      <w:sz w:val="24"/>
                      <w:lang w:bidi="bn-IN"/>
                    </w:rPr>
                    <m:t>β</m:t>
                  </m:r>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m</m:t>
                      </m:r>
                    </m:sub>
                  </m:sSub>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m:rPr>
                          <m:sty m:val="p"/>
                        </m:rPr>
                        <w:rPr>
                          <w:rFonts w:ascii="Cambria Math" w:hAnsi="Cambria Math"/>
                          <w:sz w:val="24"/>
                          <w:lang w:bidi="bn-IN"/>
                        </w:rPr>
                        <m:t>0</m:t>
                      </m:r>
                    </m:sub>
                  </m:sSub>
                  <m:r>
                    <m:rPr>
                      <m:sty m:val="p"/>
                    </m:rPr>
                    <w:rPr>
                      <w:rFonts w:ascii="Cambria Math" w:hAnsi="Cambria Math"/>
                      <w:sz w:val="24"/>
                      <w:lang w:bidi="bn-IN"/>
                    </w:rPr>
                    <m:t>)</m:t>
                  </m:r>
                </m:sup>
              </m:sSup>
              <m:nary>
                <m:naryPr>
                  <m:chr m:val="∑"/>
                  <m:supHide m:val="1"/>
                  <m:ctrlPr>
                    <w:rPr>
                      <w:rFonts w:ascii="Cambria Math" w:hAnsi="Cambria Math"/>
                      <w:sz w:val="24"/>
                      <w:lang w:bidi="bn-IN"/>
                    </w:rPr>
                  </m:ctrlPr>
                </m:naryPr>
                <m:sub>
                  <m:r>
                    <w:rPr>
                      <w:rFonts w:ascii="Cambria Math" w:hAnsi="Cambria Math"/>
                      <w:sz w:val="24"/>
                      <w:lang w:bidi="bn-IN"/>
                    </w:rPr>
                    <m:t>n</m:t>
                  </m:r>
                </m:sub>
                <m:sup/>
                <m:e>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mn</m:t>
                      </m:r>
                    </m:sub>
                  </m:sSub>
                </m:e>
              </m:nary>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26</m:t>
                  </m:r>
                </m:e>
              </m:d>
            </m:e>
          </m:eqArr>
        </m:oMath>
      </m:oMathPara>
    </w:p>
    <w:p w14:paraId="124E7DD0" w14:textId="77777777" w:rsidR="004F29E6" w:rsidRPr="00BE2FB7" w:rsidRDefault="004F29E6" w:rsidP="004F29E6">
      <w:pPr>
        <w:spacing w:line="480" w:lineRule="auto"/>
        <w:jc w:val="both"/>
        <w:rPr>
          <w:sz w:val="24"/>
          <w:lang w:bidi="bn-IN"/>
        </w:rPr>
      </w:pPr>
      <w:r w:rsidRPr="00BE2FB7">
        <w:rPr>
          <w:bCs/>
          <w:sz w:val="24"/>
          <w:lang w:bidi="bn-IN"/>
        </w:rPr>
        <w:t xml:space="preserve">Here, </w:t>
      </w:r>
      <m:oMath>
        <m:r>
          <w:rPr>
            <w:rFonts w:ascii="Cambria Math" w:hAnsi="Cambria Math"/>
            <w:sz w:val="24"/>
            <w:lang w:bidi="bn-IN"/>
          </w:rPr>
          <m:t>β=1/</m:t>
        </m:r>
        <m:sSub>
          <m:sSubPr>
            <m:ctrlPr>
              <w:rPr>
                <w:rFonts w:ascii="Cambria Math" w:hAnsi="Cambria Math"/>
                <w:bCs/>
                <w:i/>
                <w:sz w:val="24"/>
                <w:lang w:bidi="bn-IN"/>
              </w:rPr>
            </m:ctrlPr>
          </m:sSubPr>
          <m:e>
            <m:r>
              <w:rPr>
                <w:rFonts w:ascii="Cambria Math" w:hAnsi="Cambria Math"/>
                <w:sz w:val="24"/>
                <w:lang w:bidi="bn-IN"/>
              </w:rPr>
              <m:t>k</m:t>
            </m:r>
          </m:e>
          <m:sub>
            <m:r>
              <w:rPr>
                <w:rFonts w:ascii="Cambria Math" w:hAnsi="Cambria Math"/>
                <w:sz w:val="24"/>
                <w:lang w:bidi="bn-IN"/>
              </w:rPr>
              <m:t>B</m:t>
            </m:r>
          </m:sub>
        </m:sSub>
        <m:r>
          <w:rPr>
            <w:rFonts w:ascii="Cambria Math" w:hAnsi="Cambria Math"/>
            <w:sz w:val="24"/>
            <w:lang w:bidi="bn-IN"/>
          </w:rPr>
          <m:t>T</m:t>
        </m:r>
      </m:oMath>
      <w:r w:rsidRPr="00BE2FB7">
        <w:rPr>
          <w:bCs/>
          <w:sz w:val="24"/>
          <w:lang w:bidi="bn-IN"/>
        </w:rPr>
        <w:t xml:space="preserve"> and </w:t>
      </w:r>
      <m:oMath>
        <m:sSub>
          <m:sSubPr>
            <m:ctrlPr>
              <w:rPr>
                <w:rFonts w:ascii="Cambria Math" w:hAnsi="Cambria Math"/>
                <w:bCs/>
                <w:i/>
                <w:sz w:val="24"/>
                <w:lang w:bidi="bn-IN"/>
              </w:rPr>
            </m:ctrlPr>
          </m:sSubPr>
          <m:e>
            <m:r>
              <w:rPr>
                <w:rFonts w:ascii="Cambria Math" w:hAnsi="Cambria Math"/>
                <w:sz w:val="24"/>
                <w:lang w:bidi="bn-IN"/>
              </w:rPr>
              <m:t>E</m:t>
            </m:r>
          </m:e>
          <m:sub>
            <m:r>
              <w:rPr>
                <w:rFonts w:ascii="Cambria Math" w:hAnsi="Cambria Math"/>
                <w:sz w:val="24"/>
                <w:lang w:bidi="bn-IN"/>
              </w:rPr>
              <m:t>0</m:t>
            </m:r>
          </m:sub>
        </m:sSub>
      </m:oMath>
      <w:r w:rsidRPr="00BE2FB7">
        <w:rPr>
          <w:bCs/>
          <w:sz w:val="24"/>
          <w:lang w:bidi="bn-IN"/>
        </w:rPr>
        <w:t xml:space="preserve"> is the zero-point energy in the “O-down” well.</w:t>
      </w:r>
      <w:r w:rsidRPr="00BE2FB7">
        <w:rPr>
          <w:sz w:val="24"/>
          <w:lang w:bidi="bn-IN"/>
        </w:rPr>
        <w:t xml:space="preserve">  From these, the total temperature-dependent rate for transitions from “O-down” to “C-down” states is given by</w:t>
      </w:r>
    </w:p>
    <w:p w14:paraId="683D5DEA"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r>
                <w:rPr>
                  <w:rFonts w:ascii="Cambria Math" w:hAnsi="Cambria Math"/>
                  <w:sz w:val="24"/>
                  <w:lang w:bidi="bn-IN"/>
                </w:rPr>
                <m:t>k</m:t>
              </m:r>
              <m:d>
                <m:dPr>
                  <m:ctrlPr>
                    <w:rPr>
                      <w:rFonts w:ascii="Cambria Math" w:hAnsi="Cambria Math"/>
                      <w:sz w:val="24"/>
                      <w:lang w:bidi="bn-IN"/>
                    </w:rPr>
                  </m:ctrlPr>
                </m:dPr>
                <m:e>
                  <m:r>
                    <w:rPr>
                      <w:rFonts w:ascii="Cambria Math" w:hAnsi="Cambria Math"/>
                      <w:sz w:val="24"/>
                      <w:lang w:bidi="bn-IN"/>
                    </w:rPr>
                    <m:t>T</m:t>
                  </m:r>
                </m:e>
              </m:d>
              <m:r>
                <m:rPr>
                  <m:sty m:val="p"/>
                </m:rPr>
                <w:rPr>
                  <w:rFonts w:ascii="Cambria Math" w:hAnsi="Cambria Math"/>
                  <w:sz w:val="24"/>
                  <w:lang w:bidi="bn-IN"/>
                </w:rPr>
                <m:t>=</m:t>
              </m:r>
              <m:nary>
                <m:naryPr>
                  <m:chr m:val="∑"/>
                  <m:supHide m:val="1"/>
                  <m:ctrlPr>
                    <w:rPr>
                      <w:rFonts w:ascii="Cambria Math" w:hAnsi="Cambria Math"/>
                      <w:sz w:val="24"/>
                      <w:lang w:bidi="bn-IN"/>
                    </w:rPr>
                  </m:ctrlPr>
                </m:naryPr>
                <m:sub>
                  <m:r>
                    <w:rPr>
                      <w:rFonts w:ascii="Cambria Math" w:hAnsi="Cambria Math"/>
                      <w:sz w:val="24"/>
                      <w:lang w:bidi="bn-IN"/>
                    </w:rPr>
                    <m:t>m</m:t>
                  </m:r>
                </m:sub>
                <m:sup/>
                <m:e>
                  <m:sSub>
                    <m:sSubPr>
                      <m:ctrlPr>
                        <w:rPr>
                          <w:rFonts w:ascii="Cambria Math" w:hAnsi="Cambria Math"/>
                          <w:sz w:val="24"/>
                          <w:lang w:bidi="bn-IN"/>
                        </w:rPr>
                      </m:ctrlPr>
                    </m:sSubPr>
                    <m:e>
                      <m:r>
                        <w:rPr>
                          <w:rFonts w:ascii="Cambria Math" w:hAnsi="Cambria Math"/>
                          <w:sz w:val="24"/>
                          <w:lang w:bidi="bn-IN"/>
                        </w:rPr>
                        <m:t>k</m:t>
                      </m:r>
                    </m:e>
                    <m:sub>
                      <m:r>
                        <w:rPr>
                          <w:rFonts w:ascii="Cambria Math" w:hAnsi="Cambria Math"/>
                          <w:sz w:val="24"/>
                          <w:lang w:bidi="bn-IN"/>
                        </w:rPr>
                        <m:t>m</m:t>
                      </m:r>
                    </m:sub>
                  </m:sSub>
                  <m:r>
                    <m:rPr>
                      <m:sty m:val="p"/>
                    </m:rPr>
                    <w:rPr>
                      <w:rFonts w:ascii="Cambria Math" w:hAnsi="Cambria Math"/>
                      <w:sz w:val="24"/>
                      <w:lang w:bidi="bn-IN"/>
                    </w:rPr>
                    <m:t>(</m:t>
                  </m:r>
                  <m:r>
                    <w:rPr>
                      <w:rFonts w:ascii="Cambria Math" w:hAnsi="Cambria Math"/>
                      <w:sz w:val="24"/>
                      <w:lang w:bidi="bn-IN"/>
                    </w:rPr>
                    <m:t>T</m:t>
                  </m:r>
                  <m:r>
                    <m:rPr>
                      <m:sty m:val="p"/>
                    </m:rPr>
                    <w:rPr>
                      <w:rFonts w:ascii="Cambria Math" w:hAnsi="Cambria Math"/>
                      <w:sz w:val="24"/>
                      <w:lang w:bidi="bn-IN"/>
                    </w:rPr>
                    <m:t>)</m:t>
                  </m:r>
                </m:e>
              </m:nary>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27</m:t>
                  </m:r>
                </m:e>
              </m:d>
            </m:e>
          </m:eqArr>
        </m:oMath>
      </m:oMathPara>
    </w:p>
    <w:p w14:paraId="1548D38B" w14:textId="77777777" w:rsidR="004F29E6" w:rsidRPr="00BE2FB7" w:rsidRDefault="004F29E6" w:rsidP="004F29E6">
      <w:pPr>
        <w:spacing w:line="480" w:lineRule="auto"/>
        <w:jc w:val="both"/>
        <w:rPr>
          <w:sz w:val="24"/>
          <w:lang w:bidi="bn-IN"/>
        </w:rPr>
      </w:pPr>
      <w:r w:rsidRPr="00BE2FB7">
        <w:rPr>
          <w:sz w:val="24"/>
          <w:lang w:bidi="bn-IN"/>
        </w:rPr>
        <w:t xml:space="preserve">The </w:t>
      </w:r>
      <m:oMath>
        <m:sSub>
          <m:sSubPr>
            <m:ctrlPr>
              <w:rPr>
                <w:rFonts w:ascii="Cambria Math" w:hAnsi="Cambria Math"/>
                <w:i/>
                <w:sz w:val="24"/>
                <w:lang w:bidi="bn-IN"/>
              </w:rPr>
            </m:ctrlPr>
          </m:sSubPr>
          <m:e>
            <m:r>
              <w:rPr>
                <w:rFonts w:ascii="Cambria Math" w:hAnsi="Cambria Math"/>
                <w:sz w:val="24"/>
                <w:lang w:bidi="bn-IN"/>
              </w:rPr>
              <m:t>k</m:t>
            </m:r>
          </m:e>
          <m:sub>
            <m:r>
              <w:rPr>
                <w:rFonts w:ascii="Cambria Math" w:hAnsi="Cambria Math"/>
                <w:sz w:val="24"/>
                <w:lang w:bidi="bn-IN"/>
              </w:rPr>
              <m:t>mn</m:t>
            </m:r>
          </m:sub>
        </m:sSub>
      </m:oMath>
      <w:r w:rsidRPr="00BE2FB7">
        <w:rPr>
          <w:sz w:val="24"/>
          <w:lang w:bidi="bn-IN"/>
        </w:rPr>
        <w:t xml:space="preserve"> included in Eq. (26) are either upward (</w:t>
      </w:r>
      <m:oMath>
        <m:sSubSup>
          <m:sSubSupPr>
            <m:ctrlPr>
              <w:rPr>
                <w:rFonts w:ascii="Cambria Math" w:eastAsia="Times New Roman" w:hAnsi="Cambria Math"/>
                <w:i/>
                <w:sz w:val="24"/>
                <w:lang w:bidi="bn-IN"/>
              </w:rPr>
            </m:ctrlPr>
          </m:sSubSupPr>
          <m:e>
            <m:r>
              <w:rPr>
                <w:rFonts w:ascii="Cambria Math" w:eastAsia="Times New Roman" w:hAnsi="Cambria Math"/>
                <w:sz w:val="24"/>
                <w:lang w:bidi="bn-IN"/>
              </w:rPr>
              <m:t>k</m:t>
            </m:r>
          </m:e>
          <m:sub>
            <m:r>
              <w:rPr>
                <w:rFonts w:ascii="Cambria Math" w:eastAsia="Times New Roman" w:hAnsi="Cambria Math"/>
                <w:sz w:val="24"/>
                <w:lang w:bidi="bn-IN"/>
              </w:rPr>
              <m:t>mn</m:t>
            </m:r>
          </m:sub>
          <m:sup>
            <m:r>
              <w:rPr>
                <w:rFonts w:ascii="Cambria Math" w:eastAsia="Times New Roman" w:hAnsi="Cambria Math"/>
                <w:sz w:val="24"/>
                <w:lang w:bidi="bn-IN"/>
              </w:rPr>
              <m:t>↑</m:t>
            </m:r>
          </m:sup>
        </m:sSubSup>
      </m:oMath>
      <w:r w:rsidRPr="00BE2FB7">
        <w:rPr>
          <w:sz w:val="24"/>
          <w:lang w:bidi="bn-IN"/>
        </w:rPr>
        <w:t>) or downward rates (</w:t>
      </w:r>
      <m:oMath>
        <m:sSubSup>
          <m:sSubSupPr>
            <m:ctrlPr>
              <w:rPr>
                <w:rFonts w:ascii="Cambria Math" w:eastAsia="Times New Roman" w:hAnsi="Cambria Math"/>
                <w:i/>
                <w:sz w:val="24"/>
                <w:lang w:bidi="bn-IN"/>
              </w:rPr>
            </m:ctrlPr>
          </m:sSubSupPr>
          <m:e>
            <m:r>
              <w:rPr>
                <w:rFonts w:ascii="Cambria Math" w:eastAsia="Times New Roman" w:hAnsi="Cambria Math"/>
                <w:sz w:val="24"/>
                <w:lang w:bidi="bn-IN"/>
              </w:rPr>
              <m:t>k</m:t>
            </m:r>
          </m:e>
          <m:sub>
            <m:r>
              <w:rPr>
                <w:rFonts w:ascii="Cambria Math" w:eastAsia="Times New Roman" w:hAnsi="Cambria Math"/>
                <w:sz w:val="24"/>
                <w:lang w:bidi="bn-IN"/>
              </w:rPr>
              <m:t>mn</m:t>
            </m:r>
          </m:sub>
          <m:sup>
            <m:r>
              <w:rPr>
                <w:rFonts w:ascii="Cambria Math" w:eastAsia="Times New Roman" w:hAnsi="Cambria Math"/>
                <w:sz w:val="24"/>
                <w:lang w:bidi="bn-IN"/>
              </w:rPr>
              <m:t>↓</m:t>
            </m:r>
          </m:sup>
        </m:sSubSup>
      </m:oMath>
      <w:r w:rsidRPr="00BE2FB7">
        <w:rPr>
          <w:sz w:val="24"/>
          <w:lang w:bidi="bn-IN"/>
        </w:rPr>
        <w:t xml:space="preserve">), depending on whether the energy of “O-down” state, </w:t>
      </w:r>
      <m:oMath>
        <m:d>
          <m:dPr>
            <m:begChr m:val=""/>
            <m:endChr m:val="⟩"/>
            <m:ctrlPr>
              <w:rPr>
                <w:rFonts w:ascii="Cambria Math" w:hAnsi="Cambria Math"/>
                <w:i/>
                <w:sz w:val="24"/>
                <w:lang w:bidi="bn-IN"/>
              </w:rPr>
            </m:ctrlPr>
          </m:dPr>
          <m:e>
            <m:r>
              <w:rPr>
                <w:rFonts w:ascii="Cambria Math" w:hAnsi="Cambria Math"/>
                <w:sz w:val="24"/>
                <w:lang w:bidi="bn-IN"/>
              </w:rPr>
              <m:t>|m</m:t>
            </m:r>
          </m:e>
        </m:d>
      </m:oMath>
      <w:r w:rsidRPr="00BE2FB7">
        <w:rPr>
          <w:sz w:val="24"/>
          <w:lang w:bidi="bn-IN"/>
        </w:rPr>
        <w:t xml:space="preserve">, is below or above the energy of the “C-down” state, </w:t>
      </w:r>
      <m:oMath>
        <m:d>
          <m:dPr>
            <m:begChr m:val=""/>
            <m:endChr m:val="⟩"/>
            <m:ctrlPr>
              <w:rPr>
                <w:rFonts w:ascii="Cambria Math" w:hAnsi="Cambria Math"/>
                <w:i/>
                <w:sz w:val="24"/>
                <w:lang w:bidi="bn-IN"/>
              </w:rPr>
            </m:ctrlPr>
          </m:dPr>
          <m:e>
            <m:r>
              <w:rPr>
                <w:rFonts w:ascii="Cambria Math" w:hAnsi="Cambria Math"/>
                <w:sz w:val="24"/>
                <w:lang w:bidi="bn-IN"/>
              </w:rPr>
              <m:t>|n</m:t>
            </m:r>
          </m:e>
        </m:d>
      </m:oMath>
      <w:r w:rsidRPr="00BE2FB7">
        <w:rPr>
          <w:sz w:val="24"/>
          <w:lang w:bidi="bn-IN"/>
        </w:rPr>
        <w:t>.</w:t>
      </w:r>
    </w:p>
    <w:p w14:paraId="25E846CD" w14:textId="77777777" w:rsidR="004F29E6" w:rsidRPr="00BE2FB7" w:rsidRDefault="004F29E6" w:rsidP="004F29E6">
      <w:pPr>
        <w:spacing w:line="480" w:lineRule="auto"/>
        <w:ind w:firstLine="284"/>
        <w:jc w:val="both"/>
        <w:rPr>
          <w:rFonts w:eastAsia="Times New Roman"/>
          <w:sz w:val="24"/>
          <w:lang w:bidi="bn-IN"/>
        </w:rPr>
      </w:pPr>
      <w:r w:rsidRPr="00BE2FB7">
        <w:rPr>
          <w:sz w:val="24"/>
          <w:lang w:bidi="bn-IN"/>
        </w:rPr>
        <w:t>A suitable representation of the Dirac delta function is achieved by using Lorentzians</w:t>
      </w:r>
      <w:r w:rsidRPr="00BE2FB7">
        <w:rPr>
          <w:noProof/>
          <w:sz w:val="24"/>
          <w:lang w:bidi="bn-IN"/>
        </w:rPr>
        <w:t xml:space="preserve"> </w:t>
      </w:r>
      <w:r w:rsidRPr="00BE2FB7">
        <w:rPr>
          <w:noProof/>
          <w:sz w:val="24"/>
          <w:lang w:bidi="bn-IN"/>
        </w:rPr>
        <w:fldChar w:fldCharType="begin"/>
      </w:r>
      <w:r>
        <w:rPr>
          <w:noProof/>
          <w:sz w:val="24"/>
          <w:lang w:bidi="bn-IN"/>
        </w:rPr>
        <w:instrText xml:space="preserve"> ADDIN EN.CITE &lt;EndNote&gt;&lt;Cite&gt;&lt;Author&gt;Lorenz&lt;/Author&gt;&lt;Year&gt;2017&lt;/Year&gt;&lt;RecNum&gt;121&lt;/RecNum&gt;&lt;DisplayText&gt;&lt;style face="superscript"&gt;38&lt;/style&gt;&lt;/DisplayText&gt;&lt;record&gt;&lt;rec-number&gt;121&lt;/rec-number&gt;&lt;foreign-keys&gt;&lt;key app="EN" db-id="9e599f005tzep7edw9bxvsdjz59f5zpvf9px" timestamp="1631626854"&gt;121&lt;/key&gt;&lt;/foreign-keys&gt;&lt;ref-type name="Journal Article"&gt;17&lt;/ref-type&gt;&lt;contributors&gt;&lt;authors&gt;&lt;author&gt;U. Lorenz&lt;/author&gt;&lt;author&gt;P. Saalfrank&lt;/author&gt;&lt;/authors&gt;&lt;/contributors&gt;&lt;titles&gt;&lt;title&gt;A novel system-bath Hamiltonian for vibration-phonon coupling: Formulation, and application to the relaxation of Si-H and Si-D bending modes of H/D:Si(100)-(2x1)&lt;/title&gt;&lt;secondary-title&gt;Chem. Phys.&lt;/secondary-title&gt;&lt;/titles&gt;&lt;periodical&gt;&lt;full-title&gt;Chem. Phys.&lt;/full-title&gt;&lt;/periodical&gt;&lt;pages&gt;69&lt;/pages&gt;&lt;volume&gt;482&lt;/volume&gt;&lt;dates&gt;&lt;year&gt;2017&lt;/year&gt;&lt;/dates&gt;&lt;urls&gt;&lt;/urls&gt;&lt;/record&gt;&lt;/Cite&gt;&lt;/EndNote&gt;</w:instrText>
      </w:r>
      <w:r w:rsidRPr="00BE2FB7">
        <w:rPr>
          <w:noProof/>
          <w:sz w:val="24"/>
          <w:lang w:bidi="bn-IN"/>
        </w:rPr>
        <w:fldChar w:fldCharType="separate"/>
      </w:r>
      <w:r w:rsidRPr="005A38C5">
        <w:rPr>
          <w:noProof/>
          <w:sz w:val="24"/>
          <w:vertAlign w:val="superscript"/>
          <w:lang w:bidi="bn-IN"/>
        </w:rPr>
        <w:t>38</w:t>
      </w:r>
      <w:r w:rsidRPr="00BE2FB7">
        <w:rPr>
          <w:noProof/>
          <w:sz w:val="24"/>
          <w:lang w:bidi="bn-IN"/>
        </w:rPr>
        <w:fldChar w:fldCharType="end"/>
      </w:r>
      <w:r w:rsidRPr="00BE2FB7">
        <w:rPr>
          <w:b/>
          <w:sz w:val="24"/>
          <w:lang w:bidi="bn-IN"/>
        </w:rPr>
        <w:t>,</w:t>
      </w:r>
      <w:r w:rsidRPr="00BE2FB7">
        <w:rPr>
          <w:rFonts w:eastAsia="Times New Roman"/>
          <w:sz w:val="24"/>
          <w:lang w:bidi="bn-IN"/>
        </w:rPr>
        <w:t xml:space="preserve"> </w:t>
      </w:r>
    </w:p>
    <w:p w14:paraId="5AF0EF00"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r>
                <w:rPr>
                  <w:rFonts w:ascii="Cambria Math" w:hAnsi="Cambria Math"/>
                  <w:sz w:val="24"/>
                  <w:lang w:bidi="bn-IN"/>
                </w:rPr>
                <m:t>δ</m:t>
              </m:r>
              <m:d>
                <m:dPr>
                  <m:ctrlPr>
                    <w:rPr>
                      <w:rFonts w:ascii="Cambria Math" w:hAnsi="Cambria Math"/>
                      <w:sz w:val="24"/>
                      <w:lang w:bidi="bn-IN"/>
                    </w:rPr>
                  </m:ctrlPr>
                </m:dPr>
                <m:e>
                  <m:r>
                    <w:rPr>
                      <w:rFonts w:ascii="Cambria Math" w:hAnsi="Cambria Math"/>
                      <w:sz w:val="24"/>
                      <w:lang w:bidi="bn-IN"/>
                    </w:rPr>
                    <m:t>x</m:t>
                  </m:r>
                </m:e>
              </m:d>
              <m:r>
                <m:rPr>
                  <m:sty m:val="p"/>
                </m:rPr>
                <w:rPr>
                  <w:rFonts w:ascii="Cambria Math" w:hAnsi="Cambria Math"/>
                  <w:sz w:val="24"/>
                  <w:lang w:bidi="bn-IN"/>
                </w:rPr>
                <m:t>≈</m:t>
              </m:r>
              <m:f>
                <m:fPr>
                  <m:ctrlPr>
                    <w:rPr>
                      <w:rFonts w:ascii="Cambria Math" w:hAnsi="Cambria Math"/>
                      <w:sz w:val="24"/>
                      <w:lang w:bidi="bn-IN"/>
                    </w:rPr>
                  </m:ctrlPr>
                </m:fPr>
                <m:num>
                  <m:r>
                    <m:rPr>
                      <m:sty m:val="p"/>
                    </m:rPr>
                    <w:rPr>
                      <w:rFonts w:ascii="Cambria Math" w:hAnsi="Cambria Math"/>
                      <w:sz w:val="24"/>
                      <w:lang w:bidi="bn-IN"/>
                    </w:rPr>
                    <m:t>1</m:t>
                  </m:r>
                </m:num>
                <m:den>
                  <m:r>
                    <w:rPr>
                      <w:rFonts w:ascii="Cambria Math" w:hAnsi="Cambria Math"/>
                      <w:sz w:val="24"/>
                      <w:lang w:bidi="bn-IN"/>
                    </w:rPr>
                    <m:t>π</m:t>
                  </m:r>
                </m:den>
              </m:f>
              <m:f>
                <m:fPr>
                  <m:ctrlPr>
                    <w:rPr>
                      <w:rFonts w:ascii="Cambria Math" w:hAnsi="Cambria Math"/>
                      <w:sz w:val="24"/>
                      <w:lang w:bidi="bn-IN"/>
                    </w:rPr>
                  </m:ctrlPr>
                </m:fPr>
                <m:num>
                  <m:r>
                    <w:rPr>
                      <w:rFonts w:ascii="Cambria Math" w:hAnsi="Cambria Math"/>
                      <w:sz w:val="24"/>
                      <w:lang w:bidi="bn-IN"/>
                    </w:rPr>
                    <m:t>γ</m:t>
                  </m:r>
                </m:num>
                <m:den>
                  <m:sSup>
                    <m:sSupPr>
                      <m:ctrlPr>
                        <w:rPr>
                          <w:rFonts w:ascii="Cambria Math" w:hAnsi="Cambria Math"/>
                          <w:sz w:val="24"/>
                          <w:lang w:bidi="bn-IN"/>
                        </w:rPr>
                      </m:ctrlPr>
                    </m:sSupPr>
                    <m:e>
                      <m:r>
                        <w:rPr>
                          <w:rFonts w:ascii="Cambria Math" w:hAnsi="Cambria Math"/>
                          <w:sz w:val="24"/>
                          <w:lang w:bidi="bn-IN"/>
                        </w:rPr>
                        <m:t>x</m:t>
                      </m:r>
                    </m:e>
                    <m:sup>
                      <m:r>
                        <m:rPr>
                          <m:sty m:val="p"/>
                        </m:rPr>
                        <w:rPr>
                          <w:rFonts w:ascii="Cambria Math" w:hAnsi="Cambria Math"/>
                          <w:sz w:val="24"/>
                          <w:lang w:bidi="bn-IN"/>
                        </w:rPr>
                        <m:t>2</m:t>
                      </m:r>
                    </m:sup>
                  </m:sSup>
                  <m:r>
                    <m:rPr>
                      <m:sty m:val="p"/>
                    </m:rPr>
                    <w:rPr>
                      <w:rFonts w:ascii="Cambria Math" w:hAnsi="Cambria Math"/>
                      <w:sz w:val="24"/>
                      <w:lang w:bidi="bn-IN"/>
                    </w:rPr>
                    <m:t>+</m:t>
                  </m:r>
                  <m:sSup>
                    <m:sSupPr>
                      <m:ctrlPr>
                        <w:rPr>
                          <w:rFonts w:ascii="Cambria Math" w:hAnsi="Cambria Math"/>
                          <w:sz w:val="24"/>
                          <w:lang w:bidi="bn-IN"/>
                        </w:rPr>
                      </m:ctrlPr>
                    </m:sSupPr>
                    <m:e>
                      <m:r>
                        <w:rPr>
                          <w:rFonts w:ascii="Cambria Math" w:hAnsi="Cambria Math"/>
                          <w:sz w:val="24"/>
                          <w:lang w:bidi="bn-IN"/>
                        </w:rPr>
                        <m:t>γ</m:t>
                      </m:r>
                    </m:e>
                    <m:sup>
                      <m:r>
                        <m:rPr>
                          <m:sty m:val="p"/>
                        </m:rPr>
                        <w:rPr>
                          <w:rFonts w:ascii="Cambria Math" w:hAnsi="Cambria Math"/>
                          <w:sz w:val="24"/>
                          <w:lang w:bidi="bn-IN"/>
                        </w:rPr>
                        <m:t>2</m:t>
                      </m:r>
                    </m:sup>
                  </m:sSup>
                </m:den>
              </m:f>
              <m:r>
                <m:rPr>
                  <m:sty m:val="p"/>
                </m:rPr>
                <w:rPr>
                  <w:rFonts w:ascii="Cambria Math" w:hAnsi="Cambria Math"/>
                  <w:sz w:val="24"/>
                  <w:lang w:bidi="bn-IN"/>
                </w:rPr>
                <m:t>.#</m:t>
              </m:r>
              <m:d>
                <m:dPr>
                  <m:ctrlPr>
                    <w:rPr>
                      <w:rFonts w:ascii="Cambria Math" w:hAnsi="Cambria Math"/>
                      <w:sz w:val="24"/>
                      <w:lang w:bidi="bn-IN"/>
                    </w:rPr>
                  </m:ctrlPr>
                </m:dPr>
                <m:e>
                  <m:r>
                    <m:rPr>
                      <m:sty m:val="p"/>
                    </m:rPr>
                    <w:rPr>
                      <w:rFonts w:ascii="Cambria Math" w:hAnsi="Cambria Math"/>
                      <w:sz w:val="24"/>
                      <w:lang w:bidi="bn-IN"/>
                    </w:rPr>
                    <m:t>28</m:t>
                  </m:r>
                </m:e>
              </m:d>
            </m:e>
          </m:eqArr>
        </m:oMath>
      </m:oMathPara>
    </w:p>
    <w:p w14:paraId="680DCC9B" w14:textId="77777777" w:rsidR="004F29E6" w:rsidRPr="00BE2FB7" w:rsidRDefault="004F29E6" w:rsidP="004F29E6">
      <w:pPr>
        <w:spacing w:line="480" w:lineRule="auto"/>
        <w:jc w:val="both"/>
        <w:rPr>
          <w:sz w:val="24"/>
          <w:lang w:bidi="bn-IN"/>
        </w:rPr>
      </w:pPr>
      <w:r w:rsidRPr="00BE2FB7">
        <w:rPr>
          <w:sz w:val="24"/>
          <w:lang w:bidi="bn-IN"/>
        </w:rPr>
        <w:t xml:space="preserve">Here, </w:t>
      </w:r>
      <m:oMath>
        <m:r>
          <w:rPr>
            <w:rFonts w:ascii="Cambria Math" w:hAnsi="Cambria Math"/>
            <w:sz w:val="24"/>
            <w:lang w:bidi="bn-IN"/>
          </w:rPr>
          <m:t>γ</m:t>
        </m:r>
      </m:oMath>
      <w:r w:rsidRPr="00BE2FB7">
        <w:rPr>
          <w:sz w:val="24"/>
          <w:lang w:bidi="bn-IN"/>
        </w:rPr>
        <w:t xml:space="preserve"> is an adjustable parameter which can be chosen within physically reasonable ranges, in our case,   </w:t>
      </w:r>
      <m:oMath>
        <m:r>
          <w:rPr>
            <w:rFonts w:ascii="Cambria Math" w:hAnsi="Cambria Math"/>
            <w:sz w:val="24"/>
            <w:lang w:bidi="bn-IN"/>
          </w:rPr>
          <m:t xml:space="preserve">γ </m:t>
        </m:r>
      </m:oMath>
      <w:r w:rsidRPr="00BE2FB7">
        <w:rPr>
          <w:sz w:val="24"/>
          <w:lang w:bidi="bn-IN"/>
        </w:rPr>
        <w:t>= 2 cm</w:t>
      </w:r>
      <w:r w:rsidRPr="00BE2FB7">
        <w:rPr>
          <w:sz w:val="24"/>
          <w:vertAlign w:val="superscript"/>
          <w:lang w:bidi="bn-IN"/>
        </w:rPr>
        <w:t>-1</w:t>
      </w:r>
      <w:r w:rsidRPr="00BE2FB7">
        <w:rPr>
          <w:sz w:val="24"/>
          <w:lang w:bidi="bn-IN"/>
        </w:rPr>
        <w:t xml:space="preserve">.  At T=0 K, only downward transitions are possible, because </w:t>
      </w:r>
      <m:oMath>
        <m:d>
          <m:dPr>
            <m:begChr m:val="〈"/>
            <m:endChr m:val="〉"/>
            <m:ctrlPr>
              <w:rPr>
                <w:rFonts w:ascii="Cambria Math" w:eastAsia="Times New Roman" w:hAnsi="Cambria Math"/>
                <w:i/>
                <w:sz w:val="24"/>
                <w:lang w:bidi="bn-IN"/>
              </w:rPr>
            </m:ctrlPr>
          </m:dPr>
          <m:e>
            <m:sSub>
              <m:sSubPr>
                <m:ctrlPr>
                  <w:rPr>
                    <w:rFonts w:ascii="Cambria Math" w:eastAsia="Times New Roman" w:hAnsi="Cambria Math"/>
                    <w:i/>
                    <w:sz w:val="24"/>
                    <w:lang w:bidi="bn-IN"/>
                  </w:rPr>
                </m:ctrlPr>
              </m:sSubPr>
              <m:e>
                <m:r>
                  <w:rPr>
                    <w:rFonts w:ascii="Cambria Math" w:eastAsia="Times New Roman" w:hAnsi="Cambria Math"/>
                    <w:sz w:val="24"/>
                    <w:lang w:bidi="bn-IN"/>
                  </w:rPr>
                  <m:t>n</m:t>
                </m:r>
              </m:e>
              <m:sub>
                <m:r>
                  <w:rPr>
                    <w:rFonts w:ascii="Cambria Math" w:eastAsia="Times New Roman" w:hAnsi="Cambria Math"/>
                    <w:sz w:val="24"/>
                    <w:lang w:bidi="bn-IN"/>
                  </w:rPr>
                  <m:t>b</m:t>
                </m:r>
              </m:sub>
            </m:sSub>
          </m:e>
        </m:d>
        <m:r>
          <w:rPr>
            <w:rFonts w:ascii="Cambria Math" w:eastAsia="Times New Roman" w:hAnsi="Cambria Math"/>
            <w:sz w:val="24"/>
            <w:lang w:bidi="bn-IN"/>
          </w:rPr>
          <m:t>=0</m:t>
        </m:r>
      </m:oMath>
      <w:r w:rsidRPr="00BE2FB7">
        <w:rPr>
          <w:sz w:val="24"/>
          <w:lang w:bidi="bn-IN"/>
        </w:rPr>
        <w:t xml:space="preserve">, i.e. </w:t>
      </w:r>
    </w:p>
    <w:p w14:paraId="746F4EF1" w14:textId="77777777" w:rsidR="004F29E6" w:rsidRPr="00BE2FB7" w:rsidRDefault="004F29E6" w:rsidP="004F29E6">
      <w:pPr>
        <w:spacing w:line="480" w:lineRule="auto"/>
        <w:ind w:firstLine="284"/>
        <w:jc w:val="both"/>
        <w:rPr>
          <w:sz w:val="24"/>
          <w:lang w:bidi="bn-IN"/>
        </w:rPr>
      </w:pPr>
      <m:oMathPara>
        <m:oMath>
          <m:eqArr>
            <m:eqArrPr>
              <m:maxDist m:val="1"/>
              <m:ctrlPr>
                <w:rPr>
                  <w:rFonts w:ascii="Cambria Math" w:hAnsi="Cambria Math"/>
                  <w:sz w:val="24"/>
                  <w:lang w:bidi="bn-IN"/>
                </w:rPr>
              </m:ctrlPr>
            </m:eqArrPr>
            <m:e>
              <m:sSubSup>
                <m:sSubSupPr>
                  <m:ctrlPr>
                    <w:rPr>
                      <w:rFonts w:ascii="Cambria Math" w:hAnsi="Cambria Math"/>
                      <w:sz w:val="24"/>
                      <w:lang w:bidi="bn-IN"/>
                    </w:rPr>
                  </m:ctrlPr>
                </m:sSubSupPr>
                <m:e>
                  <m:r>
                    <w:rPr>
                      <w:rFonts w:ascii="Cambria Math" w:hAnsi="Cambria Math"/>
                      <w:sz w:val="24"/>
                      <w:lang w:bidi="bn-IN"/>
                    </w:rPr>
                    <m:t>k</m:t>
                  </m:r>
                </m:e>
                <m:sub>
                  <m:r>
                    <w:rPr>
                      <w:rFonts w:ascii="Cambria Math" w:hAnsi="Cambria Math"/>
                      <w:sz w:val="24"/>
                      <w:lang w:bidi="bn-IN"/>
                    </w:rPr>
                    <m:t>mn</m:t>
                  </m:r>
                </m:sub>
                <m:sup>
                  <m:r>
                    <m:rPr>
                      <m:sty m:val="p"/>
                    </m:rPr>
                    <w:rPr>
                      <w:rFonts w:ascii="Cambria Math" w:hAnsi="Cambria Math"/>
                      <w:sz w:val="24"/>
                      <w:lang w:bidi="bn-IN"/>
                    </w:rPr>
                    <m:t>↓</m:t>
                  </m:r>
                </m:sup>
              </m:sSubSup>
              <m:r>
                <m:rPr>
                  <m:sty m:val="p"/>
                </m:rPr>
                <w:rPr>
                  <w:rFonts w:ascii="Cambria Math" w:hAnsi="Cambria Math"/>
                  <w:sz w:val="24"/>
                  <w:lang w:bidi="bn-IN"/>
                </w:rPr>
                <m:t>=</m:t>
              </m:r>
              <m:r>
                <w:rPr>
                  <w:rFonts w:ascii="Cambria Math" w:hAnsi="Cambria Math"/>
                  <w:sz w:val="24"/>
                  <w:lang w:bidi="bn-IN"/>
                </w:rPr>
                <m:t>π</m:t>
              </m:r>
              <m:nary>
                <m:naryPr>
                  <m:chr m:val="∑"/>
                  <m:limLoc m:val="undOvr"/>
                  <m:ctrlPr>
                    <w:rPr>
                      <w:rFonts w:ascii="Cambria Math" w:hAnsi="Cambria Math"/>
                      <w:sz w:val="24"/>
                      <w:lang w:bidi="bn-IN"/>
                    </w:rPr>
                  </m:ctrlPr>
                </m:naryPr>
                <m:sub>
                  <m:r>
                    <w:rPr>
                      <w:rFonts w:ascii="Cambria Math" w:hAnsi="Cambria Math"/>
                      <w:sz w:val="24"/>
                      <w:lang w:bidi="bn-IN"/>
                    </w:rPr>
                    <m:t>b</m:t>
                  </m:r>
                </m:sub>
                <m:sup>
                  <m:r>
                    <w:rPr>
                      <w:rFonts w:ascii="Cambria Math" w:hAnsi="Cambria Math"/>
                      <w:sz w:val="24"/>
                      <w:lang w:bidi="bn-IN"/>
                    </w:rPr>
                    <m:t>N</m:t>
                  </m:r>
                </m:sup>
                <m:e>
                  <m:sSup>
                    <m:sSupPr>
                      <m:ctrlPr>
                        <w:rPr>
                          <w:rFonts w:ascii="Cambria Math" w:hAnsi="Cambria Math"/>
                          <w:sz w:val="24"/>
                          <w:lang w:bidi="bn-IN"/>
                        </w:rPr>
                      </m:ctrlPr>
                    </m:sSupPr>
                    <m:e>
                      <m:d>
                        <m:dPr>
                          <m:begChr m:val="|"/>
                          <m:endChr m:val="|"/>
                          <m:ctrlPr>
                            <w:rPr>
                              <w:rFonts w:ascii="Cambria Math" w:hAnsi="Cambria Math"/>
                              <w:sz w:val="24"/>
                              <w:lang w:bidi="bn-IN"/>
                            </w:rPr>
                          </m:ctrlPr>
                        </m:dPr>
                        <m:e>
                          <m:d>
                            <m:dPr>
                              <m:begChr m:val="⟨"/>
                              <m:endChr m:val="⟩"/>
                              <m:ctrlPr>
                                <w:rPr>
                                  <w:rFonts w:ascii="Cambria Math" w:hAnsi="Cambria Math"/>
                                  <w:sz w:val="24"/>
                                  <w:lang w:bidi="bn-IN"/>
                                </w:rPr>
                              </m:ctrlPr>
                            </m:dPr>
                            <m:e>
                              <m:r>
                                <w:rPr>
                                  <w:rFonts w:ascii="Cambria Math" w:hAnsi="Cambria Math"/>
                                  <w:sz w:val="24"/>
                                  <w:lang w:bidi="bn-IN"/>
                                </w:rPr>
                                <m:t>n</m:t>
                              </m:r>
                            </m:e>
                            <m:e>
                              <m:sSub>
                                <m:sSubPr>
                                  <m:ctrlPr>
                                    <w:rPr>
                                      <w:rFonts w:ascii="Cambria Math" w:hAnsi="Cambria Math"/>
                                      <w:sz w:val="24"/>
                                      <w:lang w:bidi="bn-IN"/>
                                    </w:rPr>
                                  </m:ctrlPr>
                                </m:sSubPr>
                                <m:e>
                                  <m:r>
                                    <w:rPr>
                                      <w:rFonts w:ascii="Cambria Math" w:hAnsi="Cambria Math"/>
                                      <w:sz w:val="24"/>
                                      <w:lang w:bidi="bn-IN"/>
                                    </w:rPr>
                                    <m:t>λ</m:t>
                                  </m:r>
                                </m:e>
                                <m:sub>
                                  <m:r>
                                    <w:rPr>
                                      <w:rFonts w:ascii="Cambria Math" w:hAnsi="Cambria Math"/>
                                      <w:sz w:val="24"/>
                                      <w:lang w:bidi="bn-IN"/>
                                    </w:rPr>
                                    <m:t>b</m:t>
                                  </m:r>
                                </m:sub>
                              </m:sSub>
                              <m:d>
                                <m:dPr>
                                  <m:ctrlPr>
                                    <w:rPr>
                                      <w:rFonts w:ascii="Cambria Math" w:hAnsi="Cambria Math"/>
                                      <w:sz w:val="24"/>
                                      <w:lang w:bidi="bn-IN"/>
                                    </w:rPr>
                                  </m:ctrlPr>
                                </m:dPr>
                                <m:e>
                                  <m:r>
                                    <w:rPr>
                                      <w:rFonts w:ascii="Cambria Math" w:hAnsi="Cambria Math"/>
                                      <w:sz w:val="24"/>
                                      <w:lang w:bidi="bn-IN"/>
                                    </w:rPr>
                                    <m:t>Z</m:t>
                                  </m:r>
                                  <m:r>
                                    <m:rPr>
                                      <m:sty m:val="p"/>
                                    </m:rPr>
                                    <w:rPr>
                                      <w:rFonts w:ascii="Cambria Math" w:hAnsi="Cambria Math"/>
                                      <w:sz w:val="24"/>
                                      <w:lang w:bidi="bn-IN"/>
                                    </w:rPr>
                                    <m:t>,</m:t>
                                  </m:r>
                                  <m:r>
                                    <w:rPr>
                                      <w:rFonts w:ascii="Cambria Math" w:hAnsi="Cambria Math"/>
                                      <w:sz w:val="24"/>
                                      <w:lang w:bidi="bn-IN"/>
                                    </w:rPr>
                                    <m:t>θ</m:t>
                                  </m:r>
                                </m:e>
                              </m:d>
                            </m:e>
                            <m:e>
                              <m:r>
                                <w:rPr>
                                  <w:rFonts w:ascii="Cambria Math" w:hAnsi="Cambria Math"/>
                                  <w:sz w:val="24"/>
                                  <w:lang w:bidi="bn-IN"/>
                                </w:rPr>
                                <m:t>m</m:t>
                              </m:r>
                            </m:e>
                          </m:d>
                        </m:e>
                      </m:d>
                    </m:e>
                    <m:sup>
                      <m:r>
                        <m:rPr>
                          <m:sty m:val="p"/>
                        </m:rPr>
                        <w:rPr>
                          <w:rFonts w:ascii="Cambria Math" w:hAnsi="Cambria Math"/>
                          <w:sz w:val="24"/>
                          <w:lang w:bidi="bn-IN"/>
                        </w:rPr>
                        <m:t>2</m:t>
                      </m:r>
                    </m:sup>
                  </m:sSup>
                </m:e>
              </m:nary>
              <m:f>
                <m:fPr>
                  <m:ctrlPr>
                    <w:rPr>
                      <w:rFonts w:ascii="Cambria Math" w:hAnsi="Cambria Math"/>
                      <w:sz w:val="24"/>
                      <w:lang w:bidi="bn-IN"/>
                    </w:rPr>
                  </m:ctrlPr>
                </m:fPr>
                <m:num>
                  <m:r>
                    <m:rPr>
                      <m:sty m:val="p"/>
                    </m:rPr>
                    <w:rPr>
                      <w:rFonts w:ascii="Cambria Math" w:hAnsi="Cambria Math"/>
                      <w:sz w:val="24"/>
                      <w:lang w:bidi="bn-IN"/>
                    </w:rPr>
                    <m:t>1</m:t>
                  </m:r>
                </m:num>
                <m:den>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den>
              </m:f>
              <m:r>
                <w:rPr>
                  <w:rFonts w:ascii="Cambria Math" w:hAnsi="Cambria Math"/>
                  <w:sz w:val="24"/>
                  <w:lang w:bidi="bn-IN"/>
                </w:rPr>
                <m:t>δ</m:t>
              </m:r>
              <m:d>
                <m:dPr>
                  <m:ctrlPr>
                    <w:rPr>
                      <w:rFonts w:ascii="Cambria Math" w:hAnsi="Cambria Math"/>
                      <w:sz w:val="24"/>
                      <w:lang w:bidi="bn-IN"/>
                    </w:rPr>
                  </m:ctrlPr>
                </m:dPr>
                <m:e>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m</m:t>
                      </m:r>
                    </m:sub>
                  </m:sSub>
                  <m:r>
                    <m:rPr>
                      <m:sty m:val="p"/>
                    </m:rPr>
                    <w:rPr>
                      <w:rFonts w:ascii="Cambria Math" w:hAnsi="Cambria Math"/>
                      <w:sz w:val="24"/>
                      <w:lang w:bidi="bn-IN"/>
                    </w:rPr>
                    <m:t>-</m:t>
                  </m:r>
                  <m:sSub>
                    <m:sSubPr>
                      <m:ctrlPr>
                        <w:rPr>
                          <w:rFonts w:ascii="Cambria Math" w:hAnsi="Cambria Math"/>
                          <w:sz w:val="24"/>
                          <w:lang w:bidi="bn-IN"/>
                        </w:rPr>
                      </m:ctrlPr>
                    </m:sSubPr>
                    <m:e>
                      <m:r>
                        <w:rPr>
                          <w:rFonts w:ascii="Cambria Math" w:hAnsi="Cambria Math"/>
                          <w:sz w:val="24"/>
                          <w:lang w:bidi="bn-IN"/>
                        </w:rPr>
                        <m:t>E</m:t>
                      </m:r>
                    </m:e>
                    <m:sub>
                      <m:r>
                        <w:rPr>
                          <w:rFonts w:ascii="Cambria Math" w:hAnsi="Cambria Math"/>
                          <w:sz w:val="24"/>
                          <w:lang w:bidi="bn-IN"/>
                        </w:rPr>
                        <m:t>n</m:t>
                      </m:r>
                    </m:sub>
                  </m:sSub>
                  <m:r>
                    <m:rPr>
                      <m:sty m:val="p"/>
                    </m:rPr>
                    <w:rPr>
                      <w:rFonts w:ascii="Cambria Math" w:hAnsi="Cambria Math"/>
                      <w:sz w:val="24"/>
                      <w:lang w:bidi="bn-IN"/>
                    </w:rPr>
                    <m:t>-ℏ</m:t>
                  </m:r>
                  <m:sSub>
                    <m:sSubPr>
                      <m:ctrlPr>
                        <w:rPr>
                          <w:rFonts w:ascii="Cambria Math" w:hAnsi="Cambria Math"/>
                          <w:sz w:val="24"/>
                          <w:lang w:bidi="bn-IN"/>
                        </w:rPr>
                      </m:ctrlPr>
                    </m:sSubPr>
                    <m:e>
                      <m:r>
                        <w:rPr>
                          <w:rFonts w:ascii="Cambria Math" w:hAnsi="Cambria Math"/>
                          <w:sz w:val="24"/>
                          <w:lang w:bidi="bn-IN"/>
                        </w:rPr>
                        <m:t>ω</m:t>
                      </m:r>
                    </m:e>
                    <m:sub>
                      <m:r>
                        <w:rPr>
                          <w:rFonts w:ascii="Cambria Math" w:hAnsi="Cambria Math"/>
                          <w:sz w:val="24"/>
                          <w:lang w:bidi="bn-IN"/>
                        </w:rPr>
                        <m:t>b</m:t>
                      </m:r>
                    </m:sub>
                  </m:sSub>
                </m:e>
              </m:d>
              <m:r>
                <m:rPr>
                  <m:sty m:val="p"/>
                </m:rPr>
                <w:rPr>
                  <w:rFonts w:ascii="Cambria Math" w:hAnsi="Cambria Math"/>
                  <w:sz w:val="24"/>
                  <w:lang w:bidi="bn-IN"/>
                </w:rPr>
                <m:t xml:space="preserve">  and    </m:t>
              </m:r>
              <m:sSubSup>
                <m:sSubSupPr>
                  <m:ctrlPr>
                    <w:rPr>
                      <w:rFonts w:ascii="Cambria Math" w:hAnsi="Cambria Math"/>
                      <w:sz w:val="24"/>
                      <w:lang w:bidi="bn-IN"/>
                    </w:rPr>
                  </m:ctrlPr>
                </m:sSubSupPr>
                <m:e>
                  <m:r>
                    <w:rPr>
                      <w:rFonts w:ascii="Cambria Math" w:hAnsi="Cambria Math"/>
                      <w:sz w:val="24"/>
                      <w:lang w:bidi="bn-IN"/>
                    </w:rPr>
                    <m:t>k</m:t>
                  </m:r>
                </m:e>
                <m:sub>
                  <m:r>
                    <w:rPr>
                      <w:rFonts w:ascii="Cambria Math" w:hAnsi="Cambria Math"/>
                      <w:sz w:val="24"/>
                      <w:lang w:bidi="bn-IN"/>
                    </w:rPr>
                    <m:t>mn</m:t>
                  </m:r>
                </m:sub>
                <m:sup>
                  <m:r>
                    <m:rPr>
                      <m:sty m:val="p"/>
                    </m:rPr>
                    <w:rPr>
                      <w:rFonts w:ascii="Cambria Math" w:hAnsi="Cambria Math"/>
                      <w:sz w:val="24"/>
                      <w:lang w:bidi="bn-IN"/>
                    </w:rPr>
                    <m:t>↑</m:t>
                  </m:r>
                </m:sup>
              </m:sSubSup>
              <m:r>
                <m:rPr>
                  <m:sty m:val="p"/>
                </m:rPr>
                <w:rPr>
                  <w:rFonts w:ascii="Cambria Math" w:hAnsi="Cambria Math"/>
                  <w:sz w:val="24"/>
                  <w:lang w:bidi="bn-IN"/>
                </w:rPr>
                <m:t>=0.#</m:t>
              </m:r>
              <m:d>
                <m:dPr>
                  <m:ctrlPr>
                    <w:rPr>
                      <w:rFonts w:ascii="Cambria Math" w:hAnsi="Cambria Math"/>
                      <w:sz w:val="24"/>
                      <w:lang w:bidi="bn-IN"/>
                    </w:rPr>
                  </m:ctrlPr>
                </m:dPr>
                <m:e>
                  <m:r>
                    <m:rPr>
                      <m:sty m:val="p"/>
                    </m:rPr>
                    <w:rPr>
                      <w:rFonts w:ascii="Cambria Math" w:hAnsi="Cambria Math"/>
                      <w:sz w:val="24"/>
                      <w:lang w:bidi="bn-IN"/>
                    </w:rPr>
                    <m:t>29</m:t>
                  </m:r>
                </m:e>
              </m:d>
            </m:e>
          </m:eqArr>
        </m:oMath>
      </m:oMathPara>
    </w:p>
    <w:p w14:paraId="6D345E52" w14:textId="77777777" w:rsidR="004F29E6" w:rsidRPr="00BE2FB7" w:rsidRDefault="004F29E6" w:rsidP="004F29E6">
      <w:pPr>
        <w:spacing w:line="480" w:lineRule="auto"/>
        <w:jc w:val="both"/>
        <w:rPr>
          <w:sz w:val="24"/>
          <w:lang w:bidi="bn-IN"/>
        </w:rPr>
      </w:pPr>
      <w:r w:rsidRPr="00BE2FB7">
        <w:rPr>
          <w:sz w:val="24"/>
          <w:lang w:bidi="bn-IN"/>
        </w:rPr>
        <w:t>The zero-temperature ground state tunneling rates obtained in this way can be compared to the semi-classical WKB rates.</w:t>
      </w:r>
    </w:p>
    <w:p w14:paraId="0D1369DA" w14:textId="77777777" w:rsidR="004F29E6" w:rsidRPr="00BE2FB7" w:rsidRDefault="004F29E6" w:rsidP="004F29E6">
      <w:pPr>
        <w:spacing w:line="480" w:lineRule="auto"/>
        <w:ind w:firstLine="284"/>
        <w:jc w:val="both"/>
        <w:rPr>
          <w:sz w:val="24"/>
          <w:lang w:bidi="bn-IN"/>
        </w:rPr>
      </w:pPr>
      <w:r w:rsidRPr="00BE2FB7">
        <w:rPr>
          <w:sz w:val="24"/>
          <w:lang w:bidi="bn-IN"/>
        </w:rPr>
        <w:lastRenderedPageBreak/>
        <w:t xml:space="preserve">We note (again) that our model contains a number of simplifications, which could be improved in future work.  The most important approximations are as follows. (i) The spectral density is a rather idealized one, treating every phonon mode as being essentially equally capable to couple to both system modes; of course, in reality different phonons will couple differently to the individual system modes. (ii) No two-phonon and higher contributions to the rates are included, excluding therefore also contributions of elastic scattering events which could arise from absorption and emission of the same phonon, connecting initial and final system states of the same energy, i.e., connect pairs of (near-)degenerate system states. (iii) A bilinear coupling model (Eqs. 17 &amp; 18) was used, which is certainly only very approximate for the double-well potential along the </w:t>
      </w:r>
      <m:oMath>
        <m:r>
          <w:rPr>
            <w:rFonts w:ascii="Cambria Math" w:hAnsi="Cambria Math"/>
            <w:sz w:val="24"/>
            <w:lang w:bidi="bn-IN"/>
          </w:rPr>
          <m:t>θ</m:t>
        </m:r>
      </m:oMath>
      <w:r w:rsidRPr="00BE2FB7">
        <w:rPr>
          <w:rFonts w:eastAsia="Times New Roman"/>
          <w:sz w:val="24"/>
          <w:lang w:bidi="bn-IN"/>
        </w:rPr>
        <w:t xml:space="preserve"> coordinate. (iv) </w:t>
      </w:r>
      <w:r w:rsidRPr="00BE2FB7">
        <w:rPr>
          <w:sz w:val="24"/>
          <w:lang w:bidi="bn-IN"/>
        </w:rPr>
        <w:t>No other DoFs of the molecule were considered. Despite these and further simplifications, our minimal model already accounts for the qualitative effects seen in experiment. Specifically, it predicts: an Arrhenius dependence of tunneling rates with effective activation energies lower than the bare barrier height and with small prefactors; the dominance of single or few, “gateway states”; and large isotope effects.</w:t>
      </w:r>
    </w:p>
    <w:p w14:paraId="3CD07FA0" w14:textId="77777777" w:rsidR="004F29E6" w:rsidRPr="00BE2FB7" w:rsidRDefault="004F29E6" w:rsidP="004F29E6">
      <w:pPr>
        <w:numPr>
          <w:ilvl w:val="1"/>
          <w:numId w:val="34"/>
        </w:numPr>
        <w:spacing w:before="240" w:line="480" w:lineRule="auto"/>
        <w:contextualSpacing/>
        <w:jc w:val="both"/>
        <w:rPr>
          <w:b/>
          <w:sz w:val="24"/>
          <w:lang w:bidi="bn-IN"/>
        </w:rPr>
      </w:pPr>
      <w:r w:rsidRPr="00BE2FB7">
        <w:rPr>
          <w:b/>
          <w:sz w:val="24"/>
          <w:lang w:bidi="bn-IN"/>
        </w:rPr>
        <w:t>Results</w:t>
      </w:r>
    </w:p>
    <w:p w14:paraId="25BCF624" w14:textId="77777777" w:rsidR="004F29E6" w:rsidRPr="00BE2FB7" w:rsidRDefault="004F29E6" w:rsidP="004F29E6">
      <w:pPr>
        <w:spacing w:line="480" w:lineRule="auto"/>
        <w:ind w:firstLine="284"/>
        <w:jc w:val="both"/>
        <w:rPr>
          <w:sz w:val="24"/>
          <w:lang w:bidi="bn-IN"/>
        </w:rPr>
      </w:pPr>
      <w:r w:rsidRPr="00BE2FB7">
        <w:rPr>
          <w:sz w:val="24"/>
          <w:lang w:bidi="bn-IN"/>
        </w:rPr>
        <w:t xml:space="preserve">Initial-state and total isomerization rates from “O-down” to “C-down” were calculated for all three isotopomers in the 19-24 K temperature range according to Eqs. (26) and (27).  In fig. S11 (left panels), we show initial-state selected rates </w:t>
      </w:r>
      <m:oMath>
        <m:sSub>
          <m:sSubPr>
            <m:ctrlPr>
              <w:rPr>
                <w:rFonts w:ascii="Cambria Math" w:hAnsi="Cambria Math"/>
                <w:i/>
                <w:sz w:val="24"/>
                <w:lang w:bidi="bn-IN"/>
              </w:rPr>
            </m:ctrlPr>
          </m:sSubPr>
          <m:e>
            <m:r>
              <w:rPr>
                <w:rFonts w:ascii="Cambria Math" w:hAnsi="Cambria Math"/>
                <w:sz w:val="24"/>
                <w:lang w:bidi="bn-IN"/>
              </w:rPr>
              <m:t>k</m:t>
            </m:r>
          </m:e>
          <m:sub>
            <m:r>
              <w:rPr>
                <w:rFonts w:ascii="Cambria Math" w:hAnsi="Cambria Math"/>
                <w:sz w:val="24"/>
                <w:lang w:bidi="bn-IN"/>
              </w:rPr>
              <m:t>m</m:t>
            </m:r>
          </m:sub>
        </m:sSub>
      </m:oMath>
      <w:r w:rsidRPr="00BE2FB7">
        <w:rPr>
          <w:sz w:val="24"/>
          <w:lang w:bidi="bn-IN"/>
        </w:rPr>
        <w:t xml:space="preserve"> at T=20 K, as a function of initial energy, </w:t>
      </w:r>
      <m:oMath>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m</m:t>
            </m:r>
          </m:sub>
        </m:sSub>
      </m:oMath>
      <w:r w:rsidRPr="00BE2FB7">
        <w:rPr>
          <w:sz w:val="24"/>
          <w:lang w:bidi="bn-IN"/>
        </w:rPr>
        <w:t xml:space="preserve">. In fig. S11 (right panels), the contributions </w:t>
      </w:r>
      <m:oMath>
        <m:sSub>
          <m:sSubPr>
            <m:ctrlPr>
              <w:rPr>
                <w:rFonts w:ascii="Cambria Math" w:hAnsi="Cambria Math"/>
                <w:i/>
                <w:sz w:val="24"/>
                <w:lang w:bidi="bn-IN"/>
              </w:rPr>
            </m:ctrlPr>
          </m:sSubPr>
          <m:e>
            <m:r>
              <w:rPr>
                <w:rFonts w:ascii="Cambria Math" w:hAnsi="Cambria Math"/>
                <w:sz w:val="24"/>
                <w:lang w:bidi="bn-IN"/>
              </w:rPr>
              <m:t>k</m:t>
            </m:r>
          </m:e>
          <m:sub>
            <m:r>
              <w:rPr>
                <w:rFonts w:ascii="Cambria Math" w:hAnsi="Cambria Math"/>
                <w:sz w:val="24"/>
                <w:lang w:bidi="bn-IN"/>
              </w:rPr>
              <m:t>mn</m:t>
            </m:r>
          </m:sub>
        </m:sSub>
      </m:oMath>
      <w:r w:rsidRPr="00BE2FB7">
        <w:rPr>
          <w:sz w:val="24"/>
          <w:lang w:bidi="bn-IN"/>
        </w:rPr>
        <w:t xml:space="preserve"> from each individual transition originating in several initial states is represented by showing the ratio </w:t>
      </w:r>
      <m:oMath>
        <m:sSub>
          <m:sSubPr>
            <m:ctrlPr>
              <w:rPr>
                <w:rFonts w:ascii="Cambria Math" w:hAnsi="Cambria Math"/>
                <w:i/>
                <w:sz w:val="24"/>
                <w:lang w:bidi="bn-IN"/>
              </w:rPr>
            </m:ctrlPr>
          </m:sSubPr>
          <m:e>
            <m:r>
              <w:rPr>
                <w:rFonts w:ascii="Cambria Math" w:hAnsi="Cambria Math"/>
                <w:sz w:val="24"/>
                <w:lang w:bidi="bn-IN"/>
              </w:rPr>
              <m:t>k</m:t>
            </m:r>
          </m:e>
          <m:sub>
            <m:r>
              <w:rPr>
                <w:rFonts w:ascii="Cambria Math" w:hAnsi="Cambria Math"/>
                <w:sz w:val="24"/>
                <w:lang w:bidi="bn-IN"/>
              </w:rPr>
              <m:t>mn</m:t>
            </m:r>
          </m:sub>
        </m:sSub>
      </m:oMath>
      <w:r w:rsidRPr="00BE2FB7">
        <w:rPr>
          <w:sz w:val="24"/>
          <w:lang w:bidi="bn-IN"/>
        </w:rPr>
        <w:t>(T=20K)/</w:t>
      </w:r>
      <m:oMath>
        <m:r>
          <w:rPr>
            <w:rFonts w:ascii="Cambria Math" w:hAnsi="Cambria Math"/>
            <w:sz w:val="24"/>
            <w:lang w:bidi="bn-IN"/>
          </w:rPr>
          <m:t>k</m:t>
        </m:r>
      </m:oMath>
      <w:r w:rsidRPr="00BE2FB7">
        <w:rPr>
          <w:sz w:val="24"/>
          <w:lang w:bidi="bn-IN"/>
        </w:rPr>
        <w:t xml:space="preserve">(T=20K) for various </w:t>
      </w:r>
      <m:oMath>
        <m:r>
          <w:rPr>
            <w:rFonts w:ascii="Cambria Math" w:hAnsi="Cambria Math"/>
            <w:sz w:val="24"/>
            <w:lang w:bidi="bn-IN"/>
          </w:rPr>
          <m:t>m</m:t>
        </m:r>
      </m:oMath>
      <w:r w:rsidRPr="00BE2FB7">
        <w:rPr>
          <w:sz w:val="24"/>
          <w:lang w:bidi="bn-IN"/>
        </w:rPr>
        <w:t xml:space="preserve"> as a function of final-state energies </w:t>
      </w:r>
      <m:oMath>
        <m:sSub>
          <m:sSubPr>
            <m:ctrlPr>
              <w:rPr>
                <w:rFonts w:ascii="Cambria Math" w:hAnsi="Cambria Math"/>
                <w:i/>
                <w:sz w:val="24"/>
                <w:lang w:bidi="bn-IN"/>
              </w:rPr>
            </m:ctrlPr>
          </m:sSubPr>
          <m:e>
            <m:r>
              <w:rPr>
                <w:rFonts w:ascii="Cambria Math" w:hAnsi="Cambria Math"/>
                <w:sz w:val="24"/>
                <w:lang w:bidi="bn-IN"/>
              </w:rPr>
              <m:t>E</m:t>
            </m:r>
          </m:e>
          <m:sub>
            <m:r>
              <w:rPr>
                <w:rFonts w:ascii="Cambria Math" w:hAnsi="Cambria Math"/>
                <w:sz w:val="24"/>
                <w:lang w:bidi="bn-IN"/>
              </w:rPr>
              <m:t>n</m:t>
            </m:r>
          </m:sub>
        </m:sSub>
      </m:oMath>
      <w:r w:rsidRPr="00BE2FB7">
        <w:rPr>
          <w:sz w:val="24"/>
          <w:lang w:bidi="bn-IN"/>
        </w:rPr>
        <w:t xml:space="preserve">. </w:t>
      </w:r>
    </w:p>
    <w:p w14:paraId="5D3B94D3" w14:textId="77777777" w:rsidR="004F29E6" w:rsidRPr="00BE2FB7" w:rsidRDefault="004F29E6" w:rsidP="004F29E6">
      <w:pPr>
        <w:spacing w:line="480" w:lineRule="auto"/>
        <w:ind w:firstLine="284"/>
        <w:jc w:val="both"/>
        <w:rPr>
          <w:sz w:val="24"/>
          <w:lang w:bidi="bn-IN"/>
        </w:rPr>
      </w:pPr>
      <w:r w:rsidRPr="00BE2FB7">
        <w:rPr>
          <w:sz w:val="24"/>
          <w:lang w:bidi="bn-IN"/>
        </w:rPr>
        <w:t>All energies in fig. S11 are given with respect to the classical minimum of the “C-down” configuration, so that the classical energy of the “O-down” configuration is 613 cm</w:t>
      </w:r>
      <w:r w:rsidRPr="00BE2FB7">
        <w:rPr>
          <w:sz w:val="24"/>
          <w:vertAlign w:val="superscript"/>
          <w:lang w:bidi="bn-IN"/>
        </w:rPr>
        <w:t>-1</w:t>
      </w:r>
      <w:r w:rsidRPr="00BE2FB7">
        <w:rPr>
          <w:sz w:val="24"/>
          <w:lang w:bidi="bn-IN"/>
        </w:rPr>
        <w:t xml:space="preserve"> and the </w:t>
      </w:r>
      <w:r w:rsidRPr="00BE2FB7">
        <w:rPr>
          <w:sz w:val="24"/>
          <w:lang w:bidi="bn-IN"/>
        </w:rPr>
        <w:lastRenderedPageBreak/>
        <w:t>classical isomerization barrier is at an energy of 1187 cm</w:t>
      </w:r>
      <w:r w:rsidRPr="00BE2FB7">
        <w:rPr>
          <w:sz w:val="24"/>
          <w:vertAlign w:val="superscript"/>
          <w:lang w:bidi="bn-IN"/>
        </w:rPr>
        <w:t>-1</w:t>
      </w:r>
      <w:r w:rsidRPr="00BE2FB7">
        <w:rPr>
          <w:sz w:val="24"/>
          <w:lang w:bidi="bn-IN"/>
        </w:rPr>
        <w:t>, corresponding to an O-down to C-down barrier of 574 cm</w:t>
      </w:r>
      <w:r w:rsidRPr="00BE2FB7">
        <w:rPr>
          <w:sz w:val="24"/>
          <w:vertAlign w:val="superscript"/>
          <w:lang w:bidi="bn-IN"/>
        </w:rPr>
        <w:t>-1</w:t>
      </w:r>
      <w:r w:rsidRPr="00BE2FB7">
        <w:rPr>
          <w:sz w:val="24"/>
          <w:lang w:bidi="bn-IN"/>
        </w:rPr>
        <w:t xml:space="preserve">.  From the left panels it is seen that indeed, one “gateway state” well below the classical barrier dominates the phonon-mediated isomerization. For instance, in case of </w:t>
      </w:r>
      <w:r w:rsidRPr="00BE2FB7">
        <w:rPr>
          <w:sz w:val="24"/>
          <w:vertAlign w:val="superscript"/>
          <w:lang w:bidi="bn-IN"/>
        </w:rPr>
        <w:t>12</w:t>
      </w:r>
      <w:r w:rsidRPr="00BE2FB7">
        <w:rPr>
          <w:sz w:val="24"/>
          <w:lang w:bidi="bn-IN"/>
        </w:rPr>
        <w:t>C</w:t>
      </w:r>
      <w:r w:rsidRPr="00BE2FB7">
        <w:rPr>
          <w:sz w:val="24"/>
          <w:vertAlign w:val="superscript"/>
          <w:lang w:bidi="bn-IN"/>
        </w:rPr>
        <w:t>16</w:t>
      </w:r>
      <w:r w:rsidRPr="00BE2FB7">
        <w:rPr>
          <w:sz w:val="24"/>
          <w:lang w:bidi="bn-IN"/>
        </w:rPr>
        <w:t>O (fig. S11a) this is state 47, with an energy of 880 cm</w:t>
      </w:r>
      <w:r w:rsidRPr="00BE2FB7">
        <w:rPr>
          <w:sz w:val="24"/>
          <w:vertAlign w:val="superscript"/>
          <w:lang w:bidi="bn-IN"/>
        </w:rPr>
        <w:t>-1</w:t>
      </w:r>
      <w:r w:rsidRPr="00BE2FB7">
        <w:rPr>
          <w:sz w:val="24"/>
          <w:lang w:bidi="bn-IN"/>
        </w:rPr>
        <w:t xml:space="preserve">; for </w:t>
      </w:r>
      <w:r w:rsidRPr="00BE2FB7">
        <w:rPr>
          <w:sz w:val="24"/>
          <w:vertAlign w:val="superscript"/>
          <w:lang w:bidi="bn-IN"/>
        </w:rPr>
        <w:t>13</w:t>
      </w:r>
      <w:r w:rsidRPr="00BE2FB7">
        <w:rPr>
          <w:sz w:val="24"/>
          <w:lang w:bidi="bn-IN"/>
        </w:rPr>
        <w:t>C</w:t>
      </w:r>
      <w:r w:rsidRPr="00BE2FB7">
        <w:rPr>
          <w:sz w:val="24"/>
          <w:vertAlign w:val="superscript"/>
          <w:lang w:bidi="bn-IN"/>
        </w:rPr>
        <w:t>16</w:t>
      </w:r>
      <w:r w:rsidRPr="00BE2FB7">
        <w:rPr>
          <w:sz w:val="24"/>
          <w:lang w:bidi="bn-IN"/>
        </w:rPr>
        <w:t xml:space="preserve">O and </w:t>
      </w:r>
      <w:r w:rsidRPr="00BE2FB7">
        <w:rPr>
          <w:sz w:val="24"/>
          <w:vertAlign w:val="superscript"/>
          <w:lang w:bidi="bn-IN"/>
        </w:rPr>
        <w:t>13</w:t>
      </w:r>
      <w:r w:rsidRPr="00BE2FB7">
        <w:rPr>
          <w:sz w:val="24"/>
          <w:lang w:bidi="bn-IN"/>
        </w:rPr>
        <w:t>C</w:t>
      </w:r>
      <w:r w:rsidRPr="00BE2FB7">
        <w:rPr>
          <w:sz w:val="24"/>
          <w:vertAlign w:val="superscript"/>
          <w:lang w:bidi="bn-IN"/>
        </w:rPr>
        <w:t>18</w:t>
      </w:r>
      <w:r w:rsidRPr="00BE2FB7">
        <w:rPr>
          <w:sz w:val="24"/>
          <w:lang w:bidi="bn-IN"/>
        </w:rPr>
        <w:t>O (figs. S11b and c), the dominating states are state 52 (at energy 899 cm</w:t>
      </w:r>
      <w:r w:rsidRPr="00BE2FB7">
        <w:rPr>
          <w:sz w:val="24"/>
          <w:vertAlign w:val="superscript"/>
          <w:lang w:bidi="bn-IN"/>
        </w:rPr>
        <w:t>-1</w:t>
      </w:r>
      <w:r w:rsidRPr="00BE2FB7">
        <w:rPr>
          <w:sz w:val="24"/>
          <w:lang w:bidi="bn-IN"/>
        </w:rPr>
        <w:t>) and state 69 (at energy 951 cm</w:t>
      </w:r>
      <w:r w:rsidRPr="00BE2FB7">
        <w:rPr>
          <w:sz w:val="24"/>
          <w:vertAlign w:val="superscript"/>
          <w:lang w:bidi="bn-IN"/>
        </w:rPr>
        <w:t>-1</w:t>
      </w:r>
      <w:r w:rsidRPr="00BE2FB7">
        <w:rPr>
          <w:sz w:val="24"/>
          <w:lang w:bidi="bn-IN"/>
        </w:rPr>
        <w:t>), respectively. Note that all state energies are isotopomer-dependent.</w:t>
      </w:r>
    </w:p>
    <w:p w14:paraId="51C94302" w14:textId="77777777" w:rsidR="004F29E6" w:rsidRPr="00BE2FB7" w:rsidRDefault="004F29E6" w:rsidP="004F29E6">
      <w:pPr>
        <w:jc w:val="center"/>
        <w:rPr>
          <w:sz w:val="24"/>
          <w:lang w:bidi="bn-IN"/>
        </w:rPr>
      </w:pPr>
      <w:r w:rsidRPr="00BE2FB7">
        <w:rPr>
          <w:noProof/>
          <w:sz w:val="24"/>
        </w:rPr>
        <w:lastRenderedPageBreak/>
        <w:drawing>
          <wp:inline distT="0" distB="0" distL="0" distR="0" wp14:anchorId="406FB225" wp14:editId="18120EE9">
            <wp:extent cx="5105380" cy="716855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7351" cy="7185360"/>
                    </a:xfrm>
                    <a:prstGeom prst="rect">
                      <a:avLst/>
                    </a:prstGeom>
                  </pic:spPr>
                </pic:pic>
              </a:graphicData>
            </a:graphic>
          </wp:inline>
        </w:drawing>
      </w:r>
    </w:p>
    <w:p w14:paraId="311C9432" w14:textId="77777777" w:rsidR="004F29E6" w:rsidRPr="00BE2FB7" w:rsidRDefault="004F29E6" w:rsidP="004F29E6">
      <w:pPr>
        <w:jc w:val="both"/>
        <w:rPr>
          <w:lang w:bidi="bn-IN"/>
        </w:rPr>
      </w:pPr>
      <w:r w:rsidRPr="00BE2FB7">
        <w:rPr>
          <w:b/>
          <w:lang w:bidi="bn-IN"/>
        </w:rPr>
        <w:t>Figure S11. Initial state-selected upward/downward rates (in s</w:t>
      </w:r>
      <w:r w:rsidRPr="00BE2FB7">
        <w:rPr>
          <w:b/>
          <w:vertAlign w:val="superscript"/>
          <w:lang w:bidi="bn-IN"/>
        </w:rPr>
        <w:t>-1</w:t>
      </w:r>
      <w:r w:rsidRPr="00BE2FB7">
        <w:rPr>
          <w:b/>
          <w:lang w:bidi="bn-IN"/>
        </w:rPr>
        <w:t xml:space="preserve">) at 20 K for ¼ ML.  </w:t>
      </w:r>
      <w:r w:rsidRPr="00BE2FB7">
        <w:rPr>
          <w:lang w:bidi="bn-IN"/>
        </w:rPr>
        <w:t xml:space="preserve">(a) </w:t>
      </w:r>
      <w:r w:rsidRPr="00BE2FB7">
        <w:rPr>
          <w:vertAlign w:val="superscript"/>
          <w:lang w:bidi="bn-IN"/>
        </w:rPr>
        <w:t>12</w:t>
      </w:r>
      <w:r w:rsidRPr="00BE2FB7">
        <w:rPr>
          <w:lang w:bidi="bn-IN"/>
        </w:rPr>
        <w:t>C</w:t>
      </w:r>
      <w:r w:rsidRPr="00BE2FB7">
        <w:rPr>
          <w:vertAlign w:val="superscript"/>
          <w:lang w:bidi="bn-IN"/>
        </w:rPr>
        <w:t>16</w:t>
      </w:r>
      <w:r w:rsidRPr="00BE2FB7">
        <w:rPr>
          <w:lang w:bidi="bn-IN"/>
        </w:rPr>
        <w:t xml:space="preserve">O  (b) </w:t>
      </w:r>
      <w:r w:rsidRPr="00BE2FB7">
        <w:rPr>
          <w:vertAlign w:val="superscript"/>
          <w:lang w:bidi="bn-IN"/>
        </w:rPr>
        <w:t>13</w:t>
      </w:r>
      <w:r w:rsidRPr="00BE2FB7">
        <w:rPr>
          <w:lang w:bidi="bn-IN"/>
        </w:rPr>
        <w:t>C</w:t>
      </w:r>
      <w:r w:rsidRPr="00BE2FB7">
        <w:rPr>
          <w:vertAlign w:val="superscript"/>
          <w:lang w:bidi="bn-IN"/>
        </w:rPr>
        <w:t>16</w:t>
      </w:r>
      <w:r w:rsidRPr="00BE2FB7">
        <w:rPr>
          <w:lang w:bidi="bn-IN"/>
        </w:rPr>
        <w:t xml:space="preserve">O   (c) </w:t>
      </w:r>
      <w:r w:rsidRPr="00BE2FB7">
        <w:rPr>
          <w:vertAlign w:val="superscript"/>
          <w:lang w:bidi="bn-IN"/>
        </w:rPr>
        <w:t>13</w:t>
      </w:r>
      <w:r w:rsidRPr="00BE2FB7">
        <w:rPr>
          <w:lang w:bidi="bn-IN"/>
        </w:rPr>
        <w:t>C</w:t>
      </w:r>
      <w:r w:rsidRPr="00BE2FB7">
        <w:rPr>
          <w:vertAlign w:val="superscript"/>
          <w:lang w:bidi="bn-IN"/>
        </w:rPr>
        <w:t>18</w:t>
      </w:r>
      <w:r w:rsidRPr="00BE2FB7">
        <w:rPr>
          <w:lang w:bidi="bn-IN"/>
        </w:rPr>
        <w:t xml:space="preserve">O  on NaCl(100) vs. initial “O-down” states </w:t>
      </w:r>
      <m:oMath>
        <m:d>
          <m:dPr>
            <m:begChr m:val=""/>
            <m:endChr m:val="⟩"/>
            <m:ctrlPr>
              <w:rPr>
                <w:rFonts w:ascii="Cambria Math" w:hAnsi="Cambria Math"/>
                <w:i/>
                <w:lang w:bidi="bn-IN"/>
              </w:rPr>
            </m:ctrlPr>
          </m:dPr>
          <m:e>
            <m:r>
              <m:rPr>
                <m:sty m:val="bi"/>
              </m:rPr>
              <w:rPr>
                <w:rFonts w:ascii="Cambria Math" w:hAnsi="Cambria Math"/>
                <w:lang w:bidi="bn-IN"/>
              </w:rPr>
              <m:t>|m</m:t>
            </m:r>
          </m:e>
        </m:d>
      </m:oMath>
      <w:r w:rsidRPr="00BE2FB7">
        <w:rPr>
          <w:lang w:bidi="bn-IN"/>
        </w:rPr>
        <w:t xml:space="preserve"> (left panels) and fractional contribution to total rates of transitions from selected initial “O-down” states </w:t>
      </w:r>
      <m:oMath>
        <m:d>
          <m:dPr>
            <m:begChr m:val=""/>
            <m:endChr m:val="⟩"/>
            <m:ctrlPr>
              <w:rPr>
                <w:rFonts w:ascii="Cambria Math" w:hAnsi="Cambria Math"/>
                <w:i/>
                <w:lang w:bidi="bn-IN"/>
              </w:rPr>
            </m:ctrlPr>
          </m:dPr>
          <m:e>
            <m:r>
              <m:rPr>
                <m:sty m:val="bi"/>
              </m:rPr>
              <w:rPr>
                <w:rFonts w:ascii="Cambria Math" w:hAnsi="Cambria Math"/>
                <w:lang w:bidi="bn-IN"/>
              </w:rPr>
              <m:t>|m</m:t>
            </m:r>
          </m:e>
        </m:d>
      </m:oMath>
      <w:r w:rsidRPr="00BE2FB7">
        <w:rPr>
          <w:lang w:bidi="bn-IN"/>
        </w:rPr>
        <w:t xml:space="preserve"> to selected final “C-down” states </w:t>
      </w:r>
      <m:oMath>
        <m:d>
          <m:dPr>
            <m:begChr m:val=""/>
            <m:endChr m:val="⟩"/>
            <m:ctrlPr>
              <w:rPr>
                <w:rFonts w:ascii="Cambria Math" w:hAnsi="Cambria Math"/>
                <w:i/>
                <w:lang w:bidi="bn-IN"/>
              </w:rPr>
            </m:ctrlPr>
          </m:dPr>
          <m:e>
            <m:r>
              <m:rPr>
                <m:sty m:val="bi"/>
              </m:rPr>
              <w:rPr>
                <w:rFonts w:ascii="Cambria Math" w:hAnsi="Cambria Math"/>
                <w:lang w:bidi="bn-IN"/>
              </w:rPr>
              <m:t>|n</m:t>
            </m:r>
          </m:e>
        </m:d>
      </m:oMath>
      <w:r w:rsidRPr="00BE2FB7">
        <w:rPr>
          <w:lang w:bidi="bn-IN"/>
        </w:rPr>
        <w:t xml:space="preserve"> at 20 K (right panels). All energies are with respect to the classical minimum of the “C-down” configuration. The barrier height is 1187 cm</w:t>
      </w:r>
      <w:r w:rsidRPr="00BE2FB7">
        <w:rPr>
          <w:vertAlign w:val="superscript"/>
          <w:lang w:bidi="bn-IN"/>
        </w:rPr>
        <w:noBreakHyphen/>
        <w:t>1</w:t>
      </w:r>
      <w:r w:rsidRPr="00BE2FB7">
        <w:rPr>
          <w:lang w:bidi="bn-IN"/>
        </w:rPr>
        <w:t xml:space="preserve"> on this scale and the lowest energy “O-down” states are at 685, 684 and 682 cm</w:t>
      </w:r>
      <w:r w:rsidRPr="00BE2FB7">
        <w:rPr>
          <w:vertAlign w:val="superscript"/>
          <w:lang w:bidi="bn-IN"/>
        </w:rPr>
        <w:t>-1</w:t>
      </w:r>
      <w:r w:rsidRPr="00BE2FB7">
        <w:rPr>
          <w:lang w:bidi="bn-IN"/>
        </w:rPr>
        <w:t xml:space="preserve"> for the three isotopomers.</w:t>
      </w:r>
    </w:p>
    <w:p w14:paraId="306E0E4B" w14:textId="77777777" w:rsidR="004F29E6" w:rsidRPr="00BE2FB7" w:rsidRDefault="004F29E6" w:rsidP="004F29E6">
      <w:pPr>
        <w:spacing w:line="480" w:lineRule="auto"/>
        <w:ind w:firstLine="284"/>
        <w:jc w:val="both"/>
        <w:rPr>
          <w:sz w:val="24"/>
          <w:lang w:bidi="bn-IN"/>
        </w:rPr>
      </w:pPr>
    </w:p>
    <w:p w14:paraId="09271BB5" w14:textId="77777777" w:rsidR="004F29E6" w:rsidRPr="00BE2FB7" w:rsidRDefault="004F29E6" w:rsidP="004F29E6">
      <w:pPr>
        <w:spacing w:line="480" w:lineRule="auto"/>
        <w:ind w:firstLine="284"/>
        <w:jc w:val="both"/>
        <w:rPr>
          <w:sz w:val="24"/>
          <w:lang w:bidi="bn-IN"/>
        </w:rPr>
      </w:pPr>
      <w:r w:rsidRPr="00BE2FB7">
        <w:rPr>
          <w:sz w:val="24"/>
          <w:lang w:bidi="bn-IN"/>
        </w:rPr>
        <w:lastRenderedPageBreak/>
        <w:t xml:space="preserve">From fig. S11, we note that the transitions from “O-down” to “C-down” are dominated by processes with a single state-to-state transition from the “O-down” gateway state to a particular “C-down” state. For example, for </w:t>
      </w:r>
      <w:r w:rsidRPr="00BE2FB7">
        <w:rPr>
          <w:sz w:val="24"/>
          <w:vertAlign w:val="superscript"/>
          <w:lang w:bidi="bn-IN"/>
        </w:rPr>
        <w:t>12</w:t>
      </w:r>
      <w:r w:rsidRPr="00BE2FB7">
        <w:rPr>
          <w:sz w:val="24"/>
          <w:lang w:bidi="bn-IN"/>
        </w:rPr>
        <w:t>C</w:t>
      </w:r>
      <w:r w:rsidRPr="00BE2FB7">
        <w:rPr>
          <w:sz w:val="24"/>
          <w:vertAlign w:val="superscript"/>
          <w:lang w:bidi="bn-IN"/>
        </w:rPr>
        <w:t>16</w:t>
      </w:r>
      <w:r w:rsidRPr="00BE2FB7">
        <w:rPr>
          <w:sz w:val="24"/>
          <w:lang w:bidi="bn-IN"/>
        </w:rPr>
        <w:t>O, state 47 (the initial “O-down” state) tunnels predominantly to state 109. Other transitions play basically no/very minor role in this case. State 109 has an energy of 1099 cm</w:t>
      </w:r>
      <w:r w:rsidRPr="00BE2FB7">
        <w:rPr>
          <w:sz w:val="24"/>
          <w:vertAlign w:val="superscript"/>
          <w:lang w:bidi="bn-IN"/>
        </w:rPr>
        <w:t>-1</w:t>
      </w:r>
      <w:r w:rsidRPr="00BE2FB7">
        <w:rPr>
          <w:sz w:val="24"/>
          <w:lang w:bidi="bn-IN"/>
        </w:rPr>
        <w:t>, 219 cm</w:t>
      </w:r>
      <w:r w:rsidRPr="00BE2FB7">
        <w:rPr>
          <w:sz w:val="24"/>
          <w:vertAlign w:val="superscript"/>
          <w:lang w:bidi="bn-IN"/>
        </w:rPr>
        <w:t>-1</w:t>
      </w:r>
      <w:r w:rsidRPr="00BE2FB7">
        <w:rPr>
          <w:sz w:val="24"/>
          <w:lang w:bidi="bn-IN"/>
        </w:rPr>
        <w:t xml:space="preserve"> higher than the initial state 47, i.e., this is an upward transition by which a phonon of this energy has to be emitted by the bath. For </w:t>
      </w:r>
      <w:r w:rsidRPr="00BE2FB7">
        <w:rPr>
          <w:sz w:val="24"/>
          <w:vertAlign w:val="superscript"/>
          <w:lang w:bidi="bn-IN"/>
        </w:rPr>
        <w:t>13</w:t>
      </w:r>
      <w:r w:rsidRPr="00BE2FB7">
        <w:rPr>
          <w:sz w:val="24"/>
          <w:lang w:bidi="bn-IN"/>
        </w:rPr>
        <w:t>C</w:t>
      </w:r>
      <w:r w:rsidRPr="00BE2FB7">
        <w:rPr>
          <w:sz w:val="24"/>
          <w:vertAlign w:val="superscript"/>
          <w:lang w:bidi="bn-IN"/>
        </w:rPr>
        <w:t>16</w:t>
      </w:r>
      <w:r w:rsidRPr="00BE2FB7">
        <w:rPr>
          <w:sz w:val="24"/>
          <w:lang w:bidi="bn-IN"/>
        </w:rPr>
        <w:t xml:space="preserve">O and </w:t>
      </w:r>
      <w:r w:rsidRPr="00BE2FB7">
        <w:rPr>
          <w:sz w:val="24"/>
          <w:vertAlign w:val="superscript"/>
          <w:lang w:bidi="bn-IN"/>
        </w:rPr>
        <w:t>13</w:t>
      </w:r>
      <w:r w:rsidRPr="00BE2FB7">
        <w:rPr>
          <w:sz w:val="24"/>
          <w:lang w:bidi="bn-IN"/>
        </w:rPr>
        <w:t>C</w:t>
      </w:r>
      <w:r w:rsidRPr="00BE2FB7">
        <w:rPr>
          <w:sz w:val="24"/>
          <w:vertAlign w:val="superscript"/>
          <w:lang w:bidi="bn-IN"/>
        </w:rPr>
        <w:t>18</w:t>
      </w:r>
      <w:r w:rsidRPr="00BE2FB7">
        <w:rPr>
          <w:sz w:val="24"/>
          <w:lang w:bidi="bn-IN"/>
        </w:rPr>
        <w:t>O, the dominant transitions are 52</w:t>
      </w:r>
      <m:oMath>
        <m:r>
          <w:rPr>
            <w:rFonts w:ascii="Cambria Math" w:hAnsi="Cambria Math"/>
            <w:sz w:val="24"/>
            <w:lang w:bidi="bn-IN"/>
          </w:rPr>
          <m:t>→</m:t>
        </m:r>
      </m:oMath>
      <w:r w:rsidRPr="00BE2FB7">
        <w:rPr>
          <w:sz w:val="24"/>
          <w:lang w:bidi="bn-IN"/>
        </w:rPr>
        <w:t>112 and 49</w:t>
      </w:r>
      <m:oMath>
        <m:r>
          <w:rPr>
            <w:rFonts w:ascii="Cambria Math" w:hAnsi="Cambria Math"/>
            <w:sz w:val="24"/>
            <w:lang w:bidi="bn-IN"/>
          </w:rPr>
          <m:t>→</m:t>
        </m:r>
      </m:oMath>
      <w:r w:rsidRPr="00BE2FB7">
        <w:rPr>
          <w:sz w:val="24"/>
          <w:lang w:bidi="bn-IN"/>
        </w:rPr>
        <w:t>137, respectively, with respective transition energy differences of 191 and 186 cm</w:t>
      </w:r>
      <w:r w:rsidRPr="00BE2FB7">
        <w:rPr>
          <w:sz w:val="24"/>
          <w:vertAlign w:val="superscript"/>
          <w:lang w:bidi="bn-IN"/>
        </w:rPr>
        <w:t>-1</w:t>
      </w:r>
      <w:r w:rsidRPr="00BE2FB7">
        <w:rPr>
          <w:sz w:val="24"/>
          <w:lang w:bidi="bn-IN"/>
        </w:rPr>
        <w:t xml:space="preserve">. The wavefunctions of the corresponding gateway pairs </w:t>
      </w:r>
      <m:oMath>
        <m:d>
          <m:dPr>
            <m:begChr m:val="{"/>
            <m:endChr m:val="}"/>
            <m:ctrlPr>
              <w:rPr>
                <w:rFonts w:ascii="Cambria Math" w:hAnsi="Cambria Math"/>
                <w:i/>
                <w:sz w:val="24"/>
                <w:lang w:bidi="bn-IN"/>
              </w:rPr>
            </m:ctrlPr>
          </m:dPr>
          <m:e>
            <m:r>
              <w:rPr>
                <w:rFonts w:ascii="Cambria Math" w:hAnsi="Cambria Math"/>
                <w:sz w:val="24"/>
                <w:lang w:bidi="bn-IN"/>
              </w:rPr>
              <m:t>m,n</m:t>
            </m:r>
          </m:e>
        </m:d>
      </m:oMath>
      <w:r w:rsidRPr="00BE2FB7">
        <w:rPr>
          <w:sz w:val="24"/>
          <w:lang w:bidi="bn-IN"/>
        </w:rPr>
        <w:t xml:space="preserve"> are shown in Fig. 3 of the main text.</w:t>
      </w:r>
    </w:p>
    <w:p w14:paraId="3C5E94AB" w14:textId="77777777" w:rsidR="004F29E6" w:rsidRPr="00BE2FB7" w:rsidRDefault="004F29E6" w:rsidP="004F29E6">
      <w:pPr>
        <w:spacing w:line="480" w:lineRule="auto"/>
        <w:ind w:firstLine="284"/>
        <w:jc w:val="both"/>
        <w:rPr>
          <w:sz w:val="24"/>
          <w:lang w:bidi="bn-IN"/>
        </w:rPr>
      </w:pPr>
      <w:r w:rsidRPr="00BE2FB7">
        <w:rPr>
          <w:sz w:val="24"/>
          <w:lang w:bidi="bn-IN"/>
        </w:rPr>
        <w:t>Note that in the present model, the dominating transitions are all “upward”, which may come as a surprise but is allowed by energy conservation. A refined model may weigh different phonon contributions differently, an effect which was not accounted for here. We note, however, that introducing an artificial cutoff energy for available phonon energies can lead to situations where lower-energy phonons (around 40 cm</w:t>
      </w:r>
      <w:r w:rsidRPr="00BE2FB7">
        <w:rPr>
          <w:sz w:val="24"/>
          <w:vertAlign w:val="superscript"/>
          <w:lang w:bidi="bn-IN"/>
        </w:rPr>
        <w:t>-1</w:t>
      </w:r>
      <w:r w:rsidRPr="00BE2FB7">
        <w:rPr>
          <w:sz w:val="24"/>
          <w:lang w:bidi="bn-IN"/>
        </w:rPr>
        <w:t>) dominate and / or downward transitions gain importance. In all cases studied, the qualitative features remain largely unaffected, while the dominant gateway states can be different.</w:t>
      </w:r>
    </w:p>
    <w:p w14:paraId="137A3A84" w14:textId="77777777" w:rsidR="004F29E6" w:rsidRPr="00BE2FB7" w:rsidRDefault="004F29E6" w:rsidP="004F29E6">
      <w:pPr>
        <w:spacing w:line="480" w:lineRule="auto"/>
        <w:ind w:firstLine="284"/>
        <w:jc w:val="both"/>
        <w:rPr>
          <w:sz w:val="24"/>
          <w:lang w:bidi="bn-IN"/>
        </w:rPr>
      </w:pPr>
      <w:r w:rsidRPr="00BE2FB7">
        <w:rPr>
          <w:sz w:val="24"/>
          <w:lang w:bidi="bn-IN"/>
        </w:rPr>
        <w:t xml:space="preserve">We performed FGR rate calculations for all three isotopomers, in the temperature range considered by experiment. See fig. 3 of the main text. For the temperature range shown, Arrhenius fits can be carried out to obtain the corresponding prefactors, </w:t>
      </w:r>
      <m:oMath>
        <m:sSub>
          <m:sSubPr>
            <m:ctrlPr>
              <w:rPr>
                <w:rFonts w:ascii="Cambria Math" w:hAnsi="Cambria Math"/>
                <w:i/>
                <w:sz w:val="24"/>
                <w:lang w:bidi="bn-IN"/>
              </w:rPr>
            </m:ctrlPr>
          </m:sSubPr>
          <m:e>
            <m:r>
              <w:rPr>
                <w:rFonts w:ascii="Cambria Math" w:hAnsi="Cambria Math"/>
                <w:sz w:val="24"/>
                <w:lang w:bidi="bn-IN"/>
              </w:rPr>
              <m:t>A</m:t>
            </m:r>
          </m:e>
          <m:sub>
            <m:r>
              <w:rPr>
                <w:rFonts w:ascii="Cambria Math" w:hAnsi="Cambria Math"/>
                <w:sz w:val="24"/>
                <w:lang w:bidi="bn-IN"/>
              </w:rPr>
              <m:t>FGR</m:t>
            </m:r>
          </m:sub>
        </m:sSub>
      </m:oMath>
      <w:r w:rsidRPr="00BE2FB7">
        <w:rPr>
          <w:sz w:val="24"/>
          <w:lang w:bidi="bn-IN"/>
        </w:rPr>
        <w:t xml:space="preserve">, and effective activation barrier energies, </w:t>
      </w:r>
      <m:oMath>
        <m:sSubSup>
          <m:sSubSupPr>
            <m:ctrlPr>
              <w:rPr>
                <w:rFonts w:ascii="Cambria Math" w:hAnsi="Cambria Math"/>
                <w:i/>
                <w:sz w:val="24"/>
                <w:lang w:bidi="bn-IN"/>
              </w:rPr>
            </m:ctrlPr>
          </m:sSubSupPr>
          <m:e>
            <m:r>
              <w:rPr>
                <w:rFonts w:ascii="Cambria Math" w:hAnsi="Cambria Math"/>
                <w:sz w:val="24"/>
                <w:lang w:bidi="bn-IN"/>
              </w:rPr>
              <m:t>E</m:t>
            </m:r>
          </m:e>
          <m:sub>
            <m:r>
              <w:rPr>
                <w:rFonts w:ascii="Cambria Math" w:hAnsi="Cambria Math"/>
                <w:sz w:val="24"/>
                <w:lang w:bidi="bn-IN"/>
              </w:rPr>
              <m:t>a</m:t>
            </m:r>
          </m:sub>
          <m:sup>
            <m:r>
              <w:rPr>
                <w:rFonts w:ascii="Cambria Math" w:hAnsi="Cambria Math"/>
                <w:sz w:val="24"/>
                <w:lang w:bidi="bn-IN"/>
              </w:rPr>
              <m:t>FGR</m:t>
            </m:r>
          </m:sup>
        </m:sSubSup>
      </m:oMath>
      <w:r w:rsidRPr="00BE2FB7">
        <w:rPr>
          <w:sz w:val="24"/>
          <w:lang w:bidi="bn-IN"/>
        </w:rPr>
        <w:t xml:space="preserve">, which we report in Table 1 of the main text. We find that the prefactors are quite low, and increase with mass of the isotopomer, just as in experiment. The effective activation energies are of the order </w:t>
      </w:r>
      <w:r w:rsidRPr="00BE2FB7">
        <w:rPr>
          <w:sz w:val="24"/>
          <w:vertAlign w:val="superscript"/>
          <w:lang w:bidi="bn-IN"/>
        </w:rPr>
        <w:t>12</w:t>
      </w:r>
      <w:r w:rsidRPr="00BE2FB7">
        <w:rPr>
          <w:sz w:val="24"/>
          <w:lang w:bidi="bn-IN"/>
        </w:rPr>
        <w:t>C</w:t>
      </w:r>
      <w:r w:rsidRPr="00BE2FB7">
        <w:rPr>
          <w:sz w:val="24"/>
          <w:vertAlign w:val="superscript"/>
          <w:lang w:bidi="bn-IN"/>
        </w:rPr>
        <w:t>16</w:t>
      </w:r>
      <w:r w:rsidRPr="00BE2FB7">
        <w:rPr>
          <w:sz w:val="24"/>
          <w:lang w:bidi="bn-IN"/>
        </w:rPr>
        <w:t xml:space="preserve">O  &lt; </w:t>
      </w:r>
      <w:r w:rsidRPr="00BE2FB7">
        <w:rPr>
          <w:sz w:val="24"/>
          <w:vertAlign w:val="superscript"/>
          <w:lang w:bidi="bn-IN"/>
        </w:rPr>
        <w:t>13</w:t>
      </w:r>
      <w:r w:rsidRPr="00BE2FB7">
        <w:rPr>
          <w:sz w:val="24"/>
          <w:lang w:bidi="bn-IN"/>
        </w:rPr>
        <w:t>C</w:t>
      </w:r>
      <w:r w:rsidRPr="00BE2FB7">
        <w:rPr>
          <w:sz w:val="24"/>
          <w:vertAlign w:val="superscript"/>
          <w:lang w:bidi="bn-IN"/>
        </w:rPr>
        <w:t>16</w:t>
      </w:r>
      <w:r w:rsidRPr="00BE2FB7">
        <w:rPr>
          <w:sz w:val="24"/>
          <w:lang w:bidi="bn-IN"/>
        </w:rPr>
        <w:t xml:space="preserve">O   &lt; </w:t>
      </w:r>
      <w:r w:rsidRPr="00BE2FB7">
        <w:rPr>
          <w:sz w:val="24"/>
          <w:vertAlign w:val="superscript"/>
          <w:lang w:bidi="bn-IN"/>
        </w:rPr>
        <w:t>13</w:t>
      </w:r>
      <w:r w:rsidRPr="00BE2FB7">
        <w:rPr>
          <w:sz w:val="24"/>
          <w:lang w:bidi="bn-IN"/>
        </w:rPr>
        <w:t>C</w:t>
      </w:r>
      <w:r w:rsidRPr="00BE2FB7">
        <w:rPr>
          <w:sz w:val="24"/>
          <w:vertAlign w:val="superscript"/>
          <w:lang w:bidi="bn-IN"/>
        </w:rPr>
        <w:t>18</w:t>
      </w:r>
      <w:r w:rsidRPr="00BE2FB7">
        <w:rPr>
          <w:sz w:val="24"/>
          <w:lang w:bidi="bn-IN"/>
        </w:rPr>
        <w:t>O, and clearly lower than the classical activation energy of 574 cm</w:t>
      </w:r>
      <w:r w:rsidRPr="00BE2FB7">
        <w:rPr>
          <w:sz w:val="24"/>
          <w:vertAlign w:val="superscript"/>
          <w:lang w:bidi="bn-IN"/>
        </w:rPr>
        <w:t>-1</w:t>
      </w:r>
      <w:r w:rsidRPr="00BE2FB7">
        <w:rPr>
          <w:sz w:val="24"/>
          <w:lang w:bidi="bn-IN"/>
        </w:rPr>
        <w:t>. Large isotope effects are found in qualitative agreement with experiment.</w:t>
      </w:r>
    </w:p>
    <w:p w14:paraId="53239DFD" w14:textId="77777777" w:rsidR="004F29E6" w:rsidRPr="00BE2FB7" w:rsidRDefault="004F29E6" w:rsidP="004F29E6">
      <w:pPr>
        <w:spacing w:line="480" w:lineRule="auto"/>
        <w:ind w:firstLine="284"/>
        <w:jc w:val="both"/>
        <w:rPr>
          <w:sz w:val="24"/>
          <w:lang w:bidi="bn-IN"/>
        </w:rPr>
      </w:pPr>
      <w:r w:rsidRPr="00BE2FB7">
        <w:rPr>
          <w:sz w:val="24"/>
          <w:lang w:bidi="bn-IN"/>
        </w:rPr>
        <w:lastRenderedPageBreak/>
        <w:t xml:space="preserve">Quantitatively, deviations between experiment and our model emerge, which is not unexpected due to the simplifications made in the model.  Most notably, the changes in the two parameters are not as high with changing isotopes as in experiment. For instance, the </w:t>
      </w:r>
      <m:oMath>
        <m:sSubSup>
          <m:sSubSupPr>
            <m:ctrlPr>
              <w:rPr>
                <w:rFonts w:ascii="Cambria Math" w:hAnsi="Cambria Math"/>
                <w:i/>
                <w:sz w:val="24"/>
                <w:lang w:bidi="bn-IN"/>
              </w:rPr>
            </m:ctrlPr>
          </m:sSubSupPr>
          <m:e>
            <m:r>
              <w:rPr>
                <w:rFonts w:ascii="Cambria Math" w:hAnsi="Cambria Math"/>
                <w:sz w:val="24"/>
                <w:lang w:bidi="bn-IN"/>
              </w:rPr>
              <m:t>E</m:t>
            </m:r>
          </m:e>
          <m:sub>
            <m:r>
              <w:rPr>
                <w:rFonts w:ascii="Cambria Math" w:hAnsi="Cambria Math"/>
                <w:sz w:val="24"/>
                <w:lang w:bidi="bn-IN"/>
              </w:rPr>
              <m:t>a</m:t>
            </m:r>
          </m:sub>
          <m:sup>
            <m:r>
              <w:rPr>
                <w:rFonts w:ascii="Cambria Math" w:hAnsi="Cambria Math"/>
                <w:sz w:val="24"/>
                <w:lang w:bidi="bn-IN"/>
              </w:rPr>
              <m:t>FRG</m:t>
            </m:r>
          </m:sup>
        </m:sSubSup>
      </m:oMath>
      <w:r w:rsidRPr="00BE2FB7">
        <w:rPr>
          <w:sz w:val="24"/>
          <w:lang w:bidi="bn-IN"/>
        </w:rPr>
        <w:t xml:space="preserve"> values of  </w:t>
      </w:r>
      <w:r w:rsidRPr="00BE2FB7">
        <w:rPr>
          <w:sz w:val="24"/>
          <w:vertAlign w:val="superscript"/>
          <w:lang w:bidi="bn-IN"/>
        </w:rPr>
        <w:t>12</w:t>
      </w:r>
      <w:r w:rsidRPr="00BE2FB7">
        <w:rPr>
          <w:sz w:val="24"/>
          <w:lang w:bidi="bn-IN"/>
        </w:rPr>
        <w:t>C</w:t>
      </w:r>
      <w:r w:rsidRPr="00BE2FB7">
        <w:rPr>
          <w:sz w:val="24"/>
          <w:vertAlign w:val="superscript"/>
          <w:lang w:bidi="bn-IN"/>
        </w:rPr>
        <w:t>16</w:t>
      </w:r>
      <w:r w:rsidRPr="00BE2FB7">
        <w:rPr>
          <w:sz w:val="24"/>
          <w:lang w:bidi="bn-IN"/>
        </w:rPr>
        <w:t>O are only 25 cm</w:t>
      </w:r>
      <w:r w:rsidRPr="00BE2FB7">
        <w:rPr>
          <w:sz w:val="24"/>
          <w:vertAlign w:val="superscript"/>
          <w:lang w:bidi="bn-IN"/>
        </w:rPr>
        <w:t>-1</w:t>
      </w:r>
      <w:r w:rsidRPr="00BE2FB7">
        <w:rPr>
          <w:sz w:val="24"/>
          <w:lang w:bidi="bn-IN"/>
        </w:rPr>
        <w:t xml:space="preserve"> and 73 cm</w:t>
      </w:r>
      <w:r w:rsidRPr="00BE2FB7">
        <w:rPr>
          <w:sz w:val="24"/>
          <w:vertAlign w:val="superscript"/>
          <w:lang w:bidi="bn-IN"/>
        </w:rPr>
        <w:t>-1</w:t>
      </w:r>
      <w:r w:rsidRPr="00BE2FB7">
        <w:rPr>
          <w:sz w:val="24"/>
          <w:lang w:bidi="bn-IN"/>
        </w:rPr>
        <w:t xml:space="preserve"> lower than that of  </w:t>
      </w:r>
      <w:r w:rsidRPr="00BE2FB7">
        <w:rPr>
          <w:sz w:val="24"/>
          <w:vertAlign w:val="superscript"/>
          <w:lang w:bidi="bn-IN"/>
        </w:rPr>
        <w:t>13</w:t>
      </w:r>
      <w:r w:rsidRPr="00BE2FB7">
        <w:rPr>
          <w:sz w:val="24"/>
          <w:lang w:bidi="bn-IN"/>
        </w:rPr>
        <w:t>C</w:t>
      </w:r>
      <w:r w:rsidRPr="00BE2FB7">
        <w:rPr>
          <w:sz w:val="24"/>
          <w:vertAlign w:val="superscript"/>
          <w:lang w:bidi="bn-IN"/>
        </w:rPr>
        <w:t>16</w:t>
      </w:r>
      <w:r w:rsidRPr="00BE2FB7">
        <w:rPr>
          <w:sz w:val="24"/>
          <w:lang w:bidi="bn-IN"/>
        </w:rPr>
        <w:t xml:space="preserve">O  and  </w:t>
      </w:r>
      <w:r w:rsidRPr="00BE2FB7">
        <w:rPr>
          <w:sz w:val="24"/>
          <w:vertAlign w:val="superscript"/>
          <w:lang w:bidi="bn-IN"/>
        </w:rPr>
        <w:t>13</w:t>
      </w:r>
      <w:r w:rsidRPr="00BE2FB7">
        <w:rPr>
          <w:sz w:val="24"/>
          <w:lang w:bidi="bn-IN"/>
        </w:rPr>
        <w:t>C</w:t>
      </w:r>
      <w:r w:rsidRPr="00BE2FB7">
        <w:rPr>
          <w:sz w:val="24"/>
          <w:vertAlign w:val="superscript"/>
          <w:lang w:bidi="bn-IN"/>
        </w:rPr>
        <w:t>18</w:t>
      </w:r>
      <w:r w:rsidRPr="00BE2FB7">
        <w:rPr>
          <w:sz w:val="24"/>
          <w:lang w:bidi="bn-IN"/>
        </w:rPr>
        <w:t xml:space="preserve">O, respectively, in contrast to the experimentally derived values where the differences in </w:t>
      </w:r>
      <m:oMath>
        <m:sSubSup>
          <m:sSubSupPr>
            <m:ctrlPr>
              <w:rPr>
                <w:rFonts w:ascii="Cambria Math" w:hAnsi="Cambria Math"/>
                <w:i/>
                <w:sz w:val="24"/>
                <w:lang w:bidi="bn-IN"/>
              </w:rPr>
            </m:ctrlPr>
          </m:sSubSupPr>
          <m:e>
            <m:r>
              <w:rPr>
                <w:rFonts w:ascii="Cambria Math" w:hAnsi="Cambria Math"/>
                <w:sz w:val="24"/>
                <w:lang w:bidi="bn-IN"/>
              </w:rPr>
              <m:t>E</m:t>
            </m:r>
          </m:e>
          <m:sub>
            <m:r>
              <w:rPr>
                <w:rFonts w:ascii="Cambria Math" w:hAnsi="Cambria Math"/>
                <w:sz w:val="24"/>
                <w:lang w:bidi="bn-IN"/>
              </w:rPr>
              <m:t>a</m:t>
            </m:r>
          </m:sub>
          <m:sup>
            <m:r>
              <w:rPr>
                <w:rFonts w:ascii="Cambria Math" w:hAnsi="Cambria Math"/>
                <w:sz w:val="24"/>
                <w:lang w:bidi="bn-IN"/>
              </w:rPr>
              <m:t>obs</m:t>
            </m:r>
          </m:sup>
        </m:sSubSup>
      </m:oMath>
      <w:r w:rsidRPr="00BE2FB7">
        <w:rPr>
          <w:sz w:val="24"/>
          <w:lang w:bidi="bn-IN"/>
        </w:rPr>
        <w:t xml:space="preserve"> are 100 cm</w:t>
      </w:r>
      <w:r w:rsidRPr="00BE2FB7">
        <w:rPr>
          <w:sz w:val="24"/>
          <w:vertAlign w:val="superscript"/>
          <w:lang w:bidi="bn-IN"/>
        </w:rPr>
        <w:t>-1</w:t>
      </w:r>
      <w:r w:rsidRPr="00BE2FB7">
        <w:rPr>
          <w:sz w:val="24"/>
          <w:lang w:bidi="bn-IN"/>
        </w:rPr>
        <w:t xml:space="preserve">  and 200 cm</w:t>
      </w:r>
      <w:r w:rsidRPr="00BE2FB7">
        <w:rPr>
          <w:sz w:val="24"/>
          <w:vertAlign w:val="superscript"/>
          <w:lang w:bidi="bn-IN"/>
        </w:rPr>
        <w:t>-1</w:t>
      </w:r>
      <w:r w:rsidRPr="00BE2FB7">
        <w:rPr>
          <w:sz w:val="24"/>
          <w:lang w:bidi="bn-IN"/>
        </w:rPr>
        <w:t xml:space="preserve"> for the same, respectively. Also, the effective activation energies derived from our model are generally lower than in experiment, suggesting the participation of higher-lying gateway “O-down” states in experiment. As mentioned above, however, higher initial gateway states may gain importance in a more refined model for the phonon bath and its coupling to system modes.  Also, the effective activation energies derived from our model are generally lower than in experiment, suggesting the participation of higher-lying gateway “O-down” states in experiment.  As mentioned above, however, higher initial gateway states may gain importance in a more refined model for the phonon bath and its coupling to system modes.</w:t>
      </w:r>
    </w:p>
    <w:p w14:paraId="1870CA0E" w14:textId="77777777" w:rsidR="004F29E6" w:rsidRPr="00BE2FB7" w:rsidRDefault="004F29E6" w:rsidP="004F29E6">
      <w:pPr>
        <w:spacing w:line="480" w:lineRule="auto"/>
        <w:ind w:firstLine="284"/>
        <w:jc w:val="both"/>
        <w:rPr>
          <w:sz w:val="24"/>
          <w:lang w:bidi="bn-IN"/>
        </w:rPr>
      </w:pPr>
      <w:r w:rsidRPr="00BE2FB7">
        <w:rPr>
          <w:sz w:val="24"/>
          <w:lang w:bidi="bn-IN"/>
        </w:rPr>
        <w:t>Finally, the ground state tunneling rates at 0 K according to Eq. (29) are found to be ~ 10</w:t>
      </w:r>
      <w:r w:rsidRPr="00BE2FB7">
        <w:rPr>
          <w:sz w:val="24"/>
          <w:vertAlign w:val="superscript"/>
          <w:lang w:bidi="bn-IN"/>
        </w:rPr>
        <w:t>6</w:t>
      </w:r>
      <w:r w:rsidRPr="00BE2FB7">
        <w:rPr>
          <w:sz w:val="24"/>
          <w:lang w:bidi="bn-IN"/>
        </w:rPr>
        <w:t xml:space="preserve"> - 10</w:t>
      </w:r>
      <w:r w:rsidRPr="00BE2FB7">
        <w:rPr>
          <w:sz w:val="24"/>
          <w:vertAlign w:val="superscript"/>
          <w:lang w:bidi="bn-IN"/>
        </w:rPr>
        <w:t>7</w:t>
      </w:r>
      <w:r w:rsidRPr="00BE2FB7">
        <w:rPr>
          <w:sz w:val="24"/>
          <w:lang w:bidi="bn-IN"/>
        </w:rPr>
        <w:t xml:space="preserve"> times smaller, depending on the isotopomer, than the vibrationally excited state-to-state transition rates around T=20 K. With respect to the scaling of our model, the lifetimes of the ZPE-corrected “O-down” ground state for the three isotopomers are in the order of 8-20 years; the lifetime of the heaviest isotope, </w:t>
      </w:r>
      <w:r w:rsidRPr="00BE2FB7">
        <w:rPr>
          <w:sz w:val="24"/>
          <w:vertAlign w:val="superscript"/>
          <w:lang w:bidi="bn-IN"/>
        </w:rPr>
        <w:t>13</w:t>
      </w:r>
      <w:r w:rsidRPr="00BE2FB7">
        <w:rPr>
          <w:sz w:val="24"/>
          <w:lang w:bidi="bn-IN"/>
        </w:rPr>
        <w:t>C</w:t>
      </w:r>
      <w:r w:rsidRPr="00BE2FB7">
        <w:rPr>
          <w:sz w:val="24"/>
          <w:vertAlign w:val="superscript"/>
          <w:lang w:bidi="bn-IN"/>
        </w:rPr>
        <w:t>18</w:t>
      </w:r>
      <w:r w:rsidRPr="00BE2FB7">
        <w:rPr>
          <w:sz w:val="24"/>
          <w:lang w:bidi="bn-IN"/>
        </w:rPr>
        <w:t>O, is lower than the other two, thereby showing a non-intuitive inverse mass dependence. As emphasized in the main text, this is in contrast to ground state lifetimes obtained from semiclassical theories like WKB, where the usual mass dependence (the heaviest isotope having the longest lifetime) is predicted.</w:t>
      </w:r>
    </w:p>
    <w:p w14:paraId="3A043814" w14:textId="77777777" w:rsidR="004F29E6" w:rsidRPr="00BE2FB7" w:rsidRDefault="004F29E6" w:rsidP="004F29E6">
      <w:pPr>
        <w:spacing w:line="480" w:lineRule="auto"/>
        <w:ind w:firstLine="284"/>
        <w:jc w:val="both"/>
        <w:rPr>
          <w:sz w:val="24"/>
          <w:lang w:bidi="bn-IN"/>
        </w:rPr>
      </w:pPr>
    </w:p>
    <w:p w14:paraId="4EE82B8F" w14:textId="77777777" w:rsidR="004F29E6" w:rsidRPr="00BE2FB7" w:rsidRDefault="004F29E6" w:rsidP="004F29E6">
      <w:pPr>
        <w:spacing w:line="480" w:lineRule="auto"/>
        <w:ind w:firstLine="284"/>
        <w:jc w:val="both"/>
        <w:rPr>
          <w:sz w:val="24"/>
          <w:lang w:bidi="bn-IN"/>
        </w:rPr>
      </w:pPr>
    </w:p>
    <w:p w14:paraId="3BDBF40D" w14:textId="77777777" w:rsidR="004F29E6" w:rsidRPr="00BE2FB7" w:rsidRDefault="004F29E6" w:rsidP="004F29E6">
      <w:pPr>
        <w:numPr>
          <w:ilvl w:val="0"/>
          <w:numId w:val="34"/>
        </w:numPr>
        <w:spacing w:before="240" w:line="480" w:lineRule="auto"/>
        <w:contextualSpacing/>
        <w:jc w:val="both"/>
        <w:rPr>
          <w:b/>
          <w:sz w:val="24"/>
          <w:lang w:bidi="bn-IN"/>
        </w:rPr>
      </w:pPr>
      <w:r w:rsidRPr="00BE2FB7">
        <w:rPr>
          <w:b/>
          <w:sz w:val="24"/>
          <w:lang w:bidi="bn-IN"/>
        </w:rPr>
        <w:lastRenderedPageBreak/>
        <w:t xml:space="preserve">Attempted Measurement of the Ground State Tunneling Lifetime for </w:t>
      </w:r>
      <w:r w:rsidRPr="00BE2FB7">
        <w:rPr>
          <w:b/>
          <w:sz w:val="24"/>
          <w:vertAlign w:val="superscript"/>
          <w:lang w:bidi="bn-IN"/>
        </w:rPr>
        <w:t>13</w:t>
      </w:r>
      <w:r w:rsidRPr="00BE2FB7">
        <w:rPr>
          <w:b/>
          <w:sz w:val="24"/>
          <w:lang w:bidi="bn-IN"/>
        </w:rPr>
        <w:t>C</w:t>
      </w:r>
      <w:r w:rsidRPr="00BE2FB7">
        <w:rPr>
          <w:b/>
          <w:sz w:val="28"/>
          <w:vertAlign w:val="superscript"/>
          <w:lang w:bidi="bn-IN"/>
        </w:rPr>
        <w:t>18</w:t>
      </w:r>
      <w:r w:rsidRPr="00BE2FB7">
        <w:rPr>
          <w:b/>
          <w:sz w:val="24"/>
          <w:lang w:bidi="bn-IN"/>
        </w:rPr>
        <w:t>O</w:t>
      </w:r>
    </w:p>
    <w:p w14:paraId="002E6E2B" w14:textId="77777777" w:rsidR="004F29E6" w:rsidRPr="00BE2FB7" w:rsidRDefault="004F29E6" w:rsidP="004F29E6">
      <w:pPr>
        <w:spacing w:line="480" w:lineRule="auto"/>
        <w:ind w:firstLine="284"/>
        <w:jc w:val="both"/>
        <w:rPr>
          <w:rFonts w:cs="Vrinda"/>
          <w:b/>
          <w:bCs/>
          <w:sz w:val="24"/>
          <w:u w:val="single"/>
          <w:lang w:bidi="bn-IN"/>
        </w:rPr>
      </w:pPr>
      <w:r w:rsidRPr="00BE2FB7">
        <w:rPr>
          <w:sz w:val="24"/>
          <w:lang w:bidi="bn-IN"/>
        </w:rPr>
        <w:t xml:space="preserve">To determine the rate of ground-state flipping from O-down to C-down, the O-down </w:t>
      </w:r>
      <w:r w:rsidRPr="00BE2FB7">
        <w:rPr>
          <w:bCs/>
          <w:iCs/>
          <w:lang w:bidi="bn-IN"/>
        </w:rPr>
        <w:t>sample</w:t>
      </w:r>
      <w:r w:rsidRPr="00BE2FB7">
        <w:rPr>
          <w:sz w:val="24"/>
          <w:lang w:bidi="bn-IN"/>
        </w:rPr>
        <w:t xml:space="preserve"> was </w:t>
      </w:r>
      <w:r w:rsidRPr="00BE2FB7">
        <w:rPr>
          <w:rFonts w:eastAsia="Times New Roman" w:cs="Vrinda"/>
          <w:sz w:val="24"/>
          <w:lang w:bidi="bn-IN"/>
        </w:rPr>
        <w:t>prepared</w:t>
      </w:r>
      <w:r w:rsidRPr="00BE2FB7">
        <w:rPr>
          <w:sz w:val="24"/>
          <w:lang w:bidi="bn-IN"/>
        </w:rPr>
        <w:t xml:space="preserve"> as described in section S1 at a surface temperature of 7K and monitored for about 120 hours (fig. S12). The change in integrated absorbance within this time is only </w:t>
      </w:r>
      <m:oMath>
        <m:r>
          <w:rPr>
            <w:rFonts w:ascii="Cambria Math" w:hAnsi="Cambria Math"/>
            <w:sz w:val="24"/>
            <w:lang w:bidi="bn-IN"/>
          </w:rPr>
          <m:t>∼</m:t>
        </m:r>
      </m:oMath>
      <w:r w:rsidRPr="00BE2FB7">
        <w:rPr>
          <w:rFonts w:eastAsia="Times New Roman"/>
          <w:sz w:val="24"/>
          <w:lang w:bidi="bn-IN"/>
        </w:rPr>
        <w:t>3%. Based on this, we calculate a lifetime on the order of 1 year, which should be considered a lower limit.</w:t>
      </w:r>
      <w:r w:rsidRPr="00BE2FB7">
        <w:rPr>
          <w:rFonts w:cs="Vrinda"/>
          <w:b/>
          <w:bCs/>
          <w:sz w:val="24"/>
          <w:u w:val="single"/>
          <w:lang w:bidi="bn-IN"/>
        </w:rPr>
        <w:t xml:space="preserve"> </w:t>
      </w:r>
    </w:p>
    <w:p w14:paraId="10451A20" w14:textId="77777777" w:rsidR="004F29E6" w:rsidRPr="00BE2FB7" w:rsidRDefault="004F29E6" w:rsidP="004F29E6">
      <w:pPr>
        <w:ind w:firstLine="284"/>
        <w:jc w:val="both"/>
        <w:rPr>
          <w:b/>
          <w:sz w:val="24"/>
          <w:lang w:bidi="bn-IN"/>
        </w:rPr>
        <w:sectPr w:rsidR="004F29E6" w:rsidRPr="00BE2FB7" w:rsidSect="007E1BDD">
          <w:type w:val="continuous"/>
          <w:pgSz w:w="12240" w:h="15840"/>
          <w:pgMar w:top="1440" w:right="1440" w:bottom="1440" w:left="1440" w:header="720" w:footer="720" w:gutter="0"/>
          <w:lnNumType w:countBy="5"/>
          <w:cols w:space="720"/>
          <w:docGrid w:linePitch="360"/>
        </w:sectPr>
      </w:pPr>
    </w:p>
    <w:p w14:paraId="46080170" w14:textId="77777777" w:rsidR="004F29E6" w:rsidRPr="00BE2FB7" w:rsidRDefault="004F29E6" w:rsidP="004F29E6">
      <w:pPr>
        <w:ind w:firstLine="284"/>
        <w:jc w:val="both"/>
        <w:rPr>
          <w:b/>
          <w:sz w:val="24"/>
          <w:lang w:bidi="bn-IN"/>
        </w:rPr>
      </w:pPr>
      <w:r w:rsidRPr="00BE2FB7">
        <w:rPr>
          <w:noProof/>
          <w:sz w:val="24"/>
        </w:rPr>
        <w:drawing>
          <wp:inline distT="0" distB="0" distL="0" distR="0" wp14:anchorId="07D2AF7A" wp14:editId="38A2A2F4">
            <wp:extent cx="2795451" cy="2251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1892" t="6489" r="46746" b="28288"/>
                    <a:stretch/>
                  </pic:blipFill>
                  <pic:spPr bwMode="auto">
                    <a:xfrm>
                      <a:off x="0" y="0"/>
                      <a:ext cx="2805188" cy="2258911"/>
                    </a:xfrm>
                    <a:prstGeom prst="rect">
                      <a:avLst/>
                    </a:prstGeom>
                    <a:ln>
                      <a:noFill/>
                    </a:ln>
                    <a:extLst>
                      <a:ext uri="{53640926-AAD7-44D8-BBD7-CCE9431645EC}">
                        <a14:shadowObscured xmlns:a14="http://schemas.microsoft.com/office/drawing/2010/main"/>
                      </a:ext>
                    </a:extLst>
                  </pic:spPr>
                </pic:pic>
              </a:graphicData>
            </a:graphic>
          </wp:inline>
        </w:drawing>
      </w:r>
      <w:r w:rsidRPr="00BE2FB7">
        <w:rPr>
          <w:b/>
          <w:sz w:val="24"/>
          <w:lang w:bidi="bn-IN"/>
        </w:rPr>
        <w:t xml:space="preserve"> </w:t>
      </w:r>
    </w:p>
    <w:p w14:paraId="3C2BF64B" w14:textId="77777777" w:rsidR="004F29E6" w:rsidRPr="00BE2FB7" w:rsidRDefault="004F29E6" w:rsidP="004F29E6">
      <w:pPr>
        <w:jc w:val="both"/>
        <w:rPr>
          <w:b/>
          <w:lang w:bidi="bn-IN"/>
        </w:rPr>
      </w:pPr>
      <w:r w:rsidRPr="00BE2FB7">
        <w:rPr>
          <w:b/>
          <w:lang w:bidi="bn-IN"/>
        </w:rPr>
        <w:t xml:space="preserve">Figure S12:  Long time measurement of the absorbance of O-down </w:t>
      </w:r>
      <w:r w:rsidRPr="00BE2FB7">
        <w:rPr>
          <w:b/>
          <w:vertAlign w:val="superscript"/>
          <w:lang w:bidi="bn-IN"/>
        </w:rPr>
        <w:t>13</w:t>
      </w:r>
      <w:r w:rsidRPr="00BE2FB7">
        <w:rPr>
          <w:b/>
          <w:lang w:bidi="bn-IN"/>
        </w:rPr>
        <w:t>C</w:t>
      </w:r>
      <w:r w:rsidRPr="00BE2FB7">
        <w:rPr>
          <w:b/>
          <w:vertAlign w:val="superscript"/>
          <w:lang w:bidi="bn-IN"/>
        </w:rPr>
        <w:t>18</w:t>
      </w:r>
      <w:r w:rsidRPr="00BE2FB7">
        <w:rPr>
          <w:b/>
          <w:lang w:bidi="bn-IN"/>
        </w:rPr>
        <w:t xml:space="preserve">O at </w:t>
      </w:r>
      <m:oMath>
        <m:r>
          <m:rPr>
            <m:sty m:val="bi"/>
          </m:rPr>
          <w:rPr>
            <w:rFonts w:ascii="Cambria Math" w:hAnsi="Cambria Math"/>
            <w:lang w:bidi="bn-IN"/>
          </w:rPr>
          <m:t>T=</m:t>
        </m:r>
      </m:oMath>
      <w:r w:rsidRPr="00BE2FB7">
        <w:rPr>
          <w:b/>
          <w:lang w:bidi="bn-IN"/>
        </w:rPr>
        <w:t xml:space="preserve">7K. </w:t>
      </w:r>
      <w:r w:rsidRPr="00BE2FB7">
        <w:rPr>
          <w:lang w:bidi="bn-IN"/>
        </w:rPr>
        <w:t>The points show results of measurements and the line is a best fit exponential corresponding to 2 year lifetime. As we cannot rule out that this is noise, the measurements are only useful to put a lower limit on the lifetime of the ground state O-down isomer.</w:t>
      </w:r>
    </w:p>
    <w:p w14:paraId="7D9467AB" w14:textId="77777777" w:rsidR="004F29E6" w:rsidRPr="00BE2FB7" w:rsidRDefault="004F29E6" w:rsidP="004F29E6">
      <w:pPr>
        <w:ind w:firstLine="284"/>
        <w:jc w:val="both"/>
        <w:rPr>
          <w:sz w:val="24"/>
          <w:lang w:bidi="bn-IN"/>
        </w:rPr>
        <w:sectPr w:rsidR="004F29E6" w:rsidRPr="00BE2FB7" w:rsidSect="00230A2E">
          <w:type w:val="continuous"/>
          <w:pgSz w:w="12240" w:h="15840"/>
          <w:pgMar w:top="1440" w:right="1440" w:bottom="1440" w:left="1440" w:header="720" w:footer="720" w:gutter="0"/>
          <w:lnNumType w:countBy="5"/>
          <w:cols w:num="2" w:space="1440"/>
          <w:docGrid w:linePitch="360"/>
        </w:sectPr>
      </w:pPr>
    </w:p>
    <w:p w14:paraId="415A15D0" w14:textId="77777777" w:rsidR="004F29E6" w:rsidRPr="00BE2FB7" w:rsidRDefault="004F29E6" w:rsidP="004F29E6">
      <w:pPr>
        <w:ind w:firstLine="284"/>
        <w:jc w:val="both"/>
        <w:rPr>
          <w:sz w:val="24"/>
          <w:lang w:bidi="bn-IN"/>
        </w:rPr>
      </w:pPr>
    </w:p>
    <w:p w14:paraId="3803AECB" w14:textId="77777777" w:rsidR="004F29E6" w:rsidRPr="00BE2FB7" w:rsidRDefault="004F29E6" w:rsidP="004F29E6">
      <w:pPr>
        <w:spacing w:line="480" w:lineRule="auto"/>
        <w:jc w:val="both"/>
        <w:rPr>
          <w:sz w:val="24"/>
          <w:lang w:bidi="bn-IN"/>
        </w:rPr>
      </w:pPr>
      <w:r w:rsidRPr="00BE2FB7">
        <w:rPr>
          <w:rFonts w:eastAsia="Times New Roman"/>
          <w:sz w:val="24"/>
          <w:lang w:bidi="bn-IN"/>
        </w:rPr>
        <w:t xml:space="preserve"> </w:t>
      </w:r>
    </w:p>
    <w:p w14:paraId="0055809C" w14:textId="77777777" w:rsidR="004F29E6" w:rsidRDefault="004F29E6" w:rsidP="004F29E6"/>
    <w:p w14:paraId="56E202A0" w14:textId="06514A60" w:rsidR="00CC54F6" w:rsidRPr="007F5110" w:rsidRDefault="00CC54F6" w:rsidP="004F29E6">
      <w:pPr>
        <w:pStyle w:val="EndNoteBibliography"/>
        <w:ind w:left="720" w:hanging="720"/>
      </w:pPr>
    </w:p>
    <w:sectPr w:rsidR="00CC54F6" w:rsidRPr="007F5110" w:rsidSect="0084359F">
      <w:headerReference w:type="default" r:id="rId23"/>
      <w:footerReference w:type="default" r:id="rId24"/>
      <w:headerReference w:type="first" r:id="rId25"/>
      <w:footerReference w:type="first" r:id="rId26"/>
      <w:type w:val="continuous"/>
      <w:pgSz w:w="12240" w:h="15840" w:code="1"/>
      <w:pgMar w:top="1296" w:right="1440" w:bottom="1296" w:left="1440" w:header="432" w:footer="720" w:gutter="0"/>
      <w:lnNumType w:countBy="5"/>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9C530" w16cex:dateUtc="2021-09-25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3E6D14" w16cid:durableId="250B4BED"/>
  <w16cid:commentId w16cid:paraId="7FF17A60" w16cid:durableId="250B469F"/>
  <w16cid:commentId w16cid:paraId="25A559EE" w16cid:durableId="250C01AA"/>
  <w16cid:commentId w16cid:paraId="0ED41E82" w16cid:durableId="250C061E"/>
  <w16cid:commentId w16cid:paraId="2106F7E9" w16cid:durableId="250B46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8699B" w14:textId="77777777" w:rsidR="001209E6" w:rsidRDefault="001209E6">
      <w:r>
        <w:separator/>
      </w:r>
    </w:p>
  </w:endnote>
  <w:endnote w:type="continuationSeparator" w:id="0">
    <w:p w14:paraId="0CCB8527" w14:textId="77777777" w:rsidR="001209E6" w:rsidRDefault="00120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Inherited">
    <w:charset w:val="01"/>
    <w:family w:val="roman"/>
    <w:pitch w:val="variable"/>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166867"/>
      <w:docPartObj>
        <w:docPartGallery w:val="Page Numbers (Bottom of Page)"/>
        <w:docPartUnique/>
      </w:docPartObj>
    </w:sdtPr>
    <w:sdtEndPr>
      <w:rPr>
        <w:noProof/>
      </w:rPr>
    </w:sdtEndPr>
    <w:sdtContent>
      <w:p w14:paraId="525236FE" w14:textId="375BEB53" w:rsidR="004F29E6" w:rsidRDefault="004F29E6" w:rsidP="00A97B8E">
        <w:pPr>
          <w:pStyle w:val="Footer"/>
        </w:pPr>
        <w:r>
          <w:t>S</w:t>
        </w:r>
        <w:r>
          <w:fldChar w:fldCharType="begin"/>
        </w:r>
        <w:r>
          <w:instrText xml:space="preserve"> PAGE   \* MERGEFORMAT </w:instrText>
        </w:r>
        <w:r>
          <w:fldChar w:fldCharType="separate"/>
        </w:r>
        <w:r w:rsidR="000E06E1">
          <w:rPr>
            <w:noProof/>
          </w:rPr>
          <w:t>8</w:t>
        </w:r>
        <w:r>
          <w:rPr>
            <w:noProof/>
          </w:rPr>
          <w:fldChar w:fldCharType="end"/>
        </w:r>
      </w:p>
    </w:sdtContent>
  </w:sdt>
  <w:p w14:paraId="37148BA3" w14:textId="77777777" w:rsidR="004F29E6" w:rsidRDefault="004F29E6" w:rsidP="00A97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654352"/>
      <w:docPartObj>
        <w:docPartGallery w:val="Page Numbers (Bottom of Page)"/>
        <w:docPartUnique/>
      </w:docPartObj>
    </w:sdtPr>
    <w:sdtEndPr>
      <w:rPr>
        <w:noProof/>
      </w:rPr>
    </w:sdtEndPr>
    <w:sdtContent>
      <w:p w14:paraId="59ED6E92" w14:textId="31665EF4" w:rsidR="00325366" w:rsidRDefault="00325366">
        <w:pPr>
          <w:pStyle w:val="Footer"/>
          <w:jc w:val="right"/>
        </w:pPr>
        <w:r>
          <w:fldChar w:fldCharType="begin"/>
        </w:r>
        <w:r>
          <w:instrText xml:space="preserve"> PAGE   \* MERGEFORMAT </w:instrText>
        </w:r>
        <w:r>
          <w:fldChar w:fldCharType="separate"/>
        </w:r>
        <w:r w:rsidR="004F29E6">
          <w:rPr>
            <w:noProof/>
          </w:rPr>
          <w:t>10</w:t>
        </w:r>
        <w:r>
          <w:rPr>
            <w:noProof/>
          </w:rPr>
          <w:fldChar w:fldCharType="end"/>
        </w:r>
      </w:p>
    </w:sdtContent>
  </w:sdt>
  <w:p w14:paraId="04B7BEF8" w14:textId="77777777" w:rsidR="00325366" w:rsidRDefault="003253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221B" w14:textId="77777777" w:rsidR="00325366" w:rsidRPr="007F5110" w:rsidRDefault="00325366">
    <w:pPr>
      <w:pStyle w:val="Footer"/>
      <w:jc w:val="center"/>
      <w:rPr>
        <w:caps/>
        <w:noProof/>
        <w:color w:val="5B9BD5"/>
      </w:rPr>
    </w:pPr>
    <w:r w:rsidRPr="007F5110">
      <w:rPr>
        <w:caps/>
        <w:color w:val="5B9BD5"/>
      </w:rPr>
      <w:fldChar w:fldCharType="begin"/>
    </w:r>
    <w:r w:rsidRPr="007F5110">
      <w:rPr>
        <w:caps/>
        <w:color w:val="5B9BD5"/>
      </w:rPr>
      <w:instrText xml:space="preserve"> PAGE   \* MERGEFORMAT </w:instrText>
    </w:r>
    <w:r w:rsidRPr="007F5110">
      <w:rPr>
        <w:caps/>
        <w:color w:val="5B9BD5"/>
      </w:rPr>
      <w:fldChar w:fldCharType="separate"/>
    </w:r>
    <w:r w:rsidRPr="007F5110">
      <w:rPr>
        <w:caps/>
        <w:noProof/>
        <w:color w:val="5B9BD5"/>
      </w:rPr>
      <w:t>1</w:t>
    </w:r>
    <w:r w:rsidRPr="007F5110">
      <w:rPr>
        <w:caps/>
        <w:noProof/>
        <w:color w:val="5B9BD5"/>
      </w:rPr>
      <w:fldChar w:fldCharType="end"/>
    </w:r>
  </w:p>
  <w:p w14:paraId="77C4226C" w14:textId="77777777" w:rsidR="00325366" w:rsidRDefault="00325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09EB3" w14:textId="77777777" w:rsidR="001209E6" w:rsidRDefault="001209E6">
      <w:r>
        <w:separator/>
      </w:r>
    </w:p>
  </w:footnote>
  <w:footnote w:type="continuationSeparator" w:id="0">
    <w:p w14:paraId="5EC837B6" w14:textId="77777777" w:rsidR="001209E6" w:rsidRDefault="00120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94E8D" w14:textId="77777777" w:rsidR="00325366" w:rsidRDefault="00325366" w:rsidP="0062496D">
    <w:pPr>
      <w:pStyle w:val="Header"/>
      <w:tabs>
        <w:tab w:val="clear" w:pos="4320"/>
        <w:tab w:val="clear" w:pos="8640"/>
        <w:tab w:val="left" w:pos="32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94DFC" w14:textId="77777777" w:rsidR="00325366" w:rsidRPr="00204015" w:rsidRDefault="00325366" w:rsidP="0062496D">
    <w:pPr>
      <w:pStyle w:val="Header"/>
    </w:pPr>
    <w:r>
      <w:rPr>
        <w:noProof/>
      </w:rPr>
      <w:drawing>
        <wp:anchor distT="0" distB="0" distL="114300" distR="114300" simplePos="0" relativeHeight="251658240" behindDoc="1" locked="0" layoutInCell="1" allowOverlap="1" wp14:anchorId="79D89BE9" wp14:editId="05E23701">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1715E1E" w14:textId="77777777" w:rsidR="00325366" w:rsidRDefault="00325366" w:rsidP="00624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715657"/>
    <w:multiLevelType w:val="hybridMultilevel"/>
    <w:tmpl w:val="FBACB1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0A3659E2"/>
    <w:multiLevelType w:val="hybridMultilevel"/>
    <w:tmpl w:val="17DCD6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A907349"/>
    <w:multiLevelType w:val="hybridMultilevel"/>
    <w:tmpl w:val="5CCA4176"/>
    <w:lvl w:ilvl="0" w:tplc="9D9E5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710FAA"/>
    <w:multiLevelType w:val="hybridMultilevel"/>
    <w:tmpl w:val="02CA72A6"/>
    <w:lvl w:ilvl="0" w:tplc="E9E8F3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CA6FE8"/>
    <w:multiLevelType w:val="hybridMultilevel"/>
    <w:tmpl w:val="AE5C86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0CE6067A"/>
    <w:multiLevelType w:val="hybridMultilevel"/>
    <w:tmpl w:val="9E4EAAE6"/>
    <w:lvl w:ilvl="0" w:tplc="12CEC4FC">
      <w:start w:val="1"/>
      <w:numFmt w:val="decimal"/>
      <w:lvlText w:val="S%1."/>
      <w:lvlJc w:val="left"/>
      <w:pPr>
        <w:ind w:left="360" w:hanging="360"/>
      </w:pPr>
      <w:rPr>
        <w:rFonts w:hint="default"/>
        <w:b/>
        <w:i w:val="0"/>
      </w:rPr>
    </w:lvl>
    <w:lvl w:ilvl="1" w:tplc="71124998">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E09110A"/>
    <w:multiLevelType w:val="hybridMultilevel"/>
    <w:tmpl w:val="CB0C390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13AE283B"/>
    <w:multiLevelType w:val="hybridMultilevel"/>
    <w:tmpl w:val="58F2A292"/>
    <w:lvl w:ilvl="0" w:tplc="63E6FD5C">
      <w:start w:val="2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8484098"/>
    <w:multiLevelType w:val="hybridMultilevel"/>
    <w:tmpl w:val="6C266B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18582181"/>
    <w:multiLevelType w:val="multilevel"/>
    <w:tmpl w:val="EC3C80C0"/>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vertAlign w:val="superscrip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B9A0DEF"/>
    <w:multiLevelType w:val="hybridMultilevel"/>
    <w:tmpl w:val="D31A0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0047BA"/>
    <w:multiLevelType w:val="hybridMultilevel"/>
    <w:tmpl w:val="6E3EAFD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4B48BE"/>
    <w:multiLevelType w:val="multilevel"/>
    <w:tmpl w:val="21BA53F2"/>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2FC5631E"/>
    <w:multiLevelType w:val="hybridMultilevel"/>
    <w:tmpl w:val="A86E0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73218F"/>
    <w:multiLevelType w:val="hybridMultilevel"/>
    <w:tmpl w:val="5D6C639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39FA7625"/>
    <w:multiLevelType w:val="hybridMultilevel"/>
    <w:tmpl w:val="2CC6F0B6"/>
    <w:lvl w:ilvl="0" w:tplc="E7D0C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A8E6C6B"/>
    <w:multiLevelType w:val="hybridMultilevel"/>
    <w:tmpl w:val="1CEABE8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0" w15:restartNumberingAfterBreak="0">
    <w:nsid w:val="4B194696"/>
    <w:multiLevelType w:val="hybridMultilevel"/>
    <w:tmpl w:val="3F0CFC4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6320E9F"/>
    <w:multiLevelType w:val="hybridMultilevel"/>
    <w:tmpl w:val="57A4AEB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61F53967"/>
    <w:multiLevelType w:val="hybridMultilevel"/>
    <w:tmpl w:val="1468194C"/>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624651D6"/>
    <w:multiLevelType w:val="hybridMultilevel"/>
    <w:tmpl w:val="81287F3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6D221314"/>
    <w:multiLevelType w:val="hybridMultilevel"/>
    <w:tmpl w:val="4528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25"/>
  </w:num>
  <w:num w:numId="14">
    <w:abstractNumId w:val="13"/>
  </w:num>
  <w:num w:numId="15">
    <w:abstractNumId w:val="21"/>
  </w:num>
  <w:num w:numId="16">
    <w:abstractNumId w:val="17"/>
  </w:num>
  <w:num w:numId="17">
    <w:abstractNumId w:val="15"/>
  </w:num>
  <w:num w:numId="18">
    <w:abstractNumId w:val="31"/>
  </w:num>
  <w:num w:numId="19">
    <w:abstractNumId w:val="18"/>
  </w:num>
  <w:num w:numId="20">
    <w:abstractNumId w:val="22"/>
  </w:num>
  <w:num w:numId="21">
    <w:abstractNumId w:val="33"/>
  </w:num>
  <w:num w:numId="22">
    <w:abstractNumId w:val="20"/>
  </w:num>
  <w:num w:numId="23">
    <w:abstractNumId w:val="11"/>
  </w:num>
  <w:num w:numId="24">
    <w:abstractNumId w:val="24"/>
  </w:num>
  <w:num w:numId="25">
    <w:abstractNumId w:val="12"/>
  </w:num>
  <w:num w:numId="26">
    <w:abstractNumId w:val="32"/>
  </w:num>
  <w:num w:numId="27">
    <w:abstractNumId w:val="30"/>
  </w:num>
  <w:num w:numId="28">
    <w:abstractNumId w:val="34"/>
  </w:num>
  <w:num w:numId="29">
    <w:abstractNumId w:val="26"/>
  </w:num>
  <w:num w:numId="30">
    <w:abstractNumId w:val="23"/>
  </w:num>
  <w:num w:numId="31">
    <w:abstractNumId w:val="14"/>
  </w:num>
  <w:num w:numId="32">
    <w:abstractNumId w:val="29"/>
  </w:num>
  <w:num w:numId="33">
    <w:abstractNumId w:val="27"/>
  </w:num>
  <w:num w:numId="34">
    <w:abstractNumId w:val="1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de-DE" w:vendorID="64" w:dllVersion="131078" w:nlCheck="1" w:checkStyle="0"/>
  <w:activeWritingStyle w:appName="MSWord" w:lang="en-IN"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amw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z5dvts1sdvt1efxe3xf2tftdwfwa5pdtt2&quot;&gt;CO Tunneling travell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record-ids&gt;&lt;/item&gt;&lt;/Libraries&gt;"/>
  </w:docVars>
  <w:rsids>
    <w:rsidRoot w:val="002B0768"/>
    <w:rsid w:val="0000345C"/>
    <w:rsid w:val="00010D00"/>
    <w:rsid w:val="0003660E"/>
    <w:rsid w:val="0007483A"/>
    <w:rsid w:val="00080293"/>
    <w:rsid w:val="00082AF3"/>
    <w:rsid w:val="00087819"/>
    <w:rsid w:val="000A66AD"/>
    <w:rsid w:val="000B3E83"/>
    <w:rsid w:val="000C33C4"/>
    <w:rsid w:val="000D4952"/>
    <w:rsid w:val="000E0437"/>
    <w:rsid w:val="000E06E1"/>
    <w:rsid w:val="000E3B29"/>
    <w:rsid w:val="000F0859"/>
    <w:rsid w:val="000F527C"/>
    <w:rsid w:val="000F5B1F"/>
    <w:rsid w:val="0010548E"/>
    <w:rsid w:val="001107AC"/>
    <w:rsid w:val="00110D33"/>
    <w:rsid w:val="00111DC3"/>
    <w:rsid w:val="001148E5"/>
    <w:rsid w:val="00120843"/>
    <w:rsid w:val="001209E6"/>
    <w:rsid w:val="00124642"/>
    <w:rsid w:val="00124F1D"/>
    <w:rsid w:val="00132B02"/>
    <w:rsid w:val="00142F01"/>
    <w:rsid w:val="00146227"/>
    <w:rsid w:val="0015742A"/>
    <w:rsid w:val="00165520"/>
    <w:rsid w:val="00171873"/>
    <w:rsid w:val="001736B1"/>
    <w:rsid w:val="00177747"/>
    <w:rsid w:val="00187555"/>
    <w:rsid w:val="001908B7"/>
    <w:rsid w:val="001C2B2F"/>
    <w:rsid w:val="001C66D9"/>
    <w:rsid w:val="001D3139"/>
    <w:rsid w:val="001D7C79"/>
    <w:rsid w:val="001F0184"/>
    <w:rsid w:val="001F21E8"/>
    <w:rsid w:val="0020164F"/>
    <w:rsid w:val="00206E78"/>
    <w:rsid w:val="00225FCD"/>
    <w:rsid w:val="00231641"/>
    <w:rsid w:val="0024427B"/>
    <w:rsid w:val="002479CE"/>
    <w:rsid w:val="0026499F"/>
    <w:rsid w:val="0028272E"/>
    <w:rsid w:val="002914FF"/>
    <w:rsid w:val="002A1178"/>
    <w:rsid w:val="002A323C"/>
    <w:rsid w:val="002A7084"/>
    <w:rsid w:val="002B0768"/>
    <w:rsid w:val="002B2AF8"/>
    <w:rsid w:val="002B34FD"/>
    <w:rsid w:val="002E416F"/>
    <w:rsid w:val="002E6F20"/>
    <w:rsid w:val="002E7ECE"/>
    <w:rsid w:val="002F26E3"/>
    <w:rsid w:val="002F587D"/>
    <w:rsid w:val="002F6B83"/>
    <w:rsid w:val="003010C1"/>
    <w:rsid w:val="0030135A"/>
    <w:rsid w:val="00306351"/>
    <w:rsid w:val="0030725C"/>
    <w:rsid w:val="0032342C"/>
    <w:rsid w:val="003241E5"/>
    <w:rsid w:val="00324C6A"/>
    <w:rsid w:val="00325366"/>
    <w:rsid w:val="0033475A"/>
    <w:rsid w:val="0033669B"/>
    <w:rsid w:val="00336E2E"/>
    <w:rsid w:val="00341089"/>
    <w:rsid w:val="00346E5A"/>
    <w:rsid w:val="00352824"/>
    <w:rsid w:val="0035702C"/>
    <w:rsid w:val="00363267"/>
    <w:rsid w:val="003715F5"/>
    <w:rsid w:val="003807F0"/>
    <w:rsid w:val="00384A74"/>
    <w:rsid w:val="003A7172"/>
    <w:rsid w:val="003C5FB6"/>
    <w:rsid w:val="003E463F"/>
    <w:rsid w:val="003E7790"/>
    <w:rsid w:val="003F1AD5"/>
    <w:rsid w:val="003F4D05"/>
    <w:rsid w:val="00414633"/>
    <w:rsid w:val="00427216"/>
    <w:rsid w:val="00430791"/>
    <w:rsid w:val="00433E85"/>
    <w:rsid w:val="00441C98"/>
    <w:rsid w:val="004421AE"/>
    <w:rsid w:val="00444E75"/>
    <w:rsid w:val="00446CB4"/>
    <w:rsid w:val="00453E10"/>
    <w:rsid w:val="00454ADA"/>
    <w:rsid w:val="0046618F"/>
    <w:rsid w:val="0046741C"/>
    <w:rsid w:val="0046776C"/>
    <w:rsid w:val="00472B71"/>
    <w:rsid w:val="00474956"/>
    <w:rsid w:val="00483484"/>
    <w:rsid w:val="0048513B"/>
    <w:rsid w:val="00493A74"/>
    <w:rsid w:val="004A22F2"/>
    <w:rsid w:val="004B04CF"/>
    <w:rsid w:val="004B1862"/>
    <w:rsid w:val="004C0023"/>
    <w:rsid w:val="004C49C8"/>
    <w:rsid w:val="004D24C1"/>
    <w:rsid w:val="004D279B"/>
    <w:rsid w:val="004D7BCC"/>
    <w:rsid w:val="004F08C4"/>
    <w:rsid w:val="004F29E6"/>
    <w:rsid w:val="004F429B"/>
    <w:rsid w:val="005002A2"/>
    <w:rsid w:val="005017D5"/>
    <w:rsid w:val="005033E0"/>
    <w:rsid w:val="005037CD"/>
    <w:rsid w:val="00511432"/>
    <w:rsid w:val="00514766"/>
    <w:rsid w:val="0052096E"/>
    <w:rsid w:val="005225AA"/>
    <w:rsid w:val="00522A1B"/>
    <w:rsid w:val="00532FFF"/>
    <w:rsid w:val="005341A9"/>
    <w:rsid w:val="00535882"/>
    <w:rsid w:val="0054039B"/>
    <w:rsid w:val="00544516"/>
    <w:rsid w:val="00550456"/>
    <w:rsid w:val="0055680F"/>
    <w:rsid w:val="0055794A"/>
    <w:rsid w:val="00560C89"/>
    <w:rsid w:val="00565698"/>
    <w:rsid w:val="00576909"/>
    <w:rsid w:val="00582583"/>
    <w:rsid w:val="005921C0"/>
    <w:rsid w:val="00595B56"/>
    <w:rsid w:val="005A3132"/>
    <w:rsid w:val="005A6B8E"/>
    <w:rsid w:val="005A6FD8"/>
    <w:rsid w:val="005B2507"/>
    <w:rsid w:val="005B4CB8"/>
    <w:rsid w:val="005C0B85"/>
    <w:rsid w:val="005C23B7"/>
    <w:rsid w:val="005D2D3B"/>
    <w:rsid w:val="005D354B"/>
    <w:rsid w:val="005F5D49"/>
    <w:rsid w:val="00602D2B"/>
    <w:rsid w:val="00606CE1"/>
    <w:rsid w:val="006178E8"/>
    <w:rsid w:val="0062496D"/>
    <w:rsid w:val="00626795"/>
    <w:rsid w:val="0063285E"/>
    <w:rsid w:val="00635CB1"/>
    <w:rsid w:val="00652F77"/>
    <w:rsid w:val="00661D36"/>
    <w:rsid w:val="00680E2D"/>
    <w:rsid w:val="00686582"/>
    <w:rsid w:val="006868D3"/>
    <w:rsid w:val="006A3F41"/>
    <w:rsid w:val="006A5091"/>
    <w:rsid w:val="006C042C"/>
    <w:rsid w:val="006C6B30"/>
    <w:rsid w:val="006C7609"/>
    <w:rsid w:val="006D31A4"/>
    <w:rsid w:val="006D3C6F"/>
    <w:rsid w:val="006D7DFC"/>
    <w:rsid w:val="006E1AF0"/>
    <w:rsid w:val="006E57CB"/>
    <w:rsid w:val="006F67A2"/>
    <w:rsid w:val="006F72AF"/>
    <w:rsid w:val="00705470"/>
    <w:rsid w:val="00714F26"/>
    <w:rsid w:val="00717E70"/>
    <w:rsid w:val="00724C8D"/>
    <w:rsid w:val="007507E6"/>
    <w:rsid w:val="007555B2"/>
    <w:rsid w:val="00770241"/>
    <w:rsid w:val="007730D1"/>
    <w:rsid w:val="007753A7"/>
    <w:rsid w:val="00784918"/>
    <w:rsid w:val="0079379D"/>
    <w:rsid w:val="007B0AD4"/>
    <w:rsid w:val="007B3BA8"/>
    <w:rsid w:val="007B43D6"/>
    <w:rsid w:val="007C330D"/>
    <w:rsid w:val="007C77F8"/>
    <w:rsid w:val="007C79A9"/>
    <w:rsid w:val="007F2E50"/>
    <w:rsid w:val="007F5110"/>
    <w:rsid w:val="007F5F75"/>
    <w:rsid w:val="00810E03"/>
    <w:rsid w:val="00821AFC"/>
    <w:rsid w:val="00824552"/>
    <w:rsid w:val="008303D5"/>
    <w:rsid w:val="0083528C"/>
    <w:rsid w:val="0084359F"/>
    <w:rsid w:val="00852BB2"/>
    <w:rsid w:val="008602A9"/>
    <w:rsid w:val="00890EB4"/>
    <w:rsid w:val="00892307"/>
    <w:rsid w:val="008A567D"/>
    <w:rsid w:val="008B6FEF"/>
    <w:rsid w:val="008D1E18"/>
    <w:rsid w:val="008D3E8D"/>
    <w:rsid w:val="008E0500"/>
    <w:rsid w:val="008E66FB"/>
    <w:rsid w:val="008F0D5A"/>
    <w:rsid w:val="00903296"/>
    <w:rsid w:val="0090397A"/>
    <w:rsid w:val="00904A49"/>
    <w:rsid w:val="0091503A"/>
    <w:rsid w:val="00931C73"/>
    <w:rsid w:val="00931CA5"/>
    <w:rsid w:val="00932BEA"/>
    <w:rsid w:val="00937A3E"/>
    <w:rsid w:val="0094463C"/>
    <w:rsid w:val="0094793C"/>
    <w:rsid w:val="00947AEB"/>
    <w:rsid w:val="00951EB7"/>
    <w:rsid w:val="00955183"/>
    <w:rsid w:val="00960E8A"/>
    <w:rsid w:val="00963751"/>
    <w:rsid w:val="00971BD5"/>
    <w:rsid w:val="00976402"/>
    <w:rsid w:val="0098012F"/>
    <w:rsid w:val="009827AE"/>
    <w:rsid w:val="00986922"/>
    <w:rsid w:val="00991CF1"/>
    <w:rsid w:val="009A7115"/>
    <w:rsid w:val="009B1632"/>
    <w:rsid w:val="009B495D"/>
    <w:rsid w:val="009C193C"/>
    <w:rsid w:val="009C76A2"/>
    <w:rsid w:val="009D1F69"/>
    <w:rsid w:val="009D45B5"/>
    <w:rsid w:val="009D6D1D"/>
    <w:rsid w:val="009E6498"/>
    <w:rsid w:val="009F076B"/>
    <w:rsid w:val="00A03431"/>
    <w:rsid w:val="00A05B81"/>
    <w:rsid w:val="00A16C1B"/>
    <w:rsid w:val="00A21234"/>
    <w:rsid w:val="00A24458"/>
    <w:rsid w:val="00A33E71"/>
    <w:rsid w:val="00A35F23"/>
    <w:rsid w:val="00A4552A"/>
    <w:rsid w:val="00A52FD9"/>
    <w:rsid w:val="00A5760B"/>
    <w:rsid w:val="00A61ABA"/>
    <w:rsid w:val="00A745B9"/>
    <w:rsid w:val="00A760D2"/>
    <w:rsid w:val="00A81775"/>
    <w:rsid w:val="00A84228"/>
    <w:rsid w:val="00A9021D"/>
    <w:rsid w:val="00A904D2"/>
    <w:rsid w:val="00A937CD"/>
    <w:rsid w:val="00AB23F7"/>
    <w:rsid w:val="00AB26AF"/>
    <w:rsid w:val="00AB2ECD"/>
    <w:rsid w:val="00AB765B"/>
    <w:rsid w:val="00AD101B"/>
    <w:rsid w:val="00AF3D8A"/>
    <w:rsid w:val="00AF5395"/>
    <w:rsid w:val="00B048D1"/>
    <w:rsid w:val="00B078EA"/>
    <w:rsid w:val="00B128D1"/>
    <w:rsid w:val="00B16F6D"/>
    <w:rsid w:val="00B17C33"/>
    <w:rsid w:val="00B316B9"/>
    <w:rsid w:val="00B46842"/>
    <w:rsid w:val="00B55763"/>
    <w:rsid w:val="00B638B2"/>
    <w:rsid w:val="00B84698"/>
    <w:rsid w:val="00B91014"/>
    <w:rsid w:val="00BA0645"/>
    <w:rsid w:val="00BA3BDA"/>
    <w:rsid w:val="00BA7F03"/>
    <w:rsid w:val="00BB54ED"/>
    <w:rsid w:val="00BD2D64"/>
    <w:rsid w:val="00BE30A5"/>
    <w:rsid w:val="00BF0AFE"/>
    <w:rsid w:val="00BF5666"/>
    <w:rsid w:val="00BF5775"/>
    <w:rsid w:val="00C00C36"/>
    <w:rsid w:val="00C21A71"/>
    <w:rsid w:val="00C321C8"/>
    <w:rsid w:val="00C40D18"/>
    <w:rsid w:val="00C411A3"/>
    <w:rsid w:val="00C44A38"/>
    <w:rsid w:val="00C506C4"/>
    <w:rsid w:val="00C72AB0"/>
    <w:rsid w:val="00C75EDD"/>
    <w:rsid w:val="00C80554"/>
    <w:rsid w:val="00C82BDD"/>
    <w:rsid w:val="00C86A35"/>
    <w:rsid w:val="00C93810"/>
    <w:rsid w:val="00CA1A42"/>
    <w:rsid w:val="00CB4E26"/>
    <w:rsid w:val="00CC271D"/>
    <w:rsid w:val="00CC54F6"/>
    <w:rsid w:val="00CE702E"/>
    <w:rsid w:val="00CF7479"/>
    <w:rsid w:val="00D1250B"/>
    <w:rsid w:val="00D14040"/>
    <w:rsid w:val="00D20B28"/>
    <w:rsid w:val="00D21EE0"/>
    <w:rsid w:val="00D45238"/>
    <w:rsid w:val="00D5553C"/>
    <w:rsid w:val="00D564AC"/>
    <w:rsid w:val="00D6125B"/>
    <w:rsid w:val="00D67E48"/>
    <w:rsid w:val="00D85057"/>
    <w:rsid w:val="00D855B4"/>
    <w:rsid w:val="00DA5217"/>
    <w:rsid w:val="00DC4E3A"/>
    <w:rsid w:val="00DC5953"/>
    <w:rsid w:val="00DD29AE"/>
    <w:rsid w:val="00DD4F3F"/>
    <w:rsid w:val="00DD6458"/>
    <w:rsid w:val="00DE4303"/>
    <w:rsid w:val="00DF2371"/>
    <w:rsid w:val="00E01EC1"/>
    <w:rsid w:val="00E021B7"/>
    <w:rsid w:val="00E13821"/>
    <w:rsid w:val="00E13CFE"/>
    <w:rsid w:val="00E2240E"/>
    <w:rsid w:val="00E37FCC"/>
    <w:rsid w:val="00E441CF"/>
    <w:rsid w:val="00E4458C"/>
    <w:rsid w:val="00E51398"/>
    <w:rsid w:val="00E5373A"/>
    <w:rsid w:val="00E74EDB"/>
    <w:rsid w:val="00EC5E12"/>
    <w:rsid w:val="00EC7286"/>
    <w:rsid w:val="00ED2470"/>
    <w:rsid w:val="00EF193B"/>
    <w:rsid w:val="00EF612C"/>
    <w:rsid w:val="00EF776E"/>
    <w:rsid w:val="00F06271"/>
    <w:rsid w:val="00F14EB8"/>
    <w:rsid w:val="00F15583"/>
    <w:rsid w:val="00F15ACC"/>
    <w:rsid w:val="00F20C3A"/>
    <w:rsid w:val="00F25715"/>
    <w:rsid w:val="00F33AA9"/>
    <w:rsid w:val="00F36A86"/>
    <w:rsid w:val="00F374A5"/>
    <w:rsid w:val="00F439E9"/>
    <w:rsid w:val="00F60605"/>
    <w:rsid w:val="00F83A24"/>
    <w:rsid w:val="00F850A0"/>
    <w:rsid w:val="00FA00E7"/>
    <w:rsid w:val="00FA5193"/>
    <w:rsid w:val="00FB2EF9"/>
    <w:rsid w:val="00FB38AF"/>
    <w:rsid w:val="00FB3E6F"/>
    <w:rsid w:val="00FC0E1E"/>
    <w:rsid w:val="00FC23AC"/>
    <w:rsid w:val="00FD0C6B"/>
    <w:rsid w:val="00FE22B4"/>
    <w:rsid w:val="00FE78F1"/>
    <w:rsid w:val="00FF7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88B50"/>
  <w15:chartTrackingRefBased/>
  <w15:docId w15:val="{A10AB9AE-D552-44E7-A4BB-4BD4990CA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768"/>
    <w:pPr>
      <w:spacing w:after="0" w:line="240" w:lineRule="auto"/>
    </w:pPr>
    <w:rPr>
      <w:rFonts w:eastAsia="Calibri"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B0768"/>
    <w:pPr>
      <w:spacing w:after="60"/>
      <w:jc w:val="both"/>
    </w:pPr>
    <w:rPr>
      <w:rFonts w:eastAsia="Times New Roman"/>
      <w:sz w:val="24"/>
    </w:rPr>
  </w:style>
  <w:style w:type="paragraph" w:customStyle="1" w:styleId="BaseText">
    <w:name w:val="Base_Text"/>
    <w:link w:val="BaseTextChar"/>
    <w:rsid w:val="002B0768"/>
    <w:pPr>
      <w:spacing w:before="120" w:after="0" w:line="240" w:lineRule="auto"/>
    </w:pPr>
    <w:rPr>
      <w:rFonts w:eastAsia="Times New Roman" w:cs="Times New Roman"/>
      <w:sz w:val="24"/>
      <w:szCs w:val="24"/>
    </w:rPr>
  </w:style>
  <w:style w:type="paragraph" w:customStyle="1" w:styleId="1stparatext">
    <w:name w:val="1st para text"/>
    <w:basedOn w:val="BaseText"/>
    <w:rsid w:val="002B0768"/>
  </w:style>
  <w:style w:type="paragraph" w:customStyle="1" w:styleId="BaseHeading">
    <w:name w:val="Base_Heading"/>
    <w:rsid w:val="002B0768"/>
    <w:pPr>
      <w:keepNext/>
      <w:spacing w:before="240" w:after="0" w:line="240" w:lineRule="auto"/>
      <w:outlineLvl w:val="0"/>
    </w:pPr>
    <w:rPr>
      <w:rFonts w:eastAsia="Times New Roman" w:cs="Times New Roman"/>
      <w:kern w:val="28"/>
      <w:sz w:val="28"/>
      <w:szCs w:val="28"/>
    </w:rPr>
  </w:style>
  <w:style w:type="paragraph" w:customStyle="1" w:styleId="AbstractHead">
    <w:name w:val="Abstract Head"/>
    <w:basedOn w:val="BaseHeading"/>
    <w:rsid w:val="002B0768"/>
  </w:style>
  <w:style w:type="paragraph" w:customStyle="1" w:styleId="AbstractSummary">
    <w:name w:val="Abstract/Summary"/>
    <w:basedOn w:val="BaseText"/>
    <w:rsid w:val="002B0768"/>
  </w:style>
  <w:style w:type="paragraph" w:customStyle="1" w:styleId="Referencesandnotes">
    <w:name w:val="References and notes"/>
    <w:basedOn w:val="BaseText"/>
    <w:rsid w:val="002B0768"/>
    <w:pPr>
      <w:ind w:left="720" w:hanging="720"/>
    </w:pPr>
  </w:style>
  <w:style w:type="paragraph" w:customStyle="1" w:styleId="Acknowledgement">
    <w:name w:val="Acknowledgement"/>
    <w:basedOn w:val="Referencesandnotes"/>
    <w:rsid w:val="002B0768"/>
  </w:style>
  <w:style w:type="paragraph" w:customStyle="1" w:styleId="Subhead">
    <w:name w:val="Subhead"/>
    <w:basedOn w:val="BaseHeading"/>
    <w:rsid w:val="002B0768"/>
    <w:rPr>
      <w:b/>
      <w:bCs/>
      <w:sz w:val="24"/>
      <w:szCs w:val="24"/>
    </w:rPr>
  </w:style>
  <w:style w:type="paragraph" w:customStyle="1" w:styleId="AppendixHead">
    <w:name w:val="AppendixHead"/>
    <w:basedOn w:val="Subhead"/>
    <w:rsid w:val="002B0768"/>
  </w:style>
  <w:style w:type="paragraph" w:customStyle="1" w:styleId="AppendixSubhead">
    <w:name w:val="AppendixSubhead"/>
    <w:basedOn w:val="Subhead"/>
    <w:rsid w:val="002B0768"/>
  </w:style>
  <w:style w:type="paragraph" w:customStyle="1" w:styleId="Articletype">
    <w:name w:val="Article type"/>
    <w:basedOn w:val="BaseText"/>
    <w:rsid w:val="002B0768"/>
  </w:style>
  <w:style w:type="character" w:customStyle="1" w:styleId="aubase">
    <w:name w:val="au_base"/>
    <w:rsid w:val="002B0768"/>
    <w:rPr>
      <w:sz w:val="24"/>
    </w:rPr>
  </w:style>
  <w:style w:type="character" w:customStyle="1" w:styleId="aucollab">
    <w:name w:val="au_collab"/>
    <w:basedOn w:val="aubase"/>
    <w:rsid w:val="002B0768"/>
    <w:rPr>
      <w:sz w:val="24"/>
      <w:bdr w:val="none" w:sz="0" w:space="0" w:color="auto"/>
      <w:shd w:val="clear" w:color="auto" w:fill="C0C0C0"/>
    </w:rPr>
  </w:style>
  <w:style w:type="character" w:customStyle="1" w:styleId="audeg">
    <w:name w:val="au_deg"/>
    <w:basedOn w:val="DefaultParagraphFont"/>
    <w:rsid w:val="002B0768"/>
    <w:rPr>
      <w:sz w:val="24"/>
      <w:bdr w:val="none" w:sz="0" w:space="0" w:color="auto"/>
      <w:shd w:val="clear" w:color="auto" w:fill="FFFF00"/>
    </w:rPr>
  </w:style>
  <w:style w:type="character" w:customStyle="1" w:styleId="aufname">
    <w:name w:val="au_fname"/>
    <w:basedOn w:val="aubase"/>
    <w:rsid w:val="002B0768"/>
    <w:rPr>
      <w:sz w:val="24"/>
      <w:bdr w:val="none" w:sz="0" w:space="0" w:color="auto"/>
      <w:shd w:val="clear" w:color="auto" w:fill="00FFFF"/>
    </w:rPr>
  </w:style>
  <w:style w:type="character" w:customStyle="1" w:styleId="aurole">
    <w:name w:val="au_role"/>
    <w:basedOn w:val="aubase"/>
    <w:rsid w:val="002B0768"/>
    <w:rPr>
      <w:sz w:val="24"/>
      <w:bdr w:val="none" w:sz="0" w:space="0" w:color="auto"/>
      <w:shd w:val="clear" w:color="auto" w:fill="808000"/>
    </w:rPr>
  </w:style>
  <w:style w:type="character" w:customStyle="1" w:styleId="ausuffix">
    <w:name w:val="au_suffix"/>
    <w:basedOn w:val="aubase"/>
    <w:rsid w:val="002B0768"/>
    <w:rPr>
      <w:sz w:val="24"/>
      <w:bdr w:val="none" w:sz="0" w:space="0" w:color="auto"/>
      <w:shd w:val="clear" w:color="auto" w:fill="FF00FF"/>
    </w:rPr>
  </w:style>
  <w:style w:type="character" w:customStyle="1" w:styleId="ausurname">
    <w:name w:val="au_surname"/>
    <w:basedOn w:val="aubase"/>
    <w:rsid w:val="002B0768"/>
    <w:rPr>
      <w:sz w:val="24"/>
      <w:bdr w:val="none" w:sz="0" w:space="0" w:color="auto"/>
      <w:shd w:val="clear" w:color="auto" w:fill="00FF00"/>
    </w:rPr>
  </w:style>
  <w:style w:type="paragraph" w:customStyle="1" w:styleId="AuthorAttribute">
    <w:name w:val="Author Attribute"/>
    <w:basedOn w:val="BaseText"/>
    <w:rsid w:val="002B0768"/>
    <w:pPr>
      <w:spacing w:before="480"/>
    </w:pPr>
  </w:style>
  <w:style w:type="paragraph" w:customStyle="1" w:styleId="Footnote">
    <w:name w:val="Footnote"/>
    <w:basedOn w:val="BaseText"/>
    <w:rsid w:val="002B0768"/>
  </w:style>
  <w:style w:type="paragraph" w:customStyle="1" w:styleId="AuthorFootnote">
    <w:name w:val="AuthorFootnote"/>
    <w:basedOn w:val="Footnote"/>
    <w:rsid w:val="002B0768"/>
    <w:pPr>
      <w:autoSpaceDE w:val="0"/>
      <w:autoSpaceDN w:val="0"/>
      <w:adjustRightInd w:val="0"/>
    </w:pPr>
    <w:rPr>
      <w:lang w:bidi="he-IL"/>
    </w:rPr>
  </w:style>
  <w:style w:type="paragraph" w:customStyle="1" w:styleId="Authors">
    <w:name w:val="Authors"/>
    <w:basedOn w:val="BaseText"/>
    <w:rsid w:val="002B0768"/>
    <w:pPr>
      <w:spacing w:after="360"/>
      <w:jc w:val="center"/>
    </w:pPr>
  </w:style>
  <w:style w:type="paragraph" w:styleId="BalloonText">
    <w:name w:val="Balloon Text"/>
    <w:basedOn w:val="Normal"/>
    <w:link w:val="BalloonTextChar"/>
    <w:uiPriority w:val="99"/>
    <w:semiHidden/>
    <w:rsid w:val="002B0768"/>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2B0768"/>
    <w:rPr>
      <w:rFonts w:ascii="Lucida Grande" w:eastAsia="Times New Roman" w:hAnsi="Lucida Grande" w:cs="Times New Roman"/>
      <w:sz w:val="18"/>
      <w:szCs w:val="18"/>
    </w:rPr>
  </w:style>
  <w:style w:type="character" w:customStyle="1" w:styleId="bibarticle">
    <w:name w:val="bib_article"/>
    <w:basedOn w:val="DefaultParagraphFont"/>
    <w:rsid w:val="002B0768"/>
    <w:rPr>
      <w:sz w:val="24"/>
      <w:bdr w:val="none" w:sz="0" w:space="0" w:color="auto"/>
      <w:shd w:val="clear" w:color="auto" w:fill="00FFFF"/>
    </w:rPr>
  </w:style>
  <w:style w:type="character" w:customStyle="1" w:styleId="bibbase">
    <w:name w:val="bib_base"/>
    <w:rsid w:val="002B0768"/>
    <w:rPr>
      <w:sz w:val="24"/>
    </w:rPr>
  </w:style>
  <w:style w:type="character" w:customStyle="1" w:styleId="bibcomment">
    <w:name w:val="bib_comment"/>
    <w:basedOn w:val="bibbase"/>
    <w:rsid w:val="002B0768"/>
    <w:rPr>
      <w:sz w:val="24"/>
    </w:rPr>
  </w:style>
  <w:style w:type="character" w:customStyle="1" w:styleId="bibdeg">
    <w:name w:val="bib_deg"/>
    <w:basedOn w:val="bibbase"/>
    <w:rsid w:val="002B0768"/>
    <w:rPr>
      <w:sz w:val="24"/>
    </w:rPr>
  </w:style>
  <w:style w:type="character" w:customStyle="1" w:styleId="bibdoi">
    <w:name w:val="bib_doi"/>
    <w:basedOn w:val="bibbase"/>
    <w:rsid w:val="002B0768"/>
    <w:rPr>
      <w:sz w:val="24"/>
      <w:bdr w:val="none" w:sz="0" w:space="0" w:color="auto"/>
      <w:shd w:val="clear" w:color="auto" w:fill="00FF00"/>
    </w:rPr>
  </w:style>
  <w:style w:type="character" w:customStyle="1" w:styleId="bibetal">
    <w:name w:val="bib_etal"/>
    <w:basedOn w:val="bibbase"/>
    <w:rsid w:val="002B0768"/>
    <w:rPr>
      <w:sz w:val="24"/>
      <w:bdr w:val="none" w:sz="0" w:space="0" w:color="auto"/>
      <w:shd w:val="clear" w:color="auto" w:fill="008080"/>
    </w:rPr>
  </w:style>
  <w:style w:type="character" w:customStyle="1" w:styleId="bibfname">
    <w:name w:val="bib_fname"/>
    <w:basedOn w:val="bibbase"/>
    <w:rsid w:val="002B0768"/>
    <w:rPr>
      <w:sz w:val="24"/>
      <w:bdr w:val="none" w:sz="0" w:space="0" w:color="auto"/>
      <w:shd w:val="clear" w:color="auto" w:fill="FFFF00"/>
    </w:rPr>
  </w:style>
  <w:style w:type="character" w:customStyle="1" w:styleId="bibfpage">
    <w:name w:val="bib_fpage"/>
    <w:basedOn w:val="bibbase"/>
    <w:rsid w:val="002B0768"/>
    <w:rPr>
      <w:sz w:val="24"/>
      <w:bdr w:val="none" w:sz="0" w:space="0" w:color="auto"/>
      <w:shd w:val="clear" w:color="auto" w:fill="808080"/>
    </w:rPr>
  </w:style>
  <w:style w:type="character" w:customStyle="1" w:styleId="bibissue">
    <w:name w:val="bib_issue"/>
    <w:basedOn w:val="bibbase"/>
    <w:rsid w:val="002B0768"/>
    <w:rPr>
      <w:sz w:val="24"/>
      <w:bdr w:val="none" w:sz="0" w:space="0" w:color="auto"/>
      <w:shd w:val="clear" w:color="auto" w:fill="FFFF00"/>
    </w:rPr>
  </w:style>
  <w:style w:type="character" w:customStyle="1" w:styleId="bibjournal">
    <w:name w:val="bib_journal"/>
    <w:basedOn w:val="bibbase"/>
    <w:rsid w:val="002B0768"/>
    <w:rPr>
      <w:sz w:val="24"/>
      <w:bdr w:val="none" w:sz="0" w:space="0" w:color="auto"/>
      <w:shd w:val="clear" w:color="auto" w:fill="808000"/>
    </w:rPr>
  </w:style>
  <w:style w:type="character" w:customStyle="1" w:styleId="biblpage">
    <w:name w:val="bib_lpage"/>
    <w:basedOn w:val="bibbase"/>
    <w:rsid w:val="002B0768"/>
    <w:rPr>
      <w:sz w:val="24"/>
      <w:bdr w:val="none" w:sz="0" w:space="0" w:color="auto"/>
      <w:shd w:val="clear" w:color="auto" w:fill="808080"/>
    </w:rPr>
  </w:style>
  <w:style w:type="character" w:customStyle="1" w:styleId="bibmedline">
    <w:name w:val="bib_medline"/>
    <w:basedOn w:val="bibbase"/>
    <w:rsid w:val="002B0768"/>
    <w:rPr>
      <w:sz w:val="24"/>
    </w:rPr>
  </w:style>
  <w:style w:type="character" w:customStyle="1" w:styleId="bibnumber">
    <w:name w:val="bib_number"/>
    <w:basedOn w:val="bibbase"/>
    <w:rsid w:val="002B0768"/>
    <w:rPr>
      <w:sz w:val="24"/>
    </w:rPr>
  </w:style>
  <w:style w:type="character" w:customStyle="1" w:styleId="biborganization">
    <w:name w:val="bib_organization"/>
    <w:basedOn w:val="bibbase"/>
    <w:rsid w:val="002B0768"/>
    <w:rPr>
      <w:sz w:val="24"/>
      <w:bdr w:val="none" w:sz="0" w:space="0" w:color="auto"/>
      <w:shd w:val="clear" w:color="auto" w:fill="808000"/>
    </w:rPr>
  </w:style>
  <w:style w:type="character" w:customStyle="1" w:styleId="bibsuffix">
    <w:name w:val="bib_suffix"/>
    <w:basedOn w:val="bibbase"/>
    <w:rsid w:val="002B0768"/>
    <w:rPr>
      <w:sz w:val="24"/>
    </w:rPr>
  </w:style>
  <w:style w:type="character" w:customStyle="1" w:styleId="bibsuppl">
    <w:name w:val="bib_suppl"/>
    <w:basedOn w:val="bibbase"/>
    <w:rsid w:val="002B0768"/>
    <w:rPr>
      <w:sz w:val="24"/>
      <w:bdr w:val="none" w:sz="0" w:space="0" w:color="auto"/>
      <w:shd w:val="clear" w:color="auto" w:fill="FFFF00"/>
    </w:rPr>
  </w:style>
  <w:style w:type="character" w:customStyle="1" w:styleId="bibsurname">
    <w:name w:val="bib_surname"/>
    <w:basedOn w:val="bibbase"/>
    <w:rsid w:val="002B0768"/>
    <w:rPr>
      <w:sz w:val="24"/>
      <w:bdr w:val="none" w:sz="0" w:space="0" w:color="auto"/>
      <w:shd w:val="clear" w:color="auto" w:fill="FFFF00"/>
    </w:rPr>
  </w:style>
  <w:style w:type="character" w:customStyle="1" w:styleId="bibunpubl">
    <w:name w:val="bib_unpubl"/>
    <w:basedOn w:val="bibbase"/>
    <w:rsid w:val="002B0768"/>
    <w:rPr>
      <w:sz w:val="24"/>
    </w:rPr>
  </w:style>
  <w:style w:type="character" w:customStyle="1" w:styleId="biburl">
    <w:name w:val="bib_url"/>
    <w:basedOn w:val="bibbase"/>
    <w:rsid w:val="002B0768"/>
    <w:rPr>
      <w:sz w:val="24"/>
      <w:bdr w:val="none" w:sz="0" w:space="0" w:color="auto"/>
      <w:shd w:val="clear" w:color="auto" w:fill="00FF00"/>
    </w:rPr>
  </w:style>
  <w:style w:type="character" w:customStyle="1" w:styleId="bibvolume">
    <w:name w:val="bib_volume"/>
    <w:basedOn w:val="bibbase"/>
    <w:rsid w:val="002B0768"/>
    <w:rPr>
      <w:sz w:val="24"/>
      <w:bdr w:val="none" w:sz="0" w:space="0" w:color="auto"/>
      <w:shd w:val="clear" w:color="auto" w:fill="00FF00"/>
    </w:rPr>
  </w:style>
  <w:style w:type="character" w:customStyle="1" w:styleId="bibyear">
    <w:name w:val="bib_year"/>
    <w:basedOn w:val="bibbase"/>
    <w:rsid w:val="002B0768"/>
    <w:rPr>
      <w:sz w:val="24"/>
      <w:bdr w:val="none" w:sz="0" w:space="0" w:color="auto"/>
      <w:shd w:val="clear" w:color="auto" w:fill="FF00FF"/>
    </w:rPr>
  </w:style>
  <w:style w:type="paragraph" w:customStyle="1" w:styleId="BookorMeetingInformation">
    <w:name w:val="Book or Meeting Information"/>
    <w:basedOn w:val="BaseText"/>
    <w:rsid w:val="002B0768"/>
  </w:style>
  <w:style w:type="paragraph" w:customStyle="1" w:styleId="BookInformation">
    <w:name w:val="BookInformation"/>
    <w:basedOn w:val="BaseText"/>
    <w:rsid w:val="002B0768"/>
  </w:style>
  <w:style w:type="paragraph" w:customStyle="1" w:styleId="Level2Head">
    <w:name w:val="Level 2 Head"/>
    <w:basedOn w:val="BaseHeading"/>
    <w:rsid w:val="002B0768"/>
    <w:pPr>
      <w:outlineLvl w:val="1"/>
    </w:pPr>
    <w:rPr>
      <w:i/>
      <w:iCs/>
      <w:sz w:val="24"/>
      <w:szCs w:val="24"/>
    </w:rPr>
  </w:style>
  <w:style w:type="paragraph" w:customStyle="1" w:styleId="BoxLevel2Head">
    <w:name w:val="BoxLevel 2 Head"/>
    <w:basedOn w:val="Level2Head"/>
    <w:rsid w:val="002B0768"/>
    <w:pPr>
      <w:shd w:val="clear" w:color="auto" w:fill="E6E6E6"/>
    </w:pPr>
  </w:style>
  <w:style w:type="paragraph" w:customStyle="1" w:styleId="BoxListUnnumbered">
    <w:name w:val="BoxListUnnumbered"/>
    <w:basedOn w:val="BaseText"/>
    <w:rsid w:val="002B0768"/>
    <w:pPr>
      <w:shd w:val="clear" w:color="auto" w:fill="E6E6E6"/>
      <w:ind w:left="1080" w:hanging="360"/>
    </w:pPr>
  </w:style>
  <w:style w:type="paragraph" w:customStyle="1" w:styleId="BoxList">
    <w:name w:val="BoxList"/>
    <w:basedOn w:val="BoxListUnnumbered"/>
    <w:rsid w:val="002B0768"/>
  </w:style>
  <w:style w:type="paragraph" w:customStyle="1" w:styleId="BoxSubhead">
    <w:name w:val="BoxSubhead"/>
    <w:basedOn w:val="Subhead"/>
    <w:rsid w:val="002B0768"/>
    <w:pPr>
      <w:shd w:val="clear" w:color="auto" w:fill="E6E6E6"/>
    </w:pPr>
  </w:style>
  <w:style w:type="paragraph" w:customStyle="1" w:styleId="Paragraph">
    <w:name w:val="Paragraph"/>
    <w:basedOn w:val="BaseText"/>
    <w:rsid w:val="002B0768"/>
    <w:pPr>
      <w:ind w:firstLine="720"/>
    </w:pPr>
  </w:style>
  <w:style w:type="paragraph" w:customStyle="1" w:styleId="BoxText">
    <w:name w:val="BoxText"/>
    <w:basedOn w:val="Paragraph"/>
    <w:rsid w:val="002B0768"/>
    <w:pPr>
      <w:shd w:val="clear" w:color="auto" w:fill="E6E6E6"/>
    </w:pPr>
  </w:style>
  <w:style w:type="paragraph" w:customStyle="1" w:styleId="BoxTitle">
    <w:name w:val="BoxTitle"/>
    <w:basedOn w:val="BaseHeading"/>
    <w:rsid w:val="002B0768"/>
    <w:pPr>
      <w:shd w:val="clear" w:color="auto" w:fill="E6E6E6"/>
    </w:pPr>
    <w:rPr>
      <w:b/>
      <w:sz w:val="24"/>
      <w:szCs w:val="24"/>
    </w:rPr>
  </w:style>
  <w:style w:type="paragraph" w:customStyle="1" w:styleId="BulletedText">
    <w:name w:val="Bulleted Text"/>
    <w:basedOn w:val="BaseText"/>
    <w:rsid w:val="002B0768"/>
    <w:pPr>
      <w:ind w:left="720" w:hanging="720"/>
    </w:pPr>
  </w:style>
  <w:style w:type="paragraph" w:customStyle="1" w:styleId="career-magazine">
    <w:name w:val="career-magazine"/>
    <w:basedOn w:val="BaseText"/>
    <w:rsid w:val="002B0768"/>
    <w:pPr>
      <w:jc w:val="right"/>
    </w:pPr>
    <w:rPr>
      <w:color w:val="FF0000"/>
    </w:rPr>
  </w:style>
  <w:style w:type="paragraph" w:customStyle="1" w:styleId="career-stage">
    <w:name w:val="career-stage"/>
    <w:basedOn w:val="BaseText"/>
    <w:rsid w:val="002B0768"/>
    <w:pPr>
      <w:jc w:val="right"/>
    </w:pPr>
    <w:rPr>
      <w:color w:val="339966"/>
    </w:rPr>
  </w:style>
  <w:style w:type="character" w:customStyle="1" w:styleId="citebase">
    <w:name w:val="cite_base"/>
    <w:rsid w:val="002B0768"/>
    <w:rPr>
      <w:sz w:val="24"/>
    </w:rPr>
  </w:style>
  <w:style w:type="character" w:customStyle="1" w:styleId="citebib">
    <w:name w:val="cite_bib"/>
    <w:basedOn w:val="DefaultParagraphFont"/>
    <w:rsid w:val="002B0768"/>
    <w:rPr>
      <w:sz w:val="24"/>
      <w:bdr w:val="none" w:sz="0" w:space="0" w:color="auto"/>
      <w:shd w:val="clear" w:color="auto" w:fill="00FFFF"/>
    </w:rPr>
  </w:style>
  <w:style w:type="character" w:customStyle="1" w:styleId="citebox">
    <w:name w:val="cite_box"/>
    <w:basedOn w:val="citebase"/>
    <w:rsid w:val="002B0768"/>
    <w:rPr>
      <w:sz w:val="24"/>
    </w:rPr>
  </w:style>
  <w:style w:type="character" w:customStyle="1" w:styleId="citeen">
    <w:name w:val="cite_en"/>
    <w:basedOn w:val="citebase"/>
    <w:rsid w:val="002B0768"/>
    <w:rPr>
      <w:sz w:val="24"/>
      <w:shd w:val="clear" w:color="auto" w:fill="FFFF00"/>
      <w:vertAlign w:val="superscript"/>
    </w:rPr>
  </w:style>
  <w:style w:type="character" w:customStyle="1" w:styleId="citeeq">
    <w:name w:val="cite_eq"/>
    <w:basedOn w:val="citebase"/>
    <w:rsid w:val="002B0768"/>
    <w:rPr>
      <w:sz w:val="24"/>
      <w:bdr w:val="none" w:sz="0" w:space="0" w:color="auto"/>
      <w:shd w:val="clear" w:color="auto" w:fill="FF99CC"/>
    </w:rPr>
  </w:style>
  <w:style w:type="character" w:customStyle="1" w:styleId="citefig">
    <w:name w:val="cite_fig"/>
    <w:basedOn w:val="citebase"/>
    <w:rsid w:val="002B0768"/>
    <w:rPr>
      <w:color w:val="000000"/>
      <w:sz w:val="24"/>
      <w:bdr w:val="none" w:sz="0" w:space="0" w:color="auto"/>
      <w:shd w:val="clear" w:color="auto" w:fill="00FF00"/>
    </w:rPr>
  </w:style>
  <w:style w:type="character" w:customStyle="1" w:styleId="citefn">
    <w:name w:val="cite_fn"/>
    <w:basedOn w:val="citebase"/>
    <w:rsid w:val="002B0768"/>
    <w:rPr>
      <w:sz w:val="24"/>
      <w:bdr w:val="none" w:sz="0" w:space="0" w:color="auto"/>
      <w:shd w:val="clear" w:color="auto" w:fill="FF0000"/>
    </w:rPr>
  </w:style>
  <w:style w:type="character" w:customStyle="1" w:styleId="citetbl">
    <w:name w:val="cite_tbl"/>
    <w:basedOn w:val="citebase"/>
    <w:rsid w:val="002B0768"/>
    <w:rPr>
      <w:color w:val="000000"/>
      <w:sz w:val="24"/>
      <w:bdr w:val="none" w:sz="0" w:space="0" w:color="auto"/>
      <w:shd w:val="clear" w:color="auto" w:fill="FF00FF"/>
    </w:rPr>
  </w:style>
  <w:style w:type="character" w:styleId="CommentReference">
    <w:name w:val="annotation reference"/>
    <w:basedOn w:val="DefaultParagraphFont"/>
    <w:uiPriority w:val="99"/>
    <w:rsid w:val="002B0768"/>
    <w:rPr>
      <w:sz w:val="18"/>
      <w:szCs w:val="18"/>
    </w:rPr>
  </w:style>
  <w:style w:type="paragraph" w:styleId="CommentText">
    <w:name w:val="annotation text"/>
    <w:basedOn w:val="Normal"/>
    <w:link w:val="CommentTextChar"/>
    <w:uiPriority w:val="99"/>
    <w:semiHidden/>
    <w:rsid w:val="002B0768"/>
    <w:rPr>
      <w:rFonts w:eastAsia="Times New Roman"/>
    </w:rPr>
  </w:style>
  <w:style w:type="character" w:customStyle="1" w:styleId="CommentTextChar">
    <w:name w:val="Comment Text Char"/>
    <w:basedOn w:val="DefaultParagraphFont"/>
    <w:link w:val="CommentText"/>
    <w:uiPriority w:val="99"/>
    <w:semiHidden/>
    <w:rsid w:val="002B0768"/>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B0768"/>
    <w:rPr>
      <w:b/>
      <w:bCs/>
    </w:rPr>
  </w:style>
  <w:style w:type="character" w:customStyle="1" w:styleId="CommentSubjectChar">
    <w:name w:val="Comment Subject Char"/>
    <w:basedOn w:val="CommentTextChar"/>
    <w:link w:val="CommentSubject"/>
    <w:uiPriority w:val="99"/>
    <w:semiHidden/>
    <w:rsid w:val="002B0768"/>
    <w:rPr>
      <w:rFonts w:eastAsia="Times New Roman" w:cs="Times New Roman"/>
      <w:b/>
      <w:bCs/>
      <w:sz w:val="20"/>
      <w:szCs w:val="20"/>
    </w:rPr>
  </w:style>
  <w:style w:type="paragraph" w:customStyle="1" w:styleId="ContinuedParagraph">
    <w:name w:val="ContinuedParagraph"/>
    <w:basedOn w:val="Paragraph"/>
    <w:rsid w:val="002B0768"/>
    <w:pPr>
      <w:ind w:firstLine="0"/>
    </w:pPr>
  </w:style>
  <w:style w:type="character" w:customStyle="1" w:styleId="ContractNumber">
    <w:name w:val="Contract Number"/>
    <w:basedOn w:val="DefaultParagraphFont"/>
    <w:rsid w:val="002B0768"/>
    <w:rPr>
      <w:sz w:val="24"/>
      <w:szCs w:val="24"/>
      <w:bdr w:val="none" w:sz="0" w:space="0" w:color="auto"/>
      <w:shd w:val="clear" w:color="auto" w:fill="CCFFCC"/>
    </w:rPr>
  </w:style>
  <w:style w:type="character" w:customStyle="1" w:styleId="ContractSponsor">
    <w:name w:val="Contract Sponsor"/>
    <w:basedOn w:val="DefaultParagraphFont"/>
    <w:rsid w:val="002B0768"/>
    <w:rPr>
      <w:sz w:val="24"/>
      <w:szCs w:val="24"/>
      <w:bdr w:val="none" w:sz="0" w:space="0" w:color="auto"/>
      <w:shd w:val="clear" w:color="auto" w:fill="FFCC99"/>
    </w:rPr>
  </w:style>
  <w:style w:type="paragraph" w:customStyle="1" w:styleId="Correspondence">
    <w:name w:val="Correspondence"/>
    <w:basedOn w:val="BaseText"/>
    <w:rsid w:val="002B0768"/>
    <w:pPr>
      <w:spacing w:before="0" w:after="240"/>
    </w:pPr>
  </w:style>
  <w:style w:type="paragraph" w:customStyle="1" w:styleId="DateAccepted">
    <w:name w:val="Date Accepted"/>
    <w:basedOn w:val="BaseText"/>
    <w:rsid w:val="002B0768"/>
    <w:pPr>
      <w:spacing w:before="360"/>
    </w:pPr>
  </w:style>
  <w:style w:type="paragraph" w:customStyle="1" w:styleId="Deck">
    <w:name w:val="Deck"/>
    <w:basedOn w:val="BaseHeading"/>
    <w:rsid w:val="002B0768"/>
    <w:pPr>
      <w:outlineLvl w:val="1"/>
    </w:pPr>
  </w:style>
  <w:style w:type="paragraph" w:customStyle="1" w:styleId="DefTerm">
    <w:name w:val="DefTerm"/>
    <w:basedOn w:val="BaseText"/>
    <w:rsid w:val="002B0768"/>
    <w:pPr>
      <w:ind w:left="720"/>
    </w:pPr>
  </w:style>
  <w:style w:type="paragraph" w:customStyle="1" w:styleId="Definition">
    <w:name w:val="Definition"/>
    <w:basedOn w:val="DefTerm"/>
    <w:rsid w:val="002B0768"/>
    <w:pPr>
      <w:ind w:left="1080" w:hanging="360"/>
    </w:pPr>
  </w:style>
  <w:style w:type="paragraph" w:customStyle="1" w:styleId="DefListTitle">
    <w:name w:val="DefListTitle"/>
    <w:basedOn w:val="BaseHeading"/>
    <w:rsid w:val="002B0768"/>
  </w:style>
  <w:style w:type="paragraph" w:customStyle="1" w:styleId="discipline">
    <w:name w:val="discipline"/>
    <w:basedOn w:val="BaseText"/>
    <w:rsid w:val="002B0768"/>
    <w:pPr>
      <w:jc w:val="right"/>
    </w:pPr>
    <w:rPr>
      <w:color w:val="993366"/>
    </w:rPr>
  </w:style>
  <w:style w:type="paragraph" w:customStyle="1" w:styleId="Editors">
    <w:name w:val="Editors"/>
    <w:basedOn w:val="Authors"/>
    <w:rsid w:val="002B0768"/>
  </w:style>
  <w:style w:type="character" w:styleId="Emphasis">
    <w:name w:val="Emphasis"/>
    <w:basedOn w:val="DefaultParagraphFont"/>
    <w:uiPriority w:val="20"/>
    <w:qFormat/>
    <w:rsid w:val="002B0768"/>
    <w:rPr>
      <w:i/>
      <w:iCs/>
    </w:rPr>
  </w:style>
  <w:style w:type="character" w:styleId="EndnoteReference">
    <w:name w:val="endnote reference"/>
    <w:basedOn w:val="DefaultParagraphFont"/>
    <w:uiPriority w:val="99"/>
    <w:semiHidden/>
    <w:rsid w:val="002B0768"/>
    <w:rPr>
      <w:vertAlign w:val="superscript"/>
    </w:rPr>
  </w:style>
  <w:style w:type="paragraph" w:styleId="EndnoteText">
    <w:name w:val="endnote text"/>
    <w:basedOn w:val="Normal"/>
    <w:link w:val="EndnoteTextChar"/>
    <w:uiPriority w:val="99"/>
    <w:semiHidden/>
    <w:rsid w:val="002B0768"/>
    <w:rPr>
      <w:rFonts w:ascii="Cambria" w:eastAsia="Cambria" w:hAnsi="Cambria"/>
    </w:rPr>
  </w:style>
  <w:style w:type="character" w:customStyle="1" w:styleId="EndnoteTextChar">
    <w:name w:val="Endnote Text Char"/>
    <w:basedOn w:val="DefaultParagraphFont"/>
    <w:link w:val="EndnoteText"/>
    <w:uiPriority w:val="99"/>
    <w:semiHidden/>
    <w:rsid w:val="002B0768"/>
    <w:rPr>
      <w:rFonts w:ascii="Cambria" w:eastAsia="Cambria" w:hAnsi="Cambria" w:cs="Times New Roman"/>
      <w:sz w:val="20"/>
      <w:szCs w:val="20"/>
    </w:rPr>
  </w:style>
  <w:style w:type="character" w:customStyle="1" w:styleId="eqno">
    <w:name w:val="eq_no"/>
    <w:basedOn w:val="citebase"/>
    <w:rsid w:val="002B0768"/>
    <w:rPr>
      <w:sz w:val="24"/>
    </w:rPr>
  </w:style>
  <w:style w:type="paragraph" w:customStyle="1" w:styleId="Equation">
    <w:name w:val="Equation"/>
    <w:basedOn w:val="BaseText"/>
    <w:rsid w:val="002B0768"/>
    <w:pPr>
      <w:jc w:val="center"/>
    </w:pPr>
  </w:style>
  <w:style w:type="paragraph" w:customStyle="1" w:styleId="FieldCodes">
    <w:name w:val="FieldCodes"/>
    <w:basedOn w:val="BaseText"/>
    <w:rsid w:val="002B0768"/>
  </w:style>
  <w:style w:type="paragraph" w:customStyle="1" w:styleId="Legend">
    <w:name w:val="Legend"/>
    <w:basedOn w:val="BaseHeading"/>
    <w:rsid w:val="002B0768"/>
    <w:rPr>
      <w:sz w:val="24"/>
      <w:szCs w:val="24"/>
    </w:rPr>
  </w:style>
  <w:style w:type="paragraph" w:customStyle="1" w:styleId="FigureCopyright">
    <w:name w:val="FigureCopyright"/>
    <w:basedOn w:val="Legend"/>
    <w:rsid w:val="002B0768"/>
    <w:pPr>
      <w:autoSpaceDE w:val="0"/>
      <w:autoSpaceDN w:val="0"/>
      <w:adjustRightInd w:val="0"/>
      <w:spacing w:before="80"/>
    </w:pPr>
    <w:rPr>
      <w:lang w:bidi="he-IL"/>
    </w:rPr>
  </w:style>
  <w:style w:type="paragraph" w:customStyle="1" w:styleId="FigureCredit">
    <w:name w:val="FigureCredit"/>
    <w:basedOn w:val="FigureCopyright"/>
    <w:rsid w:val="002B0768"/>
  </w:style>
  <w:style w:type="character" w:styleId="FollowedHyperlink">
    <w:name w:val="FollowedHyperlink"/>
    <w:basedOn w:val="DefaultParagraphFont"/>
    <w:uiPriority w:val="99"/>
    <w:rsid w:val="002B0768"/>
    <w:rPr>
      <w:color w:val="800080"/>
      <w:u w:val="single"/>
    </w:rPr>
  </w:style>
  <w:style w:type="paragraph" w:styleId="Footer">
    <w:name w:val="footer"/>
    <w:basedOn w:val="Normal"/>
    <w:link w:val="FooterChar"/>
    <w:uiPriority w:val="99"/>
    <w:rsid w:val="002B0768"/>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2B0768"/>
    <w:rPr>
      <w:rFonts w:eastAsia="Times New Roman" w:cs="Times New Roman"/>
      <w:sz w:val="20"/>
      <w:szCs w:val="20"/>
    </w:rPr>
  </w:style>
  <w:style w:type="character" w:styleId="FootnoteReference">
    <w:name w:val="footnote reference"/>
    <w:basedOn w:val="DefaultParagraphFont"/>
    <w:uiPriority w:val="99"/>
    <w:semiHidden/>
    <w:rsid w:val="002B0768"/>
    <w:rPr>
      <w:vertAlign w:val="superscript"/>
    </w:rPr>
  </w:style>
  <w:style w:type="paragraph" w:customStyle="1" w:styleId="Gloss">
    <w:name w:val="Gloss"/>
    <w:basedOn w:val="AbstractSummary"/>
    <w:rsid w:val="002B0768"/>
  </w:style>
  <w:style w:type="paragraph" w:customStyle="1" w:styleId="Glossary">
    <w:name w:val="Glossary"/>
    <w:basedOn w:val="BaseText"/>
    <w:rsid w:val="002B0768"/>
  </w:style>
  <w:style w:type="paragraph" w:customStyle="1" w:styleId="GlossHead">
    <w:name w:val="GlossHead"/>
    <w:basedOn w:val="AbstractHead"/>
    <w:rsid w:val="002B0768"/>
  </w:style>
  <w:style w:type="paragraph" w:customStyle="1" w:styleId="GraphicAltText">
    <w:name w:val="GraphicAltText"/>
    <w:basedOn w:val="Legend"/>
    <w:rsid w:val="002B0768"/>
    <w:pPr>
      <w:autoSpaceDE w:val="0"/>
      <w:autoSpaceDN w:val="0"/>
      <w:adjustRightInd w:val="0"/>
    </w:pPr>
  </w:style>
  <w:style w:type="paragraph" w:customStyle="1" w:styleId="GraphicCredit">
    <w:name w:val="GraphicCredit"/>
    <w:basedOn w:val="FigureCredit"/>
    <w:rsid w:val="002B0768"/>
  </w:style>
  <w:style w:type="paragraph" w:customStyle="1" w:styleId="Head">
    <w:name w:val="Head"/>
    <w:basedOn w:val="BaseHeading"/>
    <w:rsid w:val="002B0768"/>
    <w:pPr>
      <w:spacing w:before="120" w:after="120"/>
      <w:jc w:val="center"/>
    </w:pPr>
    <w:rPr>
      <w:b/>
      <w:bCs/>
    </w:rPr>
  </w:style>
  <w:style w:type="paragraph" w:styleId="Header">
    <w:name w:val="header"/>
    <w:basedOn w:val="Normal"/>
    <w:link w:val="HeaderChar"/>
    <w:uiPriority w:val="99"/>
    <w:rsid w:val="002B0768"/>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2B0768"/>
    <w:rPr>
      <w:rFonts w:eastAsia="Times New Roman" w:cs="Times New Roman"/>
      <w:sz w:val="20"/>
      <w:szCs w:val="20"/>
    </w:rPr>
  </w:style>
  <w:style w:type="character" w:styleId="HTMLAcronym">
    <w:name w:val="HTML Acronym"/>
    <w:basedOn w:val="DefaultParagraphFont"/>
    <w:uiPriority w:val="99"/>
    <w:rsid w:val="002B0768"/>
  </w:style>
  <w:style w:type="character" w:styleId="HTMLCite">
    <w:name w:val="HTML Cite"/>
    <w:basedOn w:val="DefaultParagraphFont"/>
    <w:uiPriority w:val="99"/>
    <w:rsid w:val="002B0768"/>
    <w:rPr>
      <w:i/>
      <w:iCs/>
    </w:rPr>
  </w:style>
  <w:style w:type="character" w:styleId="HTMLCode">
    <w:name w:val="HTML Code"/>
    <w:basedOn w:val="DefaultParagraphFont"/>
    <w:uiPriority w:val="99"/>
    <w:rsid w:val="002B0768"/>
    <w:rPr>
      <w:rFonts w:ascii="Courier New" w:hAnsi="Courier New" w:cs="Courier New"/>
      <w:sz w:val="20"/>
      <w:szCs w:val="20"/>
    </w:rPr>
  </w:style>
  <w:style w:type="character" w:styleId="HTMLDefinition">
    <w:name w:val="HTML Definition"/>
    <w:basedOn w:val="DefaultParagraphFont"/>
    <w:uiPriority w:val="99"/>
    <w:rsid w:val="002B0768"/>
    <w:rPr>
      <w:i/>
      <w:iCs/>
    </w:rPr>
  </w:style>
  <w:style w:type="character" w:styleId="HTMLKeyboard">
    <w:name w:val="HTML Keyboard"/>
    <w:basedOn w:val="DefaultParagraphFont"/>
    <w:uiPriority w:val="99"/>
    <w:rsid w:val="002B0768"/>
    <w:rPr>
      <w:rFonts w:ascii="Courier New" w:hAnsi="Courier New" w:cs="Courier New"/>
      <w:sz w:val="20"/>
      <w:szCs w:val="20"/>
    </w:rPr>
  </w:style>
  <w:style w:type="paragraph" w:styleId="HTMLPreformatted">
    <w:name w:val="HTML Preformatted"/>
    <w:basedOn w:val="Normal"/>
    <w:link w:val="HTMLPreformattedChar"/>
    <w:uiPriority w:val="99"/>
    <w:rsid w:val="002B0768"/>
    <w:rPr>
      <w:rFonts w:ascii="Consolas" w:eastAsia="Times New Roman" w:hAnsi="Consolas"/>
    </w:rPr>
  </w:style>
  <w:style w:type="character" w:customStyle="1" w:styleId="HTMLPreformattedChar">
    <w:name w:val="HTML Preformatted Char"/>
    <w:basedOn w:val="DefaultParagraphFont"/>
    <w:link w:val="HTMLPreformatted"/>
    <w:uiPriority w:val="99"/>
    <w:rsid w:val="002B0768"/>
    <w:rPr>
      <w:rFonts w:ascii="Consolas" w:eastAsia="Times New Roman" w:hAnsi="Consolas" w:cs="Times New Roman"/>
      <w:sz w:val="20"/>
      <w:szCs w:val="20"/>
    </w:rPr>
  </w:style>
  <w:style w:type="character" w:styleId="HTMLSample">
    <w:name w:val="HTML Sample"/>
    <w:basedOn w:val="DefaultParagraphFont"/>
    <w:uiPriority w:val="99"/>
    <w:rsid w:val="002B0768"/>
    <w:rPr>
      <w:rFonts w:ascii="Courier New" w:hAnsi="Courier New" w:cs="Courier New"/>
    </w:rPr>
  </w:style>
  <w:style w:type="character" w:styleId="HTMLTypewriter">
    <w:name w:val="HTML Typewriter"/>
    <w:basedOn w:val="DefaultParagraphFont"/>
    <w:uiPriority w:val="99"/>
    <w:rsid w:val="002B0768"/>
    <w:rPr>
      <w:rFonts w:ascii="Courier New" w:hAnsi="Courier New" w:cs="Courier New"/>
      <w:sz w:val="20"/>
      <w:szCs w:val="20"/>
    </w:rPr>
  </w:style>
  <w:style w:type="character" w:styleId="HTMLVariable">
    <w:name w:val="HTML Variable"/>
    <w:basedOn w:val="DefaultParagraphFont"/>
    <w:uiPriority w:val="99"/>
    <w:rsid w:val="002B0768"/>
    <w:rPr>
      <w:i/>
      <w:iCs/>
    </w:rPr>
  </w:style>
  <w:style w:type="character" w:styleId="Hyperlink">
    <w:name w:val="Hyperlink"/>
    <w:basedOn w:val="DefaultParagraphFont"/>
    <w:uiPriority w:val="99"/>
    <w:rsid w:val="002B0768"/>
    <w:rPr>
      <w:color w:val="0000FF"/>
      <w:u w:val="single"/>
    </w:rPr>
  </w:style>
  <w:style w:type="paragraph" w:customStyle="1" w:styleId="InstructionsText">
    <w:name w:val="Instructions Text"/>
    <w:basedOn w:val="BaseText"/>
    <w:rsid w:val="002B0768"/>
  </w:style>
  <w:style w:type="paragraph" w:customStyle="1" w:styleId="Overline">
    <w:name w:val="Overline"/>
    <w:basedOn w:val="BaseText"/>
    <w:rsid w:val="002B0768"/>
  </w:style>
  <w:style w:type="paragraph" w:customStyle="1" w:styleId="IssueName">
    <w:name w:val="IssueName"/>
    <w:basedOn w:val="Overline"/>
    <w:rsid w:val="002B0768"/>
  </w:style>
  <w:style w:type="paragraph" w:customStyle="1" w:styleId="Keywords">
    <w:name w:val="Keywords"/>
    <w:basedOn w:val="BaseText"/>
    <w:rsid w:val="002B0768"/>
  </w:style>
  <w:style w:type="paragraph" w:customStyle="1" w:styleId="Level3Head">
    <w:name w:val="Level 3 Head"/>
    <w:basedOn w:val="BaseHeading"/>
    <w:rsid w:val="002B0768"/>
    <w:pPr>
      <w:outlineLvl w:val="2"/>
    </w:pPr>
    <w:rPr>
      <w:sz w:val="24"/>
      <w:szCs w:val="24"/>
      <w:u w:val="single"/>
    </w:rPr>
  </w:style>
  <w:style w:type="paragraph" w:customStyle="1" w:styleId="Level4Head">
    <w:name w:val="Level 4 Head"/>
    <w:basedOn w:val="BaseHeading"/>
    <w:rsid w:val="002B0768"/>
    <w:pPr>
      <w:ind w:left="346"/>
    </w:pPr>
    <w:rPr>
      <w:sz w:val="24"/>
      <w:szCs w:val="24"/>
    </w:rPr>
  </w:style>
  <w:style w:type="character" w:styleId="LineNumber">
    <w:name w:val="line number"/>
    <w:basedOn w:val="DefaultParagraphFont"/>
    <w:uiPriority w:val="99"/>
    <w:rsid w:val="002B0768"/>
  </w:style>
  <w:style w:type="paragraph" w:customStyle="1" w:styleId="Literaryquote">
    <w:name w:val="Literary quote"/>
    <w:basedOn w:val="BaseText"/>
    <w:rsid w:val="002B0768"/>
    <w:pPr>
      <w:ind w:left="1440" w:right="1440"/>
    </w:pPr>
  </w:style>
  <w:style w:type="paragraph" w:customStyle="1" w:styleId="MaterialsText">
    <w:name w:val="Materials Text"/>
    <w:basedOn w:val="BaseText"/>
    <w:rsid w:val="002B0768"/>
  </w:style>
  <w:style w:type="paragraph" w:customStyle="1" w:styleId="NoteInProof">
    <w:name w:val="NoteInProof"/>
    <w:basedOn w:val="BaseText"/>
    <w:rsid w:val="002B0768"/>
  </w:style>
  <w:style w:type="paragraph" w:customStyle="1" w:styleId="Notes">
    <w:name w:val="Notes"/>
    <w:basedOn w:val="BaseText"/>
    <w:rsid w:val="002B0768"/>
    <w:rPr>
      <w:i/>
    </w:rPr>
  </w:style>
  <w:style w:type="paragraph" w:customStyle="1" w:styleId="Notes-Helvetica">
    <w:name w:val="Notes-Helvetica"/>
    <w:basedOn w:val="BaseText"/>
    <w:rsid w:val="002B0768"/>
    <w:rPr>
      <w:i/>
    </w:rPr>
  </w:style>
  <w:style w:type="paragraph" w:customStyle="1" w:styleId="NumberedInstructions">
    <w:name w:val="Numbered Instructions"/>
    <w:basedOn w:val="BaseText"/>
    <w:rsid w:val="002B0768"/>
  </w:style>
  <w:style w:type="paragraph" w:customStyle="1" w:styleId="OutlineLevel1">
    <w:name w:val="OutlineLevel1"/>
    <w:basedOn w:val="BaseHeading"/>
    <w:rsid w:val="002B0768"/>
    <w:rPr>
      <w:b/>
      <w:bCs/>
    </w:rPr>
  </w:style>
  <w:style w:type="paragraph" w:customStyle="1" w:styleId="OutlineLevel2">
    <w:name w:val="OutlineLevel2"/>
    <w:basedOn w:val="BaseHeading"/>
    <w:rsid w:val="002B0768"/>
    <w:pPr>
      <w:ind w:left="360"/>
      <w:outlineLvl w:val="1"/>
    </w:pPr>
    <w:rPr>
      <w:b/>
      <w:bCs/>
      <w:sz w:val="24"/>
      <w:szCs w:val="24"/>
    </w:rPr>
  </w:style>
  <w:style w:type="paragraph" w:customStyle="1" w:styleId="OutlineLevel3">
    <w:name w:val="OutlineLevel3"/>
    <w:basedOn w:val="BaseHeading"/>
    <w:rsid w:val="002B0768"/>
    <w:pPr>
      <w:ind w:left="720"/>
      <w:outlineLvl w:val="2"/>
    </w:pPr>
    <w:rPr>
      <w:b/>
      <w:bCs/>
      <w:sz w:val="24"/>
      <w:szCs w:val="24"/>
    </w:rPr>
  </w:style>
  <w:style w:type="character" w:styleId="PageNumber">
    <w:name w:val="page number"/>
    <w:basedOn w:val="DefaultParagraphFont"/>
    <w:uiPriority w:val="99"/>
    <w:rsid w:val="002B0768"/>
  </w:style>
  <w:style w:type="paragraph" w:customStyle="1" w:styleId="Preformat">
    <w:name w:val="Preformat"/>
    <w:basedOn w:val="BaseText"/>
    <w:rsid w:val="002B0768"/>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2B0768"/>
  </w:style>
  <w:style w:type="paragraph" w:customStyle="1" w:styleId="ProductInformation">
    <w:name w:val="ProductInformation"/>
    <w:basedOn w:val="BaseText"/>
    <w:rsid w:val="002B0768"/>
  </w:style>
  <w:style w:type="paragraph" w:customStyle="1" w:styleId="ProductTitle">
    <w:name w:val="ProductTitle"/>
    <w:basedOn w:val="BaseText"/>
    <w:rsid w:val="002B0768"/>
    <w:rPr>
      <w:b/>
      <w:bCs/>
    </w:rPr>
  </w:style>
  <w:style w:type="paragraph" w:customStyle="1" w:styleId="PublishedOnline">
    <w:name w:val="Published Online"/>
    <w:basedOn w:val="DateAccepted"/>
    <w:rsid w:val="002B0768"/>
  </w:style>
  <w:style w:type="paragraph" w:customStyle="1" w:styleId="RecipeMaterials">
    <w:name w:val="Recipe Materials"/>
    <w:basedOn w:val="BaseText"/>
    <w:rsid w:val="002B0768"/>
  </w:style>
  <w:style w:type="paragraph" w:customStyle="1" w:styleId="Refhead">
    <w:name w:val="Ref head"/>
    <w:basedOn w:val="BaseHeading"/>
    <w:rsid w:val="002B0768"/>
    <w:pPr>
      <w:spacing w:before="120" w:after="120"/>
    </w:pPr>
    <w:rPr>
      <w:b/>
      <w:bCs/>
      <w:sz w:val="24"/>
      <w:szCs w:val="24"/>
    </w:rPr>
  </w:style>
  <w:style w:type="paragraph" w:customStyle="1" w:styleId="ReferenceNote">
    <w:name w:val="Reference Note"/>
    <w:basedOn w:val="Referencesandnotes"/>
    <w:rsid w:val="002B0768"/>
  </w:style>
  <w:style w:type="paragraph" w:customStyle="1" w:styleId="ReferencesandnotesLong">
    <w:name w:val="References and notes Long"/>
    <w:basedOn w:val="BaseText"/>
    <w:rsid w:val="002B0768"/>
    <w:pPr>
      <w:ind w:left="720" w:hanging="720"/>
    </w:pPr>
  </w:style>
  <w:style w:type="paragraph" w:customStyle="1" w:styleId="region">
    <w:name w:val="region"/>
    <w:basedOn w:val="BaseText"/>
    <w:rsid w:val="002B0768"/>
    <w:pPr>
      <w:jc w:val="right"/>
    </w:pPr>
    <w:rPr>
      <w:color w:val="0000FF"/>
    </w:rPr>
  </w:style>
  <w:style w:type="paragraph" w:customStyle="1" w:styleId="RelatedArticle">
    <w:name w:val="RelatedArticle"/>
    <w:basedOn w:val="Referencesandnotes"/>
    <w:rsid w:val="002B0768"/>
  </w:style>
  <w:style w:type="paragraph" w:customStyle="1" w:styleId="RunHead">
    <w:name w:val="RunHead"/>
    <w:basedOn w:val="BaseText"/>
    <w:rsid w:val="002B0768"/>
  </w:style>
  <w:style w:type="paragraph" w:customStyle="1" w:styleId="SOMContent">
    <w:name w:val="SOMContent"/>
    <w:basedOn w:val="1stparatext"/>
    <w:rsid w:val="002B0768"/>
  </w:style>
  <w:style w:type="paragraph" w:customStyle="1" w:styleId="SOMHead">
    <w:name w:val="SOMHead"/>
    <w:basedOn w:val="BaseHeading"/>
    <w:rsid w:val="002B0768"/>
    <w:rPr>
      <w:b/>
      <w:sz w:val="24"/>
      <w:szCs w:val="24"/>
    </w:rPr>
  </w:style>
  <w:style w:type="paragraph" w:customStyle="1" w:styleId="Speaker">
    <w:name w:val="Speaker"/>
    <w:basedOn w:val="Paragraph"/>
    <w:rsid w:val="002B0768"/>
    <w:pPr>
      <w:autoSpaceDE w:val="0"/>
      <w:autoSpaceDN w:val="0"/>
      <w:adjustRightInd w:val="0"/>
    </w:pPr>
    <w:rPr>
      <w:b/>
      <w:lang w:bidi="he-IL"/>
    </w:rPr>
  </w:style>
  <w:style w:type="paragraph" w:customStyle="1" w:styleId="Speech">
    <w:name w:val="Speech"/>
    <w:basedOn w:val="Paragraph"/>
    <w:rsid w:val="002B0768"/>
    <w:pPr>
      <w:autoSpaceDE w:val="0"/>
      <w:autoSpaceDN w:val="0"/>
      <w:adjustRightInd w:val="0"/>
    </w:pPr>
    <w:rPr>
      <w:lang w:bidi="he-IL"/>
    </w:rPr>
  </w:style>
  <w:style w:type="character" w:styleId="Strong">
    <w:name w:val="Strong"/>
    <w:basedOn w:val="DefaultParagraphFont"/>
    <w:uiPriority w:val="9"/>
    <w:qFormat/>
    <w:rsid w:val="002B0768"/>
    <w:rPr>
      <w:b/>
      <w:bCs/>
    </w:rPr>
  </w:style>
  <w:style w:type="paragraph" w:customStyle="1" w:styleId="SX-Abstract">
    <w:name w:val="SX-Abstract"/>
    <w:basedOn w:val="Normal"/>
    <w:qFormat/>
    <w:rsid w:val="002B0768"/>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2B0768"/>
    <w:pPr>
      <w:spacing w:after="160" w:line="190" w:lineRule="exact"/>
    </w:pPr>
    <w:rPr>
      <w:rFonts w:ascii="BlissRegular" w:eastAsia="Times New Roman" w:hAnsi="BlissRegular"/>
      <w:sz w:val="16"/>
    </w:rPr>
  </w:style>
  <w:style w:type="paragraph" w:customStyle="1" w:styleId="SX-Articlehead">
    <w:name w:val="SX-Article head"/>
    <w:basedOn w:val="Normal"/>
    <w:qFormat/>
    <w:rsid w:val="002B0768"/>
    <w:pPr>
      <w:spacing w:before="210" w:line="210" w:lineRule="exact"/>
      <w:ind w:firstLine="288"/>
      <w:jc w:val="both"/>
    </w:pPr>
    <w:rPr>
      <w:rFonts w:eastAsia="Times New Roman"/>
      <w:b/>
      <w:sz w:val="18"/>
    </w:rPr>
  </w:style>
  <w:style w:type="paragraph" w:customStyle="1" w:styleId="SX-Authornames">
    <w:name w:val="SX-Author names"/>
    <w:basedOn w:val="Normal"/>
    <w:rsid w:val="002B0768"/>
    <w:pPr>
      <w:spacing w:after="120" w:line="210" w:lineRule="exact"/>
    </w:pPr>
    <w:rPr>
      <w:rFonts w:ascii="BlissMedium" w:eastAsia="Times New Roman" w:hAnsi="BlissMedium"/>
    </w:rPr>
  </w:style>
  <w:style w:type="paragraph" w:customStyle="1" w:styleId="SX-Bodytext">
    <w:name w:val="SX-Body text"/>
    <w:basedOn w:val="Normal"/>
    <w:next w:val="Normal"/>
    <w:rsid w:val="002B0768"/>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2B0768"/>
    <w:pPr>
      <w:ind w:firstLine="0"/>
    </w:pPr>
  </w:style>
  <w:style w:type="paragraph" w:customStyle="1" w:styleId="SX-Correspondence">
    <w:name w:val="SX-Correspondence"/>
    <w:basedOn w:val="SX-Affiliation"/>
    <w:qFormat/>
    <w:rsid w:val="002B0768"/>
    <w:pPr>
      <w:spacing w:after="80"/>
    </w:pPr>
  </w:style>
  <w:style w:type="paragraph" w:customStyle="1" w:styleId="SX-Date">
    <w:name w:val="SX-Date"/>
    <w:basedOn w:val="Normal"/>
    <w:qFormat/>
    <w:rsid w:val="002B0768"/>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2B0768"/>
    <w:pPr>
      <w:autoSpaceDE w:val="0"/>
      <w:autoSpaceDN w:val="0"/>
      <w:adjustRightInd w:val="0"/>
      <w:spacing w:line="240" w:lineRule="auto"/>
      <w:jc w:val="center"/>
    </w:pPr>
  </w:style>
  <w:style w:type="paragraph" w:customStyle="1" w:styleId="SX-Legend">
    <w:name w:val="SX-Legend"/>
    <w:basedOn w:val="SX-Authornames"/>
    <w:rsid w:val="002B0768"/>
    <w:pPr>
      <w:jc w:val="both"/>
    </w:pPr>
    <w:rPr>
      <w:sz w:val="18"/>
    </w:rPr>
  </w:style>
  <w:style w:type="paragraph" w:customStyle="1" w:styleId="SX-References">
    <w:name w:val="SX-References"/>
    <w:basedOn w:val="Normal"/>
    <w:rsid w:val="002B0768"/>
    <w:pPr>
      <w:spacing w:line="190" w:lineRule="exact"/>
      <w:ind w:left="245" w:hanging="245"/>
      <w:jc w:val="both"/>
    </w:pPr>
    <w:rPr>
      <w:rFonts w:eastAsia="Times New Roman"/>
      <w:sz w:val="16"/>
    </w:rPr>
  </w:style>
  <w:style w:type="paragraph" w:customStyle="1" w:styleId="SX-RefHead">
    <w:name w:val="SX-RefHead"/>
    <w:basedOn w:val="Normal"/>
    <w:rsid w:val="002B0768"/>
    <w:pPr>
      <w:spacing w:before="200" w:line="190" w:lineRule="exact"/>
    </w:pPr>
    <w:rPr>
      <w:rFonts w:eastAsia="Times New Roman"/>
      <w:b/>
      <w:sz w:val="16"/>
    </w:rPr>
  </w:style>
  <w:style w:type="character" w:customStyle="1" w:styleId="SX-reflink">
    <w:name w:val="SX-reflink"/>
    <w:basedOn w:val="DefaultParagraphFont"/>
    <w:uiPriority w:val="1"/>
    <w:qFormat/>
    <w:rsid w:val="002B0768"/>
    <w:rPr>
      <w:color w:val="0000FF"/>
      <w:sz w:val="16"/>
      <w:u w:val="words"/>
      <w:bdr w:val="none" w:sz="0" w:space="0" w:color="auto"/>
      <w:shd w:val="clear" w:color="auto" w:fill="FFFFFF"/>
    </w:rPr>
  </w:style>
  <w:style w:type="paragraph" w:customStyle="1" w:styleId="SX-SOMHead">
    <w:name w:val="SX-SOMHead"/>
    <w:basedOn w:val="SX-RefHead"/>
    <w:rsid w:val="002B0768"/>
  </w:style>
  <w:style w:type="paragraph" w:customStyle="1" w:styleId="SX-Tablehead">
    <w:name w:val="SX-Tablehead"/>
    <w:basedOn w:val="Normal"/>
    <w:qFormat/>
    <w:rsid w:val="002B0768"/>
    <w:rPr>
      <w:rFonts w:eastAsia="Times New Roman"/>
      <w:szCs w:val="24"/>
    </w:rPr>
  </w:style>
  <w:style w:type="paragraph" w:customStyle="1" w:styleId="SX-Tablelegend">
    <w:name w:val="SX-Tablelegend"/>
    <w:basedOn w:val="Normal"/>
    <w:qFormat/>
    <w:rsid w:val="002B0768"/>
    <w:pPr>
      <w:spacing w:line="190" w:lineRule="exact"/>
      <w:ind w:left="245" w:hanging="245"/>
      <w:jc w:val="both"/>
    </w:pPr>
    <w:rPr>
      <w:rFonts w:eastAsia="Times New Roman"/>
      <w:sz w:val="16"/>
    </w:rPr>
  </w:style>
  <w:style w:type="paragraph" w:customStyle="1" w:styleId="SX-Tabletext">
    <w:name w:val="SX-Tabletext"/>
    <w:basedOn w:val="Normal"/>
    <w:qFormat/>
    <w:rsid w:val="002B0768"/>
    <w:pPr>
      <w:spacing w:line="210" w:lineRule="exact"/>
      <w:jc w:val="center"/>
    </w:pPr>
    <w:rPr>
      <w:rFonts w:eastAsia="Times New Roman"/>
      <w:sz w:val="18"/>
    </w:rPr>
  </w:style>
  <w:style w:type="paragraph" w:customStyle="1" w:styleId="SX-Tabletitle">
    <w:name w:val="SX-Tabletitle"/>
    <w:basedOn w:val="Normal"/>
    <w:qFormat/>
    <w:rsid w:val="002B0768"/>
    <w:pPr>
      <w:spacing w:after="120" w:line="210" w:lineRule="exact"/>
      <w:jc w:val="both"/>
    </w:pPr>
    <w:rPr>
      <w:rFonts w:ascii="BlissMedium" w:eastAsia="Times New Roman" w:hAnsi="BlissMedium"/>
      <w:sz w:val="18"/>
    </w:rPr>
  </w:style>
  <w:style w:type="paragraph" w:customStyle="1" w:styleId="SX-Title">
    <w:name w:val="SX-Title"/>
    <w:basedOn w:val="Normal"/>
    <w:rsid w:val="002B0768"/>
    <w:pPr>
      <w:spacing w:after="240" w:line="500" w:lineRule="exact"/>
    </w:pPr>
    <w:rPr>
      <w:rFonts w:ascii="BlissBold" w:eastAsia="Times New Roman" w:hAnsi="BlissBold"/>
      <w:b/>
      <w:sz w:val="44"/>
    </w:rPr>
  </w:style>
  <w:style w:type="paragraph" w:customStyle="1" w:styleId="Tablecolumnhead">
    <w:name w:val="Table column head"/>
    <w:basedOn w:val="BaseText"/>
    <w:rsid w:val="002B0768"/>
    <w:pPr>
      <w:spacing w:before="0"/>
    </w:pPr>
  </w:style>
  <w:style w:type="paragraph" w:customStyle="1" w:styleId="Tabletext">
    <w:name w:val="Table text"/>
    <w:basedOn w:val="BaseText"/>
    <w:rsid w:val="002B0768"/>
    <w:pPr>
      <w:spacing w:before="0"/>
    </w:pPr>
  </w:style>
  <w:style w:type="paragraph" w:customStyle="1" w:styleId="TableLegend">
    <w:name w:val="TableLegend"/>
    <w:basedOn w:val="BaseText"/>
    <w:rsid w:val="002B0768"/>
    <w:pPr>
      <w:spacing w:before="0"/>
    </w:pPr>
  </w:style>
  <w:style w:type="paragraph" w:customStyle="1" w:styleId="TableTitle">
    <w:name w:val="TableTitle"/>
    <w:basedOn w:val="BaseHeading"/>
    <w:rsid w:val="002B0768"/>
  </w:style>
  <w:style w:type="paragraph" w:customStyle="1" w:styleId="Teaser">
    <w:name w:val="Teaser"/>
    <w:basedOn w:val="BaseText"/>
    <w:link w:val="TeaserChar"/>
    <w:rsid w:val="002B0768"/>
  </w:style>
  <w:style w:type="paragraph" w:customStyle="1" w:styleId="TWIS">
    <w:name w:val="TWIS"/>
    <w:basedOn w:val="AbstractSummary"/>
    <w:rsid w:val="002B0768"/>
    <w:pPr>
      <w:autoSpaceDE w:val="0"/>
      <w:autoSpaceDN w:val="0"/>
      <w:adjustRightInd w:val="0"/>
    </w:pPr>
  </w:style>
  <w:style w:type="paragraph" w:customStyle="1" w:styleId="TWISorEC">
    <w:name w:val="TWIS or EC"/>
    <w:basedOn w:val="Normal"/>
    <w:rsid w:val="002B0768"/>
    <w:pPr>
      <w:spacing w:line="210" w:lineRule="exact"/>
    </w:pPr>
    <w:rPr>
      <w:rFonts w:ascii="BlissRegular" w:eastAsia="Times New Roman" w:hAnsi="BlissRegular"/>
      <w:sz w:val="19"/>
    </w:rPr>
  </w:style>
  <w:style w:type="paragraph" w:customStyle="1" w:styleId="work-sector">
    <w:name w:val="work-sector"/>
    <w:basedOn w:val="BaseText"/>
    <w:rsid w:val="002B0768"/>
    <w:pPr>
      <w:jc w:val="right"/>
    </w:pPr>
    <w:rPr>
      <w:color w:val="003300"/>
    </w:rPr>
  </w:style>
  <w:style w:type="paragraph" w:customStyle="1" w:styleId="DOI">
    <w:name w:val="DOI"/>
    <w:basedOn w:val="DateAccepted"/>
    <w:qFormat/>
    <w:rsid w:val="002B0768"/>
  </w:style>
  <w:style w:type="character" w:customStyle="1" w:styleId="UnresolvedMention1">
    <w:name w:val="Unresolved Mention1"/>
    <w:basedOn w:val="DefaultParagraphFont"/>
    <w:uiPriority w:val="99"/>
    <w:semiHidden/>
    <w:unhideWhenUsed/>
    <w:rsid w:val="002B0768"/>
    <w:rPr>
      <w:color w:val="808080"/>
      <w:shd w:val="clear" w:color="auto" w:fill="E6E6E6"/>
    </w:rPr>
  </w:style>
  <w:style w:type="paragraph" w:customStyle="1" w:styleId="acknowledgement0">
    <w:name w:val="acknowledgement"/>
    <w:basedOn w:val="Normal"/>
    <w:rsid w:val="002B0768"/>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2B0768"/>
  </w:style>
  <w:style w:type="paragraph" w:styleId="Caption">
    <w:name w:val="caption"/>
    <w:basedOn w:val="Normal"/>
    <w:next w:val="Normal"/>
    <w:link w:val="CaptionChar"/>
    <w:uiPriority w:val="35"/>
    <w:unhideWhenUsed/>
    <w:qFormat/>
    <w:rsid w:val="002B0768"/>
    <w:pPr>
      <w:spacing w:after="360"/>
      <w:jc w:val="both"/>
    </w:pPr>
    <w:rPr>
      <w:rFonts w:eastAsiaTheme="minorHAnsi" w:cstheme="minorBidi"/>
      <w:b/>
      <w:bCs/>
    </w:rPr>
  </w:style>
  <w:style w:type="character" w:customStyle="1" w:styleId="CaptionChar">
    <w:name w:val="Caption Char"/>
    <w:basedOn w:val="DefaultParagraphFont"/>
    <w:link w:val="Caption"/>
    <w:uiPriority w:val="35"/>
    <w:rsid w:val="002B0768"/>
    <w:rPr>
      <w:b/>
      <w:bCs/>
      <w:sz w:val="20"/>
      <w:szCs w:val="20"/>
    </w:rPr>
  </w:style>
  <w:style w:type="table" w:styleId="TableGrid">
    <w:name w:val="Table Grid"/>
    <w:basedOn w:val="TableNormal"/>
    <w:uiPriority w:val="39"/>
    <w:rsid w:val="002B0768"/>
    <w:pPr>
      <w:spacing w:after="0" w:line="240" w:lineRule="auto"/>
    </w:pPr>
    <w:rPr>
      <w:rFonts w:asciiTheme="minorHAnsi" w:hAnsiTheme="minorHAns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B0768"/>
    <w:pPr>
      <w:jc w:val="center"/>
    </w:pPr>
    <w:rPr>
      <w:noProof/>
    </w:rPr>
  </w:style>
  <w:style w:type="character" w:customStyle="1" w:styleId="BaseTextChar">
    <w:name w:val="Base_Text Char"/>
    <w:basedOn w:val="DefaultParagraphFont"/>
    <w:link w:val="BaseText"/>
    <w:rsid w:val="002B0768"/>
    <w:rPr>
      <w:rFonts w:eastAsia="Times New Roman" w:cs="Times New Roman"/>
      <w:sz w:val="24"/>
      <w:szCs w:val="24"/>
    </w:rPr>
  </w:style>
  <w:style w:type="character" w:customStyle="1" w:styleId="TeaserChar">
    <w:name w:val="Teaser Char"/>
    <w:basedOn w:val="BaseTextChar"/>
    <w:link w:val="Teaser"/>
    <w:rsid w:val="002B0768"/>
    <w:rPr>
      <w:rFonts w:eastAsia="Times New Roman" w:cs="Times New Roman"/>
      <w:sz w:val="24"/>
      <w:szCs w:val="24"/>
    </w:rPr>
  </w:style>
  <w:style w:type="character" w:customStyle="1" w:styleId="EndNoteBibliographyTitleChar">
    <w:name w:val="EndNote Bibliography Title Char"/>
    <w:basedOn w:val="TeaserChar"/>
    <w:link w:val="EndNoteBibliographyTitle"/>
    <w:rsid w:val="002B0768"/>
    <w:rPr>
      <w:rFonts w:eastAsia="Calibri" w:cs="Times New Roman"/>
      <w:noProof/>
      <w:sz w:val="20"/>
      <w:szCs w:val="20"/>
    </w:rPr>
  </w:style>
  <w:style w:type="paragraph" w:customStyle="1" w:styleId="EndNoteBibliography">
    <w:name w:val="EndNote Bibliography"/>
    <w:basedOn w:val="Normal"/>
    <w:link w:val="EndNoteBibliographyChar"/>
    <w:rsid w:val="002B0768"/>
    <w:rPr>
      <w:noProof/>
    </w:rPr>
  </w:style>
  <w:style w:type="character" w:customStyle="1" w:styleId="EndNoteBibliographyChar">
    <w:name w:val="EndNote Bibliography Char"/>
    <w:basedOn w:val="TeaserChar"/>
    <w:link w:val="EndNoteBibliography"/>
    <w:rsid w:val="002B0768"/>
    <w:rPr>
      <w:rFonts w:eastAsia="Calibri" w:cs="Times New Roman"/>
      <w:noProof/>
      <w:sz w:val="20"/>
      <w:szCs w:val="20"/>
    </w:rPr>
  </w:style>
  <w:style w:type="paragraph" w:styleId="Revision">
    <w:name w:val="Revision"/>
    <w:hidden/>
    <w:uiPriority w:val="99"/>
    <w:semiHidden/>
    <w:rsid w:val="002B0768"/>
    <w:pPr>
      <w:spacing w:after="0" w:line="240" w:lineRule="auto"/>
    </w:pPr>
    <w:rPr>
      <w:rFonts w:eastAsia="Calibri" w:cs="Times New Roman"/>
      <w:sz w:val="20"/>
      <w:szCs w:val="20"/>
    </w:rPr>
  </w:style>
  <w:style w:type="character" w:styleId="PlaceholderText">
    <w:name w:val="Placeholder Text"/>
    <w:basedOn w:val="DefaultParagraphFont"/>
    <w:uiPriority w:val="99"/>
    <w:unhideWhenUsed/>
    <w:rsid w:val="002B0768"/>
    <w:rPr>
      <w:color w:val="808080"/>
    </w:rPr>
  </w:style>
  <w:style w:type="paragraph" w:customStyle="1" w:styleId="body">
    <w:name w:val="body"/>
    <w:basedOn w:val="Teaser"/>
    <w:link w:val="bodyChar"/>
    <w:qFormat/>
    <w:rsid w:val="002B0768"/>
    <w:pPr>
      <w:spacing w:before="0" w:line="360" w:lineRule="auto"/>
      <w:ind w:firstLine="284"/>
      <w:jc w:val="both"/>
    </w:pPr>
  </w:style>
  <w:style w:type="character" w:customStyle="1" w:styleId="bodyChar">
    <w:name w:val="body Char"/>
    <w:basedOn w:val="TeaserChar"/>
    <w:link w:val="body"/>
    <w:rsid w:val="002B0768"/>
    <w:rPr>
      <w:rFonts w:eastAsia="Times New Roman" w:cs="Times New Roman"/>
      <w:sz w:val="24"/>
      <w:szCs w:val="24"/>
    </w:rPr>
  </w:style>
  <w:style w:type="paragraph" w:styleId="ListParagraph">
    <w:name w:val="List Paragraph"/>
    <w:basedOn w:val="Normal"/>
    <w:uiPriority w:val="34"/>
    <w:qFormat/>
    <w:rsid w:val="002B0768"/>
    <w:pPr>
      <w:spacing w:after="240" w:line="480" w:lineRule="auto"/>
      <w:ind w:left="720" w:firstLine="357"/>
      <w:contextualSpacing/>
    </w:pPr>
    <w:rPr>
      <w:rFonts w:eastAsiaTheme="minorEastAsia" w:cstheme="minorBidi"/>
      <w:sz w:val="24"/>
      <w:szCs w:val="22"/>
      <w:lang w:bidi="he-IL"/>
    </w:rPr>
  </w:style>
  <w:style w:type="table" w:customStyle="1" w:styleId="TableGrid1">
    <w:name w:val="Table Grid1"/>
    <w:basedOn w:val="TableNormal"/>
    <w:next w:val="TableGrid"/>
    <w:uiPriority w:val="39"/>
    <w:rsid w:val="002B0768"/>
    <w:pPr>
      <w:spacing w:after="0" w:line="240" w:lineRule="auto"/>
    </w:pPr>
    <w:rPr>
      <w:rFonts w:eastAsia="Times New Roman" w:cs="Times New Roman"/>
      <w:sz w:val="20"/>
      <w:szCs w:val="20"/>
    </w:rPr>
    <w:tblPr>
      <w:jc w:val="center"/>
      <w:tblCellMar>
        <w:left w:w="0" w:type="dxa"/>
        <w:right w:w="0" w:type="dxa"/>
      </w:tblCellMar>
    </w:tblPr>
    <w:trPr>
      <w:jc w:val="center"/>
    </w:trPr>
  </w:style>
  <w:style w:type="paragraph" w:customStyle="1" w:styleId="Mycaption">
    <w:name w:val="Mycaption"/>
    <w:basedOn w:val="Normal"/>
    <w:link w:val="MycaptionChar"/>
    <w:qFormat/>
    <w:rsid w:val="002B0768"/>
    <w:pPr>
      <w:jc w:val="both"/>
    </w:pPr>
    <w:rPr>
      <w:b/>
    </w:rPr>
  </w:style>
  <w:style w:type="character" w:customStyle="1" w:styleId="MycaptionChar">
    <w:name w:val="Mycaption Char"/>
    <w:basedOn w:val="DefaultParagraphFont"/>
    <w:link w:val="Mycaption"/>
    <w:rsid w:val="002B0768"/>
    <w:rPr>
      <w:rFonts w:eastAsia="Calibri" w:cs="Times New Roman"/>
      <w:b/>
      <w:sz w:val="20"/>
      <w:szCs w:val="20"/>
    </w:rPr>
  </w:style>
  <w:style w:type="numbering" w:customStyle="1" w:styleId="NoList1">
    <w:name w:val="No List1"/>
    <w:next w:val="NoList"/>
    <w:uiPriority w:val="99"/>
    <w:semiHidden/>
    <w:unhideWhenUsed/>
    <w:rsid w:val="002B0768"/>
  </w:style>
  <w:style w:type="table" w:customStyle="1" w:styleId="TableGrid2">
    <w:name w:val="Table Grid2"/>
    <w:basedOn w:val="TableNormal"/>
    <w:next w:val="TableGrid"/>
    <w:uiPriority w:val="39"/>
    <w:rsid w:val="002B0768"/>
    <w:pPr>
      <w:spacing w:after="0" w:line="240" w:lineRule="auto"/>
    </w:pPr>
    <w:rPr>
      <w:rFonts w:asciiTheme="minorHAnsi" w:eastAsia="Times New Roman" w:hAnsiTheme="minorHAns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B0768"/>
    <w:pPr>
      <w:spacing w:after="0" w:line="240" w:lineRule="auto"/>
    </w:pPr>
    <w:rPr>
      <w:rFonts w:ascii="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32B02"/>
    <w:rPr>
      <w:color w:val="605E5C"/>
      <w:shd w:val="clear" w:color="auto" w:fill="E1DFDD"/>
    </w:rPr>
  </w:style>
  <w:style w:type="numbering" w:customStyle="1" w:styleId="NoList2">
    <w:name w:val="No List2"/>
    <w:next w:val="NoList"/>
    <w:uiPriority w:val="99"/>
    <w:semiHidden/>
    <w:unhideWhenUsed/>
    <w:rsid w:val="007F5110"/>
  </w:style>
  <w:style w:type="numbering" w:customStyle="1" w:styleId="NoList11">
    <w:name w:val="No List11"/>
    <w:next w:val="NoList"/>
    <w:uiPriority w:val="99"/>
    <w:semiHidden/>
    <w:unhideWhenUsed/>
    <w:rsid w:val="007F5110"/>
  </w:style>
  <w:style w:type="paragraph" w:customStyle="1" w:styleId="Caption1">
    <w:name w:val="Caption1"/>
    <w:basedOn w:val="Normal"/>
    <w:next w:val="Normal"/>
    <w:uiPriority w:val="35"/>
    <w:unhideWhenUsed/>
    <w:qFormat/>
    <w:rsid w:val="007F5110"/>
    <w:pPr>
      <w:spacing w:after="360"/>
      <w:jc w:val="both"/>
    </w:pPr>
    <w:rPr>
      <w:b/>
      <w:bCs/>
    </w:rPr>
  </w:style>
  <w:style w:type="table" w:customStyle="1" w:styleId="TableGrid11">
    <w:name w:val="Table Grid11"/>
    <w:basedOn w:val="TableNormal"/>
    <w:next w:val="TableGrid"/>
    <w:uiPriority w:val="59"/>
    <w:rsid w:val="007F5110"/>
    <w:pPr>
      <w:spacing w:after="0" w:line="240" w:lineRule="auto"/>
    </w:pPr>
    <w:rPr>
      <w:rFonts w:ascii="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7F5110"/>
    <w:pPr>
      <w:spacing w:after="240" w:line="480" w:lineRule="auto"/>
      <w:ind w:left="720" w:firstLine="357"/>
      <w:contextualSpacing/>
    </w:pPr>
    <w:rPr>
      <w:rFonts w:eastAsia="Times New Roman"/>
      <w:sz w:val="24"/>
      <w:szCs w:val="22"/>
      <w:lang w:bidi="he-IL"/>
    </w:rPr>
  </w:style>
  <w:style w:type="table" w:customStyle="1" w:styleId="TableGrid111">
    <w:name w:val="Table Grid111"/>
    <w:basedOn w:val="TableNormal"/>
    <w:next w:val="TableGrid"/>
    <w:uiPriority w:val="59"/>
    <w:rsid w:val="007F5110"/>
    <w:pPr>
      <w:spacing w:after="0" w:line="240" w:lineRule="auto"/>
    </w:pPr>
    <w:rPr>
      <w:rFonts w:eastAsia="Times New Roman" w:cs="Times New Roman"/>
      <w:sz w:val="20"/>
      <w:szCs w:val="20"/>
    </w:rPr>
    <w:tblPr>
      <w:jc w:val="center"/>
      <w:tblCellMar>
        <w:left w:w="0" w:type="dxa"/>
        <w:right w:w="0" w:type="dxa"/>
      </w:tblCellMar>
    </w:tblPr>
    <w:trPr>
      <w:jc w:val="center"/>
    </w:trPr>
  </w:style>
  <w:style w:type="numbering" w:customStyle="1" w:styleId="NoList111">
    <w:name w:val="No List111"/>
    <w:next w:val="NoList"/>
    <w:uiPriority w:val="99"/>
    <w:semiHidden/>
    <w:unhideWhenUsed/>
    <w:rsid w:val="007F5110"/>
  </w:style>
  <w:style w:type="table" w:customStyle="1" w:styleId="TableGrid22">
    <w:name w:val="Table Grid22"/>
    <w:basedOn w:val="TableNormal"/>
    <w:next w:val="TableGrid"/>
    <w:uiPriority w:val="39"/>
    <w:rsid w:val="007F5110"/>
    <w:pPr>
      <w:spacing w:after="0" w:line="240" w:lineRule="auto"/>
    </w:pPr>
    <w:rPr>
      <w:rFonts w:ascii="Calibri" w:eastAsia="Times New Roman"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7F5110"/>
    <w:pPr>
      <w:spacing w:after="0" w:line="240" w:lineRule="auto"/>
    </w:pPr>
    <w:rPr>
      <w:rFonts w:ascii="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F511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7F5110"/>
  </w:style>
  <w:style w:type="paragraph" w:customStyle="1" w:styleId="BATitle">
    <w:name w:val="BA_Title"/>
    <w:basedOn w:val="Normal"/>
    <w:next w:val="BBAuthorName"/>
    <w:qFormat/>
    <w:rsid w:val="007F5110"/>
    <w:pPr>
      <w:spacing w:before="720" w:line="480" w:lineRule="auto"/>
      <w:ind w:firstLine="284"/>
      <w:jc w:val="center"/>
    </w:pPr>
    <w:rPr>
      <w:sz w:val="44"/>
      <w:szCs w:val="22"/>
      <w:lang w:bidi="bn-IN"/>
    </w:rPr>
  </w:style>
  <w:style w:type="paragraph" w:customStyle="1" w:styleId="BBAuthorName">
    <w:name w:val="BB_Author_Name"/>
    <w:basedOn w:val="Normal"/>
    <w:next w:val="Normal"/>
    <w:autoRedefine/>
    <w:qFormat/>
    <w:rsid w:val="007F5110"/>
    <w:pPr>
      <w:spacing w:after="240" w:line="480" w:lineRule="auto"/>
      <w:ind w:firstLine="284"/>
      <w:jc w:val="both"/>
    </w:pPr>
    <w:rPr>
      <w:i/>
      <w:sz w:val="24"/>
      <w:szCs w:val="22"/>
      <w:lang w:bidi="bn-IN"/>
    </w:rPr>
  </w:style>
  <w:style w:type="paragraph" w:customStyle="1" w:styleId="BodyofManuscript">
    <w:name w:val="Body of Manuscript"/>
    <w:basedOn w:val="Normal"/>
    <w:link w:val="BodyofManuscriptChar"/>
    <w:qFormat/>
    <w:rsid w:val="007F5110"/>
    <w:pPr>
      <w:spacing w:after="120" w:line="480" w:lineRule="auto"/>
      <w:ind w:firstLine="284"/>
      <w:jc w:val="both"/>
    </w:pPr>
    <w:rPr>
      <w:rFonts w:eastAsia="Times New Roman"/>
      <w:iCs/>
      <w:sz w:val="24"/>
      <w:lang w:bidi="bn-IN"/>
    </w:rPr>
  </w:style>
  <w:style w:type="character" w:customStyle="1" w:styleId="BodyofManuscriptChar">
    <w:name w:val="Body of Manuscript Char"/>
    <w:basedOn w:val="DefaultParagraphFont"/>
    <w:link w:val="BodyofManuscript"/>
    <w:rsid w:val="007F5110"/>
    <w:rPr>
      <w:rFonts w:eastAsia="Times New Roman" w:cs="Times New Roman"/>
      <w:iCs/>
      <w:sz w:val="24"/>
      <w:szCs w:val="20"/>
      <w:lang w:bidi="bn-IN"/>
    </w:rPr>
  </w:style>
  <w:style w:type="table" w:customStyle="1" w:styleId="TableGrid31">
    <w:name w:val="Table Grid31"/>
    <w:basedOn w:val="TableNormal"/>
    <w:next w:val="TableGrid"/>
    <w:uiPriority w:val="39"/>
    <w:rsid w:val="007F5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F5110"/>
    <w:pPr>
      <w:spacing w:after="0" w:line="240" w:lineRule="auto"/>
    </w:pPr>
    <w:rPr>
      <w:rFonts w:eastAsia="Times New Roman" w:cs="Times New Roman"/>
      <w:sz w:val="20"/>
      <w:szCs w:val="20"/>
    </w:rPr>
    <w:tblPr>
      <w:jc w:val="center"/>
      <w:tblCellMar>
        <w:left w:w="0" w:type="dxa"/>
        <w:right w:w="0" w:type="dxa"/>
      </w:tblCellMar>
    </w:tblPr>
    <w:trPr>
      <w:jc w:val="center"/>
    </w:trPr>
  </w:style>
  <w:style w:type="table" w:customStyle="1" w:styleId="TableGrid221">
    <w:name w:val="Table Grid221"/>
    <w:basedOn w:val="TableNormal"/>
    <w:next w:val="TableGrid"/>
    <w:uiPriority w:val="39"/>
    <w:rsid w:val="007F5110"/>
    <w:pPr>
      <w:spacing w:after="0" w:line="240" w:lineRule="auto"/>
    </w:pPr>
    <w:rPr>
      <w:rFonts w:ascii="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7F511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ematicaFormatStandardForm">
    <w:name w:val="MathematicaFormatStandardForm"/>
    <w:uiPriority w:val="99"/>
    <w:rsid w:val="007F5110"/>
    <w:rPr>
      <w:rFonts w:ascii="Inherited" w:hAnsi="Inherited" w:cs="Inheri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21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c.wodtke@mpibpc.mpg.d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 Id="rId30"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570F9-60FD-4909-A8A1-54D8B8DCE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9527</Words>
  <Characters>54310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Jessalyn</dc:creator>
  <cp:keywords/>
  <dc:description/>
  <cp:lastModifiedBy>alec wodtke</cp:lastModifiedBy>
  <cp:revision>2</cp:revision>
  <cp:lastPrinted>2021-10-12T09:26:00Z</cp:lastPrinted>
  <dcterms:created xsi:type="dcterms:W3CDTF">2021-11-05T09:59:00Z</dcterms:created>
  <dcterms:modified xsi:type="dcterms:W3CDTF">2021-11-05T09:59:00Z</dcterms:modified>
</cp:coreProperties>
</file>