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A44BA" w14:textId="605B9D51" w:rsidR="00622E16" w:rsidRDefault="001B6480">
      <w:pPr>
        <w:spacing w:line="480" w:lineRule="auto"/>
        <w:rPr>
          <w:rFonts w:ascii="Arial" w:eastAsia="Calibri" w:hAnsi="Arial" w:cs="Arial"/>
          <w:b/>
          <w:bCs/>
          <w:color w:val="000000"/>
          <w:sz w:val="24"/>
          <w:szCs w:val="24"/>
          <w:lang w:val="en-US"/>
        </w:rPr>
      </w:pPr>
      <w:r>
        <w:rPr>
          <w:rFonts w:ascii="Arial" w:eastAsia="Calibri" w:hAnsi="Arial" w:cs="Arial"/>
          <w:b/>
          <w:bCs/>
          <w:color w:val="000000"/>
          <w:sz w:val="24"/>
          <w:szCs w:val="24"/>
          <w:lang w:val="en-US"/>
        </w:rPr>
        <w:t>Table S1. Patient characteristics and demographic data for control phase and intervention phase (all ten PPS included)</w:t>
      </w:r>
    </w:p>
    <w:tbl>
      <w:tblPr>
        <w:tblStyle w:val="tabletemplate"/>
        <w:tblW w:w="13603" w:type="dxa"/>
        <w:jc w:val="left"/>
        <w:tblLayout w:type="fixed"/>
        <w:tblLook w:val="04A0" w:firstRow="1" w:lastRow="0" w:firstColumn="1" w:lastColumn="0" w:noHBand="0" w:noVBand="1"/>
      </w:tblPr>
      <w:tblGrid>
        <w:gridCol w:w="2122"/>
        <w:gridCol w:w="3402"/>
        <w:gridCol w:w="1275"/>
        <w:gridCol w:w="851"/>
        <w:gridCol w:w="709"/>
        <w:gridCol w:w="708"/>
        <w:gridCol w:w="1418"/>
        <w:gridCol w:w="709"/>
        <w:gridCol w:w="850"/>
        <w:gridCol w:w="1559"/>
      </w:tblGrid>
      <w:tr w:rsidR="00622E16" w14:paraId="42ADDA0A" w14:textId="77777777" w:rsidTr="00622E16">
        <w:trPr>
          <w:cnfStyle w:val="100000000000" w:firstRow="1" w:lastRow="0" w:firstColumn="0" w:lastColumn="0" w:oddVBand="0" w:evenVBand="0" w:oddHBand="0" w:evenHBand="0" w:firstRowFirstColumn="0" w:firstRowLastColumn="0" w:lastRowFirstColumn="0" w:lastRowLastColumn="0"/>
          <w:cantSplit/>
          <w:trHeight w:val="227"/>
          <w:tblHeader/>
          <w:jc w:val="left"/>
        </w:trPr>
        <w:tc>
          <w:tcPr>
            <w:tcW w:w="2122" w:type="dxa"/>
          </w:tcPr>
          <w:p w14:paraId="50EB6D55" w14:textId="77777777" w:rsidR="00622E16" w:rsidRDefault="00622E16">
            <w:pPr>
              <w:spacing w:line="480" w:lineRule="auto"/>
              <w:rPr>
                <w:rFonts w:ascii="Arial" w:hAnsi="Arial" w:cs="Arial"/>
              </w:rPr>
            </w:pPr>
          </w:p>
        </w:tc>
        <w:tc>
          <w:tcPr>
            <w:tcW w:w="3402" w:type="dxa"/>
          </w:tcPr>
          <w:p w14:paraId="72CE46F1" w14:textId="77777777" w:rsidR="00622E16" w:rsidRDefault="00622E16">
            <w:pPr>
              <w:spacing w:line="480" w:lineRule="auto"/>
              <w:ind w:left="-671"/>
              <w:rPr>
                <w:rFonts w:ascii="Arial" w:hAnsi="Arial" w:cs="Arial"/>
              </w:rPr>
            </w:pPr>
          </w:p>
        </w:tc>
        <w:tc>
          <w:tcPr>
            <w:tcW w:w="2126" w:type="dxa"/>
            <w:gridSpan w:val="2"/>
          </w:tcPr>
          <w:p w14:paraId="6E848F6C" w14:textId="77777777" w:rsidR="00622E16" w:rsidRDefault="001B6480">
            <w:pPr>
              <w:spacing w:line="480" w:lineRule="auto"/>
              <w:jc w:val="left"/>
              <w:rPr>
                <w:rFonts w:ascii="Arial" w:hAnsi="Arial" w:cs="Arial"/>
              </w:rPr>
            </w:pPr>
            <w:r>
              <w:rPr>
                <w:rFonts w:ascii="Arial" w:hAnsi="Arial" w:cs="Arial"/>
              </w:rPr>
              <w:t>Total</w:t>
            </w:r>
          </w:p>
        </w:tc>
        <w:tc>
          <w:tcPr>
            <w:tcW w:w="2835" w:type="dxa"/>
            <w:gridSpan w:val="3"/>
          </w:tcPr>
          <w:p w14:paraId="6E7F1672" w14:textId="77777777" w:rsidR="00622E16" w:rsidRDefault="001B6480">
            <w:pPr>
              <w:spacing w:line="480" w:lineRule="auto"/>
              <w:jc w:val="left"/>
              <w:rPr>
                <w:rFonts w:ascii="Arial" w:hAnsi="Arial" w:cs="Arial"/>
              </w:rPr>
            </w:pPr>
            <w:r>
              <w:rPr>
                <w:rFonts w:ascii="Arial" w:hAnsi="Arial" w:cs="Arial"/>
              </w:rPr>
              <w:t>Control Phase</w:t>
            </w:r>
          </w:p>
        </w:tc>
        <w:tc>
          <w:tcPr>
            <w:tcW w:w="3118" w:type="dxa"/>
            <w:gridSpan w:val="3"/>
          </w:tcPr>
          <w:p w14:paraId="1C8D0921" w14:textId="77777777" w:rsidR="00622E16" w:rsidRDefault="001B6480">
            <w:pPr>
              <w:spacing w:line="480" w:lineRule="auto"/>
              <w:jc w:val="left"/>
              <w:rPr>
                <w:rFonts w:ascii="Arial" w:hAnsi="Arial" w:cs="Arial"/>
              </w:rPr>
            </w:pPr>
            <w:r>
              <w:rPr>
                <w:rFonts w:ascii="Arial" w:hAnsi="Arial" w:cs="Arial"/>
              </w:rPr>
              <w:t>Intervention Phase</w:t>
            </w:r>
          </w:p>
        </w:tc>
      </w:tr>
      <w:tr w:rsidR="00622E16" w14:paraId="2292876E" w14:textId="77777777" w:rsidTr="00622E16">
        <w:trPr>
          <w:cnfStyle w:val="100000000000" w:firstRow="1" w:lastRow="0" w:firstColumn="0" w:lastColumn="0" w:oddVBand="0" w:evenVBand="0" w:oddHBand="0" w:evenHBand="0" w:firstRowFirstColumn="0" w:firstRowLastColumn="0" w:lastRowFirstColumn="0" w:lastRowLastColumn="0"/>
          <w:cantSplit/>
          <w:trHeight w:val="284"/>
          <w:tblHeader/>
          <w:jc w:val="left"/>
        </w:trPr>
        <w:tc>
          <w:tcPr>
            <w:tcW w:w="2122" w:type="dxa"/>
          </w:tcPr>
          <w:p w14:paraId="5277911B" w14:textId="77777777" w:rsidR="00622E16" w:rsidRDefault="00622E16">
            <w:pPr>
              <w:spacing w:line="480" w:lineRule="auto"/>
              <w:rPr>
                <w:rFonts w:ascii="Arial" w:hAnsi="Arial" w:cs="Arial"/>
              </w:rPr>
            </w:pPr>
          </w:p>
        </w:tc>
        <w:tc>
          <w:tcPr>
            <w:tcW w:w="3402" w:type="dxa"/>
          </w:tcPr>
          <w:p w14:paraId="50069B30" w14:textId="77777777" w:rsidR="00622E16" w:rsidRDefault="00622E16">
            <w:pPr>
              <w:spacing w:line="480" w:lineRule="auto"/>
              <w:rPr>
                <w:rFonts w:ascii="Arial" w:hAnsi="Arial" w:cs="Arial"/>
              </w:rPr>
            </w:pPr>
          </w:p>
        </w:tc>
        <w:tc>
          <w:tcPr>
            <w:tcW w:w="1275" w:type="dxa"/>
          </w:tcPr>
          <w:p w14:paraId="287C6D3C" w14:textId="77777777" w:rsidR="00622E16" w:rsidRDefault="001B6480">
            <w:pPr>
              <w:spacing w:line="480" w:lineRule="auto"/>
              <w:rPr>
                <w:rFonts w:ascii="Arial" w:hAnsi="Arial" w:cs="Arial"/>
              </w:rPr>
            </w:pPr>
            <w:r>
              <w:rPr>
                <w:rFonts w:ascii="Arial" w:hAnsi="Arial" w:cs="Arial"/>
              </w:rPr>
              <w:t>N</w:t>
            </w:r>
          </w:p>
        </w:tc>
        <w:tc>
          <w:tcPr>
            <w:tcW w:w="851" w:type="dxa"/>
          </w:tcPr>
          <w:p w14:paraId="487766BF" w14:textId="77777777" w:rsidR="00622E16" w:rsidRDefault="001B6480">
            <w:pPr>
              <w:spacing w:line="480" w:lineRule="auto"/>
              <w:rPr>
                <w:rFonts w:ascii="Arial" w:hAnsi="Arial" w:cs="Arial"/>
              </w:rPr>
            </w:pPr>
            <w:r>
              <w:rPr>
                <w:rFonts w:ascii="Arial" w:hAnsi="Arial" w:cs="Arial"/>
              </w:rPr>
              <w:t>%</w:t>
            </w:r>
          </w:p>
        </w:tc>
        <w:tc>
          <w:tcPr>
            <w:tcW w:w="709" w:type="dxa"/>
          </w:tcPr>
          <w:p w14:paraId="27AD7FF6" w14:textId="77777777" w:rsidR="00622E16" w:rsidRDefault="001B6480">
            <w:pPr>
              <w:spacing w:line="480" w:lineRule="auto"/>
              <w:rPr>
                <w:rFonts w:ascii="Arial" w:hAnsi="Arial" w:cs="Arial"/>
              </w:rPr>
            </w:pPr>
            <w:r>
              <w:rPr>
                <w:rFonts w:ascii="Arial" w:hAnsi="Arial" w:cs="Arial"/>
              </w:rPr>
              <w:t>N</w:t>
            </w:r>
          </w:p>
        </w:tc>
        <w:tc>
          <w:tcPr>
            <w:tcW w:w="708" w:type="dxa"/>
          </w:tcPr>
          <w:p w14:paraId="4612BA49" w14:textId="77777777" w:rsidR="00622E16" w:rsidRDefault="001B6480">
            <w:pPr>
              <w:spacing w:line="480" w:lineRule="auto"/>
              <w:rPr>
                <w:rFonts w:ascii="Arial" w:hAnsi="Arial" w:cs="Arial"/>
              </w:rPr>
            </w:pPr>
            <w:r>
              <w:rPr>
                <w:rFonts w:ascii="Arial" w:hAnsi="Arial" w:cs="Arial"/>
              </w:rPr>
              <w:t>%</w:t>
            </w:r>
          </w:p>
        </w:tc>
        <w:tc>
          <w:tcPr>
            <w:tcW w:w="1418" w:type="dxa"/>
          </w:tcPr>
          <w:p w14:paraId="57816C04" w14:textId="77777777" w:rsidR="00622E16" w:rsidRDefault="001B6480">
            <w:pPr>
              <w:spacing w:line="480" w:lineRule="auto"/>
              <w:rPr>
                <w:rFonts w:ascii="Arial" w:hAnsi="Arial" w:cs="Arial"/>
              </w:rPr>
            </w:pPr>
            <w:r>
              <w:rPr>
                <w:rFonts w:ascii="Arial" w:hAnsi="Arial" w:cs="Arial"/>
              </w:rPr>
              <w:t>95% CI</w:t>
            </w:r>
          </w:p>
        </w:tc>
        <w:tc>
          <w:tcPr>
            <w:tcW w:w="709" w:type="dxa"/>
          </w:tcPr>
          <w:p w14:paraId="1B19CC11" w14:textId="77777777" w:rsidR="00622E16" w:rsidRDefault="001B6480">
            <w:pPr>
              <w:spacing w:line="480" w:lineRule="auto"/>
              <w:rPr>
                <w:rFonts w:ascii="Arial" w:hAnsi="Arial" w:cs="Arial"/>
              </w:rPr>
            </w:pPr>
            <w:r>
              <w:rPr>
                <w:rFonts w:ascii="Arial" w:hAnsi="Arial" w:cs="Arial"/>
              </w:rPr>
              <w:t>N</w:t>
            </w:r>
          </w:p>
        </w:tc>
        <w:tc>
          <w:tcPr>
            <w:tcW w:w="850" w:type="dxa"/>
          </w:tcPr>
          <w:p w14:paraId="47B67042" w14:textId="77777777" w:rsidR="00622E16" w:rsidRDefault="001B6480">
            <w:pPr>
              <w:spacing w:line="480" w:lineRule="auto"/>
              <w:rPr>
                <w:rFonts w:ascii="Arial" w:hAnsi="Arial" w:cs="Arial"/>
              </w:rPr>
            </w:pPr>
            <w:r>
              <w:rPr>
                <w:rFonts w:ascii="Arial" w:hAnsi="Arial" w:cs="Arial"/>
              </w:rPr>
              <w:t>%</w:t>
            </w:r>
          </w:p>
        </w:tc>
        <w:tc>
          <w:tcPr>
            <w:tcW w:w="1559" w:type="dxa"/>
          </w:tcPr>
          <w:p w14:paraId="3CFD63C7" w14:textId="77777777" w:rsidR="00622E16" w:rsidRDefault="001B6480">
            <w:pPr>
              <w:spacing w:line="480" w:lineRule="auto"/>
              <w:rPr>
                <w:rFonts w:ascii="Arial" w:hAnsi="Arial" w:cs="Arial"/>
              </w:rPr>
            </w:pPr>
            <w:r>
              <w:rPr>
                <w:rFonts w:ascii="Arial" w:hAnsi="Arial" w:cs="Arial"/>
              </w:rPr>
              <w:t>95% CI</w:t>
            </w:r>
          </w:p>
        </w:tc>
      </w:tr>
      <w:tr w:rsidR="00622E16" w14:paraId="6A62399C" w14:textId="77777777" w:rsidTr="00622E16">
        <w:trPr>
          <w:trHeight w:val="284"/>
          <w:jc w:val="left"/>
        </w:trPr>
        <w:tc>
          <w:tcPr>
            <w:tcW w:w="2122" w:type="dxa"/>
          </w:tcPr>
          <w:p w14:paraId="1DF6A5A0" w14:textId="77777777" w:rsidR="00622E16" w:rsidRDefault="001B6480">
            <w:pPr>
              <w:spacing w:line="480" w:lineRule="auto"/>
              <w:rPr>
                <w:rFonts w:ascii="Arial" w:hAnsi="Arial" w:cs="Arial"/>
              </w:rPr>
            </w:pPr>
            <w:r>
              <w:rPr>
                <w:rFonts w:ascii="Arial" w:hAnsi="Arial" w:cs="Arial"/>
              </w:rPr>
              <w:t>Total</w:t>
            </w:r>
          </w:p>
        </w:tc>
        <w:tc>
          <w:tcPr>
            <w:tcW w:w="3402" w:type="dxa"/>
          </w:tcPr>
          <w:p w14:paraId="1A3CAD84" w14:textId="77777777" w:rsidR="00622E16" w:rsidRDefault="00622E16">
            <w:pPr>
              <w:spacing w:line="480" w:lineRule="auto"/>
              <w:rPr>
                <w:rFonts w:ascii="Arial" w:hAnsi="Arial" w:cs="Arial"/>
              </w:rPr>
            </w:pPr>
          </w:p>
        </w:tc>
        <w:tc>
          <w:tcPr>
            <w:tcW w:w="1275" w:type="dxa"/>
          </w:tcPr>
          <w:p w14:paraId="24D951E2" w14:textId="131777BF" w:rsidR="00622E16" w:rsidRDefault="001B6480">
            <w:pPr>
              <w:spacing w:line="480" w:lineRule="auto"/>
              <w:rPr>
                <w:rFonts w:ascii="Arial" w:eastAsia="Arial" w:hAnsi="Arial" w:cs="Arial"/>
                <w:color w:val="000000"/>
              </w:rPr>
            </w:pPr>
            <w:r>
              <w:rPr>
                <w:rFonts w:ascii="Arial" w:eastAsia="Arial" w:hAnsi="Arial" w:cs="Arial"/>
                <w:color w:val="000000"/>
              </w:rPr>
              <w:t xml:space="preserve">868 </w:t>
            </w:r>
          </w:p>
        </w:tc>
        <w:tc>
          <w:tcPr>
            <w:tcW w:w="851" w:type="dxa"/>
          </w:tcPr>
          <w:p w14:paraId="40271608" w14:textId="77777777" w:rsidR="00622E16" w:rsidRDefault="001B6480">
            <w:pPr>
              <w:spacing w:line="480" w:lineRule="auto"/>
              <w:rPr>
                <w:rFonts w:ascii="Arial" w:eastAsia="Arial" w:hAnsi="Arial" w:cs="Arial"/>
                <w:color w:val="000000"/>
              </w:rPr>
            </w:pPr>
            <w:r>
              <w:rPr>
                <w:rFonts w:ascii="Arial" w:eastAsia="Arial" w:hAnsi="Arial" w:cs="Arial"/>
                <w:color w:val="000000"/>
              </w:rPr>
              <w:t>96.1</w:t>
            </w:r>
          </w:p>
        </w:tc>
        <w:tc>
          <w:tcPr>
            <w:tcW w:w="709" w:type="dxa"/>
          </w:tcPr>
          <w:p w14:paraId="3684FCF6" w14:textId="77777777" w:rsidR="00622E16" w:rsidRDefault="001B6480">
            <w:pPr>
              <w:pStyle w:val="Compact"/>
              <w:spacing w:before="0" w:after="0" w:line="480" w:lineRule="auto"/>
              <w:rPr>
                <w:rFonts w:ascii="Arial" w:hAnsi="Arial" w:cs="Arial"/>
              </w:rPr>
            </w:pPr>
            <w:r>
              <w:rPr>
                <w:rFonts w:ascii="Arial" w:hAnsi="Arial" w:cs="Arial"/>
              </w:rPr>
              <w:t>348</w:t>
            </w:r>
          </w:p>
        </w:tc>
        <w:tc>
          <w:tcPr>
            <w:tcW w:w="708" w:type="dxa"/>
          </w:tcPr>
          <w:p w14:paraId="26E92ADB" w14:textId="77777777" w:rsidR="00622E16" w:rsidRDefault="001B6480">
            <w:pPr>
              <w:pStyle w:val="Compact"/>
              <w:spacing w:before="0" w:after="0" w:line="480" w:lineRule="auto"/>
              <w:rPr>
                <w:rFonts w:ascii="Arial" w:hAnsi="Arial" w:cs="Arial"/>
              </w:rPr>
            </w:pPr>
            <w:r>
              <w:rPr>
                <w:rFonts w:ascii="Arial" w:hAnsi="Arial" w:cs="Arial"/>
              </w:rPr>
              <w:t>40.1</w:t>
            </w:r>
          </w:p>
        </w:tc>
        <w:tc>
          <w:tcPr>
            <w:tcW w:w="1418" w:type="dxa"/>
          </w:tcPr>
          <w:p w14:paraId="5A1DE3F5" w14:textId="77777777" w:rsidR="00622E16" w:rsidRDefault="001B6480">
            <w:pPr>
              <w:pStyle w:val="Compact"/>
              <w:spacing w:before="0" w:after="0" w:line="480" w:lineRule="auto"/>
              <w:rPr>
                <w:rFonts w:ascii="Arial" w:hAnsi="Arial" w:cs="Arial"/>
              </w:rPr>
            </w:pPr>
            <w:r>
              <w:rPr>
                <w:rFonts w:ascii="Arial" w:hAnsi="Arial" w:cs="Arial"/>
              </w:rPr>
              <w:t>99.6–100.0</w:t>
            </w:r>
          </w:p>
        </w:tc>
        <w:tc>
          <w:tcPr>
            <w:tcW w:w="709" w:type="dxa"/>
          </w:tcPr>
          <w:p w14:paraId="47BF0405" w14:textId="77777777" w:rsidR="00622E16" w:rsidRDefault="001B6480">
            <w:pPr>
              <w:pStyle w:val="Compact"/>
              <w:spacing w:before="0" w:after="0" w:line="480" w:lineRule="auto"/>
              <w:rPr>
                <w:rFonts w:ascii="Arial" w:hAnsi="Arial" w:cs="Arial"/>
              </w:rPr>
            </w:pPr>
            <w:r>
              <w:rPr>
                <w:rFonts w:ascii="Arial" w:hAnsi="Arial" w:cs="Arial"/>
              </w:rPr>
              <w:t>520</w:t>
            </w:r>
          </w:p>
        </w:tc>
        <w:tc>
          <w:tcPr>
            <w:tcW w:w="850" w:type="dxa"/>
          </w:tcPr>
          <w:p w14:paraId="060A21BD" w14:textId="77777777" w:rsidR="00622E16" w:rsidRDefault="001B6480">
            <w:pPr>
              <w:pStyle w:val="Compact"/>
              <w:spacing w:before="0" w:after="0" w:line="480" w:lineRule="auto"/>
              <w:rPr>
                <w:rFonts w:ascii="Arial" w:hAnsi="Arial" w:cs="Arial"/>
              </w:rPr>
            </w:pPr>
            <w:r>
              <w:rPr>
                <w:rFonts w:ascii="Arial" w:hAnsi="Arial" w:cs="Arial"/>
              </w:rPr>
              <w:t>59.9</w:t>
            </w:r>
          </w:p>
        </w:tc>
        <w:tc>
          <w:tcPr>
            <w:tcW w:w="1559" w:type="dxa"/>
          </w:tcPr>
          <w:p w14:paraId="4DBD150B" w14:textId="77777777" w:rsidR="00622E16" w:rsidRDefault="001B6480">
            <w:pPr>
              <w:pStyle w:val="Compact"/>
              <w:spacing w:before="0" w:after="0" w:line="480" w:lineRule="auto"/>
              <w:rPr>
                <w:rFonts w:ascii="Arial" w:hAnsi="Arial" w:cs="Arial"/>
              </w:rPr>
            </w:pPr>
            <w:r>
              <w:rPr>
                <w:rFonts w:ascii="Arial" w:hAnsi="Arial" w:cs="Arial"/>
              </w:rPr>
              <w:t>99.3–100.0</w:t>
            </w:r>
          </w:p>
        </w:tc>
      </w:tr>
      <w:tr w:rsidR="00622E16" w14:paraId="55490DC8" w14:textId="77777777" w:rsidTr="00622E16">
        <w:trPr>
          <w:trHeight w:val="284"/>
          <w:jc w:val="left"/>
        </w:trPr>
        <w:tc>
          <w:tcPr>
            <w:tcW w:w="2122" w:type="dxa"/>
            <w:vMerge w:val="restart"/>
          </w:tcPr>
          <w:p w14:paraId="6466B639" w14:textId="77777777" w:rsidR="00622E16" w:rsidRDefault="001B6480">
            <w:pPr>
              <w:pStyle w:val="Compact"/>
              <w:spacing w:before="0" w:after="0" w:line="480" w:lineRule="auto"/>
              <w:rPr>
                <w:rFonts w:ascii="Arial" w:hAnsi="Arial" w:cs="Arial"/>
              </w:rPr>
            </w:pPr>
            <w:r>
              <w:rPr>
                <w:rFonts w:ascii="Arial" w:hAnsi="Arial" w:cs="Arial"/>
              </w:rPr>
              <w:t>Age*</w:t>
            </w:r>
          </w:p>
        </w:tc>
        <w:tc>
          <w:tcPr>
            <w:tcW w:w="3402" w:type="dxa"/>
          </w:tcPr>
          <w:p w14:paraId="536983BE" w14:textId="77777777" w:rsidR="00622E16" w:rsidRDefault="001B6480">
            <w:pPr>
              <w:pStyle w:val="Compact"/>
              <w:spacing w:before="0" w:after="0" w:line="480" w:lineRule="auto"/>
              <w:rPr>
                <w:rFonts w:ascii="Arial" w:hAnsi="Arial" w:cs="Arial"/>
              </w:rPr>
            </w:pPr>
            <w:r>
              <w:rPr>
                <w:rFonts w:ascii="Arial" w:hAnsi="Arial" w:cs="Arial"/>
              </w:rPr>
              <w:t xml:space="preserve">Infant </w:t>
            </w:r>
          </w:p>
        </w:tc>
        <w:tc>
          <w:tcPr>
            <w:tcW w:w="1275" w:type="dxa"/>
          </w:tcPr>
          <w:p w14:paraId="11F00477" w14:textId="77777777" w:rsidR="00622E16" w:rsidRDefault="001B6480">
            <w:pPr>
              <w:spacing w:line="480" w:lineRule="auto"/>
              <w:rPr>
                <w:rFonts w:ascii="Arial" w:eastAsia="Arial" w:hAnsi="Arial" w:cs="Arial"/>
                <w:color w:val="000000"/>
              </w:rPr>
            </w:pPr>
            <w:r>
              <w:rPr>
                <w:rFonts w:ascii="Arial" w:eastAsia="Arial" w:hAnsi="Arial" w:cs="Arial"/>
                <w:color w:val="000000"/>
              </w:rPr>
              <w:t>233</w:t>
            </w:r>
          </w:p>
        </w:tc>
        <w:tc>
          <w:tcPr>
            <w:tcW w:w="851" w:type="dxa"/>
          </w:tcPr>
          <w:p w14:paraId="3FE8070C" w14:textId="77777777" w:rsidR="00622E16" w:rsidRDefault="001B6480">
            <w:pPr>
              <w:spacing w:line="480" w:lineRule="auto"/>
              <w:rPr>
                <w:rFonts w:ascii="Arial" w:eastAsia="Arial" w:hAnsi="Arial" w:cs="Arial"/>
                <w:color w:val="000000"/>
              </w:rPr>
            </w:pPr>
            <w:r>
              <w:rPr>
                <w:rFonts w:ascii="Arial" w:eastAsia="Arial" w:hAnsi="Arial" w:cs="Arial"/>
                <w:color w:val="000000"/>
              </w:rPr>
              <w:t>26.8</w:t>
            </w:r>
          </w:p>
        </w:tc>
        <w:tc>
          <w:tcPr>
            <w:tcW w:w="709" w:type="dxa"/>
          </w:tcPr>
          <w:p w14:paraId="43632B94" w14:textId="77777777" w:rsidR="00622E16" w:rsidRDefault="001B6480">
            <w:pPr>
              <w:pStyle w:val="Compact"/>
              <w:spacing w:before="0" w:after="0" w:line="480" w:lineRule="auto"/>
              <w:rPr>
                <w:rFonts w:ascii="Arial" w:hAnsi="Arial" w:cs="Arial"/>
              </w:rPr>
            </w:pPr>
            <w:r>
              <w:rPr>
                <w:rFonts w:ascii="Arial" w:hAnsi="Arial" w:cs="Arial"/>
              </w:rPr>
              <w:t>98</w:t>
            </w:r>
          </w:p>
        </w:tc>
        <w:tc>
          <w:tcPr>
            <w:tcW w:w="708" w:type="dxa"/>
          </w:tcPr>
          <w:p w14:paraId="4E8BACE6" w14:textId="77777777" w:rsidR="00622E16" w:rsidRDefault="001B6480">
            <w:pPr>
              <w:pStyle w:val="Compact"/>
              <w:spacing w:before="0" w:after="0" w:line="480" w:lineRule="auto"/>
              <w:rPr>
                <w:rFonts w:ascii="Arial" w:hAnsi="Arial" w:cs="Arial"/>
              </w:rPr>
            </w:pPr>
            <w:r>
              <w:rPr>
                <w:rFonts w:ascii="Arial" w:hAnsi="Arial" w:cs="Arial"/>
              </w:rPr>
              <w:t>28.2</w:t>
            </w:r>
          </w:p>
        </w:tc>
        <w:tc>
          <w:tcPr>
            <w:tcW w:w="1418" w:type="dxa"/>
          </w:tcPr>
          <w:p w14:paraId="5F74CF1E" w14:textId="77777777" w:rsidR="00622E16" w:rsidRDefault="001B6480">
            <w:pPr>
              <w:pStyle w:val="Compact"/>
              <w:spacing w:before="0" w:after="0" w:line="480" w:lineRule="auto"/>
              <w:rPr>
                <w:rFonts w:ascii="Arial" w:hAnsi="Arial" w:cs="Arial"/>
              </w:rPr>
            </w:pPr>
            <w:r>
              <w:rPr>
                <w:rFonts w:ascii="Arial" w:hAnsi="Arial" w:cs="Arial"/>
              </w:rPr>
              <w:t>23.7–33.1</w:t>
            </w:r>
          </w:p>
        </w:tc>
        <w:tc>
          <w:tcPr>
            <w:tcW w:w="709" w:type="dxa"/>
          </w:tcPr>
          <w:p w14:paraId="1F3A8A64" w14:textId="77777777" w:rsidR="00622E16" w:rsidRDefault="001B6480">
            <w:pPr>
              <w:pStyle w:val="Compact"/>
              <w:spacing w:before="0" w:after="0" w:line="480" w:lineRule="auto"/>
              <w:rPr>
                <w:rFonts w:ascii="Arial" w:hAnsi="Arial" w:cs="Arial"/>
              </w:rPr>
            </w:pPr>
            <w:r>
              <w:rPr>
                <w:rFonts w:ascii="Arial" w:hAnsi="Arial" w:cs="Arial"/>
              </w:rPr>
              <w:t>135</w:t>
            </w:r>
          </w:p>
        </w:tc>
        <w:tc>
          <w:tcPr>
            <w:tcW w:w="850" w:type="dxa"/>
          </w:tcPr>
          <w:p w14:paraId="23DBE5A9" w14:textId="35AF19BF" w:rsidR="00622E16" w:rsidRDefault="001B6480">
            <w:pPr>
              <w:pStyle w:val="Compact"/>
              <w:spacing w:before="0" w:after="0" w:line="480" w:lineRule="auto"/>
              <w:rPr>
                <w:rFonts w:ascii="Arial" w:hAnsi="Arial" w:cs="Arial"/>
              </w:rPr>
            </w:pPr>
            <w:r>
              <w:rPr>
                <w:rFonts w:ascii="Arial" w:hAnsi="Arial" w:cs="Arial"/>
              </w:rPr>
              <w:t>26.0</w:t>
            </w:r>
          </w:p>
        </w:tc>
        <w:tc>
          <w:tcPr>
            <w:tcW w:w="1559" w:type="dxa"/>
          </w:tcPr>
          <w:p w14:paraId="46065B3D" w14:textId="77777777" w:rsidR="00622E16" w:rsidRDefault="001B6480">
            <w:pPr>
              <w:pStyle w:val="Compact"/>
              <w:spacing w:before="0" w:after="0" w:line="480" w:lineRule="auto"/>
              <w:rPr>
                <w:rFonts w:ascii="Arial" w:hAnsi="Arial" w:cs="Arial"/>
              </w:rPr>
            </w:pPr>
            <w:r>
              <w:rPr>
                <w:rFonts w:ascii="Arial" w:hAnsi="Arial" w:cs="Arial"/>
              </w:rPr>
              <w:t>22.4–29.9</w:t>
            </w:r>
          </w:p>
        </w:tc>
      </w:tr>
      <w:tr w:rsidR="00622E16" w14:paraId="6EA29203" w14:textId="77777777" w:rsidTr="00622E16">
        <w:trPr>
          <w:trHeight w:val="284"/>
          <w:jc w:val="left"/>
        </w:trPr>
        <w:tc>
          <w:tcPr>
            <w:tcW w:w="2122" w:type="dxa"/>
            <w:vMerge/>
          </w:tcPr>
          <w:p w14:paraId="442A4A5B" w14:textId="77777777" w:rsidR="00622E16" w:rsidRDefault="00622E16">
            <w:pPr>
              <w:spacing w:line="480" w:lineRule="auto"/>
              <w:rPr>
                <w:rFonts w:ascii="Arial" w:hAnsi="Arial" w:cs="Arial"/>
              </w:rPr>
            </w:pPr>
          </w:p>
        </w:tc>
        <w:tc>
          <w:tcPr>
            <w:tcW w:w="3402" w:type="dxa"/>
          </w:tcPr>
          <w:p w14:paraId="25736ABD" w14:textId="77777777" w:rsidR="00622E16" w:rsidRDefault="001B6480">
            <w:pPr>
              <w:pStyle w:val="Compact"/>
              <w:spacing w:before="0" w:after="0" w:line="480" w:lineRule="auto"/>
              <w:rPr>
                <w:rFonts w:ascii="Arial" w:hAnsi="Arial" w:cs="Arial"/>
              </w:rPr>
            </w:pPr>
            <w:r>
              <w:rPr>
                <w:rFonts w:ascii="Arial" w:hAnsi="Arial" w:cs="Arial"/>
              </w:rPr>
              <w:t>Toddler</w:t>
            </w:r>
          </w:p>
        </w:tc>
        <w:tc>
          <w:tcPr>
            <w:tcW w:w="1275" w:type="dxa"/>
          </w:tcPr>
          <w:p w14:paraId="57D29ACB" w14:textId="77777777" w:rsidR="00622E16" w:rsidRDefault="001B6480">
            <w:pPr>
              <w:spacing w:line="480" w:lineRule="auto"/>
              <w:rPr>
                <w:rFonts w:ascii="Arial" w:eastAsia="Arial" w:hAnsi="Arial" w:cs="Arial"/>
                <w:color w:val="000000"/>
              </w:rPr>
            </w:pPr>
            <w:r>
              <w:rPr>
                <w:rFonts w:ascii="Arial" w:eastAsia="Arial" w:hAnsi="Arial" w:cs="Arial"/>
                <w:color w:val="000000"/>
              </w:rPr>
              <w:t>320</w:t>
            </w:r>
          </w:p>
        </w:tc>
        <w:tc>
          <w:tcPr>
            <w:tcW w:w="851" w:type="dxa"/>
          </w:tcPr>
          <w:p w14:paraId="4589382F" w14:textId="77777777" w:rsidR="00622E16" w:rsidRDefault="001B6480">
            <w:pPr>
              <w:spacing w:line="480" w:lineRule="auto"/>
              <w:rPr>
                <w:rFonts w:ascii="Arial" w:eastAsia="Arial" w:hAnsi="Arial" w:cs="Arial"/>
                <w:color w:val="000000"/>
              </w:rPr>
            </w:pPr>
            <w:r>
              <w:rPr>
                <w:rFonts w:ascii="Arial" w:eastAsia="Arial" w:hAnsi="Arial" w:cs="Arial"/>
                <w:color w:val="000000"/>
              </w:rPr>
              <w:t>36.9</w:t>
            </w:r>
          </w:p>
        </w:tc>
        <w:tc>
          <w:tcPr>
            <w:tcW w:w="709" w:type="dxa"/>
          </w:tcPr>
          <w:p w14:paraId="3C3D4621" w14:textId="77777777" w:rsidR="00622E16" w:rsidRDefault="001B6480">
            <w:pPr>
              <w:pStyle w:val="Compact"/>
              <w:spacing w:before="0" w:after="0" w:line="480" w:lineRule="auto"/>
              <w:rPr>
                <w:rFonts w:ascii="Arial" w:hAnsi="Arial" w:cs="Arial"/>
              </w:rPr>
            </w:pPr>
            <w:r>
              <w:rPr>
                <w:rFonts w:ascii="Arial" w:hAnsi="Arial" w:cs="Arial"/>
              </w:rPr>
              <w:t>129</w:t>
            </w:r>
          </w:p>
        </w:tc>
        <w:tc>
          <w:tcPr>
            <w:tcW w:w="708" w:type="dxa"/>
          </w:tcPr>
          <w:p w14:paraId="15B83EC7" w14:textId="77777777" w:rsidR="00622E16" w:rsidRDefault="001B6480">
            <w:pPr>
              <w:pStyle w:val="Compact"/>
              <w:spacing w:before="0" w:after="0" w:line="480" w:lineRule="auto"/>
              <w:rPr>
                <w:rFonts w:ascii="Arial" w:hAnsi="Arial" w:cs="Arial"/>
              </w:rPr>
            </w:pPr>
            <w:r>
              <w:rPr>
                <w:rFonts w:ascii="Arial" w:hAnsi="Arial" w:cs="Arial"/>
              </w:rPr>
              <w:t>37.1</w:t>
            </w:r>
          </w:p>
        </w:tc>
        <w:tc>
          <w:tcPr>
            <w:tcW w:w="1418" w:type="dxa"/>
          </w:tcPr>
          <w:p w14:paraId="584D0327" w14:textId="77777777" w:rsidR="00622E16" w:rsidRDefault="001B6480">
            <w:pPr>
              <w:pStyle w:val="Compact"/>
              <w:spacing w:before="0" w:after="0" w:line="480" w:lineRule="auto"/>
              <w:rPr>
                <w:rFonts w:ascii="Arial" w:hAnsi="Arial" w:cs="Arial"/>
              </w:rPr>
            </w:pPr>
            <w:r>
              <w:rPr>
                <w:rFonts w:ascii="Arial" w:hAnsi="Arial" w:cs="Arial"/>
              </w:rPr>
              <w:t>32.2–42.3</w:t>
            </w:r>
          </w:p>
        </w:tc>
        <w:tc>
          <w:tcPr>
            <w:tcW w:w="709" w:type="dxa"/>
          </w:tcPr>
          <w:p w14:paraId="1D7EC51D" w14:textId="77777777" w:rsidR="00622E16" w:rsidRDefault="001B6480">
            <w:pPr>
              <w:pStyle w:val="Compact"/>
              <w:spacing w:before="0" w:after="0" w:line="480" w:lineRule="auto"/>
              <w:rPr>
                <w:rFonts w:ascii="Arial" w:hAnsi="Arial" w:cs="Arial"/>
              </w:rPr>
            </w:pPr>
            <w:r>
              <w:rPr>
                <w:rFonts w:ascii="Arial" w:hAnsi="Arial" w:cs="Arial"/>
              </w:rPr>
              <w:t>191</w:t>
            </w:r>
          </w:p>
        </w:tc>
        <w:tc>
          <w:tcPr>
            <w:tcW w:w="850" w:type="dxa"/>
          </w:tcPr>
          <w:p w14:paraId="235CAA20" w14:textId="77777777" w:rsidR="00622E16" w:rsidRDefault="001B6480">
            <w:pPr>
              <w:pStyle w:val="Compact"/>
              <w:spacing w:before="0" w:after="0" w:line="480" w:lineRule="auto"/>
              <w:rPr>
                <w:rFonts w:ascii="Arial" w:hAnsi="Arial" w:cs="Arial"/>
              </w:rPr>
            </w:pPr>
            <w:r>
              <w:rPr>
                <w:rFonts w:ascii="Arial" w:hAnsi="Arial" w:cs="Arial"/>
              </w:rPr>
              <w:t>36.7</w:t>
            </w:r>
          </w:p>
        </w:tc>
        <w:tc>
          <w:tcPr>
            <w:tcW w:w="1559" w:type="dxa"/>
          </w:tcPr>
          <w:p w14:paraId="34F75721" w14:textId="77777777" w:rsidR="00622E16" w:rsidRDefault="001B6480">
            <w:pPr>
              <w:pStyle w:val="Compact"/>
              <w:spacing w:before="0" w:after="0" w:line="480" w:lineRule="auto"/>
              <w:rPr>
                <w:rFonts w:ascii="Arial" w:hAnsi="Arial" w:cs="Arial"/>
              </w:rPr>
            </w:pPr>
            <w:r>
              <w:rPr>
                <w:rFonts w:ascii="Arial" w:hAnsi="Arial" w:cs="Arial"/>
              </w:rPr>
              <w:t>32.7–41.0</w:t>
            </w:r>
          </w:p>
        </w:tc>
      </w:tr>
      <w:tr w:rsidR="00622E16" w14:paraId="6DC86D8E" w14:textId="77777777" w:rsidTr="00622E16">
        <w:trPr>
          <w:trHeight w:val="284"/>
          <w:jc w:val="left"/>
        </w:trPr>
        <w:tc>
          <w:tcPr>
            <w:tcW w:w="2122" w:type="dxa"/>
            <w:vMerge/>
          </w:tcPr>
          <w:p w14:paraId="304A7825" w14:textId="77777777" w:rsidR="00622E16" w:rsidRDefault="00622E16">
            <w:pPr>
              <w:spacing w:line="480" w:lineRule="auto"/>
              <w:rPr>
                <w:rFonts w:ascii="Arial" w:hAnsi="Arial" w:cs="Arial"/>
              </w:rPr>
            </w:pPr>
          </w:p>
        </w:tc>
        <w:tc>
          <w:tcPr>
            <w:tcW w:w="3402" w:type="dxa"/>
          </w:tcPr>
          <w:p w14:paraId="33EFECB9" w14:textId="77777777" w:rsidR="00622E16" w:rsidRDefault="001B6480">
            <w:pPr>
              <w:pStyle w:val="Compact"/>
              <w:spacing w:before="0" w:after="0" w:line="480" w:lineRule="auto"/>
              <w:rPr>
                <w:rFonts w:ascii="Arial" w:hAnsi="Arial" w:cs="Arial"/>
              </w:rPr>
            </w:pPr>
            <w:r>
              <w:rPr>
                <w:rFonts w:ascii="Arial" w:hAnsi="Arial" w:cs="Arial"/>
              </w:rPr>
              <w:t xml:space="preserve">School child </w:t>
            </w:r>
          </w:p>
        </w:tc>
        <w:tc>
          <w:tcPr>
            <w:tcW w:w="1275" w:type="dxa"/>
          </w:tcPr>
          <w:p w14:paraId="16594169" w14:textId="77777777" w:rsidR="00622E16" w:rsidRDefault="001B6480">
            <w:pPr>
              <w:spacing w:line="480" w:lineRule="auto"/>
              <w:rPr>
                <w:rFonts w:ascii="Arial" w:eastAsia="Arial" w:hAnsi="Arial" w:cs="Arial"/>
                <w:color w:val="000000"/>
              </w:rPr>
            </w:pPr>
            <w:r>
              <w:rPr>
                <w:rFonts w:ascii="Arial" w:eastAsia="Arial" w:hAnsi="Arial" w:cs="Arial"/>
                <w:color w:val="000000"/>
              </w:rPr>
              <w:t>227</w:t>
            </w:r>
          </w:p>
        </w:tc>
        <w:tc>
          <w:tcPr>
            <w:tcW w:w="851" w:type="dxa"/>
          </w:tcPr>
          <w:p w14:paraId="792F2891" w14:textId="77777777" w:rsidR="00622E16" w:rsidRDefault="001B6480">
            <w:pPr>
              <w:spacing w:line="480" w:lineRule="auto"/>
              <w:rPr>
                <w:rFonts w:ascii="Arial" w:eastAsia="Arial" w:hAnsi="Arial" w:cs="Arial"/>
                <w:color w:val="000000"/>
              </w:rPr>
            </w:pPr>
            <w:r>
              <w:rPr>
                <w:rFonts w:ascii="Arial" w:eastAsia="Arial" w:hAnsi="Arial" w:cs="Arial"/>
                <w:color w:val="000000"/>
              </w:rPr>
              <w:t>26.2</w:t>
            </w:r>
          </w:p>
        </w:tc>
        <w:tc>
          <w:tcPr>
            <w:tcW w:w="709" w:type="dxa"/>
          </w:tcPr>
          <w:p w14:paraId="21343132" w14:textId="77777777" w:rsidR="00622E16" w:rsidRDefault="001B6480">
            <w:pPr>
              <w:pStyle w:val="Compact"/>
              <w:spacing w:before="0" w:after="0" w:line="480" w:lineRule="auto"/>
              <w:rPr>
                <w:rFonts w:ascii="Arial" w:hAnsi="Arial" w:cs="Arial"/>
              </w:rPr>
            </w:pPr>
            <w:r>
              <w:rPr>
                <w:rFonts w:ascii="Arial" w:hAnsi="Arial" w:cs="Arial"/>
              </w:rPr>
              <w:t>85</w:t>
            </w:r>
          </w:p>
        </w:tc>
        <w:tc>
          <w:tcPr>
            <w:tcW w:w="708" w:type="dxa"/>
          </w:tcPr>
          <w:p w14:paraId="6A502201" w14:textId="77777777" w:rsidR="00622E16" w:rsidRDefault="001B6480">
            <w:pPr>
              <w:pStyle w:val="Compact"/>
              <w:spacing w:before="0" w:after="0" w:line="480" w:lineRule="auto"/>
              <w:rPr>
                <w:rFonts w:ascii="Arial" w:hAnsi="Arial" w:cs="Arial"/>
              </w:rPr>
            </w:pPr>
            <w:r>
              <w:rPr>
                <w:rFonts w:ascii="Arial" w:hAnsi="Arial" w:cs="Arial"/>
              </w:rPr>
              <w:t>24.4</w:t>
            </w:r>
          </w:p>
        </w:tc>
        <w:tc>
          <w:tcPr>
            <w:tcW w:w="1418" w:type="dxa"/>
          </w:tcPr>
          <w:p w14:paraId="1F356E36" w14:textId="77777777" w:rsidR="00622E16" w:rsidRDefault="001B6480">
            <w:pPr>
              <w:pStyle w:val="Compact"/>
              <w:spacing w:before="0" w:after="0" w:line="480" w:lineRule="auto"/>
              <w:rPr>
                <w:rFonts w:ascii="Arial" w:hAnsi="Arial" w:cs="Arial"/>
              </w:rPr>
            </w:pPr>
            <w:r>
              <w:rPr>
                <w:rFonts w:ascii="Arial" w:hAnsi="Arial" w:cs="Arial"/>
              </w:rPr>
              <w:t>20.2–29.2</w:t>
            </w:r>
          </w:p>
        </w:tc>
        <w:tc>
          <w:tcPr>
            <w:tcW w:w="709" w:type="dxa"/>
          </w:tcPr>
          <w:p w14:paraId="5FD1CC08" w14:textId="77777777" w:rsidR="00622E16" w:rsidRDefault="001B6480">
            <w:pPr>
              <w:pStyle w:val="Compact"/>
              <w:spacing w:before="0" w:after="0" w:line="480" w:lineRule="auto"/>
              <w:rPr>
                <w:rFonts w:ascii="Arial" w:hAnsi="Arial" w:cs="Arial"/>
              </w:rPr>
            </w:pPr>
            <w:r>
              <w:rPr>
                <w:rFonts w:ascii="Arial" w:hAnsi="Arial" w:cs="Arial"/>
              </w:rPr>
              <w:t>142</w:t>
            </w:r>
          </w:p>
        </w:tc>
        <w:tc>
          <w:tcPr>
            <w:tcW w:w="850" w:type="dxa"/>
          </w:tcPr>
          <w:p w14:paraId="0E8D3483" w14:textId="77777777" w:rsidR="00622E16" w:rsidRDefault="001B6480">
            <w:pPr>
              <w:pStyle w:val="Compact"/>
              <w:spacing w:before="0" w:after="0" w:line="480" w:lineRule="auto"/>
              <w:rPr>
                <w:rFonts w:ascii="Arial" w:hAnsi="Arial" w:cs="Arial"/>
              </w:rPr>
            </w:pPr>
            <w:r>
              <w:rPr>
                <w:rFonts w:ascii="Arial" w:hAnsi="Arial" w:cs="Arial"/>
              </w:rPr>
              <w:t>27.3</w:t>
            </w:r>
          </w:p>
        </w:tc>
        <w:tc>
          <w:tcPr>
            <w:tcW w:w="1559" w:type="dxa"/>
          </w:tcPr>
          <w:p w14:paraId="5A2444C1" w14:textId="77777777" w:rsidR="00622E16" w:rsidRDefault="001B6480">
            <w:pPr>
              <w:pStyle w:val="Compact"/>
              <w:spacing w:before="0" w:after="0" w:line="480" w:lineRule="auto"/>
              <w:rPr>
                <w:rFonts w:ascii="Arial" w:hAnsi="Arial" w:cs="Arial"/>
              </w:rPr>
            </w:pPr>
            <w:r>
              <w:rPr>
                <w:rFonts w:ascii="Arial" w:hAnsi="Arial" w:cs="Arial"/>
              </w:rPr>
              <w:t>23.7–31.3</w:t>
            </w:r>
          </w:p>
        </w:tc>
      </w:tr>
      <w:tr w:rsidR="00622E16" w14:paraId="3D1FD327" w14:textId="77777777" w:rsidTr="00622E16">
        <w:trPr>
          <w:trHeight w:val="284"/>
          <w:jc w:val="left"/>
        </w:trPr>
        <w:tc>
          <w:tcPr>
            <w:tcW w:w="2122" w:type="dxa"/>
            <w:vMerge/>
          </w:tcPr>
          <w:p w14:paraId="75FE6F29" w14:textId="77777777" w:rsidR="00622E16" w:rsidRDefault="00622E16">
            <w:pPr>
              <w:spacing w:line="480" w:lineRule="auto"/>
              <w:rPr>
                <w:rFonts w:ascii="Arial" w:hAnsi="Arial" w:cs="Arial"/>
              </w:rPr>
            </w:pPr>
          </w:p>
        </w:tc>
        <w:tc>
          <w:tcPr>
            <w:tcW w:w="3402" w:type="dxa"/>
          </w:tcPr>
          <w:p w14:paraId="3CFB8090" w14:textId="77777777" w:rsidR="00622E16" w:rsidRDefault="001B6480">
            <w:pPr>
              <w:pStyle w:val="Compact"/>
              <w:spacing w:before="0" w:after="0" w:line="480" w:lineRule="auto"/>
              <w:rPr>
                <w:rFonts w:ascii="Arial" w:hAnsi="Arial" w:cs="Arial"/>
              </w:rPr>
            </w:pPr>
            <w:r>
              <w:rPr>
                <w:rFonts w:ascii="Arial" w:hAnsi="Arial" w:cs="Arial"/>
              </w:rPr>
              <w:t>Adolescent</w:t>
            </w:r>
          </w:p>
        </w:tc>
        <w:tc>
          <w:tcPr>
            <w:tcW w:w="1275" w:type="dxa"/>
          </w:tcPr>
          <w:p w14:paraId="177FFA25" w14:textId="77777777" w:rsidR="00622E16" w:rsidRDefault="001B6480">
            <w:pPr>
              <w:spacing w:line="480" w:lineRule="auto"/>
              <w:rPr>
                <w:rFonts w:ascii="Arial" w:eastAsia="Arial" w:hAnsi="Arial" w:cs="Arial"/>
                <w:color w:val="000000"/>
              </w:rPr>
            </w:pPr>
            <w:r>
              <w:rPr>
                <w:rFonts w:ascii="Arial" w:eastAsia="Arial" w:hAnsi="Arial" w:cs="Arial"/>
                <w:color w:val="000000"/>
              </w:rPr>
              <w:t>88</w:t>
            </w:r>
          </w:p>
        </w:tc>
        <w:tc>
          <w:tcPr>
            <w:tcW w:w="851" w:type="dxa"/>
          </w:tcPr>
          <w:p w14:paraId="23AC0B26" w14:textId="77777777" w:rsidR="00622E16" w:rsidRDefault="001B6480">
            <w:pPr>
              <w:spacing w:line="480" w:lineRule="auto"/>
              <w:rPr>
                <w:rFonts w:ascii="Arial" w:eastAsia="Arial" w:hAnsi="Arial" w:cs="Arial"/>
                <w:color w:val="000000"/>
              </w:rPr>
            </w:pPr>
            <w:r>
              <w:rPr>
                <w:rFonts w:ascii="Arial" w:eastAsia="Arial" w:hAnsi="Arial" w:cs="Arial"/>
                <w:color w:val="000000"/>
              </w:rPr>
              <w:t>10.1</w:t>
            </w:r>
          </w:p>
        </w:tc>
        <w:tc>
          <w:tcPr>
            <w:tcW w:w="709" w:type="dxa"/>
          </w:tcPr>
          <w:p w14:paraId="1A348301" w14:textId="77777777" w:rsidR="00622E16" w:rsidRDefault="001B6480">
            <w:pPr>
              <w:pStyle w:val="Compact"/>
              <w:spacing w:before="0" w:after="0" w:line="480" w:lineRule="auto"/>
              <w:rPr>
                <w:rFonts w:ascii="Arial" w:hAnsi="Arial" w:cs="Arial"/>
              </w:rPr>
            </w:pPr>
            <w:r>
              <w:rPr>
                <w:rFonts w:ascii="Arial" w:hAnsi="Arial" w:cs="Arial"/>
              </w:rPr>
              <w:t>36</w:t>
            </w:r>
          </w:p>
        </w:tc>
        <w:tc>
          <w:tcPr>
            <w:tcW w:w="708" w:type="dxa"/>
          </w:tcPr>
          <w:p w14:paraId="6B927ACD" w14:textId="77777777" w:rsidR="00622E16" w:rsidRDefault="001B6480">
            <w:pPr>
              <w:pStyle w:val="Compact"/>
              <w:spacing w:before="0" w:after="0" w:line="480" w:lineRule="auto"/>
              <w:rPr>
                <w:rFonts w:ascii="Arial" w:hAnsi="Arial" w:cs="Arial"/>
              </w:rPr>
            </w:pPr>
            <w:r>
              <w:rPr>
                <w:rFonts w:ascii="Arial" w:hAnsi="Arial" w:cs="Arial"/>
              </w:rPr>
              <w:t>10.3</w:t>
            </w:r>
          </w:p>
        </w:tc>
        <w:tc>
          <w:tcPr>
            <w:tcW w:w="1418" w:type="dxa"/>
          </w:tcPr>
          <w:p w14:paraId="6D7E0893" w14:textId="77777777" w:rsidR="00622E16" w:rsidRDefault="001B6480">
            <w:pPr>
              <w:pStyle w:val="Compact"/>
              <w:spacing w:before="0" w:after="0" w:line="480" w:lineRule="auto"/>
              <w:rPr>
                <w:rFonts w:ascii="Arial" w:hAnsi="Arial" w:cs="Arial"/>
              </w:rPr>
            </w:pPr>
            <w:r>
              <w:rPr>
                <w:rFonts w:ascii="Arial" w:hAnsi="Arial" w:cs="Arial"/>
              </w:rPr>
              <w:t>7.6–14.0</w:t>
            </w:r>
          </w:p>
        </w:tc>
        <w:tc>
          <w:tcPr>
            <w:tcW w:w="709" w:type="dxa"/>
          </w:tcPr>
          <w:p w14:paraId="171BE438" w14:textId="77777777" w:rsidR="00622E16" w:rsidRDefault="001B6480">
            <w:pPr>
              <w:pStyle w:val="Compact"/>
              <w:spacing w:before="0" w:after="0" w:line="480" w:lineRule="auto"/>
              <w:rPr>
                <w:rFonts w:ascii="Arial" w:hAnsi="Arial" w:cs="Arial"/>
              </w:rPr>
            </w:pPr>
            <w:r>
              <w:rPr>
                <w:rFonts w:ascii="Arial" w:hAnsi="Arial" w:cs="Arial"/>
              </w:rPr>
              <w:t>52</w:t>
            </w:r>
          </w:p>
        </w:tc>
        <w:tc>
          <w:tcPr>
            <w:tcW w:w="850" w:type="dxa"/>
          </w:tcPr>
          <w:p w14:paraId="240EF2B7" w14:textId="77777777" w:rsidR="00622E16" w:rsidRDefault="001B6480">
            <w:pPr>
              <w:pStyle w:val="Compact"/>
              <w:spacing w:before="0" w:after="0" w:line="480" w:lineRule="auto"/>
              <w:rPr>
                <w:rFonts w:ascii="Arial" w:hAnsi="Arial" w:cs="Arial"/>
              </w:rPr>
            </w:pPr>
            <w:r>
              <w:rPr>
                <w:rFonts w:ascii="Arial" w:hAnsi="Arial" w:cs="Arial"/>
              </w:rPr>
              <w:t>10.0</w:t>
            </w:r>
          </w:p>
        </w:tc>
        <w:tc>
          <w:tcPr>
            <w:tcW w:w="1559" w:type="dxa"/>
          </w:tcPr>
          <w:p w14:paraId="6C821D0F" w14:textId="77777777" w:rsidR="00622E16" w:rsidRDefault="001B6480">
            <w:pPr>
              <w:pStyle w:val="Compact"/>
              <w:spacing w:before="0" w:after="0" w:line="480" w:lineRule="auto"/>
              <w:rPr>
                <w:rFonts w:ascii="Arial" w:hAnsi="Arial" w:cs="Arial"/>
              </w:rPr>
            </w:pPr>
            <w:r>
              <w:rPr>
                <w:rFonts w:ascii="Arial" w:hAnsi="Arial" w:cs="Arial"/>
              </w:rPr>
              <w:t>7.7–12.9</w:t>
            </w:r>
          </w:p>
        </w:tc>
      </w:tr>
      <w:tr w:rsidR="00622E16" w14:paraId="08F44EAC" w14:textId="77777777" w:rsidTr="00622E16">
        <w:trPr>
          <w:trHeight w:val="284"/>
          <w:jc w:val="left"/>
        </w:trPr>
        <w:tc>
          <w:tcPr>
            <w:tcW w:w="2122" w:type="dxa"/>
            <w:vMerge/>
          </w:tcPr>
          <w:p w14:paraId="1836B96F" w14:textId="77777777" w:rsidR="00622E16" w:rsidRDefault="00622E16">
            <w:pPr>
              <w:spacing w:line="480" w:lineRule="auto"/>
              <w:rPr>
                <w:rFonts w:ascii="Arial" w:hAnsi="Arial" w:cs="Arial"/>
              </w:rPr>
            </w:pPr>
          </w:p>
        </w:tc>
        <w:tc>
          <w:tcPr>
            <w:tcW w:w="3402" w:type="dxa"/>
          </w:tcPr>
          <w:p w14:paraId="067498F7" w14:textId="77777777" w:rsidR="00622E16" w:rsidRDefault="001B6480">
            <w:pPr>
              <w:pStyle w:val="Compact"/>
              <w:spacing w:before="0" w:after="0" w:line="480" w:lineRule="auto"/>
              <w:rPr>
                <w:rFonts w:ascii="Arial" w:hAnsi="Arial" w:cs="Arial"/>
              </w:rPr>
            </w:pPr>
            <w:r>
              <w:rPr>
                <w:rFonts w:ascii="Arial" w:hAnsi="Arial" w:cs="Arial"/>
              </w:rPr>
              <w:t xml:space="preserve">Age, </w:t>
            </w:r>
            <w:r>
              <w:rPr>
                <w:rFonts w:ascii="Arial" w:eastAsia="Arial" w:hAnsi="Arial" w:cs="Arial"/>
                <w:color w:val="000000"/>
              </w:rPr>
              <w:t>years median (IQR</w:t>
            </w:r>
            <w:r>
              <w:rPr>
                <w:rFonts w:ascii="Arial" w:hAnsi="Arial" w:cs="Arial"/>
              </w:rPr>
              <w:t>)</w:t>
            </w:r>
          </w:p>
        </w:tc>
        <w:tc>
          <w:tcPr>
            <w:tcW w:w="2126" w:type="dxa"/>
            <w:gridSpan w:val="2"/>
          </w:tcPr>
          <w:p w14:paraId="421CF3B4" w14:textId="77777777" w:rsidR="00622E16" w:rsidRDefault="001B6480">
            <w:pPr>
              <w:pStyle w:val="Compact"/>
              <w:spacing w:before="0" w:after="0" w:line="480" w:lineRule="auto"/>
              <w:jc w:val="both"/>
              <w:rPr>
                <w:rFonts w:ascii="Arial" w:hAnsi="Arial" w:cs="Arial"/>
              </w:rPr>
            </w:pPr>
            <w:r>
              <w:rPr>
                <w:rFonts w:ascii="Arial" w:eastAsia="Arial" w:hAnsi="Arial" w:cs="Arial"/>
                <w:color w:val="000000"/>
              </w:rPr>
              <w:t>3.67 (8.02)</w:t>
            </w:r>
          </w:p>
        </w:tc>
        <w:tc>
          <w:tcPr>
            <w:tcW w:w="2835" w:type="dxa"/>
            <w:gridSpan w:val="3"/>
          </w:tcPr>
          <w:p w14:paraId="6BBE0E2A" w14:textId="77777777" w:rsidR="00622E16" w:rsidRDefault="001B6480">
            <w:pPr>
              <w:pStyle w:val="Compact"/>
              <w:spacing w:before="0" w:after="0" w:line="480" w:lineRule="auto"/>
              <w:jc w:val="both"/>
              <w:rPr>
                <w:rFonts w:ascii="Arial" w:hAnsi="Arial" w:cs="Arial"/>
              </w:rPr>
            </w:pPr>
            <w:r>
              <w:rPr>
                <w:rFonts w:ascii="Arial" w:eastAsia="Arial" w:hAnsi="Arial" w:cs="Arial"/>
                <w:color w:val="000000"/>
              </w:rPr>
              <w:t>3.12 (7.27)</w:t>
            </w:r>
          </w:p>
        </w:tc>
        <w:tc>
          <w:tcPr>
            <w:tcW w:w="3118" w:type="dxa"/>
            <w:gridSpan w:val="3"/>
          </w:tcPr>
          <w:p w14:paraId="75324FED" w14:textId="77777777" w:rsidR="00622E16" w:rsidRDefault="001B6480">
            <w:pPr>
              <w:pStyle w:val="Compact"/>
              <w:spacing w:before="0" w:after="0" w:line="480" w:lineRule="auto"/>
              <w:jc w:val="both"/>
              <w:rPr>
                <w:rFonts w:ascii="Arial" w:hAnsi="Arial" w:cs="Arial"/>
              </w:rPr>
            </w:pPr>
            <w:r>
              <w:rPr>
                <w:rFonts w:ascii="Arial" w:eastAsia="Arial" w:hAnsi="Arial" w:cs="Arial"/>
                <w:color w:val="000000"/>
              </w:rPr>
              <w:t>4.04 (8.21)</w:t>
            </w:r>
          </w:p>
        </w:tc>
      </w:tr>
      <w:tr w:rsidR="00622E16" w14:paraId="1F7AC53F" w14:textId="77777777" w:rsidTr="00622E16">
        <w:trPr>
          <w:trHeight w:val="284"/>
          <w:jc w:val="left"/>
        </w:trPr>
        <w:tc>
          <w:tcPr>
            <w:tcW w:w="2122" w:type="dxa"/>
            <w:vMerge w:val="restart"/>
          </w:tcPr>
          <w:p w14:paraId="4507460D" w14:textId="77777777" w:rsidR="00622E16" w:rsidRDefault="001B6480">
            <w:pPr>
              <w:pStyle w:val="Compact"/>
              <w:spacing w:before="0" w:after="0" w:line="480" w:lineRule="auto"/>
              <w:rPr>
                <w:rFonts w:ascii="Arial" w:hAnsi="Arial" w:cs="Arial"/>
              </w:rPr>
            </w:pPr>
            <w:r>
              <w:rPr>
                <w:rFonts w:ascii="Arial" w:hAnsi="Arial" w:cs="Arial"/>
              </w:rPr>
              <w:t>Location**</w:t>
            </w:r>
          </w:p>
        </w:tc>
        <w:tc>
          <w:tcPr>
            <w:tcW w:w="3402" w:type="dxa"/>
          </w:tcPr>
          <w:p w14:paraId="43174D38" w14:textId="77777777" w:rsidR="00622E16" w:rsidRDefault="001B6480">
            <w:pPr>
              <w:pStyle w:val="Compact"/>
              <w:spacing w:before="0" w:after="0" w:line="480" w:lineRule="auto"/>
              <w:rPr>
                <w:rFonts w:ascii="Arial" w:hAnsi="Arial" w:cs="Arial"/>
              </w:rPr>
            </w:pPr>
            <w:r>
              <w:rPr>
                <w:rFonts w:ascii="Arial" w:hAnsi="Arial" w:cs="Arial"/>
              </w:rPr>
              <w:t xml:space="preserve">Rural </w:t>
            </w:r>
          </w:p>
        </w:tc>
        <w:tc>
          <w:tcPr>
            <w:tcW w:w="1275" w:type="dxa"/>
          </w:tcPr>
          <w:p w14:paraId="6FFA37C8" w14:textId="77777777" w:rsidR="00622E16" w:rsidRDefault="001B6480">
            <w:pPr>
              <w:spacing w:line="480" w:lineRule="auto"/>
              <w:rPr>
                <w:rFonts w:ascii="Arial" w:eastAsia="Arial" w:hAnsi="Arial" w:cs="Arial"/>
                <w:color w:val="000000"/>
              </w:rPr>
            </w:pPr>
            <w:r>
              <w:rPr>
                <w:rFonts w:ascii="Arial" w:eastAsia="Arial" w:hAnsi="Arial" w:cs="Arial"/>
                <w:color w:val="000000"/>
              </w:rPr>
              <w:t>346</w:t>
            </w:r>
          </w:p>
        </w:tc>
        <w:tc>
          <w:tcPr>
            <w:tcW w:w="851" w:type="dxa"/>
          </w:tcPr>
          <w:p w14:paraId="6D3AD6B6" w14:textId="77777777" w:rsidR="00622E16" w:rsidRDefault="001B6480">
            <w:pPr>
              <w:spacing w:line="480" w:lineRule="auto"/>
              <w:rPr>
                <w:rFonts w:ascii="Arial" w:eastAsia="Arial" w:hAnsi="Arial" w:cs="Arial"/>
                <w:color w:val="000000"/>
              </w:rPr>
            </w:pPr>
            <w:r>
              <w:rPr>
                <w:rFonts w:ascii="Arial" w:eastAsia="Arial" w:hAnsi="Arial" w:cs="Arial"/>
                <w:color w:val="000000"/>
              </w:rPr>
              <w:t>39.9</w:t>
            </w:r>
          </w:p>
        </w:tc>
        <w:tc>
          <w:tcPr>
            <w:tcW w:w="709" w:type="dxa"/>
          </w:tcPr>
          <w:p w14:paraId="054BE30E" w14:textId="77777777" w:rsidR="00622E16" w:rsidRDefault="001B6480">
            <w:pPr>
              <w:pStyle w:val="Compact"/>
              <w:spacing w:before="0" w:after="0" w:line="480" w:lineRule="auto"/>
              <w:rPr>
                <w:rFonts w:ascii="Arial" w:hAnsi="Arial" w:cs="Arial"/>
              </w:rPr>
            </w:pPr>
            <w:r>
              <w:rPr>
                <w:rFonts w:ascii="Arial" w:hAnsi="Arial" w:cs="Arial"/>
              </w:rPr>
              <w:t>119</w:t>
            </w:r>
          </w:p>
        </w:tc>
        <w:tc>
          <w:tcPr>
            <w:tcW w:w="708" w:type="dxa"/>
          </w:tcPr>
          <w:p w14:paraId="4B5248F5" w14:textId="77777777" w:rsidR="00622E16" w:rsidRDefault="001B6480">
            <w:pPr>
              <w:pStyle w:val="Compact"/>
              <w:spacing w:before="0" w:after="0" w:line="480" w:lineRule="auto"/>
              <w:rPr>
                <w:rFonts w:ascii="Arial" w:hAnsi="Arial" w:cs="Arial"/>
              </w:rPr>
            </w:pPr>
            <w:r>
              <w:rPr>
                <w:rFonts w:ascii="Arial" w:hAnsi="Arial" w:cs="Arial"/>
              </w:rPr>
              <w:t>34.2</w:t>
            </w:r>
          </w:p>
        </w:tc>
        <w:tc>
          <w:tcPr>
            <w:tcW w:w="1418" w:type="dxa"/>
          </w:tcPr>
          <w:p w14:paraId="2EC5B3AD" w14:textId="77777777" w:rsidR="00622E16" w:rsidRDefault="001B6480">
            <w:pPr>
              <w:pStyle w:val="Compact"/>
              <w:spacing w:before="0" w:after="0" w:line="480" w:lineRule="auto"/>
              <w:rPr>
                <w:rFonts w:ascii="Arial" w:hAnsi="Arial" w:cs="Arial"/>
              </w:rPr>
            </w:pPr>
            <w:r>
              <w:rPr>
                <w:rFonts w:ascii="Arial" w:hAnsi="Arial" w:cs="Arial"/>
              </w:rPr>
              <w:t>29.4–39.3</w:t>
            </w:r>
          </w:p>
        </w:tc>
        <w:tc>
          <w:tcPr>
            <w:tcW w:w="709" w:type="dxa"/>
          </w:tcPr>
          <w:p w14:paraId="718AB110" w14:textId="77777777" w:rsidR="00622E16" w:rsidRDefault="001B6480">
            <w:pPr>
              <w:pStyle w:val="Compact"/>
              <w:spacing w:before="0" w:after="0" w:line="480" w:lineRule="auto"/>
              <w:rPr>
                <w:rFonts w:ascii="Arial" w:hAnsi="Arial" w:cs="Arial"/>
              </w:rPr>
            </w:pPr>
            <w:r>
              <w:rPr>
                <w:rFonts w:ascii="Arial" w:hAnsi="Arial" w:cs="Arial"/>
              </w:rPr>
              <w:t>227</w:t>
            </w:r>
          </w:p>
        </w:tc>
        <w:tc>
          <w:tcPr>
            <w:tcW w:w="850" w:type="dxa"/>
          </w:tcPr>
          <w:p w14:paraId="70B79C02" w14:textId="77777777" w:rsidR="00622E16" w:rsidRDefault="001B6480">
            <w:pPr>
              <w:pStyle w:val="Compact"/>
              <w:spacing w:before="0" w:after="0" w:line="480" w:lineRule="auto"/>
              <w:rPr>
                <w:rFonts w:ascii="Arial" w:hAnsi="Arial" w:cs="Arial"/>
              </w:rPr>
            </w:pPr>
            <w:r>
              <w:rPr>
                <w:rFonts w:ascii="Arial" w:hAnsi="Arial" w:cs="Arial"/>
              </w:rPr>
              <w:t>43.7</w:t>
            </w:r>
          </w:p>
        </w:tc>
        <w:tc>
          <w:tcPr>
            <w:tcW w:w="1559" w:type="dxa"/>
          </w:tcPr>
          <w:p w14:paraId="4EE8F9D4" w14:textId="77777777" w:rsidR="00622E16" w:rsidRDefault="001B6480">
            <w:pPr>
              <w:pStyle w:val="Compact"/>
              <w:spacing w:before="0" w:after="0" w:line="480" w:lineRule="auto"/>
              <w:rPr>
                <w:rFonts w:ascii="Arial" w:hAnsi="Arial" w:cs="Arial"/>
              </w:rPr>
            </w:pPr>
            <w:r>
              <w:rPr>
                <w:rFonts w:ascii="Arial" w:hAnsi="Arial" w:cs="Arial"/>
              </w:rPr>
              <w:t>39.5–47.9</w:t>
            </w:r>
          </w:p>
        </w:tc>
      </w:tr>
      <w:tr w:rsidR="00622E16" w14:paraId="43EDD488" w14:textId="77777777" w:rsidTr="00622E16">
        <w:trPr>
          <w:trHeight w:val="284"/>
          <w:jc w:val="left"/>
        </w:trPr>
        <w:tc>
          <w:tcPr>
            <w:tcW w:w="2122" w:type="dxa"/>
            <w:vMerge/>
          </w:tcPr>
          <w:p w14:paraId="55698C4C" w14:textId="77777777" w:rsidR="00622E16" w:rsidRDefault="00622E16">
            <w:pPr>
              <w:spacing w:line="480" w:lineRule="auto"/>
              <w:rPr>
                <w:rFonts w:ascii="Arial" w:hAnsi="Arial" w:cs="Arial"/>
              </w:rPr>
            </w:pPr>
          </w:p>
        </w:tc>
        <w:tc>
          <w:tcPr>
            <w:tcW w:w="3402" w:type="dxa"/>
          </w:tcPr>
          <w:p w14:paraId="4D383492" w14:textId="77777777" w:rsidR="00622E16" w:rsidRDefault="001B6480">
            <w:pPr>
              <w:pStyle w:val="Compact"/>
              <w:spacing w:before="0" w:after="0" w:line="480" w:lineRule="auto"/>
              <w:rPr>
                <w:rFonts w:ascii="Arial" w:hAnsi="Arial" w:cs="Arial"/>
              </w:rPr>
            </w:pPr>
            <w:r>
              <w:rPr>
                <w:rFonts w:ascii="Arial" w:hAnsi="Arial" w:cs="Arial"/>
              </w:rPr>
              <w:t>Urban</w:t>
            </w:r>
          </w:p>
        </w:tc>
        <w:tc>
          <w:tcPr>
            <w:tcW w:w="1275" w:type="dxa"/>
          </w:tcPr>
          <w:p w14:paraId="0045B3A3" w14:textId="77777777" w:rsidR="00622E16" w:rsidRDefault="001B6480">
            <w:pPr>
              <w:spacing w:line="480" w:lineRule="auto"/>
              <w:rPr>
                <w:rFonts w:ascii="Arial" w:eastAsia="Arial" w:hAnsi="Arial" w:cs="Arial"/>
                <w:color w:val="000000"/>
              </w:rPr>
            </w:pPr>
            <w:r>
              <w:rPr>
                <w:rFonts w:ascii="Arial" w:eastAsia="Arial" w:hAnsi="Arial" w:cs="Arial"/>
                <w:color w:val="000000"/>
              </w:rPr>
              <w:t>522</w:t>
            </w:r>
          </w:p>
        </w:tc>
        <w:tc>
          <w:tcPr>
            <w:tcW w:w="851" w:type="dxa"/>
          </w:tcPr>
          <w:p w14:paraId="0D092B97" w14:textId="77777777" w:rsidR="00622E16" w:rsidRDefault="001B6480">
            <w:pPr>
              <w:spacing w:line="480" w:lineRule="auto"/>
              <w:rPr>
                <w:rFonts w:ascii="Arial" w:eastAsia="Arial" w:hAnsi="Arial" w:cs="Arial"/>
                <w:color w:val="000000"/>
              </w:rPr>
            </w:pPr>
            <w:r>
              <w:rPr>
                <w:rFonts w:ascii="Arial" w:eastAsia="Arial" w:hAnsi="Arial" w:cs="Arial"/>
                <w:color w:val="000000"/>
              </w:rPr>
              <w:t>60.1</w:t>
            </w:r>
          </w:p>
        </w:tc>
        <w:tc>
          <w:tcPr>
            <w:tcW w:w="709" w:type="dxa"/>
          </w:tcPr>
          <w:p w14:paraId="33D9FC40" w14:textId="77777777" w:rsidR="00622E16" w:rsidRDefault="001B6480">
            <w:pPr>
              <w:pStyle w:val="Compact"/>
              <w:spacing w:before="0" w:after="0" w:line="480" w:lineRule="auto"/>
              <w:rPr>
                <w:rFonts w:ascii="Arial" w:hAnsi="Arial" w:cs="Arial"/>
              </w:rPr>
            </w:pPr>
            <w:r>
              <w:rPr>
                <w:rFonts w:ascii="Arial" w:hAnsi="Arial" w:cs="Arial"/>
              </w:rPr>
              <w:t>229</w:t>
            </w:r>
          </w:p>
        </w:tc>
        <w:tc>
          <w:tcPr>
            <w:tcW w:w="708" w:type="dxa"/>
          </w:tcPr>
          <w:p w14:paraId="4CAEF48A" w14:textId="77777777" w:rsidR="00622E16" w:rsidRDefault="001B6480">
            <w:pPr>
              <w:pStyle w:val="Compact"/>
              <w:spacing w:before="0" w:after="0" w:line="480" w:lineRule="auto"/>
              <w:rPr>
                <w:rFonts w:ascii="Arial" w:hAnsi="Arial" w:cs="Arial"/>
              </w:rPr>
            </w:pPr>
            <w:r>
              <w:rPr>
                <w:rFonts w:ascii="Arial" w:hAnsi="Arial" w:cs="Arial"/>
              </w:rPr>
              <w:t>65.8</w:t>
            </w:r>
          </w:p>
        </w:tc>
        <w:tc>
          <w:tcPr>
            <w:tcW w:w="1418" w:type="dxa"/>
          </w:tcPr>
          <w:p w14:paraId="6EE81FCB" w14:textId="77777777" w:rsidR="00622E16" w:rsidRDefault="001B6480">
            <w:pPr>
              <w:pStyle w:val="Compact"/>
              <w:spacing w:before="0" w:after="0" w:line="480" w:lineRule="auto"/>
              <w:rPr>
                <w:rFonts w:ascii="Arial" w:hAnsi="Arial" w:cs="Arial"/>
              </w:rPr>
            </w:pPr>
            <w:r>
              <w:rPr>
                <w:rFonts w:ascii="Arial" w:hAnsi="Arial" w:cs="Arial"/>
              </w:rPr>
              <w:t>60.7–70.6</w:t>
            </w:r>
          </w:p>
        </w:tc>
        <w:tc>
          <w:tcPr>
            <w:tcW w:w="709" w:type="dxa"/>
          </w:tcPr>
          <w:p w14:paraId="5A18A62E" w14:textId="77777777" w:rsidR="00622E16" w:rsidRDefault="001B6480">
            <w:pPr>
              <w:pStyle w:val="Compact"/>
              <w:spacing w:before="0" w:after="0" w:line="480" w:lineRule="auto"/>
              <w:rPr>
                <w:rFonts w:ascii="Arial" w:hAnsi="Arial" w:cs="Arial"/>
              </w:rPr>
            </w:pPr>
            <w:r>
              <w:rPr>
                <w:rFonts w:ascii="Arial" w:hAnsi="Arial" w:cs="Arial"/>
              </w:rPr>
              <w:t>293</w:t>
            </w:r>
          </w:p>
        </w:tc>
        <w:tc>
          <w:tcPr>
            <w:tcW w:w="850" w:type="dxa"/>
          </w:tcPr>
          <w:p w14:paraId="7EAC213A" w14:textId="77777777" w:rsidR="00622E16" w:rsidRDefault="001B6480">
            <w:pPr>
              <w:pStyle w:val="Compact"/>
              <w:spacing w:before="0" w:after="0" w:line="480" w:lineRule="auto"/>
              <w:rPr>
                <w:rFonts w:ascii="Arial" w:hAnsi="Arial" w:cs="Arial"/>
              </w:rPr>
            </w:pPr>
            <w:r>
              <w:rPr>
                <w:rFonts w:ascii="Arial" w:hAnsi="Arial" w:cs="Arial"/>
              </w:rPr>
              <w:t>56.4</w:t>
            </w:r>
          </w:p>
        </w:tc>
        <w:tc>
          <w:tcPr>
            <w:tcW w:w="1559" w:type="dxa"/>
          </w:tcPr>
          <w:p w14:paraId="2C83AB34" w14:textId="77777777" w:rsidR="00622E16" w:rsidRDefault="001B6480">
            <w:pPr>
              <w:pStyle w:val="Compact"/>
              <w:spacing w:before="0" w:after="0" w:line="480" w:lineRule="auto"/>
              <w:rPr>
                <w:rFonts w:ascii="Arial" w:hAnsi="Arial" w:cs="Arial"/>
              </w:rPr>
            </w:pPr>
            <w:r>
              <w:rPr>
                <w:rFonts w:ascii="Arial" w:hAnsi="Arial" w:cs="Arial"/>
              </w:rPr>
              <w:t>52.1–60.5</w:t>
            </w:r>
          </w:p>
        </w:tc>
      </w:tr>
      <w:tr w:rsidR="00622E16" w14:paraId="15FF4CA9" w14:textId="77777777" w:rsidTr="00622E16">
        <w:trPr>
          <w:trHeight w:val="284"/>
          <w:jc w:val="left"/>
        </w:trPr>
        <w:tc>
          <w:tcPr>
            <w:tcW w:w="2122" w:type="dxa"/>
            <w:vMerge w:val="restart"/>
            <w:vAlign w:val="center"/>
          </w:tcPr>
          <w:p w14:paraId="3BDADA0F" w14:textId="37A3A66E" w:rsidR="00622E16" w:rsidRDefault="001B6480">
            <w:pPr>
              <w:spacing w:line="480" w:lineRule="auto"/>
              <w:rPr>
                <w:rFonts w:ascii="Arial" w:hAnsi="Arial" w:cs="Arial"/>
              </w:rPr>
            </w:pPr>
            <w:r>
              <w:rPr>
                <w:rFonts w:ascii="Arial" w:hAnsi="Arial" w:cs="Arial"/>
              </w:rPr>
              <w:t xml:space="preserve">Bed capacity*** </w:t>
            </w:r>
          </w:p>
        </w:tc>
        <w:tc>
          <w:tcPr>
            <w:tcW w:w="3402" w:type="dxa"/>
          </w:tcPr>
          <w:p w14:paraId="55EC4E6F" w14:textId="77777777" w:rsidR="00622E16" w:rsidRDefault="001B6480">
            <w:pPr>
              <w:pStyle w:val="Compact"/>
              <w:spacing w:before="0" w:after="0" w:line="480" w:lineRule="auto"/>
              <w:rPr>
                <w:rFonts w:ascii="Arial" w:hAnsi="Arial" w:cs="Arial"/>
              </w:rPr>
            </w:pPr>
            <w:r>
              <w:rPr>
                <w:rFonts w:ascii="Arial" w:hAnsi="Arial" w:cs="Arial"/>
              </w:rPr>
              <w:t>0–34</w:t>
            </w:r>
          </w:p>
        </w:tc>
        <w:tc>
          <w:tcPr>
            <w:tcW w:w="1275" w:type="dxa"/>
          </w:tcPr>
          <w:p w14:paraId="6589E21F" w14:textId="77777777" w:rsidR="00622E16" w:rsidRDefault="001B6480">
            <w:pPr>
              <w:spacing w:line="480" w:lineRule="auto"/>
              <w:rPr>
                <w:rFonts w:ascii="Arial" w:eastAsia="Arial" w:hAnsi="Arial" w:cs="Arial"/>
                <w:color w:val="000000"/>
              </w:rPr>
            </w:pPr>
            <w:r>
              <w:rPr>
                <w:rFonts w:ascii="Arial" w:eastAsia="Arial" w:hAnsi="Arial" w:cs="Arial"/>
                <w:color w:val="000000"/>
              </w:rPr>
              <w:t>217</w:t>
            </w:r>
          </w:p>
        </w:tc>
        <w:tc>
          <w:tcPr>
            <w:tcW w:w="851" w:type="dxa"/>
          </w:tcPr>
          <w:p w14:paraId="75B4AB61" w14:textId="78B0FD8C" w:rsidR="00622E16" w:rsidRDefault="001B6480">
            <w:pPr>
              <w:spacing w:line="480" w:lineRule="auto"/>
              <w:rPr>
                <w:rFonts w:ascii="Arial" w:eastAsia="Arial" w:hAnsi="Arial" w:cs="Arial"/>
                <w:color w:val="000000"/>
              </w:rPr>
            </w:pPr>
            <w:r>
              <w:rPr>
                <w:rFonts w:ascii="Arial" w:eastAsia="Arial" w:hAnsi="Arial" w:cs="Arial"/>
                <w:color w:val="000000"/>
              </w:rPr>
              <w:t>25.0</w:t>
            </w:r>
          </w:p>
        </w:tc>
        <w:tc>
          <w:tcPr>
            <w:tcW w:w="709" w:type="dxa"/>
          </w:tcPr>
          <w:p w14:paraId="2F1FAC90" w14:textId="77777777" w:rsidR="00622E16" w:rsidRDefault="001B6480">
            <w:pPr>
              <w:pStyle w:val="Compact"/>
              <w:spacing w:before="0" w:after="0" w:line="480" w:lineRule="auto"/>
              <w:rPr>
                <w:rFonts w:ascii="Arial" w:hAnsi="Arial" w:cs="Arial"/>
              </w:rPr>
            </w:pPr>
            <w:r>
              <w:rPr>
                <w:rFonts w:ascii="Arial" w:hAnsi="Arial" w:cs="Arial"/>
              </w:rPr>
              <w:t>99</w:t>
            </w:r>
          </w:p>
        </w:tc>
        <w:tc>
          <w:tcPr>
            <w:tcW w:w="708" w:type="dxa"/>
          </w:tcPr>
          <w:p w14:paraId="6D2BE1C2" w14:textId="77777777" w:rsidR="00622E16" w:rsidRDefault="001B6480">
            <w:pPr>
              <w:pStyle w:val="Compact"/>
              <w:spacing w:before="0" w:after="0" w:line="480" w:lineRule="auto"/>
              <w:rPr>
                <w:rFonts w:ascii="Arial" w:hAnsi="Arial" w:cs="Arial"/>
              </w:rPr>
            </w:pPr>
            <w:r>
              <w:rPr>
                <w:rFonts w:ascii="Arial" w:hAnsi="Arial" w:cs="Arial"/>
              </w:rPr>
              <w:t>28.5</w:t>
            </w:r>
          </w:p>
        </w:tc>
        <w:tc>
          <w:tcPr>
            <w:tcW w:w="1418" w:type="dxa"/>
          </w:tcPr>
          <w:p w14:paraId="4780BA53" w14:textId="77777777" w:rsidR="00622E16" w:rsidRDefault="001B6480">
            <w:pPr>
              <w:pStyle w:val="Compact"/>
              <w:spacing w:before="0" w:after="0" w:line="480" w:lineRule="auto"/>
              <w:rPr>
                <w:rFonts w:ascii="Arial" w:hAnsi="Arial" w:cs="Arial"/>
              </w:rPr>
            </w:pPr>
            <w:r>
              <w:rPr>
                <w:rFonts w:ascii="Arial" w:hAnsi="Arial" w:cs="Arial"/>
              </w:rPr>
              <w:t>24.0–33.4</w:t>
            </w:r>
          </w:p>
        </w:tc>
        <w:tc>
          <w:tcPr>
            <w:tcW w:w="709" w:type="dxa"/>
          </w:tcPr>
          <w:p w14:paraId="3078DCE4" w14:textId="77777777" w:rsidR="00622E16" w:rsidRDefault="001B6480">
            <w:pPr>
              <w:pStyle w:val="Compact"/>
              <w:spacing w:before="0" w:after="0" w:line="480" w:lineRule="auto"/>
              <w:rPr>
                <w:rFonts w:ascii="Arial" w:hAnsi="Arial" w:cs="Arial"/>
              </w:rPr>
            </w:pPr>
            <w:r>
              <w:rPr>
                <w:rFonts w:ascii="Arial" w:hAnsi="Arial" w:cs="Arial"/>
              </w:rPr>
              <w:t>118</w:t>
            </w:r>
          </w:p>
        </w:tc>
        <w:tc>
          <w:tcPr>
            <w:tcW w:w="850" w:type="dxa"/>
          </w:tcPr>
          <w:p w14:paraId="27BEEF65" w14:textId="77777777" w:rsidR="00622E16" w:rsidRDefault="001B6480">
            <w:pPr>
              <w:pStyle w:val="Compact"/>
              <w:spacing w:before="0" w:after="0" w:line="480" w:lineRule="auto"/>
              <w:rPr>
                <w:rFonts w:ascii="Arial" w:hAnsi="Arial" w:cs="Arial"/>
              </w:rPr>
            </w:pPr>
            <w:r>
              <w:rPr>
                <w:rFonts w:ascii="Arial" w:hAnsi="Arial" w:cs="Arial"/>
              </w:rPr>
              <w:t>22.7</w:t>
            </w:r>
          </w:p>
        </w:tc>
        <w:tc>
          <w:tcPr>
            <w:tcW w:w="1559" w:type="dxa"/>
          </w:tcPr>
          <w:p w14:paraId="62F2C3FD" w14:textId="77777777" w:rsidR="00622E16" w:rsidRDefault="001B6480">
            <w:pPr>
              <w:pStyle w:val="Compact"/>
              <w:spacing w:before="0" w:after="0" w:line="480" w:lineRule="auto"/>
              <w:rPr>
                <w:rFonts w:ascii="Arial" w:hAnsi="Arial" w:cs="Arial"/>
              </w:rPr>
            </w:pPr>
            <w:r>
              <w:rPr>
                <w:rFonts w:ascii="Arial" w:hAnsi="Arial" w:cs="Arial"/>
              </w:rPr>
              <w:t>19.3–26.5</w:t>
            </w:r>
          </w:p>
        </w:tc>
      </w:tr>
      <w:tr w:rsidR="00622E16" w14:paraId="7E2CAE68" w14:textId="77777777" w:rsidTr="00622E16">
        <w:trPr>
          <w:trHeight w:val="284"/>
          <w:jc w:val="left"/>
        </w:trPr>
        <w:tc>
          <w:tcPr>
            <w:tcW w:w="2122" w:type="dxa"/>
            <w:vMerge/>
          </w:tcPr>
          <w:p w14:paraId="71CD337E" w14:textId="77777777" w:rsidR="00622E16" w:rsidRDefault="00622E16">
            <w:pPr>
              <w:spacing w:line="480" w:lineRule="auto"/>
              <w:rPr>
                <w:rFonts w:ascii="Arial" w:hAnsi="Arial" w:cs="Arial"/>
              </w:rPr>
            </w:pPr>
          </w:p>
        </w:tc>
        <w:tc>
          <w:tcPr>
            <w:tcW w:w="3402" w:type="dxa"/>
          </w:tcPr>
          <w:p w14:paraId="683D4A07" w14:textId="77777777" w:rsidR="00622E16" w:rsidRDefault="001B6480">
            <w:pPr>
              <w:pStyle w:val="Compact"/>
              <w:spacing w:before="0" w:after="0" w:line="480" w:lineRule="auto"/>
              <w:rPr>
                <w:rFonts w:ascii="Arial" w:hAnsi="Arial" w:cs="Arial"/>
              </w:rPr>
            </w:pPr>
            <w:r>
              <w:rPr>
                <w:rFonts w:ascii="Arial" w:hAnsi="Arial" w:cs="Arial"/>
              </w:rPr>
              <w:t>35–63</w:t>
            </w:r>
          </w:p>
        </w:tc>
        <w:tc>
          <w:tcPr>
            <w:tcW w:w="1275" w:type="dxa"/>
          </w:tcPr>
          <w:p w14:paraId="124DE60F" w14:textId="77777777" w:rsidR="00622E16" w:rsidRDefault="001B6480">
            <w:pPr>
              <w:spacing w:line="480" w:lineRule="auto"/>
              <w:rPr>
                <w:rFonts w:ascii="Arial" w:eastAsia="Arial" w:hAnsi="Arial" w:cs="Arial"/>
                <w:color w:val="000000"/>
              </w:rPr>
            </w:pPr>
            <w:r>
              <w:rPr>
                <w:rFonts w:ascii="Arial" w:eastAsia="Arial" w:hAnsi="Arial" w:cs="Arial"/>
                <w:color w:val="000000"/>
              </w:rPr>
              <w:t>302</w:t>
            </w:r>
          </w:p>
        </w:tc>
        <w:tc>
          <w:tcPr>
            <w:tcW w:w="851" w:type="dxa"/>
          </w:tcPr>
          <w:p w14:paraId="517F760F" w14:textId="77777777" w:rsidR="00622E16" w:rsidRDefault="001B6480">
            <w:pPr>
              <w:spacing w:line="480" w:lineRule="auto"/>
              <w:rPr>
                <w:rFonts w:ascii="Arial" w:eastAsia="Arial" w:hAnsi="Arial" w:cs="Arial"/>
                <w:color w:val="000000"/>
              </w:rPr>
            </w:pPr>
            <w:r>
              <w:rPr>
                <w:rFonts w:ascii="Arial" w:eastAsia="Arial" w:hAnsi="Arial" w:cs="Arial"/>
                <w:color w:val="000000"/>
              </w:rPr>
              <w:t>34.8</w:t>
            </w:r>
          </w:p>
        </w:tc>
        <w:tc>
          <w:tcPr>
            <w:tcW w:w="709" w:type="dxa"/>
          </w:tcPr>
          <w:p w14:paraId="21E10886" w14:textId="77777777" w:rsidR="00622E16" w:rsidRDefault="001B6480">
            <w:pPr>
              <w:pStyle w:val="Compact"/>
              <w:spacing w:before="0" w:after="0" w:line="480" w:lineRule="auto"/>
              <w:rPr>
                <w:rFonts w:ascii="Arial" w:hAnsi="Arial" w:cs="Arial"/>
              </w:rPr>
            </w:pPr>
            <w:r>
              <w:rPr>
                <w:rFonts w:ascii="Arial" w:hAnsi="Arial" w:cs="Arial"/>
              </w:rPr>
              <w:t>128</w:t>
            </w:r>
          </w:p>
        </w:tc>
        <w:tc>
          <w:tcPr>
            <w:tcW w:w="708" w:type="dxa"/>
          </w:tcPr>
          <w:p w14:paraId="5110C5CF" w14:textId="77777777" w:rsidR="00622E16" w:rsidRDefault="001B6480">
            <w:pPr>
              <w:pStyle w:val="Compact"/>
              <w:spacing w:before="0" w:after="0" w:line="480" w:lineRule="auto"/>
              <w:rPr>
                <w:rFonts w:ascii="Arial" w:hAnsi="Arial" w:cs="Arial"/>
              </w:rPr>
            </w:pPr>
            <w:r>
              <w:rPr>
                <w:rFonts w:ascii="Arial" w:hAnsi="Arial" w:cs="Arial"/>
              </w:rPr>
              <w:t>36.8</w:t>
            </w:r>
          </w:p>
        </w:tc>
        <w:tc>
          <w:tcPr>
            <w:tcW w:w="1418" w:type="dxa"/>
          </w:tcPr>
          <w:p w14:paraId="0B817AD5" w14:textId="77777777" w:rsidR="00622E16" w:rsidRDefault="001B6480">
            <w:pPr>
              <w:pStyle w:val="Compact"/>
              <w:spacing w:before="0" w:after="0" w:line="480" w:lineRule="auto"/>
              <w:rPr>
                <w:rFonts w:ascii="Arial" w:hAnsi="Arial" w:cs="Arial"/>
              </w:rPr>
            </w:pPr>
            <w:r>
              <w:rPr>
                <w:rFonts w:ascii="Arial" w:hAnsi="Arial" w:cs="Arial"/>
              </w:rPr>
              <w:t>31.9–42.0</w:t>
            </w:r>
          </w:p>
        </w:tc>
        <w:tc>
          <w:tcPr>
            <w:tcW w:w="709" w:type="dxa"/>
          </w:tcPr>
          <w:p w14:paraId="0151EEB0" w14:textId="77777777" w:rsidR="00622E16" w:rsidRDefault="001B6480">
            <w:pPr>
              <w:pStyle w:val="Compact"/>
              <w:spacing w:before="0" w:after="0" w:line="480" w:lineRule="auto"/>
              <w:rPr>
                <w:rFonts w:ascii="Arial" w:hAnsi="Arial" w:cs="Arial"/>
              </w:rPr>
            </w:pPr>
            <w:r>
              <w:rPr>
                <w:rFonts w:ascii="Arial" w:hAnsi="Arial" w:cs="Arial"/>
              </w:rPr>
              <w:t>174</w:t>
            </w:r>
          </w:p>
        </w:tc>
        <w:tc>
          <w:tcPr>
            <w:tcW w:w="850" w:type="dxa"/>
          </w:tcPr>
          <w:p w14:paraId="3F3E76FB" w14:textId="77777777" w:rsidR="00622E16" w:rsidRDefault="001B6480">
            <w:pPr>
              <w:pStyle w:val="Compact"/>
              <w:spacing w:before="0" w:after="0" w:line="480" w:lineRule="auto"/>
              <w:rPr>
                <w:rFonts w:ascii="Arial" w:hAnsi="Arial" w:cs="Arial"/>
              </w:rPr>
            </w:pPr>
            <w:r>
              <w:rPr>
                <w:rFonts w:ascii="Arial" w:hAnsi="Arial" w:cs="Arial"/>
              </w:rPr>
              <w:t>33.5</w:t>
            </w:r>
          </w:p>
        </w:tc>
        <w:tc>
          <w:tcPr>
            <w:tcW w:w="1559" w:type="dxa"/>
          </w:tcPr>
          <w:p w14:paraId="5A6758FE" w14:textId="77777777" w:rsidR="00622E16" w:rsidRDefault="001B6480">
            <w:pPr>
              <w:pStyle w:val="Compact"/>
              <w:spacing w:before="0" w:after="0" w:line="480" w:lineRule="auto"/>
              <w:rPr>
                <w:rFonts w:ascii="Arial" w:hAnsi="Arial" w:cs="Arial"/>
              </w:rPr>
            </w:pPr>
            <w:r>
              <w:rPr>
                <w:rFonts w:ascii="Arial" w:hAnsi="Arial" w:cs="Arial"/>
              </w:rPr>
              <w:t>29.5–37.6</w:t>
            </w:r>
          </w:p>
        </w:tc>
      </w:tr>
      <w:tr w:rsidR="00622E16" w14:paraId="132BC2C5" w14:textId="77777777" w:rsidTr="00622E16">
        <w:trPr>
          <w:trHeight w:val="284"/>
          <w:jc w:val="left"/>
        </w:trPr>
        <w:tc>
          <w:tcPr>
            <w:tcW w:w="2122" w:type="dxa"/>
            <w:vMerge/>
          </w:tcPr>
          <w:p w14:paraId="7E817500" w14:textId="77777777" w:rsidR="00622E16" w:rsidRDefault="00622E16">
            <w:pPr>
              <w:spacing w:line="480" w:lineRule="auto"/>
              <w:rPr>
                <w:rFonts w:ascii="Arial" w:hAnsi="Arial" w:cs="Arial"/>
              </w:rPr>
            </w:pPr>
          </w:p>
        </w:tc>
        <w:tc>
          <w:tcPr>
            <w:tcW w:w="3402" w:type="dxa"/>
          </w:tcPr>
          <w:p w14:paraId="477278BC" w14:textId="77777777" w:rsidR="00622E16" w:rsidRDefault="001B6480">
            <w:pPr>
              <w:pStyle w:val="Compact"/>
              <w:spacing w:before="0" w:after="0" w:line="480" w:lineRule="auto"/>
              <w:rPr>
                <w:rFonts w:ascii="Arial" w:hAnsi="Arial" w:cs="Arial"/>
              </w:rPr>
            </w:pPr>
            <w:r>
              <w:rPr>
                <w:rFonts w:ascii="Arial" w:hAnsi="Arial" w:cs="Arial"/>
              </w:rPr>
              <w:t>&gt; 63</w:t>
            </w:r>
          </w:p>
        </w:tc>
        <w:tc>
          <w:tcPr>
            <w:tcW w:w="1275" w:type="dxa"/>
          </w:tcPr>
          <w:p w14:paraId="0D8EA854" w14:textId="77777777" w:rsidR="00622E16" w:rsidRDefault="001B6480">
            <w:pPr>
              <w:spacing w:line="480" w:lineRule="auto"/>
              <w:rPr>
                <w:rFonts w:ascii="Arial" w:eastAsia="Arial" w:hAnsi="Arial" w:cs="Arial"/>
                <w:color w:val="000000"/>
              </w:rPr>
            </w:pPr>
            <w:r>
              <w:rPr>
                <w:rFonts w:ascii="Arial" w:eastAsia="Arial" w:hAnsi="Arial" w:cs="Arial"/>
                <w:color w:val="000000"/>
              </w:rPr>
              <w:t>349</w:t>
            </w:r>
          </w:p>
        </w:tc>
        <w:tc>
          <w:tcPr>
            <w:tcW w:w="851" w:type="dxa"/>
          </w:tcPr>
          <w:p w14:paraId="34DC64CD" w14:textId="77777777" w:rsidR="00622E16" w:rsidRDefault="001B6480">
            <w:pPr>
              <w:spacing w:line="480" w:lineRule="auto"/>
              <w:rPr>
                <w:rFonts w:ascii="Arial" w:eastAsia="Arial" w:hAnsi="Arial" w:cs="Arial"/>
                <w:color w:val="000000"/>
              </w:rPr>
            </w:pPr>
            <w:r>
              <w:rPr>
                <w:rFonts w:ascii="Arial" w:eastAsia="Arial" w:hAnsi="Arial" w:cs="Arial"/>
                <w:color w:val="000000"/>
              </w:rPr>
              <w:t>40.2</w:t>
            </w:r>
          </w:p>
        </w:tc>
        <w:tc>
          <w:tcPr>
            <w:tcW w:w="709" w:type="dxa"/>
          </w:tcPr>
          <w:p w14:paraId="0613CE7D" w14:textId="77777777" w:rsidR="00622E16" w:rsidRDefault="001B6480">
            <w:pPr>
              <w:pStyle w:val="Compact"/>
              <w:spacing w:before="0" w:after="0" w:line="480" w:lineRule="auto"/>
              <w:rPr>
                <w:rFonts w:ascii="Arial" w:hAnsi="Arial" w:cs="Arial"/>
              </w:rPr>
            </w:pPr>
            <w:r>
              <w:rPr>
                <w:rFonts w:ascii="Arial" w:hAnsi="Arial" w:cs="Arial"/>
              </w:rPr>
              <w:t>121</w:t>
            </w:r>
          </w:p>
        </w:tc>
        <w:tc>
          <w:tcPr>
            <w:tcW w:w="708" w:type="dxa"/>
          </w:tcPr>
          <w:p w14:paraId="40E545DC" w14:textId="77777777" w:rsidR="00622E16" w:rsidRDefault="001B6480">
            <w:pPr>
              <w:pStyle w:val="Compact"/>
              <w:spacing w:before="0" w:after="0" w:line="480" w:lineRule="auto"/>
              <w:rPr>
                <w:rFonts w:ascii="Arial" w:hAnsi="Arial" w:cs="Arial"/>
              </w:rPr>
            </w:pPr>
            <w:r>
              <w:rPr>
                <w:rFonts w:ascii="Arial" w:hAnsi="Arial" w:cs="Arial"/>
              </w:rPr>
              <w:t>34.8</w:t>
            </w:r>
          </w:p>
        </w:tc>
        <w:tc>
          <w:tcPr>
            <w:tcW w:w="1418" w:type="dxa"/>
          </w:tcPr>
          <w:p w14:paraId="36B5E875" w14:textId="77777777" w:rsidR="00622E16" w:rsidRDefault="001B6480">
            <w:pPr>
              <w:pStyle w:val="Compact"/>
              <w:spacing w:before="0" w:after="0" w:line="480" w:lineRule="auto"/>
              <w:rPr>
                <w:rFonts w:ascii="Arial" w:hAnsi="Arial" w:cs="Arial"/>
              </w:rPr>
            </w:pPr>
            <w:r>
              <w:rPr>
                <w:rFonts w:ascii="Arial" w:hAnsi="Arial" w:cs="Arial"/>
              </w:rPr>
              <w:t>30.0–39.9</w:t>
            </w:r>
          </w:p>
        </w:tc>
        <w:tc>
          <w:tcPr>
            <w:tcW w:w="709" w:type="dxa"/>
          </w:tcPr>
          <w:p w14:paraId="7BA39AAE" w14:textId="77777777" w:rsidR="00622E16" w:rsidRDefault="001B6480">
            <w:pPr>
              <w:pStyle w:val="Compact"/>
              <w:spacing w:before="0" w:after="0" w:line="480" w:lineRule="auto"/>
              <w:rPr>
                <w:rFonts w:ascii="Arial" w:hAnsi="Arial" w:cs="Arial"/>
              </w:rPr>
            </w:pPr>
            <w:r>
              <w:rPr>
                <w:rFonts w:ascii="Arial" w:hAnsi="Arial" w:cs="Arial"/>
              </w:rPr>
              <w:t>228</w:t>
            </w:r>
          </w:p>
        </w:tc>
        <w:tc>
          <w:tcPr>
            <w:tcW w:w="850" w:type="dxa"/>
          </w:tcPr>
          <w:p w14:paraId="4E71FEAB" w14:textId="77777777" w:rsidR="00622E16" w:rsidRDefault="001B6480">
            <w:pPr>
              <w:pStyle w:val="Compact"/>
              <w:spacing w:before="0" w:after="0" w:line="480" w:lineRule="auto"/>
              <w:rPr>
                <w:rFonts w:ascii="Arial" w:hAnsi="Arial" w:cs="Arial"/>
              </w:rPr>
            </w:pPr>
            <w:r>
              <w:rPr>
                <w:rFonts w:ascii="Arial" w:hAnsi="Arial" w:cs="Arial"/>
              </w:rPr>
              <w:t>43.9</w:t>
            </w:r>
          </w:p>
        </w:tc>
        <w:tc>
          <w:tcPr>
            <w:tcW w:w="1559" w:type="dxa"/>
          </w:tcPr>
          <w:p w14:paraId="0643D0E6" w14:textId="77777777" w:rsidR="00622E16" w:rsidRDefault="001B6480">
            <w:pPr>
              <w:pStyle w:val="Compact"/>
              <w:spacing w:before="0" w:after="0" w:line="480" w:lineRule="auto"/>
              <w:rPr>
                <w:rFonts w:ascii="Arial" w:hAnsi="Arial" w:cs="Arial"/>
              </w:rPr>
            </w:pPr>
            <w:r>
              <w:rPr>
                <w:rFonts w:ascii="Arial" w:hAnsi="Arial" w:cs="Arial"/>
              </w:rPr>
              <w:t>39.6–48.1</w:t>
            </w:r>
          </w:p>
        </w:tc>
      </w:tr>
      <w:tr w:rsidR="00622E16" w14:paraId="10DBC421" w14:textId="77777777" w:rsidTr="00622E16">
        <w:trPr>
          <w:trHeight w:val="284"/>
          <w:jc w:val="left"/>
        </w:trPr>
        <w:tc>
          <w:tcPr>
            <w:tcW w:w="2122" w:type="dxa"/>
            <w:vMerge w:val="restart"/>
          </w:tcPr>
          <w:p w14:paraId="26725E50" w14:textId="77777777" w:rsidR="00622E16" w:rsidRDefault="001B6480">
            <w:pPr>
              <w:spacing w:line="480" w:lineRule="auto"/>
              <w:rPr>
                <w:rFonts w:ascii="Arial" w:hAnsi="Arial" w:cs="Arial"/>
              </w:rPr>
            </w:pPr>
            <w:r>
              <w:rPr>
                <w:rFonts w:ascii="Arial" w:hAnsi="Arial" w:cs="Arial"/>
              </w:rPr>
              <w:t>Hub</w:t>
            </w:r>
          </w:p>
        </w:tc>
        <w:tc>
          <w:tcPr>
            <w:tcW w:w="3402" w:type="dxa"/>
          </w:tcPr>
          <w:p w14:paraId="0C98F94F" w14:textId="77777777" w:rsidR="00622E16" w:rsidRDefault="001B6480">
            <w:pPr>
              <w:pStyle w:val="Compact"/>
              <w:spacing w:before="0" w:after="0" w:line="480" w:lineRule="auto"/>
              <w:rPr>
                <w:rFonts w:ascii="Arial" w:hAnsi="Arial" w:cs="Arial"/>
              </w:rPr>
            </w:pPr>
            <w:r>
              <w:rPr>
                <w:rFonts w:ascii="Arial" w:hAnsi="Arial" w:cs="Arial"/>
              </w:rPr>
              <w:t>Essen</w:t>
            </w:r>
          </w:p>
        </w:tc>
        <w:tc>
          <w:tcPr>
            <w:tcW w:w="1275" w:type="dxa"/>
          </w:tcPr>
          <w:p w14:paraId="63A101CC" w14:textId="77777777" w:rsidR="00622E16" w:rsidRDefault="001B6480">
            <w:pPr>
              <w:spacing w:line="480" w:lineRule="auto"/>
              <w:rPr>
                <w:rFonts w:ascii="Arial" w:eastAsia="Arial" w:hAnsi="Arial" w:cs="Arial"/>
                <w:color w:val="000000"/>
              </w:rPr>
            </w:pPr>
            <w:r>
              <w:rPr>
                <w:rFonts w:ascii="Arial" w:eastAsia="Arial" w:hAnsi="Arial" w:cs="Arial"/>
                <w:color w:val="000000"/>
              </w:rPr>
              <w:t>282</w:t>
            </w:r>
          </w:p>
        </w:tc>
        <w:tc>
          <w:tcPr>
            <w:tcW w:w="851" w:type="dxa"/>
          </w:tcPr>
          <w:p w14:paraId="32CECE7F" w14:textId="77777777" w:rsidR="00622E16" w:rsidRDefault="001B6480">
            <w:pPr>
              <w:spacing w:line="480" w:lineRule="auto"/>
              <w:rPr>
                <w:rFonts w:ascii="Arial" w:eastAsia="Arial" w:hAnsi="Arial" w:cs="Arial"/>
                <w:color w:val="000000"/>
              </w:rPr>
            </w:pPr>
            <w:r>
              <w:rPr>
                <w:rFonts w:ascii="Arial" w:eastAsia="Arial" w:hAnsi="Arial" w:cs="Arial"/>
                <w:color w:val="000000"/>
              </w:rPr>
              <w:t>32.5</w:t>
            </w:r>
          </w:p>
        </w:tc>
        <w:tc>
          <w:tcPr>
            <w:tcW w:w="709" w:type="dxa"/>
          </w:tcPr>
          <w:p w14:paraId="42D49A61" w14:textId="77777777" w:rsidR="00622E16" w:rsidRDefault="001B6480">
            <w:pPr>
              <w:pStyle w:val="Compact"/>
              <w:spacing w:before="0" w:after="0" w:line="480" w:lineRule="auto"/>
              <w:rPr>
                <w:rFonts w:ascii="Arial" w:hAnsi="Arial" w:cs="Arial"/>
              </w:rPr>
            </w:pPr>
            <w:r>
              <w:rPr>
                <w:rFonts w:ascii="Arial" w:hAnsi="Arial" w:cs="Arial"/>
              </w:rPr>
              <w:t>106</w:t>
            </w:r>
          </w:p>
        </w:tc>
        <w:tc>
          <w:tcPr>
            <w:tcW w:w="708" w:type="dxa"/>
          </w:tcPr>
          <w:p w14:paraId="71335693" w14:textId="77777777" w:rsidR="00622E16" w:rsidRDefault="001B6480">
            <w:pPr>
              <w:pStyle w:val="Compact"/>
              <w:spacing w:before="0" w:after="0" w:line="480" w:lineRule="auto"/>
              <w:rPr>
                <w:rFonts w:ascii="Arial" w:hAnsi="Arial" w:cs="Arial"/>
              </w:rPr>
            </w:pPr>
            <w:r>
              <w:rPr>
                <w:rFonts w:ascii="Arial" w:hAnsi="Arial" w:cs="Arial"/>
              </w:rPr>
              <w:t>30.5</w:t>
            </w:r>
          </w:p>
        </w:tc>
        <w:tc>
          <w:tcPr>
            <w:tcW w:w="1418" w:type="dxa"/>
          </w:tcPr>
          <w:p w14:paraId="598D2F5A" w14:textId="77777777" w:rsidR="00622E16" w:rsidRDefault="001B6480">
            <w:pPr>
              <w:pStyle w:val="Compact"/>
              <w:spacing w:before="0" w:after="0" w:line="480" w:lineRule="auto"/>
              <w:rPr>
                <w:rFonts w:ascii="Arial" w:hAnsi="Arial" w:cs="Arial"/>
              </w:rPr>
            </w:pPr>
            <w:r>
              <w:rPr>
                <w:rFonts w:ascii="Arial" w:hAnsi="Arial" w:cs="Arial"/>
              </w:rPr>
              <w:t>25.9–35.5</w:t>
            </w:r>
          </w:p>
        </w:tc>
        <w:tc>
          <w:tcPr>
            <w:tcW w:w="709" w:type="dxa"/>
          </w:tcPr>
          <w:p w14:paraId="185E638B" w14:textId="77777777" w:rsidR="00622E16" w:rsidRDefault="001B6480">
            <w:pPr>
              <w:pStyle w:val="Compact"/>
              <w:spacing w:before="0" w:after="0" w:line="480" w:lineRule="auto"/>
              <w:rPr>
                <w:rFonts w:ascii="Arial" w:hAnsi="Arial" w:cs="Arial"/>
              </w:rPr>
            </w:pPr>
            <w:r>
              <w:rPr>
                <w:rFonts w:ascii="Arial" w:hAnsi="Arial" w:cs="Arial"/>
              </w:rPr>
              <w:t>176</w:t>
            </w:r>
          </w:p>
        </w:tc>
        <w:tc>
          <w:tcPr>
            <w:tcW w:w="850" w:type="dxa"/>
          </w:tcPr>
          <w:p w14:paraId="781D88C9" w14:textId="77777777" w:rsidR="00622E16" w:rsidRDefault="001B6480">
            <w:pPr>
              <w:pStyle w:val="Compact"/>
              <w:spacing w:before="0" w:after="0" w:line="480" w:lineRule="auto"/>
              <w:rPr>
                <w:rFonts w:ascii="Arial" w:hAnsi="Arial" w:cs="Arial"/>
              </w:rPr>
            </w:pPr>
            <w:r>
              <w:rPr>
                <w:rFonts w:ascii="Arial" w:hAnsi="Arial" w:cs="Arial"/>
              </w:rPr>
              <w:t>33.9</w:t>
            </w:r>
          </w:p>
        </w:tc>
        <w:tc>
          <w:tcPr>
            <w:tcW w:w="1559" w:type="dxa"/>
          </w:tcPr>
          <w:p w14:paraId="20157731" w14:textId="77777777" w:rsidR="00622E16" w:rsidRDefault="001B6480">
            <w:pPr>
              <w:pStyle w:val="Compact"/>
              <w:spacing w:before="0" w:after="0" w:line="480" w:lineRule="auto"/>
              <w:rPr>
                <w:rFonts w:ascii="Arial" w:hAnsi="Arial" w:cs="Arial"/>
              </w:rPr>
            </w:pPr>
            <w:r>
              <w:rPr>
                <w:rFonts w:ascii="Arial" w:hAnsi="Arial" w:cs="Arial"/>
              </w:rPr>
              <w:t>29.9–38.0</w:t>
            </w:r>
          </w:p>
        </w:tc>
      </w:tr>
      <w:tr w:rsidR="00622E16" w14:paraId="59FFE12E" w14:textId="77777777" w:rsidTr="00622E16">
        <w:trPr>
          <w:trHeight w:val="284"/>
          <w:jc w:val="left"/>
        </w:trPr>
        <w:tc>
          <w:tcPr>
            <w:tcW w:w="2122" w:type="dxa"/>
            <w:vMerge/>
          </w:tcPr>
          <w:p w14:paraId="3D3E28E6" w14:textId="77777777" w:rsidR="00622E16" w:rsidRDefault="00622E16">
            <w:pPr>
              <w:spacing w:line="480" w:lineRule="auto"/>
              <w:rPr>
                <w:rFonts w:ascii="Arial" w:hAnsi="Arial" w:cs="Arial"/>
              </w:rPr>
            </w:pPr>
          </w:p>
        </w:tc>
        <w:tc>
          <w:tcPr>
            <w:tcW w:w="3402" w:type="dxa"/>
          </w:tcPr>
          <w:p w14:paraId="14B3C637" w14:textId="77777777" w:rsidR="00622E16" w:rsidRDefault="001B6480">
            <w:pPr>
              <w:pStyle w:val="Compact"/>
              <w:spacing w:before="0" w:after="0" w:line="480" w:lineRule="auto"/>
              <w:rPr>
                <w:rFonts w:ascii="Arial" w:hAnsi="Arial" w:cs="Arial"/>
              </w:rPr>
            </w:pPr>
            <w:r>
              <w:rPr>
                <w:rFonts w:ascii="Arial" w:hAnsi="Arial" w:cs="Arial"/>
              </w:rPr>
              <w:t>Halle</w:t>
            </w:r>
          </w:p>
        </w:tc>
        <w:tc>
          <w:tcPr>
            <w:tcW w:w="1275" w:type="dxa"/>
          </w:tcPr>
          <w:p w14:paraId="4FC7EA78" w14:textId="77777777" w:rsidR="00622E16" w:rsidRDefault="001B6480">
            <w:pPr>
              <w:spacing w:line="480" w:lineRule="auto"/>
              <w:rPr>
                <w:rFonts w:ascii="Arial" w:eastAsia="Arial" w:hAnsi="Arial" w:cs="Arial"/>
                <w:color w:val="000000"/>
              </w:rPr>
            </w:pPr>
            <w:r>
              <w:rPr>
                <w:rFonts w:ascii="Arial" w:eastAsia="Arial" w:hAnsi="Arial" w:cs="Arial"/>
                <w:color w:val="000000"/>
              </w:rPr>
              <w:t>155</w:t>
            </w:r>
          </w:p>
        </w:tc>
        <w:tc>
          <w:tcPr>
            <w:tcW w:w="851" w:type="dxa"/>
          </w:tcPr>
          <w:p w14:paraId="437AEA2A" w14:textId="77777777" w:rsidR="00622E16" w:rsidRDefault="001B6480">
            <w:pPr>
              <w:spacing w:line="480" w:lineRule="auto"/>
              <w:rPr>
                <w:rFonts w:ascii="Arial" w:eastAsia="Arial" w:hAnsi="Arial" w:cs="Arial"/>
                <w:color w:val="000000"/>
              </w:rPr>
            </w:pPr>
            <w:r>
              <w:rPr>
                <w:rFonts w:ascii="Arial" w:eastAsia="Arial" w:hAnsi="Arial" w:cs="Arial"/>
                <w:color w:val="000000"/>
              </w:rPr>
              <w:t>17.9</w:t>
            </w:r>
          </w:p>
        </w:tc>
        <w:tc>
          <w:tcPr>
            <w:tcW w:w="709" w:type="dxa"/>
          </w:tcPr>
          <w:p w14:paraId="5D762EAA" w14:textId="77777777" w:rsidR="00622E16" w:rsidRDefault="001B6480">
            <w:pPr>
              <w:pStyle w:val="Compact"/>
              <w:spacing w:before="0" w:after="0" w:line="480" w:lineRule="auto"/>
              <w:rPr>
                <w:rFonts w:ascii="Arial" w:hAnsi="Arial" w:cs="Arial"/>
              </w:rPr>
            </w:pPr>
            <w:r>
              <w:rPr>
                <w:rFonts w:ascii="Arial" w:hAnsi="Arial" w:cs="Arial"/>
              </w:rPr>
              <w:t>50</w:t>
            </w:r>
          </w:p>
        </w:tc>
        <w:tc>
          <w:tcPr>
            <w:tcW w:w="708" w:type="dxa"/>
          </w:tcPr>
          <w:p w14:paraId="19E90EB2" w14:textId="77777777" w:rsidR="00622E16" w:rsidRDefault="001B6480">
            <w:pPr>
              <w:pStyle w:val="Compact"/>
              <w:spacing w:before="0" w:after="0" w:line="480" w:lineRule="auto"/>
              <w:rPr>
                <w:rFonts w:ascii="Arial" w:hAnsi="Arial" w:cs="Arial"/>
              </w:rPr>
            </w:pPr>
            <w:r>
              <w:rPr>
                <w:rFonts w:ascii="Arial" w:hAnsi="Arial" w:cs="Arial"/>
              </w:rPr>
              <w:t>14.4</w:t>
            </w:r>
          </w:p>
        </w:tc>
        <w:tc>
          <w:tcPr>
            <w:tcW w:w="1418" w:type="dxa"/>
          </w:tcPr>
          <w:p w14:paraId="1CE57B76" w14:textId="77777777" w:rsidR="00622E16" w:rsidRDefault="001B6480">
            <w:pPr>
              <w:pStyle w:val="Compact"/>
              <w:spacing w:before="0" w:after="0" w:line="480" w:lineRule="auto"/>
              <w:rPr>
                <w:rFonts w:ascii="Arial" w:hAnsi="Arial" w:cs="Arial"/>
              </w:rPr>
            </w:pPr>
            <w:r>
              <w:rPr>
                <w:rFonts w:ascii="Arial" w:hAnsi="Arial" w:cs="Arial"/>
              </w:rPr>
              <w:t>11.1–18.4</w:t>
            </w:r>
          </w:p>
        </w:tc>
        <w:tc>
          <w:tcPr>
            <w:tcW w:w="709" w:type="dxa"/>
          </w:tcPr>
          <w:p w14:paraId="2ABE2B92" w14:textId="77777777" w:rsidR="00622E16" w:rsidRDefault="001B6480">
            <w:pPr>
              <w:pStyle w:val="Compact"/>
              <w:spacing w:before="0" w:after="0" w:line="480" w:lineRule="auto"/>
              <w:rPr>
                <w:rFonts w:ascii="Arial" w:hAnsi="Arial" w:cs="Arial"/>
              </w:rPr>
            </w:pPr>
            <w:r>
              <w:rPr>
                <w:rFonts w:ascii="Arial" w:hAnsi="Arial" w:cs="Arial"/>
              </w:rPr>
              <w:t>105</w:t>
            </w:r>
          </w:p>
        </w:tc>
        <w:tc>
          <w:tcPr>
            <w:tcW w:w="850" w:type="dxa"/>
          </w:tcPr>
          <w:p w14:paraId="5C9A4160" w14:textId="77777777" w:rsidR="00622E16" w:rsidRDefault="001B6480">
            <w:pPr>
              <w:pStyle w:val="Compact"/>
              <w:spacing w:before="0" w:after="0" w:line="480" w:lineRule="auto"/>
              <w:rPr>
                <w:rFonts w:ascii="Arial" w:hAnsi="Arial" w:cs="Arial"/>
              </w:rPr>
            </w:pPr>
            <w:r>
              <w:rPr>
                <w:rFonts w:ascii="Arial" w:hAnsi="Arial" w:cs="Arial"/>
              </w:rPr>
              <w:t>20.2</w:t>
            </w:r>
          </w:p>
        </w:tc>
        <w:tc>
          <w:tcPr>
            <w:tcW w:w="1559" w:type="dxa"/>
          </w:tcPr>
          <w:p w14:paraId="24CAE8B4" w14:textId="77777777" w:rsidR="00622E16" w:rsidRDefault="001B6480">
            <w:pPr>
              <w:pStyle w:val="Compact"/>
              <w:spacing w:before="0" w:after="0" w:line="480" w:lineRule="auto"/>
              <w:rPr>
                <w:rFonts w:ascii="Arial" w:hAnsi="Arial" w:cs="Arial"/>
              </w:rPr>
            </w:pPr>
            <w:r>
              <w:rPr>
                <w:rFonts w:ascii="Arial" w:hAnsi="Arial" w:cs="Arial"/>
              </w:rPr>
              <w:t>17.0–23.9</w:t>
            </w:r>
          </w:p>
        </w:tc>
      </w:tr>
      <w:tr w:rsidR="00622E16" w14:paraId="486E8E95" w14:textId="77777777" w:rsidTr="00622E16">
        <w:trPr>
          <w:trHeight w:val="284"/>
          <w:jc w:val="left"/>
        </w:trPr>
        <w:tc>
          <w:tcPr>
            <w:tcW w:w="2122" w:type="dxa"/>
            <w:vMerge/>
          </w:tcPr>
          <w:p w14:paraId="256152B1" w14:textId="77777777" w:rsidR="00622E16" w:rsidRDefault="00622E16">
            <w:pPr>
              <w:spacing w:line="480" w:lineRule="auto"/>
              <w:rPr>
                <w:rFonts w:ascii="Arial" w:hAnsi="Arial" w:cs="Arial"/>
              </w:rPr>
            </w:pPr>
          </w:p>
        </w:tc>
        <w:tc>
          <w:tcPr>
            <w:tcW w:w="3402" w:type="dxa"/>
          </w:tcPr>
          <w:p w14:paraId="21AE1CBB" w14:textId="77777777" w:rsidR="00622E16" w:rsidRDefault="001B6480">
            <w:pPr>
              <w:pStyle w:val="Compact"/>
              <w:spacing w:before="0" w:after="0" w:line="480" w:lineRule="auto"/>
              <w:rPr>
                <w:rFonts w:ascii="Arial" w:hAnsi="Arial" w:cs="Arial"/>
              </w:rPr>
            </w:pPr>
            <w:r>
              <w:rPr>
                <w:rFonts w:ascii="Arial" w:hAnsi="Arial" w:cs="Arial"/>
              </w:rPr>
              <w:t>Homburg</w:t>
            </w:r>
          </w:p>
        </w:tc>
        <w:tc>
          <w:tcPr>
            <w:tcW w:w="1275" w:type="dxa"/>
          </w:tcPr>
          <w:p w14:paraId="2F90EFE7" w14:textId="77777777" w:rsidR="00622E16" w:rsidRDefault="001B6480">
            <w:pPr>
              <w:spacing w:line="480" w:lineRule="auto"/>
              <w:rPr>
                <w:rFonts w:ascii="Arial" w:eastAsia="Arial" w:hAnsi="Arial" w:cs="Arial"/>
                <w:color w:val="000000"/>
              </w:rPr>
            </w:pPr>
            <w:r>
              <w:rPr>
                <w:rFonts w:ascii="Arial" w:eastAsia="Arial" w:hAnsi="Arial" w:cs="Arial"/>
                <w:color w:val="000000"/>
              </w:rPr>
              <w:t>173</w:t>
            </w:r>
          </w:p>
        </w:tc>
        <w:tc>
          <w:tcPr>
            <w:tcW w:w="851" w:type="dxa"/>
          </w:tcPr>
          <w:p w14:paraId="66502CB5" w14:textId="77777777" w:rsidR="00622E16" w:rsidRDefault="001B6480">
            <w:pPr>
              <w:spacing w:line="480" w:lineRule="auto"/>
              <w:rPr>
                <w:rFonts w:ascii="Arial" w:eastAsia="Arial" w:hAnsi="Arial" w:cs="Arial"/>
                <w:color w:val="000000"/>
              </w:rPr>
            </w:pPr>
            <w:r>
              <w:rPr>
                <w:rFonts w:ascii="Arial" w:eastAsia="Arial" w:hAnsi="Arial" w:cs="Arial"/>
                <w:color w:val="000000"/>
              </w:rPr>
              <w:t>19.9</w:t>
            </w:r>
          </w:p>
        </w:tc>
        <w:tc>
          <w:tcPr>
            <w:tcW w:w="709" w:type="dxa"/>
          </w:tcPr>
          <w:p w14:paraId="2CD01A02" w14:textId="77777777" w:rsidR="00622E16" w:rsidRDefault="001B6480">
            <w:pPr>
              <w:pStyle w:val="Compact"/>
              <w:spacing w:before="0" w:after="0" w:line="480" w:lineRule="auto"/>
              <w:rPr>
                <w:rFonts w:ascii="Arial" w:hAnsi="Arial" w:cs="Arial"/>
              </w:rPr>
            </w:pPr>
            <w:r>
              <w:rPr>
                <w:rFonts w:ascii="Arial" w:hAnsi="Arial" w:cs="Arial"/>
              </w:rPr>
              <w:t>79</w:t>
            </w:r>
          </w:p>
        </w:tc>
        <w:tc>
          <w:tcPr>
            <w:tcW w:w="708" w:type="dxa"/>
          </w:tcPr>
          <w:p w14:paraId="46829B0A" w14:textId="77777777" w:rsidR="00622E16" w:rsidRDefault="001B6480">
            <w:pPr>
              <w:pStyle w:val="Compact"/>
              <w:spacing w:before="0" w:after="0" w:line="480" w:lineRule="auto"/>
              <w:rPr>
                <w:rFonts w:ascii="Arial" w:hAnsi="Arial" w:cs="Arial"/>
              </w:rPr>
            </w:pPr>
            <w:r>
              <w:rPr>
                <w:rFonts w:ascii="Arial" w:hAnsi="Arial" w:cs="Arial"/>
              </w:rPr>
              <w:t>22.7</w:t>
            </w:r>
          </w:p>
        </w:tc>
        <w:tc>
          <w:tcPr>
            <w:tcW w:w="1418" w:type="dxa"/>
          </w:tcPr>
          <w:p w14:paraId="1B82A015" w14:textId="77777777" w:rsidR="00622E16" w:rsidRDefault="001B6480">
            <w:pPr>
              <w:pStyle w:val="Compact"/>
              <w:spacing w:before="0" w:after="0" w:line="480" w:lineRule="auto"/>
              <w:rPr>
                <w:rFonts w:ascii="Arial" w:hAnsi="Arial" w:cs="Arial"/>
              </w:rPr>
            </w:pPr>
            <w:r>
              <w:rPr>
                <w:rFonts w:ascii="Arial" w:hAnsi="Arial" w:cs="Arial"/>
              </w:rPr>
              <w:t>18.6–27.4</w:t>
            </w:r>
          </w:p>
        </w:tc>
        <w:tc>
          <w:tcPr>
            <w:tcW w:w="709" w:type="dxa"/>
          </w:tcPr>
          <w:p w14:paraId="7D440A1C" w14:textId="77777777" w:rsidR="00622E16" w:rsidRDefault="001B6480">
            <w:pPr>
              <w:pStyle w:val="Compact"/>
              <w:spacing w:before="0" w:after="0" w:line="480" w:lineRule="auto"/>
              <w:rPr>
                <w:rFonts w:ascii="Arial" w:hAnsi="Arial" w:cs="Arial"/>
              </w:rPr>
            </w:pPr>
            <w:r>
              <w:rPr>
                <w:rFonts w:ascii="Arial" w:hAnsi="Arial" w:cs="Arial"/>
              </w:rPr>
              <w:t>94</w:t>
            </w:r>
          </w:p>
        </w:tc>
        <w:tc>
          <w:tcPr>
            <w:tcW w:w="850" w:type="dxa"/>
          </w:tcPr>
          <w:p w14:paraId="3644D520" w14:textId="77777777" w:rsidR="00622E16" w:rsidRDefault="001B6480">
            <w:pPr>
              <w:pStyle w:val="Compact"/>
              <w:spacing w:before="0" w:after="0" w:line="480" w:lineRule="auto"/>
              <w:rPr>
                <w:rFonts w:ascii="Arial" w:hAnsi="Arial" w:cs="Arial"/>
              </w:rPr>
            </w:pPr>
            <w:r>
              <w:rPr>
                <w:rFonts w:ascii="Arial" w:hAnsi="Arial" w:cs="Arial"/>
              </w:rPr>
              <w:t>18.1</w:t>
            </w:r>
          </w:p>
        </w:tc>
        <w:tc>
          <w:tcPr>
            <w:tcW w:w="1559" w:type="dxa"/>
          </w:tcPr>
          <w:p w14:paraId="09B0F755" w14:textId="77777777" w:rsidR="00622E16" w:rsidRDefault="001B6480">
            <w:pPr>
              <w:pStyle w:val="Compact"/>
              <w:spacing w:before="0" w:after="0" w:line="480" w:lineRule="auto"/>
              <w:rPr>
                <w:rFonts w:ascii="Arial" w:hAnsi="Arial" w:cs="Arial"/>
              </w:rPr>
            </w:pPr>
            <w:r>
              <w:rPr>
                <w:rFonts w:ascii="Arial" w:hAnsi="Arial" w:cs="Arial"/>
              </w:rPr>
              <w:t>15.0–21.6</w:t>
            </w:r>
          </w:p>
        </w:tc>
      </w:tr>
      <w:tr w:rsidR="00622E16" w14:paraId="5460C10B" w14:textId="77777777" w:rsidTr="00622E16">
        <w:trPr>
          <w:trHeight w:val="284"/>
          <w:jc w:val="left"/>
        </w:trPr>
        <w:tc>
          <w:tcPr>
            <w:tcW w:w="2122" w:type="dxa"/>
            <w:vMerge/>
          </w:tcPr>
          <w:p w14:paraId="45D1ED65" w14:textId="77777777" w:rsidR="00622E16" w:rsidRDefault="00622E16">
            <w:pPr>
              <w:spacing w:line="480" w:lineRule="auto"/>
              <w:rPr>
                <w:rFonts w:ascii="Arial" w:hAnsi="Arial" w:cs="Arial"/>
              </w:rPr>
            </w:pPr>
          </w:p>
        </w:tc>
        <w:tc>
          <w:tcPr>
            <w:tcW w:w="3402" w:type="dxa"/>
          </w:tcPr>
          <w:p w14:paraId="218D0AF8" w14:textId="77777777" w:rsidR="00622E16" w:rsidRDefault="001B6480">
            <w:pPr>
              <w:pStyle w:val="Compact"/>
              <w:spacing w:before="0" w:after="0" w:line="480" w:lineRule="auto"/>
              <w:rPr>
                <w:rFonts w:ascii="Arial" w:hAnsi="Arial" w:cs="Arial"/>
              </w:rPr>
            </w:pPr>
            <w:r>
              <w:rPr>
                <w:rFonts w:ascii="Arial" w:hAnsi="Arial" w:cs="Arial"/>
              </w:rPr>
              <w:t>Munich</w:t>
            </w:r>
          </w:p>
        </w:tc>
        <w:tc>
          <w:tcPr>
            <w:tcW w:w="1275" w:type="dxa"/>
          </w:tcPr>
          <w:p w14:paraId="3AEA8650" w14:textId="77777777" w:rsidR="00622E16" w:rsidRDefault="001B6480">
            <w:pPr>
              <w:spacing w:line="480" w:lineRule="auto"/>
              <w:rPr>
                <w:rFonts w:ascii="Arial" w:eastAsia="Arial" w:hAnsi="Arial" w:cs="Arial"/>
                <w:color w:val="000000"/>
              </w:rPr>
            </w:pPr>
            <w:r>
              <w:rPr>
                <w:rFonts w:ascii="Arial" w:eastAsia="Arial" w:hAnsi="Arial" w:cs="Arial"/>
                <w:color w:val="000000"/>
              </w:rPr>
              <w:t>258</w:t>
            </w:r>
          </w:p>
        </w:tc>
        <w:tc>
          <w:tcPr>
            <w:tcW w:w="851" w:type="dxa"/>
          </w:tcPr>
          <w:p w14:paraId="522F8A12" w14:textId="77777777" w:rsidR="00622E16" w:rsidRDefault="001B6480">
            <w:pPr>
              <w:spacing w:line="480" w:lineRule="auto"/>
              <w:rPr>
                <w:rFonts w:ascii="Arial" w:eastAsia="Arial" w:hAnsi="Arial" w:cs="Arial"/>
                <w:color w:val="000000"/>
              </w:rPr>
            </w:pPr>
            <w:r>
              <w:rPr>
                <w:rFonts w:ascii="Arial" w:eastAsia="Arial" w:hAnsi="Arial" w:cs="Arial"/>
                <w:color w:val="000000"/>
              </w:rPr>
              <w:t>29.7</w:t>
            </w:r>
          </w:p>
        </w:tc>
        <w:tc>
          <w:tcPr>
            <w:tcW w:w="709" w:type="dxa"/>
          </w:tcPr>
          <w:p w14:paraId="04D0BAAC" w14:textId="77777777" w:rsidR="00622E16" w:rsidRDefault="001B6480">
            <w:pPr>
              <w:pStyle w:val="Compact"/>
              <w:spacing w:before="0" w:after="0" w:line="480" w:lineRule="auto"/>
              <w:rPr>
                <w:rFonts w:ascii="Arial" w:hAnsi="Arial" w:cs="Arial"/>
              </w:rPr>
            </w:pPr>
            <w:r>
              <w:rPr>
                <w:rFonts w:ascii="Arial" w:hAnsi="Arial" w:cs="Arial"/>
              </w:rPr>
              <w:t>113</w:t>
            </w:r>
          </w:p>
        </w:tc>
        <w:tc>
          <w:tcPr>
            <w:tcW w:w="708" w:type="dxa"/>
          </w:tcPr>
          <w:p w14:paraId="5695FBB3" w14:textId="77777777" w:rsidR="00622E16" w:rsidRDefault="001B6480">
            <w:pPr>
              <w:pStyle w:val="Compact"/>
              <w:spacing w:before="0" w:after="0" w:line="480" w:lineRule="auto"/>
              <w:rPr>
                <w:rFonts w:ascii="Arial" w:hAnsi="Arial" w:cs="Arial"/>
              </w:rPr>
            </w:pPr>
            <w:r>
              <w:rPr>
                <w:rFonts w:ascii="Arial" w:hAnsi="Arial" w:cs="Arial"/>
              </w:rPr>
              <w:t>32.5</w:t>
            </w:r>
          </w:p>
        </w:tc>
        <w:tc>
          <w:tcPr>
            <w:tcW w:w="1418" w:type="dxa"/>
          </w:tcPr>
          <w:p w14:paraId="52E5EA1A" w14:textId="77777777" w:rsidR="00622E16" w:rsidRDefault="001B6480">
            <w:pPr>
              <w:pStyle w:val="Compact"/>
              <w:spacing w:before="0" w:after="0" w:line="480" w:lineRule="auto"/>
              <w:rPr>
                <w:rFonts w:ascii="Arial" w:hAnsi="Arial" w:cs="Arial"/>
              </w:rPr>
            </w:pPr>
            <w:r>
              <w:rPr>
                <w:rFonts w:ascii="Arial" w:hAnsi="Arial" w:cs="Arial"/>
              </w:rPr>
              <w:t>27.8–37.6</w:t>
            </w:r>
          </w:p>
        </w:tc>
        <w:tc>
          <w:tcPr>
            <w:tcW w:w="709" w:type="dxa"/>
          </w:tcPr>
          <w:p w14:paraId="5952CCBF" w14:textId="77777777" w:rsidR="00622E16" w:rsidRDefault="001B6480">
            <w:pPr>
              <w:pStyle w:val="Compact"/>
              <w:spacing w:before="0" w:after="0" w:line="480" w:lineRule="auto"/>
              <w:rPr>
                <w:rFonts w:ascii="Arial" w:hAnsi="Arial" w:cs="Arial"/>
              </w:rPr>
            </w:pPr>
            <w:r>
              <w:rPr>
                <w:rFonts w:ascii="Arial" w:hAnsi="Arial" w:cs="Arial"/>
              </w:rPr>
              <w:t>145</w:t>
            </w:r>
          </w:p>
        </w:tc>
        <w:tc>
          <w:tcPr>
            <w:tcW w:w="850" w:type="dxa"/>
          </w:tcPr>
          <w:p w14:paraId="5885AB67" w14:textId="77777777" w:rsidR="00622E16" w:rsidRDefault="001B6480">
            <w:pPr>
              <w:pStyle w:val="Compact"/>
              <w:spacing w:before="0" w:after="0" w:line="480" w:lineRule="auto"/>
              <w:rPr>
                <w:rFonts w:ascii="Arial" w:hAnsi="Arial" w:cs="Arial"/>
              </w:rPr>
            </w:pPr>
            <w:r>
              <w:rPr>
                <w:rFonts w:ascii="Arial" w:hAnsi="Arial" w:cs="Arial"/>
              </w:rPr>
              <w:t>27.9</w:t>
            </w:r>
          </w:p>
        </w:tc>
        <w:tc>
          <w:tcPr>
            <w:tcW w:w="1559" w:type="dxa"/>
          </w:tcPr>
          <w:p w14:paraId="1B0D7D77" w14:textId="77777777" w:rsidR="00622E16" w:rsidRDefault="001B6480">
            <w:pPr>
              <w:pStyle w:val="Compact"/>
              <w:spacing w:before="0" w:after="0" w:line="480" w:lineRule="auto"/>
              <w:rPr>
                <w:rFonts w:ascii="Arial" w:hAnsi="Arial" w:cs="Arial"/>
              </w:rPr>
            </w:pPr>
            <w:r>
              <w:rPr>
                <w:rFonts w:ascii="Arial" w:hAnsi="Arial" w:cs="Arial"/>
              </w:rPr>
              <w:t>24.2–31.9</w:t>
            </w:r>
          </w:p>
        </w:tc>
      </w:tr>
      <w:tr w:rsidR="00622E16" w14:paraId="1EDAB7D0" w14:textId="77777777" w:rsidTr="00622E16">
        <w:trPr>
          <w:trHeight w:val="284"/>
          <w:jc w:val="left"/>
        </w:trPr>
        <w:tc>
          <w:tcPr>
            <w:tcW w:w="2122" w:type="dxa"/>
            <w:vMerge w:val="restart"/>
          </w:tcPr>
          <w:p w14:paraId="746931C0" w14:textId="77777777" w:rsidR="00622E16" w:rsidRDefault="001B6480">
            <w:pPr>
              <w:spacing w:line="480" w:lineRule="auto"/>
              <w:rPr>
                <w:rFonts w:ascii="Arial" w:hAnsi="Arial" w:cs="Arial"/>
              </w:rPr>
            </w:pPr>
            <w:r>
              <w:rPr>
                <w:rFonts w:ascii="Arial" w:hAnsi="Arial" w:cs="Arial"/>
              </w:rPr>
              <w:t>Type of infection</w:t>
            </w:r>
          </w:p>
        </w:tc>
        <w:tc>
          <w:tcPr>
            <w:tcW w:w="3402" w:type="dxa"/>
          </w:tcPr>
          <w:p w14:paraId="02A67E47" w14:textId="77777777" w:rsidR="00622E16" w:rsidRDefault="001B6480">
            <w:pPr>
              <w:pStyle w:val="Compact"/>
              <w:spacing w:before="0" w:after="0" w:line="480" w:lineRule="auto"/>
              <w:rPr>
                <w:rFonts w:ascii="Arial" w:hAnsi="Arial" w:cs="Arial"/>
              </w:rPr>
            </w:pPr>
            <w:r>
              <w:rPr>
                <w:rFonts w:ascii="Arial" w:hAnsi="Arial" w:cs="Arial"/>
              </w:rPr>
              <w:t>Skin and Soft tissue infection</w:t>
            </w:r>
          </w:p>
        </w:tc>
        <w:tc>
          <w:tcPr>
            <w:tcW w:w="1275" w:type="dxa"/>
          </w:tcPr>
          <w:p w14:paraId="48471015" w14:textId="77777777" w:rsidR="00622E16" w:rsidRDefault="001B6480">
            <w:pPr>
              <w:spacing w:line="480" w:lineRule="auto"/>
              <w:rPr>
                <w:rFonts w:ascii="Arial" w:eastAsia="Arial" w:hAnsi="Arial" w:cs="Arial"/>
                <w:color w:val="000000"/>
              </w:rPr>
            </w:pPr>
            <w:r>
              <w:rPr>
                <w:rFonts w:ascii="Arial" w:eastAsia="Arial" w:hAnsi="Arial" w:cs="Arial"/>
                <w:color w:val="000000"/>
              </w:rPr>
              <w:t>139</w:t>
            </w:r>
          </w:p>
        </w:tc>
        <w:tc>
          <w:tcPr>
            <w:tcW w:w="851" w:type="dxa"/>
          </w:tcPr>
          <w:p w14:paraId="6940C880" w14:textId="72A6DB90" w:rsidR="00622E16" w:rsidRDefault="001B6480">
            <w:pPr>
              <w:spacing w:line="480" w:lineRule="auto"/>
              <w:rPr>
                <w:rFonts w:ascii="Arial" w:eastAsia="Arial" w:hAnsi="Arial" w:cs="Arial"/>
                <w:color w:val="000000"/>
              </w:rPr>
            </w:pPr>
            <w:r>
              <w:rPr>
                <w:rFonts w:ascii="Arial" w:eastAsia="Arial" w:hAnsi="Arial" w:cs="Arial"/>
                <w:color w:val="000000"/>
              </w:rPr>
              <w:t>16.0</w:t>
            </w:r>
          </w:p>
        </w:tc>
        <w:tc>
          <w:tcPr>
            <w:tcW w:w="709" w:type="dxa"/>
          </w:tcPr>
          <w:p w14:paraId="7558C34B" w14:textId="77777777" w:rsidR="00622E16" w:rsidRDefault="001B6480">
            <w:pPr>
              <w:pStyle w:val="Compact"/>
              <w:spacing w:before="0" w:after="0" w:line="480" w:lineRule="auto"/>
              <w:rPr>
                <w:rFonts w:ascii="Arial" w:hAnsi="Arial" w:cs="Arial"/>
              </w:rPr>
            </w:pPr>
            <w:r>
              <w:rPr>
                <w:rFonts w:ascii="Arial" w:hAnsi="Arial" w:cs="Arial"/>
              </w:rPr>
              <w:t>53</w:t>
            </w:r>
          </w:p>
        </w:tc>
        <w:tc>
          <w:tcPr>
            <w:tcW w:w="708" w:type="dxa"/>
          </w:tcPr>
          <w:p w14:paraId="69490A8E" w14:textId="77777777" w:rsidR="00622E16" w:rsidRDefault="001B6480">
            <w:pPr>
              <w:pStyle w:val="Compact"/>
              <w:spacing w:before="0" w:after="0" w:line="480" w:lineRule="auto"/>
              <w:rPr>
                <w:rFonts w:ascii="Arial" w:hAnsi="Arial" w:cs="Arial"/>
              </w:rPr>
            </w:pPr>
            <w:r>
              <w:rPr>
                <w:rFonts w:ascii="Arial" w:hAnsi="Arial" w:cs="Arial"/>
              </w:rPr>
              <w:t>15.2</w:t>
            </w:r>
          </w:p>
        </w:tc>
        <w:tc>
          <w:tcPr>
            <w:tcW w:w="1418" w:type="dxa"/>
          </w:tcPr>
          <w:p w14:paraId="3226E299" w14:textId="77777777" w:rsidR="00622E16" w:rsidRDefault="001B6480">
            <w:pPr>
              <w:pStyle w:val="Compact"/>
              <w:spacing w:before="0" w:after="0" w:line="480" w:lineRule="auto"/>
              <w:rPr>
                <w:rFonts w:ascii="Arial" w:hAnsi="Arial" w:cs="Arial"/>
              </w:rPr>
            </w:pPr>
            <w:r>
              <w:rPr>
                <w:rFonts w:ascii="Arial" w:hAnsi="Arial" w:cs="Arial"/>
              </w:rPr>
              <w:t>11.8–19.4</w:t>
            </w:r>
          </w:p>
        </w:tc>
        <w:tc>
          <w:tcPr>
            <w:tcW w:w="709" w:type="dxa"/>
          </w:tcPr>
          <w:p w14:paraId="18CFC879" w14:textId="77777777" w:rsidR="00622E16" w:rsidRDefault="001B6480">
            <w:pPr>
              <w:pStyle w:val="Compact"/>
              <w:spacing w:before="0" w:after="0" w:line="480" w:lineRule="auto"/>
              <w:rPr>
                <w:rFonts w:ascii="Arial" w:hAnsi="Arial" w:cs="Arial"/>
              </w:rPr>
            </w:pPr>
            <w:r>
              <w:rPr>
                <w:rFonts w:ascii="Arial" w:hAnsi="Arial" w:cs="Arial"/>
              </w:rPr>
              <w:t>86</w:t>
            </w:r>
          </w:p>
        </w:tc>
        <w:tc>
          <w:tcPr>
            <w:tcW w:w="850" w:type="dxa"/>
          </w:tcPr>
          <w:p w14:paraId="764A88F8" w14:textId="77777777" w:rsidR="00622E16" w:rsidRDefault="001B6480">
            <w:pPr>
              <w:pStyle w:val="Compact"/>
              <w:spacing w:before="0" w:after="0" w:line="480" w:lineRule="auto"/>
              <w:rPr>
                <w:rFonts w:ascii="Arial" w:hAnsi="Arial" w:cs="Arial"/>
              </w:rPr>
            </w:pPr>
            <w:r>
              <w:rPr>
                <w:rFonts w:ascii="Arial" w:hAnsi="Arial" w:cs="Arial"/>
              </w:rPr>
              <w:t>16.5</w:t>
            </w:r>
          </w:p>
        </w:tc>
        <w:tc>
          <w:tcPr>
            <w:tcW w:w="1559" w:type="dxa"/>
          </w:tcPr>
          <w:p w14:paraId="24758915" w14:textId="77777777" w:rsidR="00622E16" w:rsidRDefault="001B6480">
            <w:pPr>
              <w:pStyle w:val="Compact"/>
              <w:spacing w:before="0" w:after="0" w:line="480" w:lineRule="auto"/>
              <w:rPr>
                <w:rFonts w:ascii="Arial" w:hAnsi="Arial" w:cs="Arial"/>
              </w:rPr>
            </w:pPr>
            <w:r>
              <w:rPr>
                <w:rFonts w:ascii="Arial" w:hAnsi="Arial" w:cs="Arial"/>
              </w:rPr>
              <w:t>13.6–20.0</w:t>
            </w:r>
          </w:p>
        </w:tc>
      </w:tr>
      <w:tr w:rsidR="00622E16" w14:paraId="47CA60DB" w14:textId="77777777" w:rsidTr="00622E16">
        <w:trPr>
          <w:trHeight w:val="284"/>
          <w:jc w:val="left"/>
        </w:trPr>
        <w:tc>
          <w:tcPr>
            <w:tcW w:w="2122" w:type="dxa"/>
            <w:vMerge/>
          </w:tcPr>
          <w:p w14:paraId="6A05A5FE" w14:textId="77777777" w:rsidR="00622E16" w:rsidRDefault="00622E16">
            <w:pPr>
              <w:spacing w:line="480" w:lineRule="auto"/>
              <w:rPr>
                <w:rFonts w:ascii="Arial" w:hAnsi="Arial" w:cs="Arial"/>
              </w:rPr>
            </w:pPr>
          </w:p>
        </w:tc>
        <w:tc>
          <w:tcPr>
            <w:tcW w:w="3402" w:type="dxa"/>
          </w:tcPr>
          <w:p w14:paraId="75BDEE24" w14:textId="77777777" w:rsidR="00622E16" w:rsidRDefault="001B6480">
            <w:pPr>
              <w:pStyle w:val="Compact"/>
              <w:spacing w:before="0" w:after="0" w:line="480" w:lineRule="auto"/>
              <w:rPr>
                <w:rFonts w:ascii="Arial" w:hAnsi="Arial" w:cs="Arial"/>
                <w:lang w:val="de-DE"/>
              </w:rPr>
            </w:pPr>
            <w:r>
              <w:rPr>
                <w:rFonts w:ascii="Arial" w:hAnsi="Arial" w:cs="Arial"/>
              </w:rPr>
              <w:t>Urinary/reproductive tract infection</w:t>
            </w:r>
          </w:p>
        </w:tc>
        <w:tc>
          <w:tcPr>
            <w:tcW w:w="1275" w:type="dxa"/>
          </w:tcPr>
          <w:p w14:paraId="1265D85D" w14:textId="77777777" w:rsidR="00622E16" w:rsidRDefault="001B6480">
            <w:pPr>
              <w:spacing w:line="480" w:lineRule="auto"/>
              <w:rPr>
                <w:rFonts w:ascii="Arial" w:eastAsia="Arial" w:hAnsi="Arial" w:cs="Arial"/>
                <w:color w:val="000000"/>
              </w:rPr>
            </w:pPr>
            <w:r>
              <w:rPr>
                <w:rFonts w:ascii="Arial" w:eastAsia="Arial" w:hAnsi="Arial" w:cs="Arial"/>
                <w:color w:val="000000"/>
              </w:rPr>
              <w:t>149</w:t>
            </w:r>
          </w:p>
        </w:tc>
        <w:tc>
          <w:tcPr>
            <w:tcW w:w="851" w:type="dxa"/>
          </w:tcPr>
          <w:p w14:paraId="682A0FDF" w14:textId="77777777" w:rsidR="00622E16" w:rsidRDefault="001B6480">
            <w:pPr>
              <w:spacing w:line="480" w:lineRule="auto"/>
              <w:rPr>
                <w:rFonts w:ascii="Arial" w:eastAsia="Arial" w:hAnsi="Arial" w:cs="Arial"/>
                <w:color w:val="000000"/>
              </w:rPr>
            </w:pPr>
            <w:r>
              <w:rPr>
                <w:rFonts w:ascii="Arial" w:eastAsia="Arial" w:hAnsi="Arial" w:cs="Arial"/>
                <w:color w:val="000000"/>
              </w:rPr>
              <w:t>17.2</w:t>
            </w:r>
          </w:p>
        </w:tc>
        <w:tc>
          <w:tcPr>
            <w:tcW w:w="709" w:type="dxa"/>
          </w:tcPr>
          <w:p w14:paraId="30AFBEAC" w14:textId="77777777" w:rsidR="00622E16" w:rsidRDefault="001B6480">
            <w:pPr>
              <w:pStyle w:val="Compact"/>
              <w:spacing w:before="0" w:after="0" w:line="480" w:lineRule="auto"/>
              <w:rPr>
                <w:rFonts w:ascii="Arial" w:hAnsi="Arial" w:cs="Arial"/>
              </w:rPr>
            </w:pPr>
            <w:r>
              <w:rPr>
                <w:rFonts w:ascii="Arial" w:hAnsi="Arial" w:cs="Arial"/>
              </w:rPr>
              <w:t>66</w:t>
            </w:r>
          </w:p>
        </w:tc>
        <w:tc>
          <w:tcPr>
            <w:tcW w:w="708" w:type="dxa"/>
          </w:tcPr>
          <w:p w14:paraId="61328C19" w14:textId="77777777" w:rsidR="00622E16" w:rsidRDefault="001B6480">
            <w:pPr>
              <w:pStyle w:val="Compact"/>
              <w:spacing w:before="0" w:after="0" w:line="480" w:lineRule="auto"/>
              <w:rPr>
                <w:rFonts w:ascii="Arial" w:hAnsi="Arial" w:cs="Arial"/>
              </w:rPr>
            </w:pPr>
            <w:r>
              <w:rPr>
                <w:rFonts w:ascii="Arial" w:hAnsi="Arial" w:cs="Arial"/>
              </w:rPr>
              <w:t>19.0</w:t>
            </w:r>
          </w:p>
        </w:tc>
        <w:tc>
          <w:tcPr>
            <w:tcW w:w="1418" w:type="dxa"/>
          </w:tcPr>
          <w:p w14:paraId="6B357D16" w14:textId="77777777" w:rsidR="00622E16" w:rsidRDefault="001B6480">
            <w:pPr>
              <w:pStyle w:val="Compact"/>
              <w:spacing w:before="0" w:after="0" w:line="480" w:lineRule="auto"/>
              <w:rPr>
                <w:rFonts w:ascii="Arial" w:hAnsi="Arial" w:cs="Arial"/>
              </w:rPr>
            </w:pPr>
            <w:r>
              <w:rPr>
                <w:rFonts w:ascii="Arial" w:hAnsi="Arial" w:cs="Arial"/>
              </w:rPr>
              <w:t>15.2–23.4</w:t>
            </w:r>
          </w:p>
        </w:tc>
        <w:tc>
          <w:tcPr>
            <w:tcW w:w="709" w:type="dxa"/>
          </w:tcPr>
          <w:p w14:paraId="7E0CA54E" w14:textId="77777777" w:rsidR="00622E16" w:rsidRDefault="001B6480">
            <w:pPr>
              <w:pStyle w:val="Compact"/>
              <w:spacing w:before="0" w:after="0" w:line="480" w:lineRule="auto"/>
              <w:rPr>
                <w:rFonts w:ascii="Arial" w:hAnsi="Arial" w:cs="Arial"/>
              </w:rPr>
            </w:pPr>
            <w:r>
              <w:rPr>
                <w:rFonts w:ascii="Arial" w:hAnsi="Arial" w:cs="Arial"/>
              </w:rPr>
              <w:t>83</w:t>
            </w:r>
          </w:p>
        </w:tc>
        <w:tc>
          <w:tcPr>
            <w:tcW w:w="850" w:type="dxa"/>
          </w:tcPr>
          <w:p w14:paraId="462EAC54" w14:textId="102B706F" w:rsidR="00622E16" w:rsidRDefault="001B6480">
            <w:pPr>
              <w:pStyle w:val="Compact"/>
              <w:spacing w:before="0" w:after="0" w:line="480" w:lineRule="auto"/>
              <w:rPr>
                <w:rFonts w:ascii="Arial" w:hAnsi="Arial" w:cs="Arial"/>
              </w:rPr>
            </w:pPr>
            <w:r>
              <w:rPr>
                <w:rFonts w:ascii="Arial" w:hAnsi="Arial" w:cs="Arial"/>
              </w:rPr>
              <w:t>16.0</w:t>
            </w:r>
          </w:p>
        </w:tc>
        <w:tc>
          <w:tcPr>
            <w:tcW w:w="1559" w:type="dxa"/>
          </w:tcPr>
          <w:p w14:paraId="0795EA43" w14:textId="77777777" w:rsidR="00622E16" w:rsidRDefault="001B6480">
            <w:pPr>
              <w:pStyle w:val="Compact"/>
              <w:spacing w:before="0" w:after="0" w:line="480" w:lineRule="auto"/>
              <w:rPr>
                <w:rFonts w:ascii="Arial" w:hAnsi="Arial" w:cs="Arial"/>
              </w:rPr>
            </w:pPr>
            <w:r>
              <w:rPr>
                <w:rFonts w:ascii="Arial" w:hAnsi="Arial" w:cs="Arial"/>
              </w:rPr>
              <w:t>13.1–19.4</w:t>
            </w:r>
          </w:p>
        </w:tc>
      </w:tr>
      <w:tr w:rsidR="00622E16" w14:paraId="39F29789" w14:textId="77777777" w:rsidTr="00622E16">
        <w:trPr>
          <w:trHeight w:val="284"/>
          <w:jc w:val="left"/>
        </w:trPr>
        <w:tc>
          <w:tcPr>
            <w:tcW w:w="2122" w:type="dxa"/>
            <w:vMerge/>
          </w:tcPr>
          <w:p w14:paraId="093BBA63" w14:textId="77777777" w:rsidR="00622E16" w:rsidRDefault="00622E16">
            <w:pPr>
              <w:spacing w:line="480" w:lineRule="auto"/>
              <w:rPr>
                <w:rFonts w:ascii="Arial" w:hAnsi="Arial" w:cs="Arial"/>
              </w:rPr>
            </w:pPr>
          </w:p>
        </w:tc>
        <w:tc>
          <w:tcPr>
            <w:tcW w:w="3402" w:type="dxa"/>
          </w:tcPr>
          <w:p w14:paraId="536A2BB3" w14:textId="77777777" w:rsidR="00622E16" w:rsidRDefault="001B6480">
            <w:pPr>
              <w:pStyle w:val="Compact"/>
              <w:spacing w:before="0" w:after="0" w:line="480" w:lineRule="auto"/>
              <w:rPr>
                <w:rFonts w:ascii="Arial" w:hAnsi="Arial" w:cs="Arial"/>
              </w:rPr>
            </w:pPr>
            <w:r>
              <w:rPr>
                <w:rFonts w:ascii="Arial" w:hAnsi="Arial" w:cs="Arial"/>
              </w:rPr>
              <w:t>Upper respiratory tract infection</w:t>
            </w:r>
          </w:p>
        </w:tc>
        <w:tc>
          <w:tcPr>
            <w:tcW w:w="1275" w:type="dxa"/>
          </w:tcPr>
          <w:p w14:paraId="2B1B53A9" w14:textId="77777777" w:rsidR="00622E16" w:rsidRDefault="001B6480">
            <w:pPr>
              <w:spacing w:line="480" w:lineRule="auto"/>
              <w:rPr>
                <w:rFonts w:ascii="Arial" w:eastAsia="Arial" w:hAnsi="Arial" w:cs="Arial"/>
                <w:color w:val="000000"/>
              </w:rPr>
            </w:pPr>
            <w:r>
              <w:rPr>
                <w:rFonts w:ascii="Arial" w:eastAsia="Arial" w:hAnsi="Arial" w:cs="Arial"/>
                <w:color w:val="000000"/>
              </w:rPr>
              <w:t>49</w:t>
            </w:r>
          </w:p>
        </w:tc>
        <w:tc>
          <w:tcPr>
            <w:tcW w:w="851" w:type="dxa"/>
          </w:tcPr>
          <w:p w14:paraId="526547DF" w14:textId="77777777" w:rsidR="00622E16" w:rsidRDefault="001B6480">
            <w:pPr>
              <w:spacing w:line="480" w:lineRule="auto"/>
              <w:rPr>
                <w:rFonts w:ascii="Arial" w:eastAsia="Arial" w:hAnsi="Arial" w:cs="Arial"/>
                <w:color w:val="000000"/>
              </w:rPr>
            </w:pPr>
            <w:r>
              <w:rPr>
                <w:rFonts w:ascii="Arial" w:eastAsia="Arial" w:hAnsi="Arial" w:cs="Arial"/>
                <w:color w:val="000000"/>
              </w:rPr>
              <w:t>5.7</w:t>
            </w:r>
          </w:p>
        </w:tc>
        <w:tc>
          <w:tcPr>
            <w:tcW w:w="709" w:type="dxa"/>
          </w:tcPr>
          <w:p w14:paraId="128308D0" w14:textId="77777777" w:rsidR="00622E16" w:rsidRDefault="001B6480">
            <w:pPr>
              <w:pStyle w:val="Compact"/>
              <w:spacing w:before="0" w:after="0" w:line="480" w:lineRule="auto"/>
              <w:rPr>
                <w:rFonts w:ascii="Arial" w:hAnsi="Arial" w:cs="Arial"/>
              </w:rPr>
            </w:pPr>
            <w:r>
              <w:rPr>
                <w:rFonts w:ascii="Arial" w:hAnsi="Arial" w:cs="Arial"/>
              </w:rPr>
              <w:t>26</w:t>
            </w:r>
          </w:p>
        </w:tc>
        <w:tc>
          <w:tcPr>
            <w:tcW w:w="708" w:type="dxa"/>
          </w:tcPr>
          <w:p w14:paraId="47F5BC06" w14:textId="77777777" w:rsidR="00622E16" w:rsidRDefault="001B6480">
            <w:pPr>
              <w:pStyle w:val="Compact"/>
              <w:spacing w:before="0" w:after="0" w:line="480" w:lineRule="auto"/>
              <w:rPr>
                <w:rFonts w:ascii="Arial" w:hAnsi="Arial" w:cs="Arial"/>
              </w:rPr>
            </w:pPr>
            <w:r>
              <w:rPr>
                <w:rFonts w:ascii="Arial" w:hAnsi="Arial" w:cs="Arial"/>
              </w:rPr>
              <w:t>7.5</w:t>
            </w:r>
          </w:p>
        </w:tc>
        <w:tc>
          <w:tcPr>
            <w:tcW w:w="1418" w:type="dxa"/>
          </w:tcPr>
          <w:p w14:paraId="393B0F51" w14:textId="77777777" w:rsidR="00622E16" w:rsidRDefault="001B6480">
            <w:pPr>
              <w:pStyle w:val="Compact"/>
              <w:spacing w:before="0" w:after="0" w:line="480" w:lineRule="auto"/>
              <w:rPr>
                <w:rFonts w:ascii="Arial" w:hAnsi="Arial" w:cs="Arial"/>
              </w:rPr>
            </w:pPr>
            <w:r>
              <w:rPr>
                <w:rFonts w:ascii="Arial" w:hAnsi="Arial" w:cs="Arial"/>
              </w:rPr>
              <w:t>5.1–10.7</w:t>
            </w:r>
          </w:p>
        </w:tc>
        <w:tc>
          <w:tcPr>
            <w:tcW w:w="709" w:type="dxa"/>
          </w:tcPr>
          <w:p w14:paraId="29C767CD" w14:textId="77777777" w:rsidR="00622E16" w:rsidRDefault="001B6480">
            <w:pPr>
              <w:pStyle w:val="Compact"/>
              <w:spacing w:before="0" w:after="0" w:line="480" w:lineRule="auto"/>
              <w:rPr>
                <w:rFonts w:ascii="Arial" w:hAnsi="Arial" w:cs="Arial"/>
              </w:rPr>
            </w:pPr>
            <w:r>
              <w:rPr>
                <w:rFonts w:ascii="Arial" w:hAnsi="Arial" w:cs="Arial"/>
              </w:rPr>
              <w:t>23</w:t>
            </w:r>
          </w:p>
        </w:tc>
        <w:tc>
          <w:tcPr>
            <w:tcW w:w="850" w:type="dxa"/>
          </w:tcPr>
          <w:p w14:paraId="61E5E0FD" w14:textId="77777777" w:rsidR="00622E16" w:rsidRDefault="001B6480">
            <w:pPr>
              <w:pStyle w:val="Compact"/>
              <w:spacing w:before="0" w:after="0" w:line="480" w:lineRule="auto"/>
              <w:rPr>
                <w:rFonts w:ascii="Arial" w:hAnsi="Arial" w:cs="Arial"/>
              </w:rPr>
            </w:pPr>
            <w:r>
              <w:rPr>
                <w:rFonts w:ascii="Arial" w:hAnsi="Arial" w:cs="Arial"/>
              </w:rPr>
              <w:t>4.4</w:t>
            </w:r>
          </w:p>
        </w:tc>
        <w:tc>
          <w:tcPr>
            <w:tcW w:w="1559" w:type="dxa"/>
          </w:tcPr>
          <w:p w14:paraId="4AF5289F" w14:textId="77777777" w:rsidR="00622E16" w:rsidRDefault="001B6480">
            <w:pPr>
              <w:pStyle w:val="Compact"/>
              <w:spacing w:before="0" w:after="0" w:line="480" w:lineRule="auto"/>
              <w:rPr>
                <w:rFonts w:ascii="Arial" w:hAnsi="Arial" w:cs="Arial"/>
              </w:rPr>
            </w:pPr>
            <w:r>
              <w:rPr>
                <w:rFonts w:ascii="Arial" w:hAnsi="Arial" w:cs="Arial"/>
              </w:rPr>
              <w:t>3.0–6.5</w:t>
            </w:r>
          </w:p>
        </w:tc>
      </w:tr>
      <w:tr w:rsidR="00622E16" w14:paraId="2AAC44C7" w14:textId="77777777" w:rsidTr="00622E16">
        <w:trPr>
          <w:trHeight w:val="284"/>
          <w:jc w:val="left"/>
        </w:trPr>
        <w:tc>
          <w:tcPr>
            <w:tcW w:w="2122" w:type="dxa"/>
            <w:vMerge/>
          </w:tcPr>
          <w:p w14:paraId="17D34185" w14:textId="77777777" w:rsidR="00622E16" w:rsidRDefault="00622E16">
            <w:pPr>
              <w:spacing w:line="480" w:lineRule="auto"/>
              <w:rPr>
                <w:rFonts w:ascii="Arial" w:hAnsi="Arial" w:cs="Arial"/>
              </w:rPr>
            </w:pPr>
          </w:p>
        </w:tc>
        <w:tc>
          <w:tcPr>
            <w:tcW w:w="3402" w:type="dxa"/>
          </w:tcPr>
          <w:p w14:paraId="1E854B88" w14:textId="77777777" w:rsidR="00622E16" w:rsidRDefault="001B6480">
            <w:pPr>
              <w:pStyle w:val="Compact"/>
              <w:spacing w:before="0" w:after="0" w:line="480" w:lineRule="auto"/>
              <w:rPr>
                <w:rFonts w:ascii="Arial" w:hAnsi="Arial" w:cs="Arial"/>
              </w:rPr>
            </w:pPr>
            <w:r>
              <w:rPr>
                <w:rFonts w:ascii="Arial" w:hAnsi="Arial" w:cs="Arial"/>
              </w:rPr>
              <w:t>Lower respiratory tract infection</w:t>
            </w:r>
          </w:p>
        </w:tc>
        <w:tc>
          <w:tcPr>
            <w:tcW w:w="1275" w:type="dxa"/>
          </w:tcPr>
          <w:p w14:paraId="7AAF6D6E" w14:textId="77777777" w:rsidR="00622E16" w:rsidRDefault="001B6480">
            <w:pPr>
              <w:spacing w:line="480" w:lineRule="auto"/>
              <w:rPr>
                <w:rFonts w:ascii="Arial" w:eastAsia="Arial" w:hAnsi="Arial" w:cs="Arial"/>
                <w:color w:val="000000"/>
              </w:rPr>
            </w:pPr>
            <w:r>
              <w:rPr>
                <w:rFonts w:ascii="Arial" w:eastAsia="Arial" w:hAnsi="Arial" w:cs="Arial"/>
                <w:color w:val="000000"/>
              </w:rPr>
              <w:t>296</w:t>
            </w:r>
          </w:p>
        </w:tc>
        <w:tc>
          <w:tcPr>
            <w:tcW w:w="851" w:type="dxa"/>
          </w:tcPr>
          <w:p w14:paraId="37060AAD" w14:textId="77777777" w:rsidR="00622E16" w:rsidRDefault="001B6480">
            <w:pPr>
              <w:spacing w:line="480" w:lineRule="auto"/>
              <w:rPr>
                <w:rFonts w:ascii="Arial" w:eastAsia="Arial" w:hAnsi="Arial" w:cs="Arial"/>
                <w:color w:val="000000"/>
              </w:rPr>
            </w:pPr>
            <w:r>
              <w:rPr>
                <w:rFonts w:ascii="Arial" w:eastAsia="Arial" w:hAnsi="Arial" w:cs="Arial"/>
                <w:color w:val="000000"/>
              </w:rPr>
              <w:t>34.1</w:t>
            </w:r>
          </w:p>
        </w:tc>
        <w:tc>
          <w:tcPr>
            <w:tcW w:w="709" w:type="dxa"/>
          </w:tcPr>
          <w:p w14:paraId="7DD4501B" w14:textId="77777777" w:rsidR="00622E16" w:rsidRDefault="001B6480">
            <w:pPr>
              <w:pStyle w:val="Compact"/>
              <w:spacing w:before="0" w:after="0" w:line="480" w:lineRule="auto"/>
              <w:rPr>
                <w:rFonts w:ascii="Arial" w:hAnsi="Arial" w:cs="Arial"/>
              </w:rPr>
            </w:pPr>
            <w:r>
              <w:rPr>
                <w:rFonts w:ascii="Arial" w:hAnsi="Arial" w:cs="Arial"/>
              </w:rPr>
              <w:t>108</w:t>
            </w:r>
          </w:p>
        </w:tc>
        <w:tc>
          <w:tcPr>
            <w:tcW w:w="708" w:type="dxa"/>
          </w:tcPr>
          <w:p w14:paraId="55122407" w14:textId="77777777" w:rsidR="00622E16" w:rsidRDefault="001B6480">
            <w:pPr>
              <w:pStyle w:val="Compact"/>
              <w:spacing w:before="0" w:after="0" w:line="480" w:lineRule="auto"/>
              <w:rPr>
                <w:rFonts w:ascii="Arial" w:hAnsi="Arial" w:cs="Arial"/>
              </w:rPr>
            </w:pPr>
            <w:r>
              <w:rPr>
                <w:rFonts w:ascii="Arial" w:hAnsi="Arial" w:cs="Arial"/>
              </w:rPr>
              <w:t>31.0</w:t>
            </w:r>
          </w:p>
        </w:tc>
        <w:tc>
          <w:tcPr>
            <w:tcW w:w="1418" w:type="dxa"/>
          </w:tcPr>
          <w:p w14:paraId="33FD0313" w14:textId="77777777" w:rsidR="00622E16" w:rsidRDefault="001B6480">
            <w:pPr>
              <w:pStyle w:val="Compact"/>
              <w:spacing w:before="0" w:after="0" w:line="480" w:lineRule="auto"/>
              <w:rPr>
                <w:rFonts w:ascii="Arial" w:hAnsi="Arial" w:cs="Arial"/>
              </w:rPr>
            </w:pPr>
            <w:r>
              <w:rPr>
                <w:rFonts w:ascii="Arial" w:hAnsi="Arial" w:cs="Arial"/>
              </w:rPr>
              <w:t>26.4–36.1</w:t>
            </w:r>
          </w:p>
        </w:tc>
        <w:tc>
          <w:tcPr>
            <w:tcW w:w="709" w:type="dxa"/>
          </w:tcPr>
          <w:p w14:paraId="0C6BC446" w14:textId="77777777" w:rsidR="00622E16" w:rsidRDefault="001B6480">
            <w:pPr>
              <w:pStyle w:val="Compact"/>
              <w:spacing w:before="0" w:after="0" w:line="480" w:lineRule="auto"/>
              <w:rPr>
                <w:rFonts w:ascii="Arial" w:hAnsi="Arial" w:cs="Arial"/>
              </w:rPr>
            </w:pPr>
            <w:r>
              <w:rPr>
                <w:rFonts w:ascii="Arial" w:hAnsi="Arial" w:cs="Arial"/>
              </w:rPr>
              <w:t>188</w:t>
            </w:r>
          </w:p>
        </w:tc>
        <w:tc>
          <w:tcPr>
            <w:tcW w:w="850" w:type="dxa"/>
          </w:tcPr>
          <w:p w14:paraId="1D557923" w14:textId="77777777" w:rsidR="00622E16" w:rsidRDefault="001B6480">
            <w:pPr>
              <w:pStyle w:val="Compact"/>
              <w:spacing w:before="0" w:after="0" w:line="480" w:lineRule="auto"/>
              <w:rPr>
                <w:rFonts w:ascii="Arial" w:hAnsi="Arial" w:cs="Arial"/>
              </w:rPr>
            </w:pPr>
            <w:r>
              <w:rPr>
                <w:rFonts w:ascii="Arial" w:hAnsi="Arial" w:cs="Arial"/>
              </w:rPr>
              <w:t>36.2</w:t>
            </w:r>
          </w:p>
        </w:tc>
        <w:tc>
          <w:tcPr>
            <w:tcW w:w="1559" w:type="dxa"/>
          </w:tcPr>
          <w:p w14:paraId="73150708" w14:textId="77777777" w:rsidR="00622E16" w:rsidRDefault="001B6480">
            <w:pPr>
              <w:pStyle w:val="Compact"/>
              <w:spacing w:before="0" w:after="0" w:line="480" w:lineRule="auto"/>
              <w:rPr>
                <w:rFonts w:ascii="Arial" w:hAnsi="Arial" w:cs="Arial"/>
              </w:rPr>
            </w:pPr>
            <w:r>
              <w:rPr>
                <w:rFonts w:ascii="Arial" w:hAnsi="Arial" w:cs="Arial"/>
              </w:rPr>
              <w:t>32.1–40.4</w:t>
            </w:r>
          </w:p>
        </w:tc>
      </w:tr>
      <w:tr w:rsidR="00622E16" w14:paraId="2DD75040" w14:textId="77777777" w:rsidTr="00622E16">
        <w:trPr>
          <w:trHeight w:val="284"/>
          <w:jc w:val="left"/>
        </w:trPr>
        <w:tc>
          <w:tcPr>
            <w:tcW w:w="2122" w:type="dxa"/>
            <w:vMerge/>
          </w:tcPr>
          <w:p w14:paraId="25620AF5" w14:textId="77777777" w:rsidR="00622E16" w:rsidRDefault="00622E16">
            <w:pPr>
              <w:spacing w:line="480" w:lineRule="auto"/>
              <w:rPr>
                <w:rFonts w:ascii="Arial" w:hAnsi="Arial" w:cs="Arial"/>
              </w:rPr>
            </w:pPr>
          </w:p>
        </w:tc>
        <w:tc>
          <w:tcPr>
            <w:tcW w:w="3402" w:type="dxa"/>
          </w:tcPr>
          <w:p w14:paraId="3D4B0D9B" w14:textId="77777777" w:rsidR="00622E16" w:rsidRDefault="001B6480">
            <w:pPr>
              <w:pStyle w:val="Compact"/>
              <w:spacing w:before="0" w:after="0" w:line="480" w:lineRule="auto"/>
              <w:rPr>
                <w:rFonts w:ascii="Arial" w:hAnsi="Arial" w:cs="Arial"/>
              </w:rPr>
            </w:pPr>
            <w:r>
              <w:rPr>
                <w:rFonts w:ascii="Arial" w:hAnsi="Arial" w:cs="Arial"/>
              </w:rPr>
              <w:t>Other infections</w:t>
            </w:r>
          </w:p>
        </w:tc>
        <w:tc>
          <w:tcPr>
            <w:tcW w:w="1275" w:type="dxa"/>
          </w:tcPr>
          <w:p w14:paraId="0355BA6B" w14:textId="77777777" w:rsidR="00622E16" w:rsidRDefault="001B6480">
            <w:pPr>
              <w:spacing w:line="480" w:lineRule="auto"/>
              <w:rPr>
                <w:rFonts w:ascii="Arial" w:eastAsia="Arial" w:hAnsi="Arial" w:cs="Arial"/>
                <w:color w:val="000000"/>
              </w:rPr>
            </w:pPr>
            <w:r>
              <w:rPr>
                <w:rFonts w:ascii="Arial" w:eastAsia="Arial" w:hAnsi="Arial" w:cs="Arial"/>
                <w:color w:val="000000"/>
              </w:rPr>
              <w:t>235</w:t>
            </w:r>
          </w:p>
        </w:tc>
        <w:tc>
          <w:tcPr>
            <w:tcW w:w="851" w:type="dxa"/>
          </w:tcPr>
          <w:p w14:paraId="0ADD5CD0" w14:textId="77777777" w:rsidR="00622E16" w:rsidRDefault="001B6480">
            <w:pPr>
              <w:spacing w:line="480" w:lineRule="auto"/>
              <w:rPr>
                <w:rFonts w:ascii="Arial" w:eastAsia="Arial" w:hAnsi="Arial" w:cs="Arial"/>
                <w:color w:val="000000"/>
              </w:rPr>
            </w:pPr>
            <w:r>
              <w:rPr>
                <w:rFonts w:ascii="Arial" w:eastAsia="Arial" w:hAnsi="Arial" w:cs="Arial"/>
                <w:color w:val="000000"/>
              </w:rPr>
              <w:t>27.1</w:t>
            </w:r>
          </w:p>
        </w:tc>
        <w:tc>
          <w:tcPr>
            <w:tcW w:w="709" w:type="dxa"/>
          </w:tcPr>
          <w:p w14:paraId="693E450B" w14:textId="77777777" w:rsidR="00622E16" w:rsidRDefault="001B6480">
            <w:pPr>
              <w:pStyle w:val="Compact"/>
              <w:spacing w:before="0" w:after="0" w:line="480" w:lineRule="auto"/>
              <w:rPr>
                <w:rFonts w:ascii="Arial" w:hAnsi="Arial" w:cs="Arial"/>
              </w:rPr>
            </w:pPr>
            <w:r>
              <w:rPr>
                <w:rFonts w:ascii="Arial" w:hAnsi="Arial" w:cs="Arial"/>
              </w:rPr>
              <w:t>95</w:t>
            </w:r>
          </w:p>
        </w:tc>
        <w:tc>
          <w:tcPr>
            <w:tcW w:w="708" w:type="dxa"/>
          </w:tcPr>
          <w:p w14:paraId="14EB9AA7" w14:textId="77777777" w:rsidR="00622E16" w:rsidRDefault="001B6480">
            <w:pPr>
              <w:pStyle w:val="Compact"/>
              <w:spacing w:before="0" w:after="0" w:line="480" w:lineRule="auto"/>
              <w:rPr>
                <w:rFonts w:ascii="Arial" w:hAnsi="Arial" w:cs="Arial"/>
              </w:rPr>
            </w:pPr>
            <w:r>
              <w:rPr>
                <w:rFonts w:ascii="Arial" w:hAnsi="Arial" w:cs="Arial"/>
              </w:rPr>
              <w:t>27.3</w:t>
            </w:r>
          </w:p>
        </w:tc>
        <w:tc>
          <w:tcPr>
            <w:tcW w:w="1418" w:type="dxa"/>
          </w:tcPr>
          <w:p w14:paraId="2D98C279" w14:textId="77777777" w:rsidR="00622E16" w:rsidRDefault="001B6480">
            <w:pPr>
              <w:pStyle w:val="Compact"/>
              <w:spacing w:before="0" w:after="0" w:line="480" w:lineRule="auto"/>
              <w:rPr>
                <w:rFonts w:ascii="Arial" w:hAnsi="Arial" w:cs="Arial"/>
              </w:rPr>
            </w:pPr>
            <w:r>
              <w:rPr>
                <w:rFonts w:ascii="Arial" w:hAnsi="Arial" w:cs="Arial"/>
              </w:rPr>
              <w:t>22.9–32.2</w:t>
            </w:r>
          </w:p>
        </w:tc>
        <w:tc>
          <w:tcPr>
            <w:tcW w:w="709" w:type="dxa"/>
          </w:tcPr>
          <w:p w14:paraId="58697293" w14:textId="77777777" w:rsidR="00622E16" w:rsidRDefault="001B6480">
            <w:pPr>
              <w:pStyle w:val="Compact"/>
              <w:spacing w:before="0" w:after="0" w:line="480" w:lineRule="auto"/>
              <w:rPr>
                <w:rFonts w:ascii="Arial" w:hAnsi="Arial" w:cs="Arial"/>
              </w:rPr>
            </w:pPr>
            <w:r>
              <w:rPr>
                <w:rFonts w:ascii="Arial" w:hAnsi="Arial" w:cs="Arial"/>
              </w:rPr>
              <w:t>140</w:t>
            </w:r>
          </w:p>
        </w:tc>
        <w:tc>
          <w:tcPr>
            <w:tcW w:w="850" w:type="dxa"/>
          </w:tcPr>
          <w:p w14:paraId="605D4A57" w14:textId="77777777" w:rsidR="00622E16" w:rsidRDefault="001B6480">
            <w:pPr>
              <w:pStyle w:val="Compact"/>
              <w:spacing w:before="0" w:after="0" w:line="480" w:lineRule="auto"/>
              <w:rPr>
                <w:rFonts w:ascii="Arial" w:hAnsi="Arial" w:cs="Arial"/>
              </w:rPr>
            </w:pPr>
            <w:r>
              <w:rPr>
                <w:rFonts w:ascii="Arial" w:hAnsi="Arial" w:cs="Arial"/>
              </w:rPr>
              <w:t>26.9</w:t>
            </w:r>
          </w:p>
        </w:tc>
        <w:tc>
          <w:tcPr>
            <w:tcW w:w="1559" w:type="dxa"/>
          </w:tcPr>
          <w:p w14:paraId="75F9DCBF" w14:textId="77777777" w:rsidR="00622E16" w:rsidRDefault="001B6480">
            <w:pPr>
              <w:pStyle w:val="Compact"/>
              <w:spacing w:before="0" w:after="0" w:line="480" w:lineRule="auto"/>
              <w:rPr>
                <w:rFonts w:ascii="Arial" w:hAnsi="Arial" w:cs="Arial"/>
              </w:rPr>
            </w:pPr>
            <w:r>
              <w:rPr>
                <w:rFonts w:ascii="Arial" w:hAnsi="Arial" w:cs="Arial"/>
              </w:rPr>
              <w:t>23.3–30.9</w:t>
            </w:r>
          </w:p>
        </w:tc>
      </w:tr>
      <w:tr w:rsidR="00622E16" w14:paraId="382E6571" w14:textId="77777777" w:rsidTr="00622E16">
        <w:trPr>
          <w:trHeight w:val="284"/>
          <w:jc w:val="left"/>
        </w:trPr>
        <w:tc>
          <w:tcPr>
            <w:tcW w:w="2122" w:type="dxa"/>
            <w:vMerge w:val="restart"/>
          </w:tcPr>
          <w:p w14:paraId="5F4E6174" w14:textId="02111012" w:rsidR="00622E16" w:rsidRDefault="001B6480">
            <w:pPr>
              <w:pStyle w:val="Compact"/>
              <w:spacing w:before="0" w:after="0" w:line="480" w:lineRule="auto"/>
              <w:rPr>
                <w:rFonts w:ascii="Arial" w:hAnsi="Arial" w:cs="Arial"/>
              </w:rPr>
            </w:pPr>
            <w:r>
              <w:rPr>
                <w:rFonts w:ascii="Arial" w:hAnsi="Arial" w:cs="Arial"/>
              </w:rPr>
              <w:t>Number of prescribed Antibiotics</w:t>
            </w:r>
            <w:r>
              <w:rPr>
                <w:rFonts w:ascii="Arial" w:hAnsi="Arial" w:cs="Arial"/>
                <w:vertAlign w:val="superscript"/>
              </w:rPr>
              <w:t>#</w:t>
            </w:r>
          </w:p>
        </w:tc>
        <w:tc>
          <w:tcPr>
            <w:tcW w:w="3402" w:type="dxa"/>
          </w:tcPr>
          <w:p w14:paraId="5CFD75C2" w14:textId="77777777" w:rsidR="00622E16" w:rsidRDefault="001B6480">
            <w:pPr>
              <w:pStyle w:val="Compact"/>
              <w:spacing w:before="0" w:after="0" w:line="480" w:lineRule="auto"/>
              <w:rPr>
                <w:rFonts w:ascii="Arial" w:hAnsi="Arial" w:cs="Arial"/>
              </w:rPr>
            </w:pPr>
            <w:r>
              <w:rPr>
                <w:rFonts w:ascii="Arial" w:hAnsi="Arial" w:cs="Arial"/>
              </w:rPr>
              <w:t>1</w:t>
            </w:r>
          </w:p>
        </w:tc>
        <w:tc>
          <w:tcPr>
            <w:tcW w:w="1275" w:type="dxa"/>
          </w:tcPr>
          <w:p w14:paraId="029B6C6C" w14:textId="77777777" w:rsidR="00622E16" w:rsidRDefault="001B6480">
            <w:pPr>
              <w:spacing w:line="480" w:lineRule="auto"/>
              <w:rPr>
                <w:rFonts w:ascii="Arial" w:eastAsia="Arial" w:hAnsi="Arial" w:cs="Arial"/>
                <w:color w:val="000000"/>
              </w:rPr>
            </w:pPr>
            <w:r>
              <w:rPr>
                <w:rFonts w:ascii="Arial" w:eastAsia="Arial" w:hAnsi="Arial" w:cs="Arial"/>
                <w:color w:val="000000"/>
              </w:rPr>
              <w:t>667</w:t>
            </w:r>
          </w:p>
        </w:tc>
        <w:tc>
          <w:tcPr>
            <w:tcW w:w="851" w:type="dxa"/>
          </w:tcPr>
          <w:p w14:paraId="1F9B0FA7" w14:textId="77777777" w:rsidR="00622E16" w:rsidRDefault="001B6480">
            <w:pPr>
              <w:spacing w:line="480" w:lineRule="auto"/>
              <w:rPr>
                <w:rFonts w:ascii="Arial" w:eastAsia="Arial" w:hAnsi="Arial" w:cs="Arial"/>
                <w:color w:val="000000"/>
              </w:rPr>
            </w:pPr>
            <w:r>
              <w:rPr>
                <w:rFonts w:ascii="Arial" w:eastAsia="Arial" w:hAnsi="Arial" w:cs="Arial"/>
                <w:color w:val="000000"/>
              </w:rPr>
              <w:t>76.8</w:t>
            </w:r>
          </w:p>
        </w:tc>
        <w:tc>
          <w:tcPr>
            <w:tcW w:w="709" w:type="dxa"/>
          </w:tcPr>
          <w:p w14:paraId="1AB437CA" w14:textId="77777777" w:rsidR="00622E16" w:rsidRDefault="001B6480">
            <w:pPr>
              <w:pStyle w:val="Compact"/>
              <w:spacing w:before="0" w:after="0" w:line="480" w:lineRule="auto"/>
              <w:rPr>
                <w:rFonts w:ascii="Arial" w:hAnsi="Arial" w:cs="Arial"/>
              </w:rPr>
            </w:pPr>
            <w:r>
              <w:rPr>
                <w:rFonts w:ascii="Arial" w:hAnsi="Arial" w:cs="Arial"/>
              </w:rPr>
              <w:t>275</w:t>
            </w:r>
          </w:p>
        </w:tc>
        <w:tc>
          <w:tcPr>
            <w:tcW w:w="708" w:type="dxa"/>
          </w:tcPr>
          <w:p w14:paraId="0ECCFAC1" w14:textId="77777777" w:rsidR="00622E16" w:rsidRDefault="001B6480">
            <w:pPr>
              <w:pStyle w:val="Compact"/>
              <w:spacing w:before="0" w:after="0" w:line="480" w:lineRule="auto"/>
              <w:rPr>
                <w:rFonts w:ascii="Arial" w:hAnsi="Arial" w:cs="Arial"/>
              </w:rPr>
            </w:pPr>
            <w:r>
              <w:rPr>
                <w:rFonts w:ascii="Arial" w:hAnsi="Arial" w:cs="Arial"/>
              </w:rPr>
              <w:t>79.0</w:t>
            </w:r>
          </w:p>
        </w:tc>
        <w:tc>
          <w:tcPr>
            <w:tcW w:w="1418" w:type="dxa"/>
          </w:tcPr>
          <w:p w14:paraId="68BC84B2" w14:textId="77777777" w:rsidR="00622E16" w:rsidRDefault="001B6480">
            <w:pPr>
              <w:pStyle w:val="Compact"/>
              <w:spacing w:before="0" w:after="0" w:line="480" w:lineRule="auto"/>
              <w:rPr>
                <w:rFonts w:ascii="Arial" w:hAnsi="Arial" w:cs="Arial"/>
              </w:rPr>
            </w:pPr>
            <w:r>
              <w:rPr>
                <w:rFonts w:ascii="Arial" w:hAnsi="Arial" w:cs="Arial"/>
              </w:rPr>
              <w:t>74.4–83.0</w:t>
            </w:r>
          </w:p>
        </w:tc>
        <w:tc>
          <w:tcPr>
            <w:tcW w:w="709" w:type="dxa"/>
          </w:tcPr>
          <w:p w14:paraId="233B7E8D" w14:textId="77777777" w:rsidR="00622E16" w:rsidRDefault="001B6480">
            <w:pPr>
              <w:pStyle w:val="Compact"/>
              <w:spacing w:before="0" w:after="0" w:line="480" w:lineRule="auto"/>
              <w:rPr>
                <w:rFonts w:ascii="Arial" w:hAnsi="Arial" w:cs="Arial"/>
              </w:rPr>
            </w:pPr>
            <w:r>
              <w:rPr>
                <w:rFonts w:ascii="Arial" w:hAnsi="Arial" w:cs="Arial"/>
              </w:rPr>
              <w:t>392</w:t>
            </w:r>
          </w:p>
        </w:tc>
        <w:tc>
          <w:tcPr>
            <w:tcW w:w="850" w:type="dxa"/>
          </w:tcPr>
          <w:p w14:paraId="3C72B18D" w14:textId="77777777" w:rsidR="00622E16" w:rsidRDefault="001B6480">
            <w:pPr>
              <w:pStyle w:val="Compact"/>
              <w:spacing w:before="0" w:after="0" w:line="480" w:lineRule="auto"/>
              <w:rPr>
                <w:rFonts w:ascii="Arial" w:hAnsi="Arial" w:cs="Arial"/>
              </w:rPr>
            </w:pPr>
            <w:r>
              <w:rPr>
                <w:rFonts w:ascii="Arial" w:hAnsi="Arial" w:cs="Arial"/>
              </w:rPr>
              <w:t>75.4</w:t>
            </w:r>
          </w:p>
        </w:tc>
        <w:tc>
          <w:tcPr>
            <w:tcW w:w="1559" w:type="dxa"/>
          </w:tcPr>
          <w:p w14:paraId="17124F42" w14:textId="77777777" w:rsidR="00622E16" w:rsidRDefault="001B6480">
            <w:pPr>
              <w:pStyle w:val="Compact"/>
              <w:spacing w:before="0" w:after="0" w:line="480" w:lineRule="auto"/>
              <w:rPr>
                <w:rFonts w:ascii="Arial" w:hAnsi="Arial" w:cs="Arial"/>
              </w:rPr>
            </w:pPr>
            <w:r>
              <w:rPr>
                <w:rFonts w:ascii="Arial" w:hAnsi="Arial" w:cs="Arial"/>
              </w:rPr>
              <w:t>71.5–78.9</w:t>
            </w:r>
          </w:p>
        </w:tc>
      </w:tr>
      <w:tr w:rsidR="00622E16" w14:paraId="66F670BF" w14:textId="77777777" w:rsidTr="00622E16">
        <w:trPr>
          <w:trHeight w:val="284"/>
          <w:jc w:val="left"/>
        </w:trPr>
        <w:tc>
          <w:tcPr>
            <w:tcW w:w="2122" w:type="dxa"/>
            <w:vMerge/>
          </w:tcPr>
          <w:p w14:paraId="60BAA6F0" w14:textId="77777777" w:rsidR="00622E16" w:rsidRDefault="00622E16">
            <w:pPr>
              <w:spacing w:line="480" w:lineRule="auto"/>
              <w:rPr>
                <w:rFonts w:ascii="Arial" w:hAnsi="Arial" w:cs="Arial"/>
              </w:rPr>
            </w:pPr>
          </w:p>
        </w:tc>
        <w:tc>
          <w:tcPr>
            <w:tcW w:w="3402" w:type="dxa"/>
          </w:tcPr>
          <w:p w14:paraId="73A33760" w14:textId="77777777" w:rsidR="00622E16" w:rsidRDefault="001B6480">
            <w:pPr>
              <w:pStyle w:val="Compact"/>
              <w:spacing w:before="0" w:after="0" w:line="480" w:lineRule="auto"/>
              <w:rPr>
                <w:rFonts w:ascii="Arial" w:hAnsi="Arial" w:cs="Arial"/>
              </w:rPr>
            </w:pPr>
            <w:r>
              <w:rPr>
                <w:rFonts w:ascii="Arial" w:hAnsi="Arial" w:cs="Arial"/>
              </w:rPr>
              <w:t>2</w:t>
            </w:r>
          </w:p>
        </w:tc>
        <w:tc>
          <w:tcPr>
            <w:tcW w:w="1275" w:type="dxa"/>
          </w:tcPr>
          <w:p w14:paraId="5790572F" w14:textId="77777777" w:rsidR="00622E16" w:rsidRDefault="001B6480">
            <w:pPr>
              <w:spacing w:line="480" w:lineRule="auto"/>
              <w:rPr>
                <w:rFonts w:ascii="Arial" w:eastAsia="Arial" w:hAnsi="Arial" w:cs="Arial"/>
                <w:color w:val="000000"/>
              </w:rPr>
            </w:pPr>
            <w:r>
              <w:rPr>
                <w:rFonts w:ascii="Arial" w:eastAsia="Arial" w:hAnsi="Arial" w:cs="Arial"/>
                <w:color w:val="000000"/>
              </w:rPr>
              <w:t>182</w:t>
            </w:r>
          </w:p>
        </w:tc>
        <w:tc>
          <w:tcPr>
            <w:tcW w:w="851" w:type="dxa"/>
          </w:tcPr>
          <w:p w14:paraId="576D82E9" w14:textId="77777777" w:rsidR="00622E16" w:rsidRDefault="001B6480">
            <w:pPr>
              <w:spacing w:line="480" w:lineRule="auto"/>
              <w:rPr>
                <w:rFonts w:ascii="Arial" w:eastAsia="Arial" w:hAnsi="Arial" w:cs="Arial"/>
                <w:color w:val="000000"/>
              </w:rPr>
            </w:pPr>
            <w:r>
              <w:rPr>
                <w:rFonts w:ascii="Arial" w:eastAsia="Arial" w:hAnsi="Arial" w:cs="Arial"/>
                <w:color w:val="000000"/>
              </w:rPr>
              <w:t>21.0</w:t>
            </w:r>
          </w:p>
        </w:tc>
        <w:tc>
          <w:tcPr>
            <w:tcW w:w="709" w:type="dxa"/>
          </w:tcPr>
          <w:p w14:paraId="1F440082" w14:textId="77777777" w:rsidR="00622E16" w:rsidRDefault="001B6480">
            <w:pPr>
              <w:pStyle w:val="Compact"/>
              <w:spacing w:before="0" w:after="0" w:line="480" w:lineRule="auto"/>
              <w:rPr>
                <w:rFonts w:ascii="Arial" w:hAnsi="Arial" w:cs="Arial"/>
              </w:rPr>
            </w:pPr>
            <w:r>
              <w:rPr>
                <w:rFonts w:ascii="Arial" w:hAnsi="Arial" w:cs="Arial"/>
              </w:rPr>
              <w:t>64</w:t>
            </w:r>
          </w:p>
        </w:tc>
        <w:tc>
          <w:tcPr>
            <w:tcW w:w="708" w:type="dxa"/>
          </w:tcPr>
          <w:p w14:paraId="0ED4493B" w14:textId="77777777" w:rsidR="00622E16" w:rsidRDefault="001B6480">
            <w:pPr>
              <w:pStyle w:val="Compact"/>
              <w:spacing w:before="0" w:after="0" w:line="480" w:lineRule="auto"/>
              <w:rPr>
                <w:rFonts w:ascii="Arial" w:hAnsi="Arial" w:cs="Arial"/>
              </w:rPr>
            </w:pPr>
            <w:r>
              <w:rPr>
                <w:rFonts w:ascii="Arial" w:hAnsi="Arial" w:cs="Arial"/>
              </w:rPr>
              <w:t>18.4</w:t>
            </w:r>
          </w:p>
        </w:tc>
        <w:tc>
          <w:tcPr>
            <w:tcW w:w="1418" w:type="dxa"/>
          </w:tcPr>
          <w:p w14:paraId="010A1349" w14:textId="77777777" w:rsidR="00622E16" w:rsidRDefault="001B6480">
            <w:pPr>
              <w:pStyle w:val="Compact"/>
              <w:spacing w:before="0" w:after="0" w:line="480" w:lineRule="auto"/>
              <w:rPr>
                <w:rFonts w:ascii="Arial" w:hAnsi="Arial" w:cs="Arial"/>
              </w:rPr>
            </w:pPr>
            <w:r>
              <w:rPr>
                <w:rFonts w:ascii="Arial" w:hAnsi="Arial" w:cs="Arial"/>
              </w:rPr>
              <w:t>14.7–22.8</w:t>
            </w:r>
          </w:p>
        </w:tc>
        <w:tc>
          <w:tcPr>
            <w:tcW w:w="709" w:type="dxa"/>
          </w:tcPr>
          <w:p w14:paraId="7A92897E" w14:textId="77777777" w:rsidR="00622E16" w:rsidRDefault="001B6480">
            <w:pPr>
              <w:pStyle w:val="Compact"/>
              <w:spacing w:before="0" w:after="0" w:line="480" w:lineRule="auto"/>
              <w:rPr>
                <w:rFonts w:ascii="Arial" w:hAnsi="Arial" w:cs="Arial"/>
              </w:rPr>
            </w:pPr>
            <w:r>
              <w:rPr>
                <w:rFonts w:ascii="Arial" w:hAnsi="Arial" w:cs="Arial"/>
              </w:rPr>
              <w:t>118</w:t>
            </w:r>
          </w:p>
        </w:tc>
        <w:tc>
          <w:tcPr>
            <w:tcW w:w="850" w:type="dxa"/>
          </w:tcPr>
          <w:p w14:paraId="62B1ACE5" w14:textId="77777777" w:rsidR="00622E16" w:rsidRDefault="001B6480">
            <w:pPr>
              <w:pStyle w:val="Compact"/>
              <w:spacing w:before="0" w:after="0" w:line="480" w:lineRule="auto"/>
              <w:rPr>
                <w:rFonts w:ascii="Arial" w:hAnsi="Arial" w:cs="Arial"/>
              </w:rPr>
            </w:pPr>
            <w:r>
              <w:rPr>
                <w:rFonts w:ascii="Arial" w:hAnsi="Arial" w:cs="Arial"/>
              </w:rPr>
              <w:t>22.7</w:t>
            </w:r>
          </w:p>
        </w:tc>
        <w:tc>
          <w:tcPr>
            <w:tcW w:w="1559" w:type="dxa"/>
          </w:tcPr>
          <w:p w14:paraId="5542B7D0" w14:textId="77777777" w:rsidR="00622E16" w:rsidRDefault="001B6480">
            <w:pPr>
              <w:pStyle w:val="Compact"/>
              <w:spacing w:before="0" w:after="0" w:line="480" w:lineRule="auto"/>
              <w:rPr>
                <w:rFonts w:ascii="Arial" w:hAnsi="Arial" w:cs="Arial"/>
              </w:rPr>
            </w:pPr>
            <w:r>
              <w:rPr>
                <w:rFonts w:ascii="Arial" w:hAnsi="Arial" w:cs="Arial"/>
              </w:rPr>
              <w:t>19.3–26.5</w:t>
            </w:r>
          </w:p>
        </w:tc>
      </w:tr>
      <w:tr w:rsidR="00622E16" w14:paraId="17504148" w14:textId="77777777" w:rsidTr="00622E16">
        <w:trPr>
          <w:trHeight w:val="284"/>
          <w:jc w:val="left"/>
        </w:trPr>
        <w:tc>
          <w:tcPr>
            <w:tcW w:w="2122" w:type="dxa"/>
            <w:vMerge/>
          </w:tcPr>
          <w:p w14:paraId="410F41AA" w14:textId="77777777" w:rsidR="00622E16" w:rsidRDefault="00622E16">
            <w:pPr>
              <w:spacing w:line="480" w:lineRule="auto"/>
              <w:rPr>
                <w:rFonts w:ascii="Arial" w:hAnsi="Arial" w:cs="Arial"/>
              </w:rPr>
            </w:pPr>
          </w:p>
        </w:tc>
        <w:tc>
          <w:tcPr>
            <w:tcW w:w="3402" w:type="dxa"/>
          </w:tcPr>
          <w:p w14:paraId="0156EC41" w14:textId="77777777" w:rsidR="00622E16" w:rsidRDefault="001B6480">
            <w:pPr>
              <w:pStyle w:val="Compact"/>
              <w:spacing w:before="0" w:after="0" w:line="480" w:lineRule="auto"/>
              <w:rPr>
                <w:rFonts w:ascii="Arial" w:hAnsi="Arial" w:cs="Arial"/>
              </w:rPr>
            </w:pPr>
            <w:r>
              <w:rPr>
                <w:rFonts w:ascii="Arial" w:hAnsi="Arial" w:cs="Arial"/>
              </w:rPr>
              <w:t>3</w:t>
            </w:r>
          </w:p>
        </w:tc>
        <w:tc>
          <w:tcPr>
            <w:tcW w:w="1275" w:type="dxa"/>
          </w:tcPr>
          <w:p w14:paraId="7EB236C0" w14:textId="77777777" w:rsidR="00622E16" w:rsidRDefault="001B6480">
            <w:pPr>
              <w:spacing w:line="480" w:lineRule="auto"/>
              <w:rPr>
                <w:rFonts w:ascii="Arial" w:eastAsia="Arial" w:hAnsi="Arial" w:cs="Arial"/>
                <w:color w:val="000000"/>
              </w:rPr>
            </w:pPr>
            <w:r>
              <w:rPr>
                <w:rFonts w:ascii="Arial" w:eastAsia="Arial" w:hAnsi="Arial" w:cs="Arial"/>
                <w:color w:val="000000"/>
              </w:rPr>
              <w:t>18</w:t>
            </w:r>
          </w:p>
        </w:tc>
        <w:tc>
          <w:tcPr>
            <w:tcW w:w="851" w:type="dxa"/>
          </w:tcPr>
          <w:p w14:paraId="15EB6C59" w14:textId="342037D7" w:rsidR="00622E16" w:rsidRDefault="001B6480">
            <w:pPr>
              <w:spacing w:line="480" w:lineRule="auto"/>
              <w:rPr>
                <w:rFonts w:ascii="Arial" w:eastAsia="Arial" w:hAnsi="Arial" w:cs="Arial"/>
                <w:color w:val="000000"/>
              </w:rPr>
            </w:pPr>
            <w:r>
              <w:rPr>
                <w:rFonts w:ascii="Arial" w:eastAsia="Arial" w:hAnsi="Arial" w:cs="Arial"/>
                <w:color w:val="000000"/>
              </w:rPr>
              <w:t>2.1</w:t>
            </w:r>
          </w:p>
        </w:tc>
        <w:tc>
          <w:tcPr>
            <w:tcW w:w="709" w:type="dxa"/>
          </w:tcPr>
          <w:p w14:paraId="03A85672" w14:textId="77777777" w:rsidR="00622E16" w:rsidRDefault="001B6480">
            <w:pPr>
              <w:pStyle w:val="Compact"/>
              <w:spacing w:before="0" w:after="0" w:line="480" w:lineRule="auto"/>
              <w:rPr>
                <w:rFonts w:ascii="Arial" w:hAnsi="Arial" w:cs="Arial"/>
              </w:rPr>
            </w:pPr>
            <w:r>
              <w:rPr>
                <w:rFonts w:ascii="Arial" w:hAnsi="Arial" w:cs="Arial"/>
              </w:rPr>
              <w:t>9</w:t>
            </w:r>
          </w:p>
        </w:tc>
        <w:tc>
          <w:tcPr>
            <w:tcW w:w="708" w:type="dxa"/>
          </w:tcPr>
          <w:p w14:paraId="6C090B29" w14:textId="77777777" w:rsidR="00622E16" w:rsidRDefault="001B6480">
            <w:pPr>
              <w:pStyle w:val="Compact"/>
              <w:spacing w:before="0" w:after="0" w:line="480" w:lineRule="auto"/>
              <w:rPr>
                <w:rFonts w:ascii="Arial" w:hAnsi="Arial" w:cs="Arial"/>
              </w:rPr>
            </w:pPr>
            <w:r>
              <w:rPr>
                <w:rFonts w:ascii="Arial" w:hAnsi="Arial" w:cs="Arial"/>
              </w:rPr>
              <w:t>2.6</w:t>
            </w:r>
          </w:p>
        </w:tc>
        <w:tc>
          <w:tcPr>
            <w:tcW w:w="1418" w:type="dxa"/>
          </w:tcPr>
          <w:p w14:paraId="31FE0321" w14:textId="77777777" w:rsidR="00622E16" w:rsidRDefault="001B6480">
            <w:pPr>
              <w:pStyle w:val="Compact"/>
              <w:spacing w:before="0" w:after="0" w:line="480" w:lineRule="auto"/>
              <w:rPr>
                <w:rFonts w:ascii="Arial" w:hAnsi="Arial" w:cs="Arial"/>
              </w:rPr>
            </w:pPr>
            <w:r>
              <w:rPr>
                <w:rFonts w:ascii="Arial" w:hAnsi="Arial" w:cs="Arial"/>
              </w:rPr>
              <w:t>1.4–4.8</w:t>
            </w:r>
          </w:p>
        </w:tc>
        <w:tc>
          <w:tcPr>
            <w:tcW w:w="709" w:type="dxa"/>
          </w:tcPr>
          <w:p w14:paraId="78CADDBB" w14:textId="77777777" w:rsidR="00622E16" w:rsidRDefault="001B6480">
            <w:pPr>
              <w:pStyle w:val="Compact"/>
              <w:spacing w:before="0" w:after="0" w:line="480" w:lineRule="auto"/>
              <w:rPr>
                <w:rFonts w:ascii="Arial" w:hAnsi="Arial" w:cs="Arial"/>
              </w:rPr>
            </w:pPr>
            <w:r>
              <w:rPr>
                <w:rFonts w:ascii="Arial" w:hAnsi="Arial" w:cs="Arial"/>
              </w:rPr>
              <w:t>9</w:t>
            </w:r>
          </w:p>
        </w:tc>
        <w:tc>
          <w:tcPr>
            <w:tcW w:w="850" w:type="dxa"/>
          </w:tcPr>
          <w:p w14:paraId="19A9397C" w14:textId="77777777" w:rsidR="00622E16" w:rsidRDefault="001B6480">
            <w:pPr>
              <w:pStyle w:val="Compact"/>
              <w:spacing w:before="0" w:after="0" w:line="480" w:lineRule="auto"/>
              <w:rPr>
                <w:rFonts w:ascii="Arial" w:hAnsi="Arial" w:cs="Arial"/>
              </w:rPr>
            </w:pPr>
            <w:r>
              <w:rPr>
                <w:rFonts w:ascii="Arial" w:hAnsi="Arial" w:cs="Arial"/>
              </w:rPr>
              <w:t>1.7</w:t>
            </w:r>
          </w:p>
        </w:tc>
        <w:tc>
          <w:tcPr>
            <w:tcW w:w="1559" w:type="dxa"/>
          </w:tcPr>
          <w:p w14:paraId="0C0F08EA" w14:textId="77777777" w:rsidR="00622E16" w:rsidRDefault="001B6480">
            <w:pPr>
              <w:pStyle w:val="Compact"/>
              <w:spacing w:before="0" w:after="0" w:line="480" w:lineRule="auto"/>
              <w:rPr>
                <w:rFonts w:ascii="Arial" w:hAnsi="Arial" w:cs="Arial"/>
              </w:rPr>
            </w:pPr>
            <w:r>
              <w:rPr>
                <w:rFonts w:ascii="Arial" w:hAnsi="Arial" w:cs="Arial"/>
              </w:rPr>
              <w:t>0.9–3.3</w:t>
            </w:r>
          </w:p>
        </w:tc>
      </w:tr>
      <w:tr w:rsidR="00622E16" w14:paraId="7CE51E3A" w14:textId="77777777" w:rsidTr="00622E16">
        <w:trPr>
          <w:trHeight w:val="284"/>
          <w:jc w:val="left"/>
        </w:trPr>
        <w:tc>
          <w:tcPr>
            <w:tcW w:w="2122" w:type="dxa"/>
            <w:vMerge/>
          </w:tcPr>
          <w:p w14:paraId="1D8E6878" w14:textId="77777777" w:rsidR="00622E16" w:rsidRDefault="00622E16">
            <w:pPr>
              <w:spacing w:line="480" w:lineRule="auto"/>
              <w:rPr>
                <w:rFonts w:ascii="Arial" w:hAnsi="Arial" w:cs="Arial"/>
              </w:rPr>
            </w:pPr>
          </w:p>
        </w:tc>
        <w:tc>
          <w:tcPr>
            <w:tcW w:w="3402" w:type="dxa"/>
          </w:tcPr>
          <w:p w14:paraId="7B4A7E09" w14:textId="77777777" w:rsidR="00622E16" w:rsidRDefault="001B6480">
            <w:pPr>
              <w:pStyle w:val="Compact"/>
              <w:spacing w:before="0" w:after="0" w:line="480" w:lineRule="auto"/>
              <w:rPr>
                <w:rFonts w:ascii="Arial" w:hAnsi="Arial" w:cs="Arial"/>
              </w:rPr>
            </w:pPr>
            <w:r>
              <w:rPr>
                <w:rFonts w:ascii="Arial" w:hAnsi="Arial" w:cs="Arial"/>
              </w:rPr>
              <w:t>4</w:t>
            </w:r>
          </w:p>
        </w:tc>
        <w:tc>
          <w:tcPr>
            <w:tcW w:w="1275" w:type="dxa"/>
          </w:tcPr>
          <w:p w14:paraId="73D2132E" w14:textId="77777777" w:rsidR="00622E16" w:rsidRDefault="001B6480">
            <w:pPr>
              <w:spacing w:line="480" w:lineRule="auto"/>
              <w:rPr>
                <w:rFonts w:ascii="Arial" w:eastAsia="Arial" w:hAnsi="Arial" w:cs="Arial"/>
                <w:color w:val="000000"/>
              </w:rPr>
            </w:pPr>
            <w:r>
              <w:rPr>
                <w:rFonts w:ascii="Arial" w:eastAsia="Arial" w:hAnsi="Arial" w:cs="Arial"/>
                <w:color w:val="000000"/>
              </w:rPr>
              <w:t>1</w:t>
            </w:r>
          </w:p>
        </w:tc>
        <w:tc>
          <w:tcPr>
            <w:tcW w:w="851" w:type="dxa"/>
          </w:tcPr>
          <w:p w14:paraId="5D36CBE9" w14:textId="77777777" w:rsidR="00622E16" w:rsidRDefault="001B6480">
            <w:pPr>
              <w:spacing w:line="480" w:lineRule="auto"/>
              <w:rPr>
                <w:rFonts w:ascii="Arial" w:eastAsia="Arial" w:hAnsi="Arial" w:cs="Arial"/>
                <w:color w:val="000000"/>
              </w:rPr>
            </w:pPr>
            <w:r>
              <w:rPr>
                <w:rFonts w:ascii="Arial" w:eastAsia="Arial" w:hAnsi="Arial" w:cs="Arial"/>
                <w:color w:val="000000"/>
              </w:rPr>
              <w:t>0.1</w:t>
            </w:r>
          </w:p>
        </w:tc>
        <w:tc>
          <w:tcPr>
            <w:tcW w:w="709" w:type="dxa"/>
          </w:tcPr>
          <w:p w14:paraId="1A39A1C2" w14:textId="775B5970" w:rsidR="00622E16" w:rsidRDefault="001B6480">
            <w:pPr>
              <w:pStyle w:val="Compact"/>
              <w:spacing w:before="0" w:after="0" w:line="480" w:lineRule="auto"/>
              <w:rPr>
                <w:rFonts w:ascii="Arial" w:hAnsi="Arial" w:cs="Arial"/>
              </w:rPr>
            </w:pPr>
            <w:r>
              <w:rPr>
                <w:rFonts w:ascii="Arial" w:hAnsi="Arial" w:cs="Arial"/>
              </w:rPr>
              <w:t>0</w:t>
            </w:r>
          </w:p>
        </w:tc>
        <w:tc>
          <w:tcPr>
            <w:tcW w:w="708" w:type="dxa"/>
          </w:tcPr>
          <w:p w14:paraId="2FFF4979" w14:textId="218EE3FE" w:rsidR="00622E16" w:rsidRDefault="001B6480">
            <w:pPr>
              <w:pStyle w:val="Compact"/>
              <w:spacing w:before="0" w:after="0" w:line="480" w:lineRule="auto"/>
              <w:rPr>
                <w:rFonts w:ascii="Arial" w:hAnsi="Arial" w:cs="Arial"/>
              </w:rPr>
            </w:pPr>
            <w:r>
              <w:rPr>
                <w:rFonts w:ascii="Arial" w:hAnsi="Arial" w:cs="Arial"/>
              </w:rPr>
              <w:t>-</w:t>
            </w:r>
          </w:p>
        </w:tc>
        <w:tc>
          <w:tcPr>
            <w:tcW w:w="1418" w:type="dxa"/>
          </w:tcPr>
          <w:p w14:paraId="6FB2710F" w14:textId="3BAF4E44" w:rsidR="00622E16" w:rsidRDefault="001B6480">
            <w:pPr>
              <w:pStyle w:val="Compact"/>
              <w:spacing w:before="0" w:after="0" w:line="480" w:lineRule="auto"/>
              <w:rPr>
                <w:rFonts w:ascii="Arial" w:hAnsi="Arial" w:cs="Arial"/>
              </w:rPr>
            </w:pPr>
            <w:r>
              <w:rPr>
                <w:rFonts w:ascii="Arial" w:hAnsi="Arial" w:cs="Arial"/>
              </w:rPr>
              <w:t>-</w:t>
            </w:r>
          </w:p>
        </w:tc>
        <w:tc>
          <w:tcPr>
            <w:tcW w:w="709" w:type="dxa"/>
          </w:tcPr>
          <w:p w14:paraId="2BA83EF1" w14:textId="77777777" w:rsidR="00622E16" w:rsidRDefault="001B6480">
            <w:pPr>
              <w:pStyle w:val="Compact"/>
              <w:spacing w:before="0" w:after="0" w:line="480" w:lineRule="auto"/>
              <w:rPr>
                <w:rFonts w:ascii="Arial" w:hAnsi="Arial" w:cs="Arial"/>
              </w:rPr>
            </w:pPr>
            <w:r>
              <w:rPr>
                <w:rFonts w:ascii="Arial" w:hAnsi="Arial" w:cs="Arial"/>
              </w:rPr>
              <w:t>1</w:t>
            </w:r>
          </w:p>
        </w:tc>
        <w:tc>
          <w:tcPr>
            <w:tcW w:w="850" w:type="dxa"/>
          </w:tcPr>
          <w:p w14:paraId="70836C01" w14:textId="77777777" w:rsidR="00622E16" w:rsidRDefault="001B6480">
            <w:pPr>
              <w:pStyle w:val="Compact"/>
              <w:spacing w:before="0" w:after="0" w:line="480" w:lineRule="auto"/>
              <w:rPr>
                <w:rFonts w:ascii="Arial" w:hAnsi="Arial" w:cs="Arial"/>
              </w:rPr>
            </w:pPr>
            <w:r>
              <w:rPr>
                <w:rFonts w:ascii="Arial" w:hAnsi="Arial" w:cs="Arial"/>
              </w:rPr>
              <w:t>0.2</w:t>
            </w:r>
          </w:p>
        </w:tc>
        <w:tc>
          <w:tcPr>
            <w:tcW w:w="1559" w:type="dxa"/>
          </w:tcPr>
          <w:p w14:paraId="7CD35500" w14:textId="77777777" w:rsidR="00622E16" w:rsidRDefault="001B6480">
            <w:pPr>
              <w:pStyle w:val="Compact"/>
              <w:spacing w:before="0" w:after="0" w:line="480" w:lineRule="auto"/>
              <w:rPr>
                <w:rFonts w:ascii="Arial" w:hAnsi="Arial" w:cs="Arial"/>
              </w:rPr>
            </w:pPr>
            <w:r>
              <w:rPr>
                <w:rFonts w:ascii="Arial" w:hAnsi="Arial" w:cs="Arial"/>
              </w:rPr>
              <w:t>0.0–1.1</w:t>
            </w:r>
          </w:p>
        </w:tc>
      </w:tr>
      <w:tr w:rsidR="00622E16" w14:paraId="7CC58450" w14:textId="77777777" w:rsidTr="00622E16">
        <w:trPr>
          <w:trHeight w:val="284"/>
          <w:jc w:val="left"/>
        </w:trPr>
        <w:tc>
          <w:tcPr>
            <w:tcW w:w="2122" w:type="dxa"/>
            <w:vMerge w:val="restart"/>
          </w:tcPr>
          <w:p w14:paraId="4EFDDF54" w14:textId="77777777" w:rsidR="00622E16" w:rsidRDefault="001B6480">
            <w:pPr>
              <w:spacing w:line="480" w:lineRule="auto"/>
              <w:rPr>
                <w:rFonts w:ascii="Arial" w:hAnsi="Arial" w:cs="Arial"/>
              </w:rPr>
            </w:pPr>
            <w:r>
              <w:rPr>
                <w:rFonts w:ascii="Arial" w:hAnsi="Arial" w:cs="Arial"/>
              </w:rPr>
              <w:t>Route of administration</w:t>
            </w:r>
          </w:p>
        </w:tc>
        <w:tc>
          <w:tcPr>
            <w:tcW w:w="3402" w:type="dxa"/>
          </w:tcPr>
          <w:p w14:paraId="7C6D6F61" w14:textId="77777777" w:rsidR="00622E16" w:rsidRDefault="001B6480">
            <w:pPr>
              <w:pStyle w:val="Compact"/>
              <w:spacing w:before="0" w:after="0" w:line="480" w:lineRule="auto"/>
              <w:rPr>
                <w:rFonts w:ascii="Arial" w:hAnsi="Arial" w:cs="Arial"/>
              </w:rPr>
            </w:pPr>
            <w:r>
              <w:rPr>
                <w:rFonts w:ascii="Arial" w:hAnsi="Arial" w:cs="Arial"/>
              </w:rPr>
              <w:t>Inhalation</w:t>
            </w:r>
          </w:p>
        </w:tc>
        <w:tc>
          <w:tcPr>
            <w:tcW w:w="1275" w:type="dxa"/>
          </w:tcPr>
          <w:p w14:paraId="0D56E297" w14:textId="77777777" w:rsidR="00622E16" w:rsidRDefault="001B6480">
            <w:pPr>
              <w:spacing w:line="480" w:lineRule="auto"/>
              <w:rPr>
                <w:rFonts w:ascii="Arial" w:eastAsia="Arial" w:hAnsi="Arial" w:cs="Arial"/>
                <w:color w:val="000000"/>
              </w:rPr>
            </w:pPr>
            <w:r>
              <w:rPr>
                <w:rFonts w:ascii="Arial" w:eastAsia="Arial" w:hAnsi="Arial" w:cs="Arial"/>
                <w:color w:val="000000"/>
              </w:rPr>
              <w:t>2</w:t>
            </w:r>
          </w:p>
        </w:tc>
        <w:tc>
          <w:tcPr>
            <w:tcW w:w="851" w:type="dxa"/>
          </w:tcPr>
          <w:p w14:paraId="593F6231" w14:textId="77777777" w:rsidR="00622E16" w:rsidRDefault="001B6480">
            <w:pPr>
              <w:spacing w:line="480" w:lineRule="auto"/>
              <w:rPr>
                <w:rFonts w:ascii="Arial" w:eastAsia="Arial" w:hAnsi="Arial" w:cs="Arial"/>
                <w:color w:val="000000"/>
              </w:rPr>
            </w:pPr>
            <w:r>
              <w:rPr>
                <w:rFonts w:ascii="Arial" w:eastAsia="Arial" w:hAnsi="Arial" w:cs="Arial"/>
                <w:color w:val="000000"/>
              </w:rPr>
              <w:t>0.2</w:t>
            </w:r>
          </w:p>
        </w:tc>
        <w:tc>
          <w:tcPr>
            <w:tcW w:w="709" w:type="dxa"/>
          </w:tcPr>
          <w:p w14:paraId="6FA6D980" w14:textId="77777777" w:rsidR="00622E16" w:rsidRDefault="001B6480">
            <w:pPr>
              <w:pStyle w:val="Compact"/>
              <w:spacing w:before="0" w:after="0" w:line="480" w:lineRule="auto"/>
              <w:rPr>
                <w:rFonts w:ascii="Arial" w:hAnsi="Arial" w:cs="Arial"/>
              </w:rPr>
            </w:pPr>
            <w:r>
              <w:rPr>
                <w:rFonts w:ascii="Arial" w:hAnsi="Arial" w:cs="Arial"/>
              </w:rPr>
              <w:t>1</w:t>
            </w:r>
          </w:p>
        </w:tc>
        <w:tc>
          <w:tcPr>
            <w:tcW w:w="708" w:type="dxa"/>
          </w:tcPr>
          <w:p w14:paraId="6EF2EC52" w14:textId="77777777" w:rsidR="00622E16" w:rsidRDefault="001B6480">
            <w:pPr>
              <w:pStyle w:val="Compact"/>
              <w:spacing w:before="0" w:after="0" w:line="480" w:lineRule="auto"/>
              <w:rPr>
                <w:rFonts w:ascii="Arial" w:hAnsi="Arial" w:cs="Arial"/>
              </w:rPr>
            </w:pPr>
            <w:r>
              <w:rPr>
                <w:rFonts w:ascii="Arial" w:hAnsi="Arial" w:cs="Arial"/>
              </w:rPr>
              <w:t>0.2</w:t>
            </w:r>
          </w:p>
        </w:tc>
        <w:tc>
          <w:tcPr>
            <w:tcW w:w="1418" w:type="dxa"/>
          </w:tcPr>
          <w:p w14:paraId="78610A7C" w14:textId="77777777" w:rsidR="00622E16" w:rsidRDefault="001B6480">
            <w:pPr>
              <w:pStyle w:val="Compact"/>
              <w:spacing w:before="0" w:after="0" w:line="480" w:lineRule="auto"/>
              <w:rPr>
                <w:rFonts w:ascii="Arial" w:hAnsi="Arial" w:cs="Arial"/>
              </w:rPr>
            </w:pPr>
            <w:r>
              <w:rPr>
                <w:rFonts w:ascii="Arial" w:hAnsi="Arial" w:cs="Arial"/>
              </w:rPr>
              <w:t>0.0–1.3</w:t>
            </w:r>
          </w:p>
        </w:tc>
        <w:tc>
          <w:tcPr>
            <w:tcW w:w="709" w:type="dxa"/>
          </w:tcPr>
          <w:p w14:paraId="3DDC2B43" w14:textId="77777777" w:rsidR="00622E16" w:rsidRDefault="001B6480">
            <w:pPr>
              <w:pStyle w:val="Compact"/>
              <w:spacing w:before="0" w:after="0" w:line="480" w:lineRule="auto"/>
              <w:rPr>
                <w:rFonts w:ascii="Arial" w:hAnsi="Arial" w:cs="Arial"/>
              </w:rPr>
            </w:pPr>
            <w:r>
              <w:rPr>
                <w:rFonts w:ascii="Arial" w:hAnsi="Arial" w:cs="Arial"/>
              </w:rPr>
              <w:t>1</w:t>
            </w:r>
          </w:p>
        </w:tc>
        <w:tc>
          <w:tcPr>
            <w:tcW w:w="850" w:type="dxa"/>
          </w:tcPr>
          <w:p w14:paraId="427478B0" w14:textId="77777777" w:rsidR="00622E16" w:rsidRDefault="001B6480">
            <w:pPr>
              <w:pStyle w:val="Compact"/>
              <w:spacing w:before="0" w:after="0" w:line="480" w:lineRule="auto"/>
              <w:rPr>
                <w:rFonts w:ascii="Arial" w:hAnsi="Arial" w:cs="Arial"/>
              </w:rPr>
            </w:pPr>
            <w:r>
              <w:rPr>
                <w:rFonts w:ascii="Arial" w:hAnsi="Arial" w:cs="Arial"/>
              </w:rPr>
              <w:t>0.2</w:t>
            </w:r>
          </w:p>
        </w:tc>
        <w:tc>
          <w:tcPr>
            <w:tcW w:w="1559" w:type="dxa"/>
          </w:tcPr>
          <w:p w14:paraId="0946DF7E" w14:textId="77777777" w:rsidR="00622E16" w:rsidRDefault="001B6480">
            <w:pPr>
              <w:pStyle w:val="Compact"/>
              <w:spacing w:before="0" w:after="0" w:line="480" w:lineRule="auto"/>
              <w:rPr>
                <w:rFonts w:ascii="Arial" w:hAnsi="Arial" w:cs="Arial"/>
              </w:rPr>
            </w:pPr>
            <w:r>
              <w:rPr>
                <w:rFonts w:ascii="Arial" w:hAnsi="Arial" w:cs="Arial"/>
              </w:rPr>
              <w:t>0.0–0.9</w:t>
            </w:r>
          </w:p>
        </w:tc>
      </w:tr>
      <w:tr w:rsidR="00622E16" w14:paraId="4071EAF9" w14:textId="77777777" w:rsidTr="00622E16">
        <w:trPr>
          <w:trHeight w:val="284"/>
          <w:jc w:val="left"/>
        </w:trPr>
        <w:tc>
          <w:tcPr>
            <w:tcW w:w="2122" w:type="dxa"/>
            <w:vMerge/>
          </w:tcPr>
          <w:p w14:paraId="221DDF1D" w14:textId="77777777" w:rsidR="00622E16" w:rsidRDefault="00622E16">
            <w:pPr>
              <w:spacing w:line="480" w:lineRule="auto"/>
              <w:rPr>
                <w:rFonts w:ascii="Arial" w:hAnsi="Arial" w:cs="Arial"/>
              </w:rPr>
            </w:pPr>
          </w:p>
        </w:tc>
        <w:tc>
          <w:tcPr>
            <w:tcW w:w="3402" w:type="dxa"/>
          </w:tcPr>
          <w:p w14:paraId="6F052197" w14:textId="77777777" w:rsidR="00622E16" w:rsidRDefault="001B6480">
            <w:pPr>
              <w:pStyle w:val="Compact"/>
              <w:spacing w:before="0" w:after="0" w:line="480" w:lineRule="auto"/>
              <w:rPr>
                <w:rFonts w:ascii="Arial" w:hAnsi="Arial" w:cs="Arial"/>
              </w:rPr>
            </w:pPr>
            <w:r>
              <w:rPr>
                <w:rFonts w:ascii="Arial" w:hAnsi="Arial" w:cs="Arial"/>
              </w:rPr>
              <w:t>Intravenous</w:t>
            </w:r>
          </w:p>
        </w:tc>
        <w:tc>
          <w:tcPr>
            <w:tcW w:w="1275" w:type="dxa"/>
          </w:tcPr>
          <w:p w14:paraId="32E697B1" w14:textId="77777777" w:rsidR="00622E16" w:rsidRDefault="001B6480">
            <w:pPr>
              <w:spacing w:line="480" w:lineRule="auto"/>
              <w:rPr>
                <w:rFonts w:ascii="Arial" w:eastAsia="Arial" w:hAnsi="Arial" w:cs="Arial"/>
                <w:color w:val="000000"/>
              </w:rPr>
            </w:pPr>
            <w:r>
              <w:rPr>
                <w:rFonts w:ascii="Arial" w:eastAsia="Arial" w:hAnsi="Arial" w:cs="Arial"/>
                <w:color w:val="000000"/>
              </w:rPr>
              <w:t>906</w:t>
            </w:r>
          </w:p>
        </w:tc>
        <w:tc>
          <w:tcPr>
            <w:tcW w:w="851" w:type="dxa"/>
          </w:tcPr>
          <w:p w14:paraId="53562243" w14:textId="77777777" w:rsidR="00622E16" w:rsidRDefault="001B6480">
            <w:pPr>
              <w:spacing w:line="480" w:lineRule="auto"/>
              <w:rPr>
                <w:rFonts w:ascii="Arial" w:eastAsia="Arial" w:hAnsi="Arial" w:cs="Arial"/>
                <w:color w:val="000000"/>
              </w:rPr>
            </w:pPr>
            <w:r>
              <w:rPr>
                <w:rFonts w:ascii="Arial" w:eastAsia="Arial" w:hAnsi="Arial" w:cs="Arial"/>
                <w:color w:val="000000"/>
              </w:rPr>
              <w:t>83.2</w:t>
            </w:r>
          </w:p>
        </w:tc>
        <w:tc>
          <w:tcPr>
            <w:tcW w:w="709" w:type="dxa"/>
          </w:tcPr>
          <w:p w14:paraId="2A6D50B0" w14:textId="77777777" w:rsidR="00622E16" w:rsidRDefault="001B6480">
            <w:pPr>
              <w:pStyle w:val="Compact"/>
              <w:spacing w:before="0" w:after="0" w:line="480" w:lineRule="auto"/>
              <w:rPr>
                <w:rFonts w:ascii="Arial" w:hAnsi="Arial" w:cs="Arial"/>
              </w:rPr>
            </w:pPr>
            <w:r>
              <w:rPr>
                <w:rFonts w:ascii="Arial" w:hAnsi="Arial" w:cs="Arial"/>
              </w:rPr>
              <w:t>362</w:t>
            </w:r>
          </w:p>
        </w:tc>
        <w:tc>
          <w:tcPr>
            <w:tcW w:w="708" w:type="dxa"/>
          </w:tcPr>
          <w:p w14:paraId="3EBD3C71" w14:textId="77777777" w:rsidR="00622E16" w:rsidRDefault="001B6480">
            <w:pPr>
              <w:pStyle w:val="Compact"/>
              <w:spacing w:before="0" w:after="0" w:line="480" w:lineRule="auto"/>
              <w:rPr>
                <w:rFonts w:ascii="Arial" w:hAnsi="Arial" w:cs="Arial"/>
              </w:rPr>
            </w:pPr>
            <w:r>
              <w:rPr>
                <w:rFonts w:ascii="Arial" w:hAnsi="Arial" w:cs="Arial"/>
              </w:rPr>
              <w:t>84.2</w:t>
            </w:r>
          </w:p>
        </w:tc>
        <w:tc>
          <w:tcPr>
            <w:tcW w:w="1418" w:type="dxa"/>
          </w:tcPr>
          <w:p w14:paraId="7CC47FFB" w14:textId="77777777" w:rsidR="00622E16" w:rsidRDefault="001B6480">
            <w:pPr>
              <w:pStyle w:val="Compact"/>
              <w:spacing w:before="0" w:after="0" w:line="480" w:lineRule="auto"/>
              <w:rPr>
                <w:rFonts w:ascii="Arial" w:hAnsi="Arial" w:cs="Arial"/>
              </w:rPr>
            </w:pPr>
            <w:r>
              <w:rPr>
                <w:rFonts w:ascii="Arial" w:hAnsi="Arial" w:cs="Arial"/>
              </w:rPr>
              <w:t>80.4–87.3</w:t>
            </w:r>
          </w:p>
        </w:tc>
        <w:tc>
          <w:tcPr>
            <w:tcW w:w="709" w:type="dxa"/>
          </w:tcPr>
          <w:p w14:paraId="196EC496" w14:textId="77777777" w:rsidR="00622E16" w:rsidRDefault="001B6480">
            <w:pPr>
              <w:pStyle w:val="Compact"/>
              <w:spacing w:before="0" w:after="0" w:line="480" w:lineRule="auto"/>
              <w:rPr>
                <w:rFonts w:ascii="Arial" w:hAnsi="Arial" w:cs="Arial"/>
              </w:rPr>
            </w:pPr>
            <w:r>
              <w:rPr>
                <w:rFonts w:ascii="Arial" w:hAnsi="Arial" w:cs="Arial"/>
              </w:rPr>
              <w:t>544</w:t>
            </w:r>
          </w:p>
        </w:tc>
        <w:tc>
          <w:tcPr>
            <w:tcW w:w="850" w:type="dxa"/>
          </w:tcPr>
          <w:p w14:paraId="49786078" w14:textId="77777777" w:rsidR="00622E16" w:rsidRDefault="001B6480">
            <w:pPr>
              <w:pStyle w:val="Compact"/>
              <w:spacing w:before="0" w:after="0" w:line="480" w:lineRule="auto"/>
              <w:rPr>
                <w:rFonts w:ascii="Arial" w:hAnsi="Arial" w:cs="Arial"/>
              </w:rPr>
            </w:pPr>
            <w:r>
              <w:rPr>
                <w:rFonts w:ascii="Arial" w:hAnsi="Arial" w:cs="Arial"/>
              </w:rPr>
              <w:t>82.6</w:t>
            </w:r>
          </w:p>
        </w:tc>
        <w:tc>
          <w:tcPr>
            <w:tcW w:w="1559" w:type="dxa"/>
          </w:tcPr>
          <w:p w14:paraId="2A19BB5B" w14:textId="77777777" w:rsidR="00622E16" w:rsidRDefault="001B6480">
            <w:pPr>
              <w:pStyle w:val="Compact"/>
              <w:spacing w:before="0" w:after="0" w:line="480" w:lineRule="auto"/>
              <w:rPr>
                <w:rFonts w:ascii="Arial" w:hAnsi="Arial" w:cs="Arial"/>
              </w:rPr>
            </w:pPr>
            <w:r>
              <w:rPr>
                <w:rFonts w:ascii="Arial" w:hAnsi="Arial" w:cs="Arial"/>
              </w:rPr>
              <w:t>79.5–85.3</w:t>
            </w:r>
          </w:p>
        </w:tc>
      </w:tr>
      <w:tr w:rsidR="00622E16" w14:paraId="6D501A50" w14:textId="77777777" w:rsidTr="00622E16">
        <w:trPr>
          <w:trHeight w:val="284"/>
          <w:jc w:val="left"/>
        </w:trPr>
        <w:tc>
          <w:tcPr>
            <w:tcW w:w="2122" w:type="dxa"/>
            <w:vMerge/>
          </w:tcPr>
          <w:p w14:paraId="6F82A163" w14:textId="77777777" w:rsidR="00622E16" w:rsidRDefault="00622E16">
            <w:pPr>
              <w:spacing w:line="480" w:lineRule="auto"/>
              <w:rPr>
                <w:rFonts w:ascii="Arial" w:hAnsi="Arial" w:cs="Arial"/>
              </w:rPr>
            </w:pPr>
          </w:p>
        </w:tc>
        <w:tc>
          <w:tcPr>
            <w:tcW w:w="3402" w:type="dxa"/>
          </w:tcPr>
          <w:p w14:paraId="01763ECA" w14:textId="77777777" w:rsidR="00622E16" w:rsidRDefault="001B6480">
            <w:pPr>
              <w:pStyle w:val="Compact"/>
              <w:spacing w:before="0" w:after="0" w:line="480" w:lineRule="auto"/>
              <w:rPr>
                <w:rFonts w:ascii="Arial" w:hAnsi="Arial" w:cs="Arial"/>
              </w:rPr>
            </w:pPr>
            <w:r>
              <w:rPr>
                <w:rFonts w:ascii="Arial" w:hAnsi="Arial" w:cs="Arial"/>
              </w:rPr>
              <w:t>Oral (per os)</w:t>
            </w:r>
          </w:p>
        </w:tc>
        <w:tc>
          <w:tcPr>
            <w:tcW w:w="1275" w:type="dxa"/>
          </w:tcPr>
          <w:p w14:paraId="30538D8C" w14:textId="77777777" w:rsidR="00622E16" w:rsidRDefault="001B6480">
            <w:pPr>
              <w:spacing w:line="480" w:lineRule="auto"/>
              <w:rPr>
                <w:rFonts w:ascii="Arial" w:eastAsia="Arial" w:hAnsi="Arial" w:cs="Arial"/>
                <w:color w:val="000000"/>
              </w:rPr>
            </w:pPr>
            <w:r>
              <w:rPr>
                <w:rFonts w:ascii="Arial" w:eastAsia="Arial" w:hAnsi="Arial" w:cs="Arial"/>
                <w:color w:val="000000"/>
              </w:rPr>
              <w:t>177</w:t>
            </w:r>
          </w:p>
        </w:tc>
        <w:tc>
          <w:tcPr>
            <w:tcW w:w="851" w:type="dxa"/>
          </w:tcPr>
          <w:p w14:paraId="1069F640" w14:textId="77777777" w:rsidR="00622E16" w:rsidRDefault="001B6480">
            <w:pPr>
              <w:spacing w:line="480" w:lineRule="auto"/>
              <w:rPr>
                <w:rFonts w:ascii="Arial" w:eastAsia="Arial" w:hAnsi="Arial" w:cs="Arial"/>
                <w:color w:val="000000"/>
              </w:rPr>
            </w:pPr>
            <w:r>
              <w:rPr>
                <w:rFonts w:ascii="Arial" w:eastAsia="Arial" w:hAnsi="Arial" w:cs="Arial"/>
                <w:color w:val="000000"/>
              </w:rPr>
              <w:t>16.3</w:t>
            </w:r>
          </w:p>
        </w:tc>
        <w:tc>
          <w:tcPr>
            <w:tcW w:w="709" w:type="dxa"/>
          </w:tcPr>
          <w:p w14:paraId="4C18B1AE" w14:textId="77777777" w:rsidR="00622E16" w:rsidRDefault="001B6480">
            <w:pPr>
              <w:pStyle w:val="Compact"/>
              <w:spacing w:before="0" w:after="0" w:line="480" w:lineRule="auto"/>
              <w:rPr>
                <w:rFonts w:ascii="Arial" w:hAnsi="Arial" w:cs="Arial"/>
              </w:rPr>
            </w:pPr>
            <w:r>
              <w:rPr>
                <w:rFonts w:ascii="Arial" w:hAnsi="Arial" w:cs="Arial"/>
              </w:rPr>
              <w:t>63</w:t>
            </w:r>
          </w:p>
        </w:tc>
        <w:tc>
          <w:tcPr>
            <w:tcW w:w="708" w:type="dxa"/>
          </w:tcPr>
          <w:p w14:paraId="6A6539C9" w14:textId="77777777" w:rsidR="00622E16" w:rsidRDefault="001B6480">
            <w:pPr>
              <w:pStyle w:val="Compact"/>
              <w:spacing w:before="0" w:after="0" w:line="480" w:lineRule="auto"/>
              <w:rPr>
                <w:rFonts w:ascii="Arial" w:hAnsi="Arial" w:cs="Arial"/>
              </w:rPr>
            </w:pPr>
            <w:r>
              <w:rPr>
                <w:rFonts w:ascii="Arial" w:hAnsi="Arial" w:cs="Arial"/>
              </w:rPr>
              <w:t>14.7</w:t>
            </w:r>
          </w:p>
        </w:tc>
        <w:tc>
          <w:tcPr>
            <w:tcW w:w="1418" w:type="dxa"/>
          </w:tcPr>
          <w:p w14:paraId="4866C6CF" w14:textId="77777777" w:rsidR="00622E16" w:rsidRDefault="001B6480">
            <w:pPr>
              <w:pStyle w:val="Compact"/>
              <w:spacing w:before="0" w:after="0" w:line="480" w:lineRule="auto"/>
              <w:rPr>
                <w:rFonts w:ascii="Arial" w:hAnsi="Arial" w:cs="Arial"/>
              </w:rPr>
            </w:pPr>
            <w:r>
              <w:rPr>
                <w:rFonts w:ascii="Arial" w:hAnsi="Arial" w:cs="Arial"/>
              </w:rPr>
              <w:t>11.6–18.3</w:t>
            </w:r>
          </w:p>
        </w:tc>
        <w:tc>
          <w:tcPr>
            <w:tcW w:w="709" w:type="dxa"/>
          </w:tcPr>
          <w:p w14:paraId="29E5D788" w14:textId="77777777" w:rsidR="00622E16" w:rsidRDefault="001B6480">
            <w:pPr>
              <w:pStyle w:val="Compact"/>
              <w:spacing w:before="0" w:after="0" w:line="480" w:lineRule="auto"/>
              <w:rPr>
                <w:rFonts w:ascii="Arial" w:hAnsi="Arial" w:cs="Arial"/>
              </w:rPr>
            </w:pPr>
            <w:r>
              <w:rPr>
                <w:rFonts w:ascii="Arial" w:hAnsi="Arial" w:cs="Arial"/>
              </w:rPr>
              <w:t>114</w:t>
            </w:r>
          </w:p>
        </w:tc>
        <w:tc>
          <w:tcPr>
            <w:tcW w:w="850" w:type="dxa"/>
          </w:tcPr>
          <w:p w14:paraId="718A3832" w14:textId="77777777" w:rsidR="00622E16" w:rsidRDefault="001B6480">
            <w:pPr>
              <w:pStyle w:val="Compact"/>
              <w:spacing w:before="0" w:after="0" w:line="480" w:lineRule="auto"/>
              <w:rPr>
                <w:rFonts w:ascii="Arial" w:hAnsi="Arial" w:cs="Arial"/>
              </w:rPr>
            </w:pPr>
            <w:r>
              <w:rPr>
                <w:rFonts w:ascii="Arial" w:hAnsi="Arial" w:cs="Arial"/>
              </w:rPr>
              <w:t>17.3</w:t>
            </w:r>
          </w:p>
        </w:tc>
        <w:tc>
          <w:tcPr>
            <w:tcW w:w="1559" w:type="dxa"/>
          </w:tcPr>
          <w:p w14:paraId="5E9AD46B" w14:textId="77777777" w:rsidR="00622E16" w:rsidRDefault="001B6480">
            <w:pPr>
              <w:pStyle w:val="Compact"/>
              <w:spacing w:before="0" w:after="0" w:line="480" w:lineRule="auto"/>
              <w:rPr>
                <w:rFonts w:ascii="Arial" w:hAnsi="Arial" w:cs="Arial"/>
              </w:rPr>
            </w:pPr>
            <w:r>
              <w:rPr>
                <w:rFonts w:ascii="Arial" w:hAnsi="Arial" w:cs="Arial"/>
              </w:rPr>
              <w:t>14.6–20.4</w:t>
            </w:r>
          </w:p>
        </w:tc>
      </w:tr>
      <w:tr w:rsidR="00622E16" w14:paraId="350E5052" w14:textId="77777777" w:rsidTr="00622E16">
        <w:trPr>
          <w:trHeight w:val="284"/>
          <w:jc w:val="left"/>
        </w:trPr>
        <w:tc>
          <w:tcPr>
            <w:tcW w:w="2122" w:type="dxa"/>
            <w:vMerge/>
          </w:tcPr>
          <w:p w14:paraId="00A86165" w14:textId="77777777" w:rsidR="00622E16" w:rsidRDefault="00622E16">
            <w:pPr>
              <w:spacing w:line="480" w:lineRule="auto"/>
              <w:rPr>
                <w:rFonts w:ascii="Arial" w:hAnsi="Arial" w:cs="Arial"/>
              </w:rPr>
            </w:pPr>
          </w:p>
        </w:tc>
        <w:tc>
          <w:tcPr>
            <w:tcW w:w="3402" w:type="dxa"/>
          </w:tcPr>
          <w:p w14:paraId="56AD200E" w14:textId="77777777" w:rsidR="00622E16" w:rsidRDefault="001B6480">
            <w:pPr>
              <w:pStyle w:val="Compact"/>
              <w:spacing w:before="0" w:after="0" w:line="480" w:lineRule="auto"/>
              <w:rPr>
                <w:rFonts w:ascii="Arial" w:hAnsi="Arial" w:cs="Arial"/>
              </w:rPr>
            </w:pPr>
            <w:r>
              <w:rPr>
                <w:rFonts w:ascii="Arial" w:hAnsi="Arial" w:cs="Arial"/>
              </w:rPr>
              <w:t>Others****</w:t>
            </w:r>
          </w:p>
        </w:tc>
        <w:tc>
          <w:tcPr>
            <w:tcW w:w="1275" w:type="dxa"/>
          </w:tcPr>
          <w:p w14:paraId="4AB3940D" w14:textId="77777777" w:rsidR="00622E16" w:rsidRDefault="001B6480">
            <w:pPr>
              <w:spacing w:line="480" w:lineRule="auto"/>
              <w:rPr>
                <w:rFonts w:ascii="Arial" w:eastAsia="Arial" w:hAnsi="Arial" w:cs="Arial"/>
                <w:color w:val="000000"/>
              </w:rPr>
            </w:pPr>
            <w:r>
              <w:rPr>
                <w:rFonts w:ascii="Arial" w:eastAsia="Arial" w:hAnsi="Arial" w:cs="Arial"/>
                <w:color w:val="000000"/>
              </w:rPr>
              <w:t>4</w:t>
            </w:r>
          </w:p>
        </w:tc>
        <w:tc>
          <w:tcPr>
            <w:tcW w:w="851" w:type="dxa"/>
          </w:tcPr>
          <w:p w14:paraId="6643894B" w14:textId="77777777" w:rsidR="00622E16" w:rsidRDefault="001B6480">
            <w:pPr>
              <w:spacing w:line="480" w:lineRule="auto"/>
              <w:rPr>
                <w:rFonts w:ascii="Arial" w:eastAsia="Arial" w:hAnsi="Arial" w:cs="Arial"/>
                <w:color w:val="000000"/>
              </w:rPr>
            </w:pPr>
            <w:r>
              <w:rPr>
                <w:rFonts w:ascii="Arial" w:eastAsia="Arial" w:hAnsi="Arial" w:cs="Arial"/>
                <w:color w:val="000000"/>
              </w:rPr>
              <w:t>0.4</w:t>
            </w:r>
          </w:p>
        </w:tc>
        <w:tc>
          <w:tcPr>
            <w:tcW w:w="709" w:type="dxa"/>
          </w:tcPr>
          <w:p w14:paraId="47F6E287" w14:textId="77777777" w:rsidR="00622E16" w:rsidRDefault="001B6480">
            <w:pPr>
              <w:pStyle w:val="Compact"/>
              <w:spacing w:before="0" w:after="0" w:line="480" w:lineRule="auto"/>
              <w:rPr>
                <w:rFonts w:ascii="Arial" w:hAnsi="Arial" w:cs="Arial"/>
              </w:rPr>
            </w:pPr>
            <w:r>
              <w:rPr>
                <w:rFonts w:ascii="Arial" w:hAnsi="Arial" w:cs="Arial"/>
              </w:rPr>
              <w:t>4</w:t>
            </w:r>
          </w:p>
        </w:tc>
        <w:tc>
          <w:tcPr>
            <w:tcW w:w="708" w:type="dxa"/>
          </w:tcPr>
          <w:p w14:paraId="655D3E8A" w14:textId="77777777" w:rsidR="00622E16" w:rsidRDefault="001B6480">
            <w:pPr>
              <w:pStyle w:val="Compact"/>
              <w:spacing w:before="0" w:after="0" w:line="480" w:lineRule="auto"/>
              <w:rPr>
                <w:rFonts w:ascii="Arial" w:hAnsi="Arial" w:cs="Arial"/>
              </w:rPr>
            </w:pPr>
            <w:r>
              <w:rPr>
                <w:rFonts w:ascii="Arial" w:hAnsi="Arial" w:cs="Arial"/>
              </w:rPr>
              <w:t>0.9</w:t>
            </w:r>
          </w:p>
        </w:tc>
        <w:tc>
          <w:tcPr>
            <w:tcW w:w="1418" w:type="dxa"/>
          </w:tcPr>
          <w:p w14:paraId="45352ABF" w14:textId="77777777" w:rsidR="00622E16" w:rsidRDefault="001B6480">
            <w:pPr>
              <w:pStyle w:val="Compact"/>
              <w:spacing w:before="0" w:after="0" w:line="480" w:lineRule="auto"/>
              <w:rPr>
                <w:rFonts w:ascii="Arial" w:hAnsi="Arial" w:cs="Arial"/>
              </w:rPr>
            </w:pPr>
            <w:r>
              <w:rPr>
                <w:rFonts w:ascii="Arial" w:hAnsi="Arial" w:cs="Arial"/>
              </w:rPr>
              <w:t>0.4–2.4</w:t>
            </w:r>
          </w:p>
        </w:tc>
        <w:tc>
          <w:tcPr>
            <w:tcW w:w="709" w:type="dxa"/>
          </w:tcPr>
          <w:p w14:paraId="23B5A978" w14:textId="1C6E9D89" w:rsidR="00622E16" w:rsidRDefault="001B6480">
            <w:pPr>
              <w:pStyle w:val="Compact"/>
              <w:spacing w:before="0" w:after="0" w:line="480" w:lineRule="auto"/>
              <w:rPr>
                <w:rFonts w:ascii="Arial" w:hAnsi="Arial" w:cs="Arial"/>
              </w:rPr>
            </w:pPr>
            <w:r>
              <w:rPr>
                <w:rFonts w:ascii="Arial" w:hAnsi="Arial" w:cs="Arial"/>
              </w:rPr>
              <w:t>0</w:t>
            </w:r>
          </w:p>
        </w:tc>
        <w:tc>
          <w:tcPr>
            <w:tcW w:w="850" w:type="dxa"/>
          </w:tcPr>
          <w:p w14:paraId="0B333065" w14:textId="1054378B" w:rsidR="00622E16" w:rsidRDefault="001B6480">
            <w:pPr>
              <w:pStyle w:val="Compact"/>
              <w:spacing w:before="0" w:after="0" w:line="480" w:lineRule="auto"/>
              <w:rPr>
                <w:rFonts w:ascii="Arial" w:hAnsi="Arial" w:cs="Arial"/>
              </w:rPr>
            </w:pPr>
            <w:r>
              <w:rPr>
                <w:rFonts w:ascii="Arial" w:hAnsi="Arial" w:cs="Arial"/>
              </w:rPr>
              <w:t>-</w:t>
            </w:r>
          </w:p>
        </w:tc>
        <w:tc>
          <w:tcPr>
            <w:tcW w:w="1559" w:type="dxa"/>
          </w:tcPr>
          <w:p w14:paraId="45D45753" w14:textId="7AA55F49" w:rsidR="00622E16" w:rsidRDefault="001B6480">
            <w:pPr>
              <w:pStyle w:val="Compact"/>
              <w:spacing w:before="0" w:after="0" w:line="480" w:lineRule="auto"/>
              <w:rPr>
                <w:rFonts w:ascii="Arial" w:hAnsi="Arial" w:cs="Arial"/>
              </w:rPr>
            </w:pPr>
            <w:r>
              <w:rPr>
                <w:rFonts w:ascii="Arial" w:hAnsi="Arial" w:cs="Arial"/>
              </w:rPr>
              <w:t>-</w:t>
            </w:r>
          </w:p>
        </w:tc>
      </w:tr>
    </w:tbl>
    <w:p w14:paraId="375F1C99" w14:textId="77777777" w:rsidR="00622E16" w:rsidRDefault="00622E16">
      <w:pPr>
        <w:spacing w:line="480" w:lineRule="auto"/>
        <w:jc w:val="both"/>
        <w:rPr>
          <w:rFonts w:ascii="Arial" w:eastAsia="Calibri" w:hAnsi="Arial" w:cs="Arial"/>
          <w:bCs/>
          <w:i/>
          <w:color w:val="000000"/>
          <w:sz w:val="24"/>
          <w:szCs w:val="24"/>
          <w:lang w:val="en-US"/>
        </w:rPr>
      </w:pPr>
    </w:p>
    <w:p w14:paraId="56D8F106" w14:textId="2712A5A2" w:rsidR="00622E16" w:rsidRDefault="001B6480">
      <w:pPr>
        <w:spacing w:line="480" w:lineRule="auto"/>
        <w:jc w:val="both"/>
        <w:rPr>
          <w:rFonts w:ascii="Arial" w:hAnsi="Arial" w:cs="Arial"/>
          <w:sz w:val="24"/>
          <w:szCs w:val="24"/>
          <w:lang w:val="en-US"/>
        </w:rPr>
      </w:pPr>
      <w:r>
        <w:rPr>
          <w:rFonts w:ascii="Arial" w:eastAsia="Calibri" w:hAnsi="Arial" w:cs="Arial"/>
          <w:bCs/>
          <w:i/>
          <w:color w:val="000000"/>
          <w:sz w:val="24"/>
          <w:szCs w:val="24"/>
          <w:lang w:val="en-US"/>
        </w:rPr>
        <w:t>*</w:t>
      </w:r>
      <w:r>
        <w:rPr>
          <w:rFonts w:ascii="Arial" w:eastAsia="Calibri" w:hAnsi="Arial" w:cs="Arial"/>
          <w:i/>
          <w:iCs/>
          <w:color w:val="000000"/>
          <w:sz w:val="24"/>
          <w:szCs w:val="24"/>
          <w:lang w:val="en-US"/>
        </w:rPr>
        <w:t>Age distribution (</w:t>
      </w:r>
      <w:r>
        <w:rPr>
          <w:rFonts w:ascii="Arial" w:eastAsia="Calibri" w:hAnsi="Arial" w:cs="Arial"/>
          <w:color w:val="000000"/>
          <w:sz w:val="24"/>
          <w:szCs w:val="24"/>
          <w:lang w:val="en-US"/>
        </w:rPr>
        <w:t>infant: &lt; 1 year, toddler: 1 year to &lt; 6 years, school child: 6 years to &lt; 12 years, adolescent: 12 years to &lt; 18 years</w:t>
      </w:r>
      <w:r>
        <w:rPr>
          <w:rFonts w:ascii="Arial" w:eastAsia="Calibri" w:hAnsi="Arial" w:cs="Arial"/>
          <w:i/>
          <w:iCs/>
          <w:color w:val="000000"/>
          <w:sz w:val="24"/>
          <w:szCs w:val="24"/>
          <w:lang w:val="en-US"/>
        </w:rPr>
        <w:t xml:space="preserve">); ** population density expressed in urban and rural regions (definition according German Federal Institute for Research on Building, Urban Affairs and Spatial Development, </w:t>
      </w:r>
      <w:r>
        <w:rPr>
          <w:rFonts w:ascii="Arial" w:eastAsia="Calibri" w:hAnsi="Arial" w:cs="Arial"/>
          <w:color w:val="000000"/>
          <w:sz w:val="24"/>
          <w:szCs w:val="24"/>
          <w:lang w:val="en-US"/>
        </w:rPr>
        <w:t>Bundesinstitut für Bau-, Stadt- und Raumforschung, BBSR</w:t>
      </w:r>
      <w:r>
        <w:rPr>
          <w:rFonts w:ascii="Arial" w:eastAsia="Calibri" w:hAnsi="Arial" w:cs="Arial"/>
          <w:i/>
          <w:iCs/>
          <w:color w:val="000000"/>
          <w:sz w:val="24"/>
          <w:szCs w:val="24"/>
          <w:lang w:val="en-US"/>
        </w:rPr>
        <w:t>)</w:t>
      </w:r>
      <w:r>
        <w:rPr>
          <w:rFonts w:ascii="Arial" w:eastAsia="Calibri" w:hAnsi="Arial" w:cs="Arial"/>
          <w:bCs/>
          <w:i/>
          <w:color w:val="000000"/>
          <w:sz w:val="24"/>
          <w:szCs w:val="24"/>
          <w:lang w:val="en-US"/>
        </w:rPr>
        <w:t xml:space="preserve">; </w:t>
      </w:r>
      <w:r>
        <w:rPr>
          <w:rFonts w:ascii="Arial" w:eastAsia="Calibri" w:hAnsi="Arial" w:cs="Arial"/>
          <w:i/>
          <w:iCs/>
          <w:color w:val="000000"/>
          <w:sz w:val="24"/>
          <w:szCs w:val="24"/>
          <w:lang w:val="en-US"/>
        </w:rPr>
        <w:t>***size of pediatric departments excluding NICU and PICU</w:t>
      </w:r>
      <w:r>
        <w:rPr>
          <w:rFonts w:ascii="Arial" w:eastAsia="Calibri" w:hAnsi="Arial" w:cs="Arial"/>
          <w:bCs/>
          <w:i/>
          <w:color w:val="000000"/>
          <w:sz w:val="24"/>
          <w:szCs w:val="24"/>
          <w:lang w:val="en-US"/>
        </w:rPr>
        <w:t xml:space="preserve">; </w:t>
      </w:r>
      <w:r>
        <w:rPr>
          <w:rFonts w:ascii="Arial" w:hAnsi="Arial" w:cs="Arial"/>
          <w:sz w:val="24"/>
          <w:szCs w:val="24"/>
          <w:lang w:val="en-US"/>
        </w:rPr>
        <w:t xml:space="preserve">**** topical use, # number of prescribed anti-infective agents per patient, Hub = </w:t>
      </w:r>
      <w:r>
        <w:rPr>
          <w:rFonts w:ascii="Arial" w:eastAsia="Calibri" w:hAnsi="Arial" w:cs="Arial"/>
          <w:color w:val="000000" w:themeColor="text1"/>
          <w:sz w:val="24"/>
          <w:szCs w:val="24"/>
          <w:highlight w:val="white"/>
          <w:lang w:val="en-US"/>
        </w:rPr>
        <w:t xml:space="preserve">experienced pediatric antibiotic stewardship hospitals guiding the regional statewide network, </w:t>
      </w:r>
      <w:r>
        <w:rPr>
          <w:rFonts w:ascii="Arial" w:hAnsi="Arial" w:cs="Arial"/>
          <w:sz w:val="24"/>
          <w:szCs w:val="24"/>
          <w:lang w:val="en-US"/>
        </w:rPr>
        <w:t>CI = Confidence Interval, IQR = Interquartile Range, NA = Not applicable</w:t>
      </w:r>
    </w:p>
    <w:p w14:paraId="19E4CFB6" w14:textId="77777777" w:rsidR="00622E16" w:rsidRDefault="00622E16">
      <w:pPr>
        <w:spacing w:line="480" w:lineRule="auto"/>
        <w:jc w:val="both"/>
        <w:rPr>
          <w:rFonts w:ascii="Arial" w:eastAsia="Calibri" w:hAnsi="Arial" w:cs="Arial"/>
          <w:b/>
          <w:i/>
          <w:color w:val="000000"/>
          <w:sz w:val="24"/>
          <w:szCs w:val="24"/>
          <w:lang w:val="en-US"/>
        </w:rPr>
      </w:pPr>
    </w:p>
    <w:p w14:paraId="3CA9E326" w14:textId="25056695" w:rsidR="00622E16" w:rsidRDefault="001B6480">
      <w:pPr>
        <w:spacing w:line="480" w:lineRule="auto"/>
        <w:jc w:val="both"/>
        <w:rPr>
          <w:rFonts w:ascii="Arial" w:eastAsia="Calibri" w:hAnsi="Arial" w:cs="Arial"/>
          <w:b/>
          <w:iCs/>
          <w:color w:val="000000"/>
          <w:sz w:val="24"/>
          <w:szCs w:val="24"/>
          <w:lang w:val="en-US"/>
        </w:rPr>
      </w:pPr>
      <w:r>
        <w:rPr>
          <w:rFonts w:ascii="Arial" w:eastAsia="Calibri" w:hAnsi="Arial" w:cs="Arial"/>
          <w:b/>
          <w:iCs/>
          <w:color w:val="000000"/>
          <w:sz w:val="24"/>
          <w:szCs w:val="24"/>
          <w:lang w:val="en-US"/>
        </w:rPr>
        <w:t>Table S2. Quality parameters in PPS comparing control and intervention phase (all ten PPS included) in TeleKasper study</w:t>
      </w:r>
    </w:p>
    <w:tbl>
      <w:tblPr>
        <w:tblStyle w:val="Tabellenraster"/>
        <w:tblW w:w="48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82"/>
        <w:gridCol w:w="2154"/>
        <w:gridCol w:w="1503"/>
        <w:gridCol w:w="3291"/>
        <w:gridCol w:w="1818"/>
        <w:gridCol w:w="2868"/>
      </w:tblGrid>
      <w:tr w:rsidR="00622E16" w14:paraId="7F7EB9B9" w14:textId="77777777">
        <w:tc>
          <w:tcPr>
            <w:tcW w:w="2082" w:type="dxa"/>
            <w:tcBorders>
              <w:bottom w:val="single" w:sz="18" w:space="0" w:color="000000"/>
            </w:tcBorders>
            <w:tcMar>
              <w:top w:w="0" w:type="dxa"/>
              <w:left w:w="108" w:type="dxa"/>
              <w:bottom w:w="0" w:type="dxa"/>
              <w:right w:w="108" w:type="dxa"/>
            </w:tcMar>
          </w:tcPr>
          <w:p w14:paraId="2B6953F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b/>
                <w:color w:val="000000"/>
                <w:sz w:val="24"/>
                <w:szCs w:val="24"/>
              </w:rPr>
              <w:t>Quality parameter</w:t>
            </w:r>
          </w:p>
        </w:tc>
        <w:tc>
          <w:tcPr>
            <w:tcW w:w="2154" w:type="dxa"/>
            <w:tcBorders>
              <w:bottom w:val="single" w:sz="18" w:space="0" w:color="000000"/>
            </w:tcBorders>
            <w:tcMar>
              <w:top w:w="0" w:type="dxa"/>
              <w:left w:w="108" w:type="dxa"/>
              <w:bottom w:w="0" w:type="dxa"/>
              <w:right w:w="108" w:type="dxa"/>
            </w:tcMar>
          </w:tcPr>
          <w:p w14:paraId="1F993D4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w:t>
            </w:r>
          </w:p>
        </w:tc>
        <w:tc>
          <w:tcPr>
            <w:tcW w:w="1503" w:type="dxa"/>
            <w:tcBorders>
              <w:bottom w:val="single" w:sz="18" w:space="0" w:color="000000"/>
            </w:tcBorders>
            <w:tcMar>
              <w:top w:w="0" w:type="dxa"/>
              <w:left w:w="108" w:type="dxa"/>
              <w:bottom w:w="0" w:type="dxa"/>
              <w:right w:w="108" w:type="dxa"/>
            </w:tcMar>
          </w:tcPr>
          <w:p w14:paraId="32C7F87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Control,</w:t>
            </w:r>
          </w:p>
          <w:p w14:paraId="498AE633"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N</w:t>
            </w:r>
          </w:p>
        </w:tc>
        <w:tc>
          <w:tcPr>
            <w:tcW w:w="3291" w:type="dxa"/>
            <w:tcBorders>
              <w:bottom w:val="single" w:sz="18" w:space="0" w:color="000000"/>
            </w:tcBorders>
            <w:tcMar>
              <w:top w:w="0" w:type="dxa"/>
              <w:left w:w="108" w:type="dxa"/>
              <w:bottom w:w="0" w:type="dxa"/>
              <w:right w:w="108" w:type="dxa"/>
            </w:tcMar>
          </w:tcPr>
          <w:p w14:paraId="7046636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Control,</w:t>
            </w:r>
          </w:p>
          <w:p w14:paraId="272D47A3"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(95% CI)</w:t>
            </w:r>
          </w:p>
        </w:tc>
        <w:tc>
          <w:tcPr>
            <w:tcW w:w="1818" w:type="dxa"/>
            <w:tcBorders>
              <w:bottom w:val="single" w:sz="18" w:space="0" w:color="000000"/>
            </w:tcBorders>
            <w:tcMar>
              <w:top w:w="0" w:type="dxa"/>
              <w:left w:w="108" w:type="dxa"/>
              <w:bottom w:w="0" w:type="dxa"/>
              <w:right w:w="108" w:type="dxa"/>
            </w:tcMar>
          </w:tcPr>
          <w:p w14:paraId="1D5535AB"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Intervention, N</w:t>
            </w:r>
          </w:p>
        </w:tc>
        <w:tc>
          <w:tcPr>
            <w:tcW w:w="2868" w:type="dxa"/>
            <w:tcBorders>
              <w:bottom w:val="single" w:sz="18" w:space="0" w:color="000000"/>
            </w:tcBorders>
            <w:tcMar>
              <w:top w:w="0" w:type="dxa"/>
              <w:left w:w="108" w:type="dxa"/>
              <w:bottom w:w="0" w:type="dxa"/>
              <w:right w:w="108" w:type="dxa"/>
            </w:tcMar>
          </w:tcPr>
          <w:p w14:paraId="7AFE74E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xml:space="preserve">Intervention, </w:t>
            </w:r>
          </w:p>
          <w:p w14:paraId="687CE4C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(95% CI)</w:t>
            </w:r>
          </w:p>
        </w:tc>
      </w:tr>
      <w:tr w:rsidR="00622E16" w14:paraId="3BA7E17C"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3A540B7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xml:space="preserve">Therapy indication </w:t>
            </w:r>
          </w:p>
        </w:tc>
        <w:tc>
          <w:tcPr>
            <w:tcW w:w="2154" w:type="dxa"/>
            <w:tcBorders>
              <w:bottom w:val="single" w:sz="8" w:space="0" w:color="000000"/>
            </w:tcBorders>
            <w:tcMar>
              <w:top w:w="0" w:type="dxa"/>
              <w:left w:w="108" w:type="dxa"/>
              <w:bottom w:w="0" w:type="dxa"/>
              <w:right w:w="108" w:type="dxa"/>
            </w:tcMar>
          </w:tcPr>
          <w:p w14:paraId="19BB6D6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w:t>
            </w:r>
          </w:p>
        </w:tc>
        <w:tc>
          <w:tcPr>
            <w:tcW w:w="1503" w:type="dxa"/>
            <w:tcBorders>
              <w:bottom w:val="single" w:sz="8" w:space="0" w:color="000000"/>
            </w:tcBorders>
            <w:tcMar>
              <w:top w:w="0" w:type="dxa"/>
              <w:left w:w="108" w:type="dxa"/>
              <w:bottom w:w="0" w:type="dxa"/>
              <w:right w:w="108" w:type="dxa"/>
            </w:tcMar>
            <w:vAlign w:val="center"/>
          </w:tcPr>
          <w:p w14:paraId="0B76C2EB"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319</w:t>
            </w:r>
          </w:p>
        </w:tc>
        <w:tc>
          <w:tcPr>
            <w:tcW w:w="3291" w:type="dxa"/>
            <w:tcBorders>
              <w:bottom w:val="single" w:sz="8" w:space="0" w:color="000000"/>
            </w:tcBorders>
            <w:tcMar>
              <w:top w:w="0" w:type="dxa"/>
              <w:left w:w="108" w:type="dxa"/>
              <w:bottom w:w="0" w:type="dxa"/>
              <w:right w:w="108" w:type="dxa"/>
            </w:tcMar>
            <w:vAlign w:val="center"/>
          </w:tcPr>
          <w:p w14:paraId="4194F0DD" w14:textId="11690D0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91.9 (89.1–94.8)</w:t>
            </w:r>
          </w:p>
        </w:tc>
        <w:tc>
          <w:tcPr>
            <w:tcW w:w="1818" w:type="dxa"/>
            <w:tcBorders>
              <w:bottom w:val="single" w:sz="8" w:space="0" w:color="000000"/>
            </w:tcBorders>
            <w:tcMar>
              <w:top w:w="0" w:type="dxa"/>
              <w:left w:w="108" w:type="dxa"/>
              <w:bottom w:w="0" w:type="dxa"/>
              <w:right w:w="108" w:type="dxa"/>
            </w:tcMar>
          </w:tcPr>
          <w:p w14:paraId="5A929A7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497</w:t>
            </w:r>
          </w:p>
        </w:tc>
        <w:tc>
          <w:tcPr>
            <w:tcW w:w="2868" w:type="dxa"/>
            <w:tcBorders>
              <w:bottom w:val="single" w:sz="8" w:space="0" w:color="000000"/>
            </w:tcBorders>
            <w:tcMar>
              <w:top w:w="0" w:type="dxa"/>
              <w:left w:w="108" w:type="dxa"/>
              <w:bottom w:w="0" w:type="dxa"/>
              <w:right w:w="108" w:type="dxa"/>
            </w:tcMar>
            <w:vAlign w:val="center"/>
          </w:tcPr>
          <w:p w14:paraId="229A53B1" w14:textId="06264CFF"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95.6 (93.8–97.3)</w:t>
            </w:r>
          </w:p>
        </w:tc>
      </w:tr>
      <w:tr w:rsidR="00622E16" w14:paraId="32822A3D" w14:textId="77777777">
        <w:trPr>
          <w:trHeight w:val="454"/>
        </w:trPr>
        <w:tc>
          <w:tcPr>
            <w:tcW w:w="0" w:type="auto"/>
            <w:vMerge/>
            <w:tcBorders>
              <w:bottom w:val="single" w:sz="8" w:space="0" w:color="000000"/>
            </w:tcBorders>
          </w:tcPr>
          <w:p w14:paraId="76F0E39C"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6450440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w:t>
            </w:r>
          </w:p>
        </w:tc>
        <w:tc>
          <w:tcPr>
            <w:tcW w:w="1503" w:type="dxa"/>
            <w:tcBorders>
              <w:bottom w:val="single" w:sz="8" w:space="0" w:color="000000"/>
            </w:tcBorders>
            <w:tcMar>
              <w:top w:w="0" w:type="dxa"/>
              <w:left w:w="108" w:type="dxa"/>
              <w:bottom w:w="0" w:type="dxa"/>
              <w:right w:w="108" w:type="dxa"/>
            </w:tcMar>
            <w:vAlign w:val="center"/>
          </w:tcPr>
          <w:p w14:paraId="6809116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w:t>
            </w:r>
          </w:p>
        </w:tc>
        <w:tc>
          <w:tcPr>
            <w:tcW w:w="3291" w:type="dxa"/>
            <w:tcBorders>
              <w:bottom w:val="single" w:sz="8" w:space="0" w:color="000000"/>
            </w:tcBorders>
            <w:tcMar>
              <w:top w:w="0" w:type="dxa"/>
              <w:left w:w="108" w:type="dxa"/>
              <w:bottom w:w="0" w:type="dxa"/>
              <w:right w:w="108" w:type="dxa"/>
            </w:tcMar>
            <w:vAlign w:val="center"/>
          </w:tcPr>
          <w:p w14:paraId="2FBAD56F" w14:textId="066478A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3.2 (1.3–5)</w:t>
            </w:r>
          </w:p>
        </w:tc>
        <w:tc>
          <w:tcPr>
            <w:tcW w:w="1818" w:type="dxa"/>
            <w:tcBorders>
              <w:bottom w:val="single" w:sz="8" w:space="0" w:color="000000"/>
            </w:tcBorders>
            <w:tcMar>
              <w:top w:w="0" w:type="dxa"/>
              <w:left w:w="108" w:type="dxa"/>
              <w:bottom w:w="0" w:type="dxa"/>
              <w:right w:w="108" w:type="dxa"/>
            </w:tcMar>
          </w:tcPr>
          <w:p w14:paraId="3CE84DE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w:t>
            </w:r>
          </w:p>
        </w:tc>
        <w:tc>
          <w:tcPr>
            <w:tcW w:w="2868" w:type="dxa"/>
            <w:tcBorders>
              <w:bottom w:val="single" w:sz="8" w:space="0" w:color="000000"/>
            </w:tcBorders>
            <w:tcMar>
              <w:top w:w="0" w:type="dxa"/>
              <w:left w:w="108" w:type="dxa"/>
              <w:bottom w:w="0" w:type="dxa"/>
              <w:right w:w="108" w:type="dxa"/>
            </w:tcMar>
            <w:vAlign w:val="center"/>
          </w:tcPr>
          <w:p w14:paraId="28FBD4C0" w14:textId="57746F7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1.5 (0.5–2.6)</w:t>
            </w:r>
          </w:p>
        </w:tc>
      </w:tr>
      <w:tr w:rsidR="00622E16" w14:paraId="469B37FB" w14:textId="77777777">
        <w:trPr>
          <w:trHeight w:val="454"/>
        </w:trPr>
        <w:tc>
          <w:tcPr>
            <w:tcW w:w="0" w:type="auto"/>
            <w:vMerge/>
            <w:tcBorders>
              <w:bottom w:val="single" w:sz="8" w:space="0" w:color="000000"/>
            </w:tcBorders>
          </w:tcPr>
          <w:p w14:paraId="5D369E3E"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1998F84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xml:space="preserve">Not assessable </w:t>
            </w:r>
          </w:p>
        </w:tc>
        <w:tc>
          <w:tcPr>
            <w:tcW w:w="1503" w:type="dxa"/>
            <w:tcBorders>
              <w:bottom w:val="single" w:sz="8" w:space="0" w:color="000000"/>
            </w:tcBorders>
            <w:tcMar>
              <w:top w:w="0" w:type="dxa"/>
              <w:left w:w="108" w:type="dxa"/>
              <w:bottom w:w="0" w:type="dxa"/>
              <w:right w:w="108" w:type="dxa"/>
            </w:tcMar>
            <w:vAlign w:val="center"/>
          </w:tcPr>
          <w:p w14:paraId="58DD09D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18</w:t>
            </w:r>
          </w:p>
        </w:tc>
        <w:tc>
          <w:tcPr>
            <w:tcW w:w="3291" w:type="dxa"/>
            <w:tcBorders>
              <w:bottom w:val="single" w:sz="8" w:space="0" w:color="000000"/>
            </w:tcBorders>
            <w:tcMar>
              <w:top w:w="0" w:type="dxa"/>
              <w:left w:w="108" w:type="dxa"/>
              <w:bottom w:w="0" w:type="dxa"/>
              <w:right w:w="108" w:type="dxa"/>
            </w:tcMar>
            <w:vAlign w:val="center"/>
          </w:tcPr>
          <w:p w14:paraId="6710DB28" w14:textId="28E5CE53"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5.2 (2.6–7.2)</w:t>
            </w:r>
          </w:p>
        </w:tc>
        <w:tc>
          <w:tcPr>
            <w:tcW w:w="1818" w:type="dxa"/>
            <w:tcBorders>
              <w:bottom w:val="single" w:sz="8" w:space="0" w:color="000000"/>
            </w:tcBorders>
            <w:tcMar>
              <w:top w:w="0" w:type="dxa"/>
              <w:left w:w="108" w:type="dxa"/>
              <w:bottom w:w="0" w:type="dxa"/>
              <w:right w:w="108" w:type="dxa"/>
            </w:tcMar>
          </w:tcPr>
          <w:p w14:paraId="495A85F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15</w:t>
            </w:r>
          </w:p>
        </w:tc>
        <w:tc>
          <w:tcPr>
            <w:tcW w:w="2868" w:type="dxa"/>
            <w:tcBorders>
              <w:bottom w:val="single" w:sz="8" w:space="0" w:color="000000"/>
            </w:tcBorders>
            <w:tcMar>
              <w:top w:w="0" w:type="dxa"/>
              <w:left w:w="108" w:type="dxa"/>
              <w:bottom w:w="0" w:type="dxa"/>
              <w:right w:w="108" w:type="dxa"/>
            </w:tcMar>
            <w:vAlign w:val="center"/>
          </w:tcPr>
          <w:p w14:paraId="2017EA92" w14:textId="13291DA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2.9 (1.4–4.3)</w:t>
            </w:r>
          </w:p>
        </w:tc>
      </w:tr>
      <w:tr w:rsidR="00622E16" w14:paraId="4BBF7F82"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6125F22C"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Preferred antibiotic</w:t>
            </w:r>
          </w:p>
        </w:tc>
        <w:tc>
          <w:tcPr>
            <w:tcW w:w="2154" w:type="dxa"/>
            <w:tcBorders>
              <w:bottom w:val="single" w:sz="8" w:space="0" w:color="000000"/>
            </w:tcBorders>
            <w:tcMar>
              <w:top w:w="0" w:type="dxa"/>
              <w:left w:w="108" w:type="dxa"/>
              <w:bottom w:w="0" w:type="dxa"/>
              <w:right w:w="108" w:type="dxa"/>
            </w:tcMar>
          </w:tcPr>
          <w:p w14:paraId="0E719C9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w:t>
            </w:r>
          </w:p>
        </w:tc>
        <w:tc>
          <w:tcPr>
            <w:tcW w:w="1503" w:type="dxa"/>
            <w:tcBorders>
              <w:bottom w:val="single" w:sz="8" w:space="0" w:color="000000"/>
            </w:tcBorders>
            <w:tcMar>
              <w:top w:w="0" w:type="dxa"/>
              <w:left w:w="108" w:type="dxa"/>
              <w:bottom w:w="0" w:type="dxa"/>
              <w:right w:w="108" w:type="dxa"/>
            </w:tcMar>
            <w:vAlign w:val="center"/>
          </w:tcPr>
          <w:p w14:paraId="4A9F7986"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79</w:t>
            </w:r>
          </w:p>
        </w:tc>
        <w:tc>
          <w:tcPr>
            <w:tcW w:w="3291" w:type="dxa"/>
            <w:tcBorders>
              <w:bottom w:val="single" w:sz="8" w:space="0" w:color="000000"/>
            </w:tcBorders>
            <w:tcMar>
              <w:top w:w="0" w:type="dxa"/>
              <w:left w:w="108" w:type="dxa"/>
              <w:bottom w:w="0" w:type="dxa"/>
              <w:right w:w="108" w:type="dxa"/>
            </w:tcMar>
          </w:tcPr>
          <w:p w14:paraId="5C6418B2" w14:textId="2B6408F5"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22.7 (18.3–27.1)</w:t>
            </w:r>
          </w:p>
        </w:tc>
        <w:tc>
          <w:tcPr>
            <w:tcW w:w="1818" w:type="dxa"/>
            <w:tcBorders>
              <w:bottom w:val="single" w:sz="8" w:space="0" w:color="000000"/>
            </w:tcBorders>
            <w:tcMar>
              <w:top w:w="0" w:type="dxa"/>
              <w:left w:w="108" w:type="dxa"/>
              <w:bottom w:w="0" w:type="dxa"/>
              <w:right w:w="108" w:type="dxa"/>
            </w:tcMar>
          </w:tcPr>
          <w:p w14:paraId="00CC97A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96</w:t>
            </w:r>
          </w:p>
        </w:tc>
        <w:tc>
          <w:tcPr>
            <w:tcW w:w="2868" w:type="dxa"/>
            <w:tcBorders>
              <w:bottom w:val="single" w:sz="8" w:space="0" w:color="000000"/>
            </w:tcBorders>
            <w:tcMar>
              <w:top w:w="0" w:type="dxa"/>
              <w:left w:w="108" w:type="dxa"/>
              <w:bottom w:w="0" w:type="dxa"/>
              <w:right w:w="108" w:type="dxa"/>
            </w:tcMar>
          </w:tcPr>
          <w:p w14:paraId="46F4613C" w14:textId="37B85EB2"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18.5 (15.1–21.8)</w:t>
            </w:r>
          </w:p>
        </w:tc>
      </w:tr>
      <w:tr w:rsidR="00622E16" w14:paraId="0C8B8A94" w14:textId="77777777">
        <w:trPr>
          <w:trHeight w:val="454"/>
        </w:trPr>
        <w:tc>
          <w:tcPr>
            <w:tcW w:w="0" w:type="auto"/>
            <w:vMerge/>
            <w:tcBorders>
              <w:bottom w:val="single" w:sz="8" w:space="0" w:color="000000"/>
            </w:tcBorders>
          </w:tcPr>
          <w:p w14:paraId="7F836262"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4ADA65B5"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for all antibiotics</w:t>
            </w:r>
          </w:p>
        </w:tc>
        <w:tc>
          <w:tcPr>
            <w:tcW w:w="1503" w:type="dxa"/>
            <w:tcBorders>
              <w:bottom w:val="single" w:sz="8" w:space="0" w:color="000000"/>
            </w:tcBorders>
            <w:tcMar>
              <w:top w:w="0" w:type="dxa"/>
              <w:left w:w="108" w:type="dxa"/>
              <w:bottom w:w="0" w:type="dxa"/>
              <w:right w:w="108" w:type="dxa"/>
            </w:tcMar>
            <w:vAlign w:val="center"/>
          </w:tcPr>
          <w:p w14:paraId="2478D14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241</w:t>
            </w:r>
          </w:p>
        </w:tc>
        <w:tc>
          <w:tcPr>
            <w:tcW w:w="3291" w:type="dxa"/>
            <w:tcBorders>
              <w:bottom w:val="single" w:sz="8" w:space="0" w:color="000000"/>
            </w:tcBorders>
            <w:tcMar>
              <w:top w:w="0" w:type="dxa"/>
              <w:left w:w="108" w:type="dxa"/>
              <w:bottom w:w="0" w:type="dxa"/>
              <w:right w:w="108" w:type="dxa"/>
            </w:tcMar>
            <w:vAlign w:val="center"/>
          </w:tcPr>
          <w:p w14:paraId="4B3661F2" w14:textId="3715954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69.3 (64.4–74.1)</w:t>
            </w:r>
          </w:p>
        </w:tc>
        <w:tc>
          <w:tcPr>
            <w:tcW w:w="1818" w:type="dxa"/>
            <w:tcBorders>
              <w:bottom w:val="single" w:sz="8" w:space="0" w:color="000000"/>
            </w:tcBorders>
            <w:tcMar>
              <w:top w:w="0" w:type="dxa"/>
              <w:left w:w="108" w:type="dxa"/>
              <w:bottom w:w="0" w:type="dxa"/>
              <w:right w:w="108" w:type="dxa"/>
            </w:tcMar>
          </w:tcPr>
          <w:p w14:paraId="48EFCEB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371</w:t>
            </w:r>
          </w:p>
        </w:tc>
        <w:tc>
          <w:tcPr>
            <w:tcW w:w="2868" w:type="dxa"/>
            <w:tcBorders>
              <w:bottom w:val="single" w:sz="8" w:space="0" w:color="000000"/>
            </w:tcBorders>
            <w:tcMar>
              <w:top w:w="0" w:type="dxa"/>
              <w:left w:w="108" w:type="dxa"/>
              <w:bottom w:w="0" w:type="dxa"/>
              <w:right w:w="108" w:type="dxa"/>
            </w:tcMar>
          </w:tcPr>
          <w:p w14:paraId="3269D004" w14:textId="520C8AA0"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71.4 (67.5–75.2)</w:t>
            </w:r>
          </w:p>
        </w:tc>
      </w:tr>
      <w:tr w:rsidR="00622E16" w14:paraId="604FF5E7" w14:textId="77777777">
        <w:trPr>
          <w:trHeight w:val="454"/>
        </w:trPr>
        <w:tc>
          <w:tcPr>
            <w:tcW w:w="0" w:type="auto"/>
            <w:vMerge/>
            <w:tcBorders>
              <w:bottom w:val="single" w:sz="8" w:space="0" w:color="000000"/>
            </w:tcBorders>
          </w:tcPr>
          <w:p w14:paraId="06A2B638"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6C144D6E"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for some antibiotics</w:t>
            </w:r>
          </w:p>
        </w:tc>
        <w:tc>
          <w:tcPr>
            <w:tcW w:w="1503" w:type="dxa"/>
            <w:tcBorders>
              <w:bottom w:val="single" w:sz="8" w:space="0" w:color="000000"/>
            </w:tcBorders>
            <w:tcMar>
              <w:top w:w="0" w:type="dxa"/>
              <w:left w:w="108" w:type="dxa"/>
              <w:bottom w:w="0" w:type="dxa"/>
              <w:right w:w="108" w:type="dxa"/>
            </w:tcMar>
            <w:vAlign w:val="center"/>
          </w:tcPr>
          <w:p w14:paraId="586071BB"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16</w:t>
            </w:r>
          </w:p>
        </w:tc>
        <w:tc>
          <w:tcPr>
            <w:tcW w:w="3291" w:type="dxa"/>
            <w:tcBorders>
              <w:bottom w:val="single" w:sz="8" w:space="0" w:color="000000"/>
            </w:tcBorders>
            <w:tcMar>
              <w:top w:w="0" w:type="dxa"/>
              <w:left w:w="108" w:type="dxa"/>
              <w:bottom w:w="0" w:type="dxa"/>
              <w:right w:w="108" w:type="dxa"/>
            </w:tcMar>
            <w:vAlign w:val="center"/>
          </w:tcPr>
          <w:p w14:paraId="06C2589D" w14:textId="462F010E"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4.6 (2.4–6.8)</w:t>
            </w:r>
          </w:p>
        </w:tc>
        <w:tc>
          <w:tcPr>
            <w:tcW w:w="1818" w:type="dxa"/>
            <w:tcBorders>
              <w:bottom w:val="single" w:sz="8" w:space="0" w:color="000000"/>
            </w:tcBorders>
            <w:tcMar>
              <w:top w:w="0" w:type="dxa"/>
              <w:left w:w="108" w:type="dxa"/>
              <w:bottom w:w="0" w:type="dxa"/>
              <w:right w:w="108" w:type="dxa"/>
            </w:tcMar>
          </w:tcPr>
          <w:p w14:paraId="3F78C846"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35</w:t>
            </w:r>
          </w:p>
        </w:tc>
        <w:tc>
          <w:tcPr>
            <w:tcW w:w="2868" w:type="dxa"/>
            <w:tcBorders>
              <w:bottom w:val="single" w:sz="8" w:space="0" w:color="000000"/>
            </w:tcBorders>
            <w:tcMar>
              <w:top w:w="0" w:type="dxa"/>
              <w:left w:w="108" w:type="dxa"/>
              <w:bottom w:w="0" w:type="dxa"/>
              <w:right w:w="108" w:type="dxa"/>
            </w:tcMar>
          </w:tcPr>
          <w:p w14:paraId="14AF9BCD" w14:textId="14484344"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6.7 (4.6–8.9)</w:t>
            </w:r>
          </w:p>
        </w:tc>
      </w:tr>
      <w:tr w:rsidR="00622E16" w14:paraId="76998A36" w14:textId="77777777">
        <w:trPr>
          <w:trHeight w:val="454"/>
        </w:trPr>
        <w:tc>
          <w:tcPr>
            <w:tcW w:w="0" w:type="auto"/>
            <w:vMerge/>
            <w:tcBorders>
              <w:bottom w:val="single" w:sz="8" w:space="0" w:color="000000"/>
            </w:tcBorders>
          </w:tcPr>
          <w:p w14:paraId="4BA799EE"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2A06976D"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Not assessable</w:t>
            </w:r>
          </w:p>
        </w:tc>
        <w:tc>
          <w:tcPr>
            <w:tcW w:w="1503" w:type="dxa"/>
            <w:tcBorders>
              <w:bottom w:val="single" w:sz="8" w:space="0" w:color="000000"/>
            </w:tcBorders>
            <w:tcMar>
              <w:top w:w="0" w:type="dxa"/>
              <w:left w:w="108" w:type="dxa"/>
              <w:bottom w:w="0" w:type="dxa"/>
              <w:right w:w="108" w:type="dxa"/>
            </w:tcMar>
          </w:tcPr>
          <w:p w14:paraId="408648D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12</w:t>
            </w:r>
          </w:p>
        </w:tc>
        <w:tc>
          <w:tcPr>
            <w:tcW w:w="3291" w:type="dxa"/>
            <w:tcBorders>
              <w:bottom w:val="single" w:sz="8" w:space="0" w:color="000000"/>
            </w:tcBorders>
            <w:tcMar>
              <w:top w:w="0" w:type="dxa"/>
              <w:left w:w="108" w:type="dxa"/>
              <w:bottom w:w="0" w:type="dxa"/>
              <w:right w:w="108" w:type="dxa"/>
            </w:tcMar>
          </w:tcPr>
          <w:p w14:paraId="53503103" w14:textId="33493EA0"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3.5 (1.5–5.4)</w:t>
            </w:r>
          </w:p>
        </w:tc>
        <w:tc>
          <w:tcPr>
            <w:tcW w:w="1818" w:type="dxa"/>
            <w:tcBorders>
              <w:bottom w:val="single" w:sz="8" w:space="0" w:color="000000"/>
            </w:tcBorders>
            <w:tcMar>
              <w:top w:w="0" w:type="dxa"/>
              <w:left w:w="108" w:type="dxa"/>
              <w:bottom w:w="0" w:type="dxa"/>
              <w:right w:w="108" w:type="dxa"/>
            </w:tcMar>
          </w:tcPr>
          <w:p w14:paraId="2BFB39B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18</w:t>
            </w:r>
          </w:p>
        </w:tc>
        <w:tc>
          <w:tcPr>
            <w:tcW w:w="2868" w:type="dxa"/>
            <w:tcBorders>
              <w:bottom w:val="single" w:sz="8" w:space="0" w:color="000000"/>
            </w:tcBorders>
            <w:tcMar>
              <w:top w:w="0" w:type="dxa"/>
              <w:left w:w="108" w:type="dxa"/>
              <w:bottom w:w="0" w:type="dxa"/>
              <w:right w:w="108" w:type="dxa"/>
            </w:tcMar>
          </w:tcPr>
          <w:p w14:paraId="78D2FB09" w14:textId="1BF45F70"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3.5 (1.9–5)</w:t>
            </w:r>
          </w:p>
        </w:tc>
      </w:tr>
      <w:tr w:rsidR="00622E16" w14:paraId="7B583E03"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501B848E"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xml:space="preserve">Length of treatment </w:t>
            </w:r>
          </w:p>
        </w:tc>
        <w:tc>
          <w:tcPr>
            <w:tcW w:w="2154" w:type="dxa"/>
            <w:tcBorders>
              <w:bottom w:val="single" w:sz="8" w:space="0" w:color="000000"/>
            </w:tcBorders>
            <w:tcMar>
              <w:top w:w="0" w:type="dxa"/>
              <w:left w:w="108" w:type="dxa"/>
              <w:bottom w:w="0" w:type="dxa"/>
              <w:right w:w="108" w:type="dxa"/>
            </w:tcMar>
          </w:tcPr>
          <w:p w14:paraId="5DEE9394"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Adequat</w:t>
            </w:r>
          </w:p>
        </w:tc>
        <w:tc>
          <w:tcPr>
            <w:tcW w:w="1503" w:type="dxa"/>
            <w:tcBorders>
              <w:bottom w:val="single" w:sz="8" w:space="0" w:color="000000"/>
            </w:tcBorders>
            <w:tcMar>
              <w:top w:w="0" w:type="dxa"/>
              <w:left w:w="108" w:type="dxa"/>
              <w:bottom w:w="0" w:type="dxa"/>
              <w:right w:w="108" w:type="dxa"/>
            </w:tcMar>
          </w:tcPr>
          <w:p w14:paraId="0428BD5A"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82</w:t>
            </w:r>
          </w:p>
        </w:tc>
        <w:tc>
          <w:tcPr>
            <w:tcW w:w="3291" w:type="dxa"/>
            <w:tcBorders>
              <w:bottom w:val="single" w:sz="8" w:space="0" w:color="000000"/>
            </w:tcBorders>
            <w:tcMar>
              <w:top w:w="0" w:type="dxa"/>
              <w:left w:w="108" w:type="dxa"/>
              <w:bottom w:w="0" w:type="dxa"/>
              <w:right w:w="108" w:type="dxa"/>
            </w:tcMar>
          </w:tcPr>
          <w:p w14:paraId="0E39B544" w14:textId="08FE00F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23.6 (19.1–28)</w:t>
            </w:r>
          </w:p>
        </w:tc>
        <w:tc>
          <w:tcPr>
            <w:tcW w:w="1818" w:type="dxa"/>
            <w:tcBorders>
              <w:bottom w:val="single" w:sz="8" w:space="0" w:color="000000"/>
            </w:tcBorders>
            <w:tcMar>
              <w:top w:w="0" w:type="dxa"/>
              <w:left w:w="108" w:type="dxa"/>
              <w:bottom w:w="0" w:type="dxa"/>
              <w:right w:w="108" w:type="dxa"/>
            </w:tcMar>
          </w:tcPr>
          <w:p w14:paraId="24CDAD6B"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165</w:t>
            </w:r>
          </w:p>
        </w:tc>
        <w:tc>
          <w:tcPr>
            <w:tcW w:w="2868" w:type="dxa"/>
            <w:tcBorders>
              <w:bottom w:val="single" w:sz="8" w:space="0" w:color="000000"/>
            </w:tcBorders>
            <w:tcMar>
              <w:top w:w="0" w:type="dxa"/>
              <w:left w:w="108" w:type="dxa"/>
              <w:bottom w:w="0" w:type="dxa"/>
              <w:right w:w="108" w:type="dxa"/>
            </w:tcMar>
            <w:vAlign w:val="center"/>
          </w:tcPr>
          <w:p w14:paraId="36C820C1" w14:textId="1377BCD4"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31.7 (27.7–35.7)</w:t>
            </w:r>
          </w:p>
        </w:tc>
      </w:tr>
      <w:tr w:rsidR="00622E16" w14:paraId="034FF7CC" w14:textId="77777777">
        <w:trPr>
          <w:trHeight w:val="454"/>
        </w:trPr>
        <w:tc>
          <w:tcPr>
            <w:tcW w:w="0" w:type="auto"/>
            <w:vMerge/>
            <w:tcBorders>
              <w:bottom w:val="single" w:sz="8" w:space="0" w:color="000000"/>
            </w:tcBorders>
          </w:tcPr>
          <w:p w14:paraId="13FAFFEF"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3F79122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Not assessable</w:t>
            </w:r>
          </w:p>
        </w:tc>
        <w:tc>
          <w:tcPr>
            <w:tcW w:w="1503" w:type="dxa"/>
            <w:tcBorders>
              <w:bottom w:val="single" w:sz="8" w:space="0" w:color="000000"/>
            </w:tcBorders>
            <w:tcMar>
              <w:top w:w="0" w:type="dxa"/>
              <w:left w:w="108" w:type="dxa"/>
              <w:bottom w:w="0" w:type="dxa"/>
              <w:right w:w="108" w:type="dxa"/>
            </w:tcMar>
          </w:tcPr>
          <w:p w14:paraId="3AAD022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186</w:t>
            </w:r>
          </w:p>
        </w:tc>
        <w:tc>
          <w:tcPr>
            <w:tcW w:w="3291" w:type="dxa"/>
            <w:tcBorders>
              <w:bottom w:val="single" w:sz="8" w:space="0" w:color="000000"/>
            </w:tcBorders>
            <w:tcMar>
              <w:top w:w="0" w:type="dxa"/>
              <w:left w:w="108" w:type="dxa"/>
              <w:bottom w:w="0" w:type="dxa"/>
              <w:right w:w="108" w:type="dxa"/>
            </w:tcMar>
          </w:tcPr>
          <w:p w14:paraId="5A5A5339" w14:textId="7393D439"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53.5 (48.2–58.7)</w:t>
            </w:r>
          </w:p>
        </w:tc>
        <w:tc>
          <w:tcPr>
            <w:tcW w:w="1818" w:type="dxa"/>
            <w:tcBorders>
              <w:bottom w:val="single" w:sz="8" w:space="0" w:color="000000"/>
            </w:tcBorders>
            <w:tcMar>
              <w:top w:w="0" w:type="dxa"/>
              <w:left w:w="108" w:type="dxa"/>
              <w:bottom w:w="0" w:type="dxa"/>
              <w:right w:w="108" w:type="dxa"/>
            </w:tcMar>
          </w:tcPr>
          <w:p w14:paraId="1A160A8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271</w:t>
            </w:r>
          </w:p>
        </w:tc>
        <w:tc>
          <w:tcPr>
            <w:tcW w:w="2868" w:type="dxa"/>
            <w:tcBorders>
              <w:bottom w:val="single" w:sz="8" w:space="0" w:color="000000"/>
            </w:tcBorders>
            <w:tcMar>
              <w:top w:w="0" w:type="dxa"/>
              <w:left w:w="108" w:type="dxa"/>
              <w:bottom w:w="0" w:type="dxa"/>
              <w:right w:w="108" w:type="dxa"/>
            </w:tcMar>
            <w:vAlign w:val="center"/>
          </w:tcPr>
          <w:p w14:paraId="23408D44" w14:textId="09418C4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52.1 (47.8–56.4)</w:t>
            </w:r>
          </w:p>
        </w:tc>
      </w:tr>
      <w:tr w:rsidR="00622E16" w14:paraId="2DE20695" w14:textId="77777777">
        <w:trPr>
          <w:trHeight w:val="454"/>
        </w:trPr>
        <w:tc>
          <w:tcPr>
            <w:tcW w:w="0" w:type="auto"/>
            <w:vMerge/>
            <w:tcBorders>
              <w:bottom w:val="single" w:sz="8" w:space="0" w:color="000000"/>
            </w:tcBorders>
          </w:tcPr>
          <w:p w14:paraId="7111C560"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2EDCDE5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Too short</w:t>
            </w:r>
          </w:p>
        </w:tc>
        <w:tc>
          <w:tcPr>
            <w:tcW w:w="1503" w:type="dxa"/>
            <w:tcBorders>
              <w:bottom w:val="single" w:sz="8" w:space="0" w:color="000000"/>
            </w:tcBorders>
            <w:tcMar>
              <w:top w:w="0" w:type="dxa"/>
              <w:left w:w="108" w:type="dxa"/>
              <w:bottom w:w="0" w:type="dxa"/>
              <w:right w:w="108" w:type="dxa"/>
            </w:tcMar>
          </w:tcPr>
          <w:p w14:paraId="77E26EA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28</w:t>
            </w:r>
          </w:p>
        </w:tc>
        <w:tc>
          <w:tcPr>
            <w:tcW w:w="3291" w:type="dxa"/>
            <w:tcBorders>
              <w:bottom w:val="single" w:sz="8" w:space="0" w:color="000000"/>
            </w:tcBorders>
            <w:tcMar>
              <w:top w:w="0" w:type="dxa"/>
              <w:left w:w="108" w:type="dxa"/>
              <w:bottom w:w="0" w:type="dxa"/>
              <w:right w:w="108" w:type="dxa"/>
            </w:tcMar>
          </w:tcPr>
          <w:p w14:paraId="1F47A1E9" w14:textId="32AFB6D8"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8.0 (5.2–10.9)</w:t>
            </w:r>
          </w:p>
        </w:tc>
        <w:tc>
          <w:tcPr>
            <w:tcW w:w="1818" w:type="dxa"/>
            <w:tcBorders>
              <w:bottom w:val="single" w:sz="8" w:space="0" w:color="000000"/>
            </w:tcBorders>
            <w:tcMar>
              <w:top w:w="0" w:type="dxa"/>
              <w:left w:w="108" w:type="dxa"/>
              <w:bottom w:w="0" w:type="dxa"/>
              <w:right w:w="108" w:type="dxa"/>
            </w:tcMar>
          </w:tcPr>
          <w:p w14:paraId="226B44F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26</w:t>
            </w:r>
          </w:p>
        </w:tc>
        <w:tc>
          <w:tcPr>
            <w:tcW w:w="2868" w:type="dxa"/>
            <w:tcBorders>
              <w:bottom w:val="single" w:sz="8" w:space="0" w:color="000000"/>
            </w:tcBorders>
            <w:tcMar>
              <w:top w:w="0" w:type="dxa"/>
              <w:left w:w="108" w:type="dxa"/>
              <w:bottom w:w="0" w:type="dxa"/>
              <w:right w:w="108" w:type="dxa"/>
            </w:tcMar>
            <w:vAlign w:val="center"/>
          </w:tcPr>
          <w:p w14:paraId="6FF2DCF4" w14:textId="1A064CA5"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5.0 (3.1–6.9)</w:t>
            </w:r>
          </w:p>
        </w:tc>
      </w:tr>
      <w:tr w:rsidR="00622E16" w14:paraId="532341D2" w14:textId="77777777">
        <w:trPr>
          <w:trHeight w:val="454"/>
        </w:trPr>
        <w:tc>
          <w:tcPr>
            <w:tcW w:w="0" w:type="auto"/>
            <w:vMerge/>
            <w:tcBorders>
              <w:bottom w:val="single" w:sz="8" w:space="0" w:color="000000"/>
            </w:tcBorders>
          </w:tcPr>
          <w:p w14:paraId="12EEEBB0"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7E3DDD0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Too long</w:t>
            </w:r>
          </w:p>
        </w:tc>
        <w:tc>
          <w:tcPr>
            <w:tcW w:w="1503" w:type="dxa"/>
            <w:tcBorders>
              <w:bottom w:val="single" w:sz="8" w:space="0" w:color="000000"/>
            </w:tcBorders>
            <w:tcMar>
              <w:top w:w="0" w:type="dxa"/>
              <w:left w:w="108" w:type="dxa"/>
              <w:bottom w:w="0" w:type="dxa"/>
              <w:right w:w="108" w:type="dxa"/>
            </w:tcMar>
          </w:tcPr>
          <w:p w14:paraId="3D6A4E3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52</w:t>
            </w:r>
          </w:p>
        </w:tc>
        <w:tc>
          <w:tcPr>
            <w:tcW w:w="3291" w:type="dxa"/>
            <w:tcBorders>
              <w:bottom w:val="single" w:sz="8" w:space="0" w:color="000000"/>
            </w:tcBorders>
            <w:tcMar>
              <w:top w:w="0" w:type="dxa"/>
              <w:left w:w="108" w:type="dxa"/>
              <w:bottom w:w="0" w:type="dxa"/>
              <w:right w:w="108" w:type="dxa"/>
            </w:tcMar>
          </w:tcPr>
          <w:p w14:paraId="73931DD5" w14:textId="7EB7170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14.9 (11.2–18.7)</w:t>
            </w:r>
          </w:p>
        </w:tc>
        <w:tc>
          <w:tcPr>
            <w:tcW w:w="1818" w:type="dxa"/>
            <w:tcBorders>
              <w:bottom w:val="single" w:sz="8" w:space="0" w:color="000000"/>
            </w:tcBorders>
            <w:tcMar>
              <w:top w:w="0" w:type="dxa"/>
              <w:left w:w="108" w:type="dxa"/>
              <w:bottom w:w="0" w:type="dxa"/>
              <w:right w:w="108" w:type="dxa"/>
            </w:tcMar>
          </w:tcPr>
          <w:p w14:paraId="0ADF755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58</w:t>
            </w:r>
          </w:p>
        </w:tc>
        <w:tc>
          <w:tcPr>
            <w:tcW w:w="2868" w:type="dxa"/>
            <w:tcBorders>
              <w:bottom w:val="single" w:sz="8" w:space="0" w:color="000000"/>
            </w:tcBorders>
            <w:tcMar>
              <w:top w:w="0" w:type="dxa"/>
              <w:left w:w="108" w:type="dxa"/>
              <w:bottom w:w="0" w:type="dxa"/>
              <w:right w:w="108" w:type="dxa"/>
            </w:tcMar>
            <w:vAlign w:val="center"/>
          </w:tcPr>
          <w:p w14:paraId="1734721A" w14:textId="50FC480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11.2 (8.4–13.9)</w:t>
            </w:r>
          </w:p>
        </w:tc>
      </w:tr>
      <w:tr w:rsidR="00622E16" w14:paraId="0AA0EEE8"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718FD8DC"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Length of Treatment defined</w:t>
            </w:r>
          </w:p>
        </w:tc>
        <w:tc>
          <w:tcPr>
            <w:tcW w:w="2154" w:type="dxa"/>
            <w:tcBorders>
              <w:bottom w:val="single" w:sz="8" w:space="0" w:color="000000"/>
            </w:tcBorders>
            <w:tcMar>
              <w:top w:w="0" w:type="dxa"/>
              <w:left w:w="108" w:type="dxa"/>
              <w:bottom w:w="0" w:type="dxa"/>
              <w:right w:w="108" w:type="dxa"/>
            </w:tcMar>
          </w:tcPr>
          <w:p w14:paraId="20023217"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w:t>
            </w:r>
          </w:p>
        </w:tc>
        <w:tc>
          <w:tcPr>
            <w:tcW w:w="1503" w:type="dxa"/>
            <w:tcBorders>
              <w:bottom w:val="single" w:sz="8" w:space="0" w:color="000000"/>
            </w:tcBorders>
            <w:tcMar>
              <w:top w:w="0" w:type="dxa"/>
              <w:left w:w="108" w:type="dxa"/>
              <w:bottom w:w="0" w:type="dxa"/>
              <w:right w:w="108" w:type="dxa"/>
            </w:tcMar>
          </w:tcPr>
          <w:p w14:paraId="7360EB3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163</w:t>
            </w:r>
          </w:p>
        </w:tc>
        <w:tc>
          <w:tcPr>
            <w:tcW w:w="3291" w:type="dxa"/>
            <w:tcBorders>
              <w:bottom w:val="single" w:sz="8" w:space="0" w:color="000000"/>
            </w:tcBorders>
            <w:tcMar>
              <w:top w:w="0" w:type="dxa"/>
              <w:left w:w="108" w:type="dxa"/>
              <w:bottom w:w="0" w:type="dxa"/>
              <w:right w:w="108" w:type="dxa"/>
            </w:tcMar>
            <w:vAlign w:val="center"/>
          </w:tcPr>
          <w:p w14:paraId="30214E1C" w14:textId="796338F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46.8 (41.6–52.1)</w:t>
            </w:r>
          </w:p>
        </w:tc>
        <w:tc>
          <w:tcPr>
            <w:tcW w:w="1818" w:type="dxa"/>
            <w:tcBorders>
              <w:bottom w:val="single" w:sz="8" w:space="0" w:color="000000"/>
            </w:tcBorders>
            <w:tcMar>
              <w:top w:w="0" w:type="dxa"/>
              <w:left w:w="108" w:type="dxa"/>
              <w:bottom w:w="0" w:type="dxa"/>
              <w:right w:w="108" w:type="dxa"/>
            </w:tcMar>
          </w:tcPr>
          <w:p w14:paraId="2140097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254</w:t>
            </w:r>
          </w:p>
        </w:tc>
        <w:tc>
          <w:tcPr>
            <w:tcW w:w="2868" w:type="dxa"/>
            <w:tcBorders>
              <w:bottom w:val="single" w:sz="8" w:space="0" w:color="000000"/>
            </w:tcBorders>
            <w:tcMar>
              <w:top w:w="0" w:type="dxa"/>
              <w:left w:w="108" w:type="dxa"/>
              <w:bottom w:w="0" w:type="dxa"/>
              <w:right w:w="108" w:type="dxa"/>
            </w:tcMar>
            <w:vAlign w:val="center"/>
          </w:tcPr>
          <w:p w14:paraId="62EAC19A" w14:textId="6E8E079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48.8 (44.5–53.1)</w:t>
            </w:r>
          </w:p>
        </w:tc>
      </w:tr>
      <w:tr w:rsidR="00622E16" w14:paraId="5AF9F70C" w14:textId="77777777">
        <w:trPr>
          <w:trHeight w:val="454"/>
        </w:trPr>
        <w:tc>
          <w:tcPr>
            <w:tcW w:w="0" w:type="auto"/>
            <w:vMerge/>
            <w:tcBorders>
              <w:bottom w:val="single" w:sz="8" w:space="0" w:color="000000"/>
            </w:tcBorders>
          </w:tcPr>
          <w:p w14:paraId="56F3A844"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509E9F0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w:t>
            </w:r>
          </w:p>
        </w:tc>
        <w:tc>
          <w:tcPr>
            <w:tcW w:w="1503" w:type="dxa"/>
            <w:tcBorders>
              <w:bottom w:val="single" w:sz="8" w:space="0" w:color="000000"/>
            </w:tcBorders>
            <w:tcMar>
              <w:top w:w="0" w:type="dxa"/>
              <w:left w:w="108" w:type="dxa"/>
              <w:bottom w:w="0" w:type="dxa"/>
              <w:right w:w="108" w:type="dxa"/>
            </w:tcMar>
          </w:tcPr>
          <w:p w14:paraId="7D7764C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185</w:t>
            </w:r>
          </w:p>
        </w:tc>
        <w:tc>
          <w:tcPr>
            <w:tcW w:w="3291" w:type="dxa"/>
            <w:tcBorders>
              <w:bottom w:val="single" w:sz="8" w:space="0" w:color="000000"/>
            </w:tcBorders>
            <w:tcMar>
              <w:top w:w="0" w:type="dxa"/>
              <w:left w:w="108" w:type="dxa"/>
              <w:bottom w:w="0" w:type="dxa"/>
              <w:right w:w="108" w:type="dxa"/>
            </w:tcMar>
            <w:vAlign w:val="center"/>
          </w:tcPr>
          <w:p w14:paraId="7400C01A" w14:textId="59C62936"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53.2 (47.9–58.4)</w:t>
            </w:r>
          </w:p>
        </w:tc>
        <w:tc>
          <w:tcPr>
            <w:tcW w:w="1818" w:type="dxa"/>
            <w:tcBorders>
              <w:bottom w:val="single" w:sz="8" w:space="0" w:color="000000"/>
            </w:tcBorders>
            <w:tcMar>
              <w:top w:w="0" w:type="dxa"/>
              <w:left w:w="108" w:type="dxa"/>
              <w:bottom w:w="0" w:type="dxa"/>
              <w:right w:w="108" w:type="dxa"/>
            </w:tcMar>
          </w:tcPr>
          <w:p w14:paraId="2B8DE58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266</w:t>
            </w:r>
          </w:p>
        </w:tc>
        <w:tc>
          <w:tcPr>
            <w:tcW w:w="2868" w:type="dxa"/>
            <w:tcBorders>
              <w:bottom w:val="single" w:sz="8" w:space="0" w:color="000000"/>
            </w:tcBorders>
            <w:tcMar>
              <w:top w:w="0" w:type="dxa"/>
              <w:left w:w="108" w:type="dxa"/>
              <w:bottom w:w="0" w:type="dxa"/>
              <w:right w:w="108" w:type="dxa"/>
            </w:tcMar>
            <w:vAlign w:val="center"/>
          </w:tcPr>
          <w:p w14:paraId="63F676DC" w14:textId="2227D21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51.2 (46.9–55.5)</w:t>
            </w:r>
          </w:p>
        </w:tc>
      </w:tr>
      <w:tr w:rsidR="00622E16" w14:paraId="42876D1D"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03AFEE90"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Recommended diagnostic</w:t>
            </w:r>
          </w:p>
        </w:tc>
        <w:tc>
          <w:tcPr>
            <w:tcW w:w="2154" w:type="dxa"/>
            <w:tcBorders>
              <w:bottom w:val="single" w:sz="8" w:space="0" w:color="000000"/>
            </w:tcBorders>
            <w:tcMar>
              <w:top w:w="0" w:type="dxa"/>
              <w:left w:w="108" w:type="dxa"/>
              <w:bottom w:w="0" w:type="dxa"/>
              <w:right w:w="108" w:type="dxa"/>
            </w:tcMar>
          </w:tcPr>
          <w:p w14:paraId="4C934F5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w:t>
            </w:r>
          </w:p>
        </w:tc>
        <w:tc>
          <w:tcPr>
            <w:tcW w:w="1503" w:type="dxa"/>
            <w:tcBorders>
              <w:bottom w:val="single" w:sz="8" w:space="0" w:color="000000"/>
            </w:tcBorders>
            <w:tcMar>
              <w:top w:w="0" w:type="dxa"/>
              <w:left w:w="108" w:type="dxa"/>
              <w:bottom w:w="0" w:type="dxa"/>
              <w:right w:w="108" w:type="dxa"/>
            </w:tcMar>
          </w:tcPr>
          <w:p w14:paraId="1A87348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82</w:t>
            </w:r>
          </w:p>
        </w:tc>
        <w:tc>
          <w:tcPr>
            <w:tcW w:w="3291" w:type="dxa"/>
            <w:tcBorders>
              <w:bottom w:val="single" w:sz="8" w:space="0" w:color="000000"/>
            </w:tcBorders>
            <w:tcMar>
              <w:top w:w="0" w:type="dxa"/>
              <w:left w:w="108" w:type="dxa"/>
              <w:bottom w:w="0" w:type="dxa"/>
              <w:right w:w="108" w:type="dxa"/>
            </w:tcMar>
            <w:vAlign w:val="center"/>
          </w:tcPr>
          <w:p w14:paraId="00648525" w14:textId="6CB45FA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36.1 (29.9–42.4)</w:t>
            </w:r>
          </w:p>
        </w:tc>
        <w:tc>
          <w:tcPr>
            <w:tcW w:w="1818" w:type="dxa"/>
            <w:tcBorders>
              <w:bottom w:val="single" w:sz="8" w:space="0" w:color="000000"/>
            </w:tcBorders>
            <w:tcMar>
              <w:top w:w="0" w:type="dxa"/>
              <w:left w:w="108" w:type="dxa"/>
              <w:bottom w:w="0" w:type="dxa"/>
              <w:right w:w="108" w:type="dxa"/>
            </w:tcMar>
          </w:tcPr>
          <w:p w14:paraId="75D0156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150</w:t>
            </w:r>
          </w:p>
        </w:tc>
        <w:tc>
          <w:tcPr>
            <w:tcW w:w="2868" w:type="dxa"/>
            <w:tcBorders>
              <w:bottom w:val="single" w:sz="8" w:space="0" w:color="000000"/>
            </w:tcBorders>
            <w:tcMar>
              <w:top w:w="0" w:type="dxa"/>
              <w:left w:w="108" w:type="dxa"/>
              <w:bottom w:w="0" w:type="dxa"/>
              <w:right w:w="108" w:type="dxa"/>
            </w:tcMar>
            <w:vAlign w:val="center"/>
          </w:tcPr>
          <w:p w14:paraId="22B8764E" w14:textId="5EC75214"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42.6 (37.4–47.8)</w:t>
            </w:r>
          </w:p>
        </w:tc>
      </w:tr>
      <w:tr w:rsidR="00622E16" w14:paraId="6071BEA2" w14:textId="77777777">
        <w:trPr>
          <w:trHeight w:val="454"/>
        </w:trPr>
        <w:tc>
          <w:tcPr>
            <w:tcW w:w="0" w:type="auto"/>
            <w:vMerge/>
            <w:tcBorders>
              <w:bottom w:val="single" w:sz="8" w:space="0" w:color="000000"/>
            </w:tcBorders>
          </w:tcPr>
          <w:p w14:paraId="1508F571"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58AC7A14"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w:t>
            </w:r>
          </w:p>
        </w:tc>
        <w:tc>
          <w:tcPr>
            <w:tcW w:w="1503" w:type="dxa"/>
            <w:tcBorders>
              <w:bottom w:val="single" w:sz="8" w:space="0" w:color="000000"/>
            </w:tcBorders>
            <w:tcMar>
              <w:top w:w="0" w:type="dxa"/>
              <w:left w:w="108" w:type="dxa"/>
              <w:bottom w:w="0" w:type="dxa"/>
              <w:right w:w="108" w:type="dxa"/>
            </w:tcMar>
          </w:tcPr>
          <w:p w14:paraId="5D6026A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10</w:t>
            </w:r>
          </w:p>
        </w:tc>
        <w:tc>
          <w:tcPr>
            <w:tcW w:w="3291" w:type="dxa"/>
            <w:tcBorders>
              <w:bottom w:val="single" w:sz="8" w:space="0" w:color="000000"/>
            </w:tcBorders>
            <w:tcMar>
              <w:top w:w="0" w:type="dxa"/>
              <w:left w:w="108" w:type="dxa"/>
              <w:bottom w:w="0" w:type="dxa"/>
              <w:right w:w="108" w:type="dxa"/>
            </w:tcMar>
            <w:vAlign w:val="center"/>
          </w:tcPr>
          <w:p w14:paraId="43127CFB" w14:textId="1FA4A834"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4.4 (1.7–7.1)</w:t>
            </w:r>
          </w:p>
        </w:tc>
        <w:tc>
          <w:tcPr>
            <w:tcW w:w="1818" w:type="dxa"/>
            <w:tcBorders>
              <w:bottom w:val="single" w:sz="8" w:space="0" w:color="000000"/>
            </w:tcBorders>
            <w:tcMar>
              <w:top w:w="0" w:type="dxa"/>
              <w:left w:w="108" w:type="dxa"/>
              <w:bottom w:w="0" w:type="dxa"/>
              <w:right w:w="108" w:type="dxa"/>
            </w:tcMar>
          </w:tcPr>
          <w:p w14:paraId="08DDAB8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10</w:t>
            </w:r>
          </w:p>
        </w:tc>
        <w:tc>
          <w:tcPr>
            <w:tcW w:w="2868" w:type="dxa"/>
            <w:tcBorders>
              <w:bottom w:val="single" w:sz="8" w:space="0" w:color="000000"/>
            </w:tcBorders>
            <w:tcMar>
              <w:top w:w="0" w:type="dxa"/>
              <w:left w:w="108" w:type="dxa"/>
              <w:bottom w:w="0" w:type="dxa"/>
              <w:right w:w="108" w:type="dxa"/>
            </w:tcMar>
            <w:vAlign w:val="center"/>
          </w:tcPr>
          <w:p w14:paraId="2B2F1EE9" w14:textId="0AD58BB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2.8 (1.1–4.6)</w:t>
            </w:r>
          </w:p>
        </w:tc>
      </w:tr>
      <w:tr w:rsidR="00622E16" w14:paraId="06AB4989" w14:textId="77777777">
        <w:trPr>
          <w:trHeight w:val="454"/>
        </w:trPr>
        <w:tc>
          <w:tcPr>
            <w:tcW w:w="0" w:type="auto"/>
            <w:vMerge/>
            <w:tcBorders>
              <w:bottom w:val="single" w:sz="8" w:space="0" w:color="000000"/>
            </w:tcBorders>
          </w:tcPr>
          <w:p w14:paraId="58A8F81D"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4E9495E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Not assessable</w:t>
            </w:r>
          </w:p>
        </w:tc>
        <w:tc>
          <w:tcPr>
            <w:tcW w:w="1503" w:type="dxa"/>
            <w:tcBorders>
              <w:bottom w:val="single" w:sz="8" w:space="0" w:color="000000"/>
            </w:tcBorders>
            <w:tcMar>
              <w:top w:w="0" w:type="dxa"/>
              <w:left w:w="108" w:type="dxa"/>
              <w:bottom w:w="0" w:type="dxa"/>
              <w:right w:w="108" w:type="dxa"/>
            </w:tcMar>
          </w:tcPr>
          <w:p w14:paraId="5F48ECB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135</w:t>
            </w:r>
          </w:p>
        </w:tc>
        <w:tc>
          <w:tcPr>
            <w:tcW w:w="3291" w:type="dxa"/>
            <w:tcBorders>
              <w:bottom w:val="single" w:sz="8" w:space="0" w:color="000000"/>
            </w:tcBorders>
            <w:tcMar>
              <w:top w:w="0" w:type="dxa"/>
              <w:left w:w="108" w:type="dxa"/>
              <w:bottom w:w="0" w:type="dxa"/>
              <w:right w:w="108" w:type="dxa"/>
            </w:tcMar>
          </w:tcPr>
          <w:p w14:paraId="2AD0FA81" w14:textId="3D5CACA3"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59.5 (53.1–65.9)</w:t>
            </w:r>
          </w:p>
        </w:tc>
        <w:tc>
          <w:tcPr>
            <w:tcW w:w="1818" w:type="dxa"/>
            <w:tcBorders>
              <w:bottom w:val="single" w:sz="8" w:space="0" w:color="000000"/>
            </w:tcBorders>
            <w:tcMar>
              <w:top w:w="0" w:type="dxa"/>
              <w:left w:w="108" w:type="dxa"/>
              <w:bottom w:w="0" w:type="dxa"/>
              <w:right w:w="108" w:type="dxa"/>
            </w:tcMar>
          </w:tcPr>
          <w:p w14:paraId="39FC7535" w14:textId="44AA0D5E"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192</w:t>
            </w:r>
          </w:p>
        </w:tc>
        <w:tc>
          <w:tcPr>
            <w:tcW w:w="2868" w:type="dxa"/>
            <w:tcBorders>
              <w:bottom w:val="single" w:sz="8" w:space="0" w:color="000000"/>
            </w:tcBorders>
            <w:tcMar>
              <w:top w:w="0" w:type="dxa"/>
              <w:left w:w="108" w:type="dxa"/>
              <w:bottom w:w="0" w:type="dxa"/>
              <w:right w:w="108" w:type="dxa"/>
            </w:tcMar>
          </w:tcPr>
          <w:p w14:paraId="52790EBD" w14:textId="2757D0EB"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54.5 (49.3–59.7)</w:t>
            </w:r>
          </w:p>
        </w:tc>
      </w:tr>
      <w:tr w:rsidR="00622E16" w14:paraId="7430C9D5"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19C1AEAE"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Recommended dosage</w:t>
            </w:r>
          </w:p>
        </w:tc>
        <w:tc>
          <w:tcPr>
            <w:tcW w:w="2154" w:type="dxa"/>
            <w:tcBorders>
              <w:bottom w:val="single" w:sz="8" w:space="0" w:color="000000"/>
            </w:tcBorders>
            <w:tcMar>
              <w:top w:w="0" w:type="dxa"/>
              <w:left w:w="108" w:type="dxa"/>
              <w:bottom w:w="0" w:type="dxa"/>
              <w:right w:w="108" w:type="dxa"/>
            </w:tcMar>
          </w:tcPr>
          <w:p w14:paraId="003AEE79"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w:t>
            </w:r>
          </w:p>
        </w:tc>
        <w:tc>
          <w:tcPr>
            <w:tcW w:w="1503" w:type="dxa"/>
            <w:tcBorders>
              <w:bottom w:val="single" w:sz="8" w:space="0" w:color="000000"/>
            </w:tcBorders>
            <w:tcMar>
              <w:top w:w="0" w:type="dxa"/>
              <w:left w:w="108" w:type="dxa"/>
              <w:bottom w:w="0" w:type="dxa"/>
              <w:right w:w="108" w:type="dxa"/>
            </w:tcMar>
          </w:tcPr>
          <w:p w14:paraId="202BEBD3"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174</w:t>
            </w:r>
          </w:p>
        </w:tc>
        <w:tc>
          <w:tcPr>
            <w:tcW w:w="3291" w:type="dxa"/>
            <w:tcBorders>
              <w:bottom w:val="single" w:sz="8" w:space="0" w:color="000000"/>
            </w:tcBorders>
            <w:tcMar>
              <w:top w:w="0" w:type="dxa"/>
              <w:left w:w="108" w:type="dxa"/>
              <w:bottom w:w="0" w:type="dxa"/>
              <w:right w:w="108" w:type="dxa"/>
            </w:tcMar>
            <w:vAlign w:val="center"/>
          </w:tcPr>
          <w:p w14:paraId="4C388C55" w14:textId="6EF689D4"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50.1 (44.9–55.4)</w:t>
            </w:r>
          </w:p>
        </w:tc>
        <w:tc>
          <w:tcPr>
            <w:tcW w:w="1818" w:type="dxa"/>
            <w:tcBorders>
              <w:bottom w:val="single" w:sz="8" w:space="0" w:color="000000"/>
            </w:tcBorders>
            <w:tcMar>
              <w:top w:w="0" w:type="dxa"/>
              <w:left w:w="108" w:type="dxa"/>
              <w:bottom w:w="0" w:type="dxa"/>
              <w:right w:w="108" w:type="dxa"/>
            </w:tcMar>
          </w:tcPr>
          <w:p w14:paraId="0E25B18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305</w:t>
            </w:r>
          </w:p>
        </w:tc>
        <w:tc>
          <w:tcPr>
            <w:tcW w:w="2868" w:type="dxa"/>
            <w:tcBorders>
              <w:bottom w:val="single" w:sz="8" w:space="0" w:color="000000"/>
            </w:tcBorders>
            <w:tcMar>
              <w:top w:w="0" w:type="dxa"/>
              <w:left w:w="108" w:type="dxa"/>
              <w:bottom w:w="0" w:type="dxa"/>
              <w:right w:w="108" w:type="dxa"/>
            </w:tcMar>
            <w:vAlign w:val="center"/>
          </w:tcPr>
          <w:p w14:paraId="7D15CEB8" w14:textId="03128EA5"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59.2 (55–63.5)</w:t>
            </w:r>
          </w:p>
        </w:tc>
      </w:tr>
      <w:tr w:rsidR="00622E16" w14:paraId="0EBBF202" w14:textId="77777777">
        <w:trPr>
          <w:trHeight w:val="454"/>
        </w:trPr>
        <w:tc>
          <w:tcPr>
            <w:tcW w:w="0" w:type="auto"/>
            <w:vMerge/>
            <w:tcBorders>
              <w:bottom w:val="single" w:sz="8" w:space="0" w:color="000000"/>
            </w:tcBorders>
          </w:tcPr>
          <w:p w14:paraId="7135BD25"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479933CB"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w:t>
            </w:r>
          </w:p>
        </w:tc>
        <w:tc>
          <w:tcPr>
            <w:tcW w:w="1503" w:type="dxa"/>
            <w:tcBorders>
              <w:bottom w:val="single" w:sz="8" w:space="0" w:color="000000"/>
            </w:tcBorders>
            <w:tcMar>
              <w:top w:w="0" w:type="dxa"/>
              <w:left w:w="108" w:type="dxa"/>
              <w:bottom w:w="0" w:type="dxa"/>
              <w:right w:w="108" w:type="dxa"/>
            </w:tcMar>
          </w:tcPr>
          <w:p w14:paraId="42DEBC8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173</w:t>
            </w:r>
          </w:p>
        </w:tc>
        <w:tc>
          <w:tcPr>
            <w:tcW w:w="3291" w:type="dxa"/>
            <w:tcBorders>
              <w:bottom w:val="single" w:sz="8" w:space="0" w:color="000000"/>
            </w:tcBorders>
            <w:tcMar>
              <w:top w:w="0" w:type="dxa"/>
              <w:left w:w="108" w:type="dxa"/>
              <w:bottom w:w="0" w:type="dxa"/>
              <w:right w:w="108" w:type="dxa"/>
            </w:tcMar>
            <w:vAlign w:val="center"/>
          </w:tcPr>
          <w:p w14:paraId="60A28541" w14:textId="79F6F062"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49.9 (44.6–55.1)</w:t>
            </w:r>
          </w:p>
        </w:tc>
        <w:tc>
          <w:tcPr>
            <w:tcW w:w="1818" w:type="dxa"/>
            <w:tcBorders>
              <w:bottom w:val="single" w:sz="8" w:space="0" w:color="000000"/>
            </w:tcBorders>
            <w:tcMar>
              <w:top w:w="0" w:type="dxa"/>
              <w:left w:w="108" w:type="dxa"/>
              <w:bottom w:w="0" w:type="dxa"/>
              <w:right w:w="108" w:type="dxa"/>
            </w:tcMar>
          </w:tcPr>
          <w:p w14:paraId="16BD933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210</w:t>
            </w:r>
          </w:p>
        </w:tc>
        <w:tc>
          <w:tcPr>
            <w:tcW w:w="2868" w:type="dxa"/>
            <w:tcBorders>
              <w:bottom w:val="single" w:sz="8" w:space="0" w:color="000000"/>
            </w:tcBorders>
            <w:tcMar>
              <w:top w:w="0" w:type="dxa"/>
              <w:left w:w="108" w:type="dxa"/>
              <w:bottom w:w="0" w:type="dxa"/>
              <w:right w:w="108" w:type="dxa"/>
            </w:tcMar>
            <w:vAlign w:val="center"/>
          </w:tcPr>
          <w:p w14:paraId="481825C8" w14:textId="1170D266"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40.8 (36.5–45)</w:t>
            </w:r>
          </w:p>
        </w:tc>
      </w:tr>
      <w:tr w:rsidR="00622E16" w14:paraId="5B3FF37E"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4B37A870"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Combination therapy</w:t>
            </w:r>
          </w:p>
        </w:tc>
        <w:tc>
          <w:tcPr>
            <w:tcW w:w="2154" w:type="dxa"/>
            <w:tcBorders>
              <w:bottom w:val="single" w:sz="8" w:space="0" w:color="000000"/>
            </w:tcBorders>
            <w:tcMar>
              <w:top w:w="0" w:type="dxa"/>
              <w:left w:w="108" w:type="dxa"/>
              <w:bottom w:w="0" w:type="dxa"/>
              <w:right w:w="108" w:type="dxa"/>
            </w:tcMar>
          </w:tcPr>
          <w:p w14:paraId="7E4DF07F"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Not assessable</w:t>
            </w:r>
          </w:p>
        </w:tc>
        <w:tc>
          <w:tcPr>
            <w:tcW w:w="1503" w:type="dxa"/>
            <w:tcBorders>
              <w:bottom w:val="single" w:sz="8" w:space="0" w:color="000000"/>
            </w:tcBorders>
            <w:tcMar>
              <w:top w:w="0" w:type="dxa"/>
              <w:left w:w="108" w:type="dxa"/>
              <w:bottom w:w="0" w:type="dxa"/>
              <w:right w:w="108" w:type="dxa"/>
            </w:tcMar>
          </w:tcPr>
          <w:p w14:paraId="7DF2B8E3"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w:t>
            </w:r>
          </w:p>
        </w:tc>
        <w:tc>
          <w:tcPr>
            <w:tcW w:w="3291" w:type="dxa"/>
            <w:tcBorders>
              <w:bottom w:val="single" w:sz="8" w:space="0" w:color="000000"/>
            </w:tcBorders>
            <w:tcMar>
              <w:top w:w="0" w:type="dxa"/>
              <w:left w:w="108" w:type="dxa"/>
              <w:bottom w:w="0" w:type="dxa"/>
              <w:right w:w="108" w:type="dxa"/>
            </w:tcMar>
          </w:tcPr>
          <w:p w14:paraId="56C25F51" w14:textId="30444196"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 (0–2.3)</w:t>
            </w:r>
          </w:p>
        </w:tc>
        <w:tc>
          <w:tcPr>
            <w:tcW w:w="1818" w:type="dxa"/>
            <w:tcBorders>
              <w:bottom w:val="single" w:sz="8" w:space="0" w:color="000000"/>
            </w:tcBorders>
            <w:tcMar>
              <w:top w:w="0" w:type="dxa"/>
              <w:left w:w="108" w:type="dxa"/>
              <w:bottom w:w="0" w:type="dxa"/>
              <w:right w:w="108" w:type="dxa"/>
            </w:tcMar>
          </w:tcPr>
          <w:p w14:paraId="39343F0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w:t>
            </w:r>
          </w:p>
        </w:tc>
        <w:tc>
          <w:tcPr>
            <w:tcW w:w="2868" w:type="dxa"/>
            <w:tcBorders>
              <w:bottom w:val="single" w:sz="8" w:space="0" w:color="000000"/>
            </w:tcBorders>
            <w:tcMar>
              <w:top w:w="0" w:type="dxa"/>
              <w:left w:w="108" w:type="dxa"/>
              <w:bottom w:w="0" w:type="dxa"/>
              <w:right w:w="108" w:type="dxa"/>
            </w:tcMar>
          </w:tcPr>
          <w:p w14:paraId="15E5CB92" w14:textId="4594E99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1.2 (0.2–2.1)</w:t>
            </w:r>
          </w:p>
        </w:tc>
      </w:tr>
      <w:tr w:rsidR="00622E16" w14:paraId="3F6D0E87" w14:textId="77777777">
        <w:trPr>
          <w:trHeight w:val="454"/>
        </w:trPr>
        <w:tc>
          <w:tcPr>
            <w:tcW w:w="0" w:type="auto"/>
            <w:vMerge/>
            <w:tcBorders>
              <w:bottom w:val="single" w:sz="8" w:space="0" w:color="000000"/>
            </w:tcBorders>
          </w:tcPr>
          <w:p w14:paraId="244AAA54"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6B94504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Not applicable</w:t>
            </w:r>
          </w:p>
        </w:tc>
        <w:tc>
          <w:tcPr>
            <w:tcW w:w="1503" w:type="dxa"/>
            <w:tcBorders>
              <w:bottom w:val="single" w:sz="8" w:space="0" w:color="000000"/>
            </w:tcBorders>
            <w:tcMar>
              <w:top w:w="0" w:type="dxa"/>
              <w:left w:w="108" w:type="dxa"/>
              <w:bottom w:w="0" w:type="dxa"/>
              <w:right w:w="108" w:type="dxa"/>
            </w:tcMar>
          </w:tcPr>
          <w:p w14:paraId="365D56A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271</w:t>
            </w:r>
          </w:p>
        </w:tc>
        <w:tc>
          <w:tcPr>
            <w:tcW w:w="3291" w:type="dxa"/>
            <w:tcBorders>
              <w:bottom w:val="single" w:sz="8" w:space="0" w:color="000000"/>
            </w:tcBorders>
            <w:tcMar>
              <w:top w:w="0" w:type="dxa"/>
              <w:left w:w="108" w:type="dxa"/>
              <w:bottom w:w="0" w:type="dxa"/>
              <w:right w:w="108" w:type="dxa"/>
            </w:tcMar>
          </w:tcPr>
          <w:p w14:paraId="7DDECEA3" w14:textId="7CD308DE"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77.9 (73.5–82.2)</w:t>
            </w:r>
          </w:p>
        </w:tc>
        <w:tc>
          <w:tcPr>
            <w:tcW w:w="1818" w:type="dxa"/>
            <w:tcBorders>
              <w:bottom w:val="single" w:sz="8" w:space="0" w:color="000000"/>
            </w:tcBorders>
            <w:tcMar>
              <w:top w:w="0" w:type="dxa"/>
              <w:left w:w="108" w:type="dxa"/>
              <w:bottom w:w="0" w:type="dxa"/>
              <w:right w:w="108" w:type="dxa"/>
            </w:tcMar>
          </w:tcPr>
          <w:p w14:paraId="6F3DED0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400</w:t>
            </w:r>
          </w:p>
        </w:tc>
        <w:tc>
          <w:tcPr>
            <w:tcW w:w="2868" w:type="dxa"/>
            <w:tcBorders>
              <w:bottom w:val="single" w:sz="8" w:space="0" w:color="000000"/>
            </w:tcBorders>
            <w:tcMar>
              <w:top w:w="0" w:type="dxa"/>
              <w:left w:w="108" w:type="dxa"/>
              <w:bottom w:w="0" w:type="dxa"/>
              <w:right w:w="108" w:type="dxa"/>
            </w:tcMar>
          </w:tcPr>
          <w:p w14:paraId="13F03102" w14:textId="47082EE0"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76.9 (73.3–80.5)</w:t>
            </w:r>
          </w:p>
        </w:tc>
      </w:tr>
      <w:tr w:rsidR="00622E16" w14:paraId="55D31E25" w14:textId="77777777">
        <w:trPr>
          <w:trHeight w:val="454"/>
        </w:trPr>
        <w:tc>
          <w:tcPr>
            <w:tcW w:w="0" w:type="auto"/>
            <w:vMerge/>
            <w:tcBorders>
              <w:bottom w:val="single" w:sz="8" w:space="0" w:color="000000"/>
            </w:tcBorders>
          </w:tcPr>
          <w:p w14:paraId="7754F26A"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621F399B"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Indicated</w:t>
            </w:r>
          </w:p>
        </w:tc>
        <w:tc>
          <w:tcPr>
            <w:tcW w:w="1503" w:type="dxa"/>
            <w:tcBorders>
              <w:bottom w:val="single" w:sz="8" w:space="0" w:color="000000"/>
            </w:tcBorders>
            <w:tcMar>
              <w:top w:w="0" w:type="dxa"/>
              <w:left w:w="108" w:type="dxa"/>
              <w:bottom w:w="0" w:type="dxa"/>
              <w:right w:w="108" w:type="dxa"/>
            </w:tcMar>
          </w:tcPr>
          <w:p w14:paraId="0A77D00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42</w:t>
            </w:r>
          </w:p>
        </w:tc>
        <w:tc>
          <w:tcPr>
            <w:tcW w:w="3291" w:type="dxa"/>
            <w:tcBorders>
              <w:bottom w:val="single" w:sz="8" w:space="0" w:color="000000"/>
            </w:tcBorders>
            <w:tcMar>
              <w:top w:w="0" w:type="dxa"/>
              <w:left w:w="108" w:type="dxa"/>
              <w:bottom w:w="0" w:type="dxa"/>
              <w:right w:w="108" w:type="dxa"/>
            </w:tcMar>
          </w:tcPr>
          <w:p w14:paraId="0F78ACF8" w14:textId="1FFB156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12.1 (8.6–15.5)</w:t>
            </w:r>
          </w:p>
        </w:tc>
        <w:tc>
          <w:tcPr>
            <w:tcW w:w="1818" w:type="dxa"/>
            <w:tcBorders>
              <w:bottom w:val="single" w:sz="8" w:space="0" w:color="000000"/>
            </w:tcBorders>
            <w:tcMar>
              <w:top w:w="0" w:type="dxa"/>
              <w:left w:w="108" w:type="dxa"/>
              <w:bottom w:w="0" w:type="dxa"/>
              <w:right w:w="108" w:type="dxa"/>
            </w:tcMar>
          </w:tcPr>
          <w:p w14:paraId="69533A4A"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81</w:t>
            </w:r>
          </w:p>
        </w:tc>
        <w:tc>
          <w:tcPr>
            <w:tcW w:w="2868" w:type="dxa"/>
            <w:tcBorders>
              <w:bottom w:val="single" w:sz="8" w:space="0" w:color="000000"/>
            </w:tcBorders>
            <w:tcMar>
              <w:top w:w="0" w:type="dxa"/>
              <w:left w:w="108" w:type="dxa"/>
              <w:bottom w:w="0" w:type="dxa"/>
              <w:right w:w="108" w:type="dxa"/>
            </w:tcMar>
          </w:tcPr>
          <w:p w14:paraId="0AE078D8" w14:textId="7E6FE115"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15.6 (12.5–18.7)</w:t>
            </w:r>
          </w:p>
        </w:tc>
      </w:tr>
      <w:tr w:rsidR="00622E16" w14:paraId="1F3847C3" w14:textId="77777777">
        <w:trPr>
          <w:trHeight w:val="454"/>
        </w:trPr>
        <w:tc>
          <w:tcPr>
            <w:tcW w:w="0" w:type="auto"/>
            <w:vMerge/>
            <w:tcBorders>
              <w:bottom w:val="single" w:sz="8" w:space="0" w:color="000000"/>
            </w:tcBorders>
          </w:tcPr>
          <w:p w14:paraId="5E2D8ABF"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622E3FC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Double coverage</w:t>
            </w:r>
          </w:p>
        </w:tc>
        <w:tc>
          <w:tcPr>
            <w:tcW w:w="1503" w:type="dxa"/>
            <w:tcBorders>
              <w:bottom w:val="single" w:sz="8" w:space="0" w:color="000000"/>
            </w:tcBorders>
            <w:tcMar>
              <w:top w:w="0" w:type="dxa"/>
              <w:left w:w="108" w:type="dxa"/>
              <w:bottom w:w="0" w:type="dxa"/>
              <w:right w:w="108" w:type="dxa"/>
            </w:tcMar>
          </w:tcPr>
          <w:p w14:paraId="61C8F41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w:t>
            </w:r>
          </w:p>
        </w:tc>
        <w:tc>
          <w:tcPr>
            <w:tcW w:w="3291" w:type="dxa"/>
            <w:tcBorders>
              <w:bottom w:val="single" w:sz="8" w:space="0" w:color="000000"/>
            </w:tcBorders>
            <w:tcMar>
              <w:top w:w="0" w:type="dxa"/>
              <w:left w:w="108" w:type="dxa"/>
              <w:bottom w:w="0" w:type="dxa"/>
              <w:right w:w="108" w:type="dxa"/>
            </w:tcMar>
            <w:vAlign w:val="center"/>
          </w:tcPr>
          <w:p w14:paraId="70573D9B" w14:textId="251AE156"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 (0.2–2.7)</w:t>
            </w:r>
          </w:p>
        </w:tc>
        <w:tc>
          <w:tcPr>
            <w:tcW w:w="1818" w:type="dxa"/>
            <w:tcBorders>
              <w:bottom w:val="single" w:sz="8" w:space="0" w:color="000000"/>
            </w:tcBorders>
            <w:tcMar>
              <w:top w:w="0" w:type="dxa"/>
              <w:left w:w="108" w:type="dxa"/>
              <w:bottom w:w="0" w:type="dxa"/>
              <w:right w:w="108" w:type="dxa"/>
            </w:tcMar>
          </w:tcPr>
          <w:p w14:paraId="6EE5423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10</w:t>
            </w:r>
          </w:p>
        </w:tc>
        <w:tc>
          <w:tcPr>
            <w:tcW w:w="2868" w:type="dxa"/>
            <w:tcBorders>
              <w:bottom w:val="single" w:sz="8" w:space="0" w:color="000000"/>
            </w:tcBorders>
            <w:tcMar>
              <w:top w:w="0" w:type="dxa"/>
              <w:left w:w="108" w:type="dxa"/>
              <w:bottom w:w="0" w:type="dxa"/>
              <w:right w:w="108" w:type="dxa"/>
            </w:tcMar>
            <w:vAlign w:val="center"/>
          </w:tcPr>
          <w:p w14:paraId="1DAD28BF" w14:textId="134359B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1.9 (0.7–3.1)</w:t>
            </w:r>
          </w:p>
        </w:tc>
      </w:tr>
      <w:tr w:rsidR="00622E16" w14:paraId="4D25C0E8" w14:textId="77777777">
        <w:trPr>
          <w:trHeight w:val="454"/>
        </w:trPr>
        <w:tc>
          <w:tcPr>
            <w:tcW w:w="0" w:type="auto"/>
            <w:vMerge/>
            <w:tcBorders>
              <w:bottom w:val="single" w:sz="8" w:space="0" w:color="000000"/>
            </w:tcBorders>
          </w:tcPr>
          <w:p w14:paraId="41C69C87"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46AF893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Of questionable benefit</w:t>
            </w:r>
          </w:p>
        </w:tc>
        <w:tc>
          <w:tcPr>
            <w:tcW w:w="1503" w:type="dxa"/>
            <w:tcBorders>
              <w:bottom w:val="single" w:sz="8" w:space="0" w:color="000000"/>
            </w:tcBorders>
            <w:tcMar>
              <w:top w:w="0" w:type="dxa"/>
              <w:left w:w="108" w:type="dxa"/>
              <w:bottom w:w="0" w:type="dxa"/>
              <w:right w:w="108" w:type="dxa"/>
            </w:tcMar>
          </w:tcPr>
          <w:p w14:paraId="1596395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w:t>
            </w:r>
          </w:p>
        </w:tc>
        <w:tc>
          <w:tcPr>
            <w:tcW w:w="3291" w:type="dxa"/>
            <w:tcBorders>
              <w:bottom w:val="single" w:sz="8" w:space="0" w:color="000000"/>
            </w:tcBorders>
            <w:tcMar>
              <w:top w:w="0" w:type="dxa"/>
              <w:left w:w="108" w:type="dxa"/>
              <w:bottom w:w="0" w:type="dxa"/>
              <w:right w:w="108" w:type="dxa"/>
            </w:tcMar>
            <w:vAlign w:val="center"/>
          </w:tcPr>
          <w:p w14:paraId="02E75B24" w14:textId="19D5812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 (0.2–2.7)</w:t>
            </w:r>
          </w:p>
        </w:tc>
        <w:tc>
          <w:tcPr>
            <w:tcW w:w="1818" w:type="dxa"/>
            <w:tcBorders>
              <w:bottom w:val="single" w:sz="8" w:space="0" w:color="000000"/>
            </w:tcBorders>
            <w:tcMar>
              <w:top w:w="0" w:type="dxa"/>
              <w:left w:w="108" w:type="dxa"/>
              <w:bottom w:w="0" w:type="dxa"/>
              <w:right w:w="108" w:type="dxa"/>
            </w:tcMar>
          </w:tcPr>
          <w:p w14:paraId="6486D7C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w:t>
            </w:r>
          </w:p>
        </w:tc>
        <w:tc>
          <w:tcPr>
            <w:tcW w:w="2868" w:type="dxa"/>
            <w:tcBorders>
              <w:bottom w:val="single" w:sz="8" w:space="0" w:color="000000"/>
            </w:tcBorders>
            <w:tcMar>
              <w:top w:w="0" w:type="dxa"/>
              <w:left w:w="108" w:type="dxa"/>
              <w:bottom w:w="0" w:type="dxa"/>
              <w:right w:w="108" w:type="dxa"/>
            </w:tcMar>
            <w:vAlign w:val="center"/>
          </w:tcPr>
          <w:p w14:paraId="39E3B538" w14:textId="2EC93799"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2.1 (0.9–3.4)</w:t>
            </w:r>
          </w:p>
        </w:tc>
      </w:tr>
      <w:tr w:rsidR="00622E16" w14:paraId="3C665F8B" w14:textId="77777777">
        <w:trPr>
          <w:trHeight w:val="454"/>
        </w:trPr>
        <w:tc>
          <w:tcPr>
            <w:tcW w:w="0" w:type="auto"/>
            <w:vMerge/>
            <w:tcBorders>
              <w:bottom w:val="single" w:sz="8" w:space="0" w:color="000000"/>
            </w:tcBorders>
          </w:tcPr>
          <w:p w14:paraId="5A02F4CD"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0635875D"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Too broad</w:t>
            </w:r>
          </w:p>
        </w:tc>
        <w:tc>
          <w:tcPr>
            <w:tcW w:w="1503" w:type="dxa"/>
            <w:tcBorders>
              <w:bottom w:val="single" w:sz="8" w:space="0" w:color="000000"/>
            </w:tcBorders>
            <w:tcMar>
              <w:top w:w="0" w:type="dxa"/>
              <w:left w:w="108" w:type="dxa"/>
              <w:bottom w:w="0" w:type="dxa"/>
              <w:right w:w="108" w:type="dxa"/>
            </w:tcMar>
          </w:tcPr>
          <w:p w14:paraId="4E02A78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21</w:t>
            </w:r>
          </w:p>
        </w:tc>
        <w:tc>
          <w:tcPr>
            <w:tcW w:w="3291" w:type="dxa"/>
            <w:tcBorders>
              <w:bottom w:val="single" w:sz="8" w:space="0" w:color="000000"/>
            </w:tcBorders>
            <w:tcMar>
              <w:top w:w="0" w:type="dxa"/>
              <w:left w:w="108" w:type="dxa"/>
              <w:bottom w:w="0" w:type="dxa"/>
              <w:right w:w="108" w:type="dxa"/>
            </w:tcMar>
          </w:tcPr>
          <w:p w14:paraId="52C31917" w14:textId="7866AE69"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6.0 (3.5–8.5)</w:t>
            </w:r>
          </w:p>
        </w:tc>
        <w:tc>
          <w:tcPr>
            <w:tcW w:w="1818" w:type="dxa"/>
            <w:tcBorders>
              <w:bottom w:val="single" w:sz="8" w:space="0" w:color="000000"/>
            </w:tcBorders>
            <w:tcMar>
              <w:top w:w="0" w:type="dxa"/>
              <w:left w:w="108" w:type="dxa"/>
              <w:bottom w:w="0" w:type="dxa"/>
              <w:right w:w="108" w:type="dxa"/>
            </w:tcMar>
          </w:tcPr>
          <w:p w14:paraId="16E06C83"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12</w:t>
            </w:r>
          </w:p>
        </w:tc>
        <w:tc>
          <w:tcPr>
            <w:tcW w:w="2868" w:type="dxa"/>
            <w:tcBorders>
              <w:bottom w:val="single" w:sz="8" w:space="0" w:color="000000"/>
            </w:tcBorders>
            <w:tcMar>
              <w:top w:w="0" w:type="dxa"/>
              <w:left w:w="108" w:type="dxa"/>
              <w:bottom w:w="0" w:type="dxa"/>
              <w:right w:w="108" w:type="dxa"/>
            </w:tcMar>
          </w:tcPr>
          <w:p w14:paraId="375E2A23" w14:textId="163DFD70"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2.3 (1.0–3.6)</w:t>
            </w:r>
          </w:p>
        </w:tc>
      </w:tr>
      <w:tr w:rsidR="00622E16" w14:paraId="3E6C3A7A"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54A6B369"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Therapeutic drug monitoring</w:t>
            </w:r>
          </w:p>
        </w:tc>
        <w:tc>
          <w:tcPr>
            <w:tcW w:w="2154" w:type="dxa"/>
            <w:tcBorders>
              <w:bottom w:val="single" w:sz="8" w:space="0" w:color="000000"/>
            </w:tcBorders>
            <w:tcMar>
              <w:top w:w="0" w:type="dxa"/>
              <w:left w:w="108" w:type="dxa"/>
              <w:bottom w:w="0" w:type="dxa"/>
              <w:right w:w="108" w:type="dxa"/>
            </w:tcMar>
          </w:tcPr>
          <w:p w14:paraId="5B73EDB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w:t>
            </w:r>
          </w:p>
        </w:tc>
        <w:tc>
          <w:tcPr>
            <w:tcW w:w="1503" w:type="dxa"/>
            <w:tcBorders>
              <w:bottom w:val="single" w:sz="8" w:space="0" w:color="000000"/>
            </w:tcBorders>
            <w:tcMar>
              <w:top w:w="0" w:type="dxa"/>
              <w:left w:w="108" w:type="dxa"/>
              <w:bottom w:w="0" w:type="dxa"/>
              <w:right w:w="108" w:type="dxa"/>
            </w:tcMar>
          </w:tcPr>
          <w:p w14:paraId="11FF8C5B"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21</w:t>
            </w:r>
          </w:p>
        </w:tc>
        <w:tc>
          <w:tcPr>
            <w:tcW w:w="3291" w:type="dxa"/>
            <w:tcBorders>
              <w:bottom w:val="single" w:sz="8" w:space="0" w:color="000000"/>
            </w:tcBorders>
            <w:tcMar>
              <w:top w:w="0" w:type="dxa"/>
              <w:left w:w="108" w:type="dxa"/>
              <w:bottom w:w="0" w:type="dxa"/>
              <w:right w:w="108" w:type="dxa"/>
            </w:tcMar>
            <w:vAlign w:val="center"/>
          </w:tcPr>
          <w:p w14:paraId="131565FF" w14:textId="63307EF0"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6.0 (3.5–8.5)</w:t>
            </w:r>
          </w:p>
        </w:tc>
        <w:tc>
          <w:tcPr>
            <w:tcW w:w="1818" w:type="dxa"/>
            <w:tcBorders>
              <w:bottom w:val="single" w:sz="8" w:space="0" w:color="000000"/>
            </w:tcBorders>
            <w:tcMar>
              <w:top w:w="0" w:type="dxa"/>
              <w:left w:w="108" w:type="dxa"/>
              <w:bottom w:w="0" w:type="dxa"/>
              <w:right w:w="108" w:type="dxa"/>
            </w:tcMar>
          </w:tcPr>
          <w:p w14:paraId="7B1B2BF6"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40</w:t>
            </w:r>
          </w:p>
        </w:tc>
        <w:tc>
          <w:tcPr>
            <w:tcW w:w="2868" w:type="dxa"/>
            <w:tcBorders>
              <w:bottom w:val="single" w:sz="8" w:space="0" w:color="000000"/>
            </w:tcBorders>
            <w:tcMar>
              <w:top w:w="0" w:type="dxa"/>
              <w:left w:w="108" w:type="dxa"/>
              <w:bottom w:w="0" w:type="dxa"/>
              <w:right w:w="108" w:type="dxa"/>
            </w:tcMar>
            <w:vAlign w:val="center"/>
          </w:tcPr>
          <w:p w14:paraId="6915246D" w14:textId="5682A17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7.7 (5.4–10.0)</w:t>
            </w:r>
          </w:p>
        </w:tc>
      </w:tr>
      <w:tr w:rsidR="00622E16" w14:paraId="590C3223" w14:textId="77777777">
        <w:trPr>
          <w:trHeight w:val="454"/>
        </w:trPr>
        <w:tc>
          <w:tcPr>
            <w:tcW w:w="0" w:type="auto"/>
            <w:vMerge/>
            <w:tcBorders>
              <w:bottom w:val="single" w:sz="8" w:space="0" w:color="000000"/>
            </w:tcBorders>
          </w:tcPr>
          <w:p w14:paraId="44F6B2A4"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3D60818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w:t>
            </w:r>
          </w:p>
        </w:tc>
        <w:tc>
          <w:tcPr>
            <w:tcW w:w="1503" w:type="dxa"/>
            <w:tcBorders>
              <w:bottom w:val="single" w:sz="8" w:space="0" w:color="000000"/>
            </w:tcBorders>
            <w:tcMar>
              <w:top w:w="0" w:type="dxa"/>
              <w:left w:w="108" w:type="dxa"/>
              <w:bottom w:w="0" w:type="dxa"/>
              <w:right w:w="108" w:type="dxa"/>
            </w:tcMar>
          </w:tcPr>
          <w:p w14:paraId="1481CAE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w:t>
            </w:r>
          </w:p>
        </w:tc>
        <w:tc>
          <w:tcPr>
            <w:tcW w:w="3291" w:type="dxa"/>
            <w:tcBorders>
              <w:bottom w:val="single" w:sz="8" w:space="0" w:color="000000"/>
            </w:tcBorders>
            <w:tcMar>
              <w:top w:w="0" w:type="dxa"/>
              <w:left w:w="108" w:type="dxa"/>
              <w:bottom w:w="0" w:type="dxa"/>
              <w:right w:w="108" w:type="dxa"/>
            </w:tcMar>
            <w:vAlign w:val="center"/>
          </w:tcPr>
          <w:p w14:paraId="672AD397" w14:textId="6C78473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 (0.2–2.7)</w:t>
            </w:r>
          </w:p>
        </w:tc>
        <w:tc>
          <w:tcPr>
            <w:tcW w:w="1818" w:type="dxa"/>
            <w:tcBorders>
              <w:bottom w:val="single" w:sz="8" w:space="0" w:color="000000"/>
            </w:tcBorders>
            <w:tcMar>
              <w:top w:w="0" w:type="dxa"/>
              <w:left w:w="108" w:type="dxa"/>
              <w:bottom w:w="0" w:type="dxa"/>
              <w:right w:w="108" w:type="dxa"/>
            </w:tcMar>
          </w:tcPr>
          <w:p w14:paraId="012B407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w:t>
            </w:r>
          </w:p>
        </w:tc>
        <w:tc>
          <w:tcPr>
            <w:tcW w:w="2868" w:type="dxa"/>
            <w:tcBorders>
              <w:bottom w:val="single" w:sz="8" w:space="0" w:color="000000"/>
            </w:tcBorders>
            <w:tcMar>
              <w:top w:w="0" w:type="dxa"/>
              <w:left w:w="108" w:type="dxa"/>
              <w:bottom w:w="0" w:type="dxa"/>
              <w:right w:w="108" w:type="dxa"/>
            </w:tcMar>
            <w:vAlign w:val="center"/>
          </w:tcPr>
          <w:p w14:paraId="0C3ED3E4" w14:textId="5D51CB2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2.1 (0.9–3.4)</w:t>
            </w:r>
          </w:p>
        </w:tc>
      </w:tr>
      <w:tr w:rsidR="00622E16" w14:paraId="43EC3E0F" w14:textId="77777777">
        <w:trPr>
          <w:trHeight w:val="454"/>
        </w:trPr>
        <w:tc>
          <w:tcPr>
            <w:tcW w:w="0" w:type="auto"/>
            <w:vMerge/>
            <w:tcBorders>
              <w:bottom w:val="single" w:sz="8" w:space="0" w:color="000000"/>
            </w:tcBorders>
          </w:tcPr>
          <w:p w14:paraId="1C92C8A0"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7D19B42C"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Not applicable</w:t>
            </w:r>
          </w:p>
        </w:tc>
        <w:tc>
          <w:tcPr>
            <w:tcW w:w="1503" w:type="dxa"/>
            <w:tcBorders>
              <w:bottom w:val="single" w:sz="8" w:space="0" w:color="000000"/>
            </w:tcBorders>
            <w:tcMar>
              <w:top w:w="0" w:type="dxa"/>
              <w:left w:w="108" w:type="dxa"/>
              <w:bottom w:w="0" w:type="dxa"/>
              <w:right w:w="108" w:type="dxa"/>
            </w:tcMar>
          </w:tcPr>
          <w:p w14:paraId="362B30E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322</w:t>
            </w:r>
          </w:p>
        </w:tc>
        <w:tc>
          <w:tcPr>
            <w:tcW w:w="3291" w:type="dxa"/>
            <w:tcBorders>
              <w:bottom w:val="single" w:sz="8" w:space="0" w:color="000000"/>
            </w:tcBorders>
            <w:tcMar>
              <w:top w:w="0" w:type="dxa"/>
              <w:left w:w="108" w:type="dxa"/>
              <w:bottom w:w="0" w:type="dxa"/>
              <w:right w:w="108" w:type="dxa"/>
            </w:tcMar>
          </w:tcPr>
          <w:p w14:paraId="3BFA61F5" w14:textId="25EC32E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92.5 (89.8–95.3)</w:t>
            </w:r>
          </w:p>
        </w:tc>
        <w:tc>
          <w:tcPr>
            <w:tcW w:w="1818" w:type="dxa"/>
            <w:tcBorders>
              <w:bottom w:val="single" w:sz="8" w:space="0" w:color="000000"/>
            </w:tcBorders>
            <w:tcMar>
              <w:top w:w="0" w:type="dxa"/>
              <w:left w:w="108" w:type="dxa"/>
              <w:bottom w:w="0" w:type="dxa"/>
              <w:right w:w="108" w:type="dxa"/>
            </w:tcMar>
          </w:tcPr>
          <w:p w14:paraId="14486F4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469</w:t>
            </w:r>
          </w:p>
        </w:tc>
        <w:tc>
          <w:tcPr>
            <w:tcW w:w="2868" w:type="dxa"/>
            <w:tcBorders>
              <w:bottom w:val="single" w:sz="8" w:space="0" w:color="000000"/>
            </w:tcBorders>
            <w:tcMar>
              <w:top w:w="0" w:type="dxa"/>
              <w:left w:w="108" w:type="dxa"/>
              <w:bottom w:w="0" w:type="dxa"/>
              <w:right w:w="108" w:type="dxa"/>
            </w:tcMar>
          </w:tcPr>
          <w:p w14:paraId="452DEE17" w14:textId="716A5CB3"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90.2 (87.6–92.7)</w:t>
            </w:r>
          </w:p>
        </w:tc>
      </w:tr>
      <w:tr w:rsidR="00622E16" w14:paraId="59159B04" w14:textId="77777777">
        <w:trPr>
          <w:trHeight w:val="454"/>
        </w:trPr>
        <w:tc>
          <w:tcPr>
            <w:tcW w:w="2082" w:type="dxa"/>
            <w:vMerge w:val="restart"/>
            <w:tcBorders>
              <w:bottom w:val="single" w:sz="8" w:space="0" w:color="000000"/>
            </w:tcBorders>
            <w:tcMar>
              <w:top w:w="0" w:type="dxa"/>
              <w:left w:w="108" w:type="dxa"/>
              <w:bottom w:w="0" w:type="dxa"/>
              <w:right w:w="108" w:type="dxa"/>
            </w:tcMar>
            <w:vAlign w:val="center"/>
          </w:tcPr>
          <w:p w14:paraId="7CF37CF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Therapy category</w:t>
            </w:r>
          </w:p>
        </w:tc>
        <w:tc>
          <w:tcPr>
            <w:tcW w:w="2154" w:type="dxa"/>
            <w:tcBorders>
              <w:bottom w:val="single" w:sz="8" w:space="0" w:color="000000"/>
            </w:tcBorders>
            <w:tcMar>
              <w:top w:w="0" w:type="dxa"/>
              <w:left w:w="108" w:type="dxa"/>
              <w:bottom w:w="0" w:type="dxa"/>
              <w:right w:w="108" w:type="dxa"/>
            </w:tcMar>
          </w:tcPr>
          <w:p w14:paraId="415A6690"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Not assessable</w:t>
            </w:r>
          </w:p>
        </w:tc>
        <w:tc>
          <w:tcPr>
            <w:tcW w:w="1503" w:type="dxa"/>
            <w:tcBorders>
              <w:bottom w:val="single" w:sz="8" w:space="0" w:color="000000"/>
            </w:tcBorders>
            <w:tcMar>
              <w:top w:w="0" w:type="dxa"/>
              <w:left w:w="108" w:type="dxa"/>
              <w:bottom w:w="0" w:type="dxa"/>
              <w:right w:w="108" w:type="dxa"/>
            </w:tcMar>
          </w:tcPr>
          <w:p w14:paraId="26295C0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w:t>
            </w:r>
          </w:p>
        </w:tc>
        <w:tc>
          <w:tcPr>
            <w:tcW w:w="3291" w:type="dxa"/>
            <w:tcBorders>
              <w:bottom w:val="single" w:sz="8" w:space="0" w:color="000000"/>
            </w:tcBorders>
            <w:tcMar>
              <w:top w:w="0" w:type="dxa"/>
              <w:left w:w="108" w:type="dxa"/>
              <w:bottom w:w="0" w:type="dxa"/>
              <w:right w:w="108" w:type="dxa"/>
            </w:tcMar>
          </w:tcPr>
          <w:p w14:paraId="31A531CE" w14:textId="18733E7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0.6 (0–1.4)</w:t>
            </w:r>
          </w:p>
        </w:tc>
        <w:tc>
          <w:tcPr>
            <w:tcW w:w="1818" w:type="dxa"/>
            <w:tcBorders>
              <w:bottom w:val="single" w:sz="8" w:space="0" w:color="000000"/>
            </w:tcBorders>
            <w:tcMar>
              <w:top w:w="0" w:type="dxa"/>
              <w:left w:w="108" w:type="dxa"/>
              <w:bottom w:w="0" w:type="dxa"/>
              <w:right w:w="108" w:type="dxa"/>
            </w:tcMar>
          </w:tcPr>
          <w:p w14:paraId="4CB7519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w:t>
            </w:r>
          </w:p>
        </w:tc>
        <w:tc>
          <w:tcPr>
            <w:tcW w:w="2868" w:type="dxa"/>
            <w:tcBorders>
              <w:bottom w:val="single" w:sz="8" w:space="0" w:color="000000"/>
            </w:tcBorders>
            <w:tcMar>
              <w:top w:w="0" w:type="dxa"/>
              <w:left w:w="108" w:type="dxa"/>
              <w:bottom w:w="0" w:type="dxa"/>
              <w:right w:w="108" w:type="dxa"/>
            </w:tcMar>
          </w:tcPr>
          <w:p w14:paraId="3BE14EA1" w14:textId="1830CD7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1.0 (0.1–1.8)</w:t>
            </w:r>
          </w:p>
        </w:tc>
      </w:tr>
      <w:tr w:rsidR="00622E16" w14:paraId="2CE8D2ED" w14:textId="77777777">
        <w:trPr>
          <w:trHeight w:val="454"/>
        </w:trPr>
        <w:tc>
          <w:tcPr>
            <w:tcW w:w="0" w:type="auto"/>
            <w:vMerge/>
            <w:tcBorders>
              <w:bottom w:val="single" w:sz="8" w:space="0" w:color="000000"/>
            </w:tcBorders>
          </w:tcPr>
          <w:p w14:paraId="3ECE39FC"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745FB2C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Empiric</w:t>
            </w:r>
          </w:p>
        </w:tc>
        <w:tc>
          <w:tcPr>
            <w:tcW w:w="1503" w:type="dxa"/>
            <w:tcBorders>
              <w:bottom w:val="single" w:sz="8" w:space="0" w:color="000000"/>
            </w:tcBorders>
            <w:tcMar>
              <w:top w:w="0" w:type="dxa"/>
              <w:left w:w="108" w:type="dxa"/>
              <w:bottom w:w="0" w:type="dxa"/>
              <w:right w:w="108" w:type="dxa"/>
            </w:tcMar>
          </w:tcPr>
          <w:p w14:paraId="5C6EFC7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15</w:t>
            </w:r>
          </w:p>
        </w:tc>
        <w:tc>
          <w:tcPr>
            <w:tcW w:w="3291" w:type="dxa"/>
            <w:tcBorders>
              <w:bottom w:val="single" w:sz="8" w:space="0" w:color="000000"/>
            </w:tcBorders>
            <w:tcMar>
              <w:top w:w="0" w:type="dxa"/>
              <w:left w:w="108" w:type="dxa"/>
              <w:bottom w:w="0" w:type="dxa"/>
              <w:right w:w="108" w:type="dxa"/>
            </w:tcMar>
            <w:vAlign w:val="center"/>
          </w:tcPr>
          <w:p w14:paraId="13544D01" w14:textId="23477E2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4.3 (2.2–6.4)</w:t>
            </w:r>
          </w:p>
        </w:tc>
        <w:tc>
          <w:tcPr>
            <w:tcW w:w="1818" w:type="dxa"/>
            <w:tcBorders>
              <w:bottom w:val="single" w:sz="8" w:space="0" w:color="000000"/>
            </w:tcBorders>
            <w:tcMar>
              <w:top w:w="0" w:type="dxa"/>
              <w:left w:w="108" w:type="dxa"/>
              <w:bottom w:w="0" w:type="dxa"/>
              <w:right w:w="108" w:type="dxa"/>
            </w:tcMar>
          </w:tcPr>
          <w:p w14:paraId="0102DF2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31</w:t>
            </w:r>
          </w:p>
        </w:tc>
        <w:tc>
          <w:tcPr>
            <w:tcW w:w="2868" w:type="dxa"/>
            <w:tcBorders>
              <w:bottom w:val="single" w:sz="8" w:space="0" w:color="000000"/>
            </w:tcBorders>
            <w:tcMar>
              <w:top w:w="0" w:type="dxa"/>
              <w:left w:w="108" w:type="dxa"/>
              <w:bottom w:w="0" w:type="dxa"/>
              <w:right w:w="108" w:type="dxa"/>
            </w:tcMar>
          </w:tcPr>
          <w:p w14:paraId="323565A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5.96</w:t>
            </w:r>
          </w:p>
        </w:tc>
      </w:tr>
      <w:tr w:rsidR="00622E16" w14:paraId="7AF0AC34" w14:textId="77777777">
        <w:trPr>
          <w:trHeight w:val="454"/>
        </w:trPr>
        <w:tc>
          <w:tcPr>
            <w:tcW w:w="0" w:type="auto"/>
            <w:vMerge/>
            <w:tcBorders>
              <w:bottom w:val="single" w:sz="8" w:space="0" w:color="000000"/>
            </w:tcBorders>
          </w:tcPr>
          <w:p w14:paraId="2EE95C0B"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7123EE4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Calculated</w:t>
            </w:r>
          </w:p>
        </w:tc>
        <w:tc>
          <w:tcPr>
            <w:tcW w:w="1503" w:type="dxa"/>
            <w:tcBorders>
              <w:bottom w:val="single" w:sz="8" w:space="0" w:color="000000"/>
            </w:tcBorders>
            <w:tcMar>
              <w:top w:w="0" w:type="dxa"/>
              <w:left w:w="108" w:type="dxa"/>
              <w:bottom w:w="0" w:type="dxa"/>
              <w:right w:w="108" w:type="dxa"/>
            </w:tcMar>
          </w:tcPr>
          <w:p w14:paraId="58678D23"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262</w:t>
            </w:r>
          </w:p>
        </w:tc>
        <w:tc>
          <w:tcPr>
            <w:tcW w:w="3291" w:type="dxa"/>
            <w:tcBorders>
              <w:bottom w:val="single" w:sz="8" w:space="0" w:color="000000"/>
            </w:tcBorders>
            <w:tcMar>
              <w:top w:w="0" w:type="dxa"/>
              <w:left w:w="108" w:type="dxa"/>
              <w:bottom w:w="0" w:type="dxa"/>
              <w:right w:w="108" w:type="dxa"/>
            </w:tcMar>
            <w:vAlign w:val="center"/>
          </w:tcPr>
          <w:p w14:paraId="3B62AE72" w14:textId="08BFD79F"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75.3 (70.8–79.8)</w:t>
            </w:r>
          </w:p>
        </w:tc>
        <w:tc>
          <w:tcPr>
            <w:tcW w:w="1818" w:type="dxa"/>
            <w:tcBorders>
              <w:bottom w:val="single" w:sz="8" w:space="0" w:color="000000"/>
            </w:tcBorders>
            <w:tcMar>
              <w:top w:w="0" w:type="dxa"/>
              <w:left w:w="108" w:type="dxa"/>
              <w:bottom w:w="0" w:type="dxa"/>
              <w:right w:w="108" w:type="dxa"/>
            </w:tcMar>
          </w:tcPr>
          <w:p w14:paraId="0D3ACF26"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369</w:t>
            </w:r>
          </w:p>
        </w:tc>
        <w:tc>
          <w:tcPr>
            <w:tcW w:w="2868" w:type="dxa"/>
            <w:tcBorders>
              <w:bottom w:val="single" w:sz="8" w:space="0" w:color="000000"/>
            </w:tcBorders>
            <w:tcMar>
              <w:top w:w="0" w:type="dxa"/>
              <w:left w:w="108" w:type="dxa"/>
              <w:bottom w:w="0" w:type="dxa"/>
              <w:right w:w="108" w:type="dxa"/>
            </w:tcMar>
          </w:tcPr>
          <w:p w14:paraId="4B9B407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70.96</w:t>
            </w:r>
          </w:p>
        </w:tc>
      </w:tr>
      <w:tr w:rsidR="00622E16" w14:paraId="7E0B4C7C" w14:textId="77777777">
        <w:trPr>
          <w:trHeight w:val="454"/>
        </w:trPr>
        <w:tc>
          <w:tcPr>
            <w:tcW w:w="0" w:type="auto"/>
            <w:vMerge/>
            <w:tcBorders>
              <w:bottom w:val="single" w:sz="8" w:space="0" w:color="000000"/>
            </w:tcBorders>
          </w:tcPr>
          <w:p w14:paraId="4B72395E" w14:textId="77777777" w:rsidR="00622E16" w:rsidRDefault="00622E16">
            <w:pPr>
              <w:rPr>
                <w:rFonts w:ascii="Arial" w:hAnsi="Arial" w:cs="Arial"/>
                <w:sz w:val="24"/>
                <w:szCs w:val="24"/>
              </w:rPr>
            </w:pPr>
          </w:p>
        </w:tc>
        <w:tc>
          <w:tcPr>
            <w:tcW w:w="2154" w:type="dxa"/>
            <w:tcBorders>
              <w:bottom w:val="single" w:sz="8" w:space="0" w:color="000000"/>
            </w:tcBorders>
            <w:tcMar>
              <w:top w:w="0" w:type="dxa"/>
              <w:left w:w="108" w:type="dxa"/>
              <w:bottom w:w="0" w:type="dxa"/>
              <w:right w:w="108" w:type="dxa"/>
            </w:tcMar>
          </w:tcPr>
          <w:p w14:paraId="08FA237F"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Targeted</w:t>
            </w:r>
          </w:p>
        </w:tc>
        <w:tc>
          <w:tcPr>
            <w:tcW w:w="1503" w:type="dxa"/>
            <w:tcBorders>
              <w:bottom w:val="single" w:sz="8" w:space="0" w:color="000000"/>
            </w:tcBorders>
            <w:tcMar>
              <w:top w:w="0" w:type="dxa"/>
              <w:left w:w="108" w:type="dxa"/>
              <w:bottom w:w="0" w:type="dxa"/>
              <w:right w:w="108" w:type="dxa"/>
            </w:tcMar>
          </w:tcPr>
          <w:p w14:paraId="65532A2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69</w:t>
            </w:r>
          </w:p>
        </w:tc>
        <w:tc>
          <w:tcPr>
            <w:tcW w:w="3291" w:type="dxa"/>
            <w:tcBorders>
              <w:bottom w:val="single" w:sz="8" w:space="0" w:color="000000"/>
            </w:tcBorders>
            <w:tcMar>
              <w:top w:w="0" w:type="dxa"/>
              <w:left w:w="108" w:type="dxa"/>
              <w:bottom w:w="0" w:type="dxa"/>
              <w:right w:w="108" w:type="dxa"/>
            </w:tcMar>
            <w:vAlign w:val="center"/>
          </w:tcPr>
          <w:p w14:paraId="58E8D323" w14:textId="42BF916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19.8 (15.6–24)</w:t>
            </w:r>
          </w:p>
        </w:tc>
        <w:tc>
          <w:tcPr>
            <w:tcW w:w="1818" w:type="dxa"/>
            <w:tcBorders>
              <w:bottom w:val="single" w:sz="8" w:space="0" w:color="000000"/>
            </w:tcBorders>
            <w:tcMar>
              <w:top w:w="0" w:type="dxa"/>
              <w:left w:w="108" w:type="dxa"/>
              <w:bottom w:w="0" w:type="dxa"/>
              <w:right w:w="108" w:type="dxa"/>
            </w:tcMar>
          </w:tcPr>
          <w:p w14:paraId="091FC95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115</w:t>
            </w:r>
          </w:p>
        </w:tc>
        <w:tc>
          <w:tcPr>
            <w:tcW w:w="2868" w:type="dxa"/>
            <w:tcBorders>
              <w:bottom w:val="single" w:sz="8" w:space="0" w:color="000000"/>
            </w:tcBorders>
            <w:tcMar>
              <w:top w:w="0" w:type="dxa"/>
              <w:left w:w="108" w:type="dxa"/>
              <w:bottom w:w="0" w:type="dxa"/>
              <w:right w:w="108" w:type="dxa"/>
            </w:tcMar>
          </w:tcPr>
          <w:p w14:paraId="6D06BD1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22.12</w:t>
            </w:r>
          </w:p>
        </w:tc>
      </w:tr>
    </w:tbl>
    <w:p w14:paraId="1F9DE52C" w14:textId="79C610A2" w:rsidR="00622E16" w:rsidRDefault="001B6480">
      <w:pPr>
        <w:spacing w:line="480" w:lineRule="auto"/>
        <w:jc w:val="both"/>
        <w:rPr>
          <w:rFonts w:ascii="Arial" w:eastAsia="Calibri" w:hAnsi="Arial" w:cs="Arial"/>
          <w:bCs/>
          <w:i/>
          <w:color w:val="000000"/>
          <w:sz w:val="24"/>
          <w:szCs w:val="24"/>
          <w:lang w:val="en-US"/>
        </w:rPr>
      </w:pPr>
      <w:r>
        <w:rPr>
          <w:rFonts w:ascii="Arial" w:eastAsia="Calibri" w:hAnsi="Arial" w:cs="Arial"/>
          <w:bCs/>
          <w:i/>
          <w:color w:val="000000"/>
          <w:sz w:val="24"/>
          <w:szCs w:val="24"/>
          <w:lang w:val="en-US"/>
        </w:rPr>
        <w:t>Quality parameters recorded during ten PPSs in comparison of control group versus intervention group of TeleKasper study</w:t>
      </w:r>
    </w:p>
    <w:p w14:paraId="3A149BED" w14:textId="77777777" w:rsidR="00622E16" w:rsidRDefault="00622E16">
      <w:pPr>
        <w:spacing w:line="480" w:lineRule="auto"/>
        <w:jc w:val="both"/>
        <w:rPr>
          <w:rFonts w:ascii="Arial" w:eastAsia="Calibri" w:hAnsi="Arial" w:cs="Arial"/>
          <w:b/>
          <w:i/>
          <w:color w:val="000000"/>
          <w:sz w:val="24"/>
          <w:szCs w:val="24"/>
          <w:highlight w:val="white"/>
          <w:lang w:val="en-US"/>
        </w:rPr>
      </w:pPr>
    </w:p>
    <w:p w14:paraId="51F8A9C5" w14:textId="105CE8D1" w:rsidR="00622E16" w:rsidRDefault="001B6480">
      <w:pPr>
        <w:spacing w:line="480" w:lineRule="auto"/>
        <w:jc w:val="both"/>
        <w:rPr>
          <w:rFonts w:ascii="Arial" w:eastAsia="Calibri" w:hAnsi="Arial" w:cs="Arial"/>
          <w:bCs/>
          <w:iCs/>
          <w:color w:val="000000"/>
          <w:sz w:val="24"/>
          <w:szCs w:val="24"/>
          <w:highlight w:val="white"/>
          <w:lang w:val="en-US"/>
        </w:rPr>
      </w:pPr>
      <w:r>
        <w:rPr>
          <w:rFonts w:ascii="Arial" w:eastAsia="Calibri" w:hAnsi="Arial" w:cs="Arial"/>
          <w:b/>
          <w:i/>
          <w:color w:val="000000"/>
          <w:sz w:val="24"/>
          <w:szCs w:val="24"/>
          <w:highlight w:val="white"/>
          <w:lang w:val="en-US"/>
        </w:rPr>
        <w:t>Table</w:t>
      </w:r>
      <w:r>
        <w:rPr>
          <w:rFonts w:ascii="Arial" w:eastAsia="Calibri" w:hAnsi="Arial" w:cs="Arial"/>
          <w:b/>
          <w:iCs/>
          <w:color w:val="000000"/>
          <w:sz w:val="24"/>
          <w:szCs w:val="24"/>
          <w:highlight w:val="white"/>
          <w:lang w:val="en-US"/>
        </w:rPr>
        <w:t xml:space="preserve"> S3. Prescribed antibiotics comparing control and intervention phase in TeleKasper study (all ten PPS included)</w:t>
      </w:r>
    </w:p>
    <w:tbl>
      <w:tblPr>
        <w:tblStyle w:val="Tabellenraster"/>
        <w:tblW w:w="475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827"/>
        <w:gridCol w:w="1981"/>
        <w:gridCol w:w="2989"/>
        <w:gridCol w:w="1968"/>
        <w:gridCol w:w="2808"/>
      </w:tblGrid>
      <w:tr w:rsidR="00622E16" w14:paraId="12822C28" w14:textId="77777777">
        <w:tc>
          <w:tcPr>
            <w:tcW w:w="3827" w:type="dxa"/>
            <w:tcBorders>
              <w:bottom w:val="single" w:sz="18" w:space="0" w:color="000000"/>
            </w:tcBorders>
            <w:tcMar>
              <w:top w:w="0" w:type="dxa"/>
              <w:left w:w="108" w:type="dxa"/>
              <w:bottom w:w="0" w:type="dxa"/>
              <w:right w:w="108" w:type="dxa"/>
            </w:tcMar>
          </w:tcPr>
          <w:p w14:paraId="4E0628C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lang w:val="en-US"/>
              </w:rPr>
            </w:pPr>
            <w:r>
              <w:rPr>
                <w:rFonts w:ascii="Arial" w:eastAsia="Arial" w:hAnsi="Arial" w:cs="Arial"/>
                <w:b/>
                <w:color w:val="000000"/>
                <w:sz w:val="24"/>
                <w:szCs w:val="24"/>
                <w:lang w:val="en-US"/>
              </w:rPr>
              <w:t> </w:t>
            </w:r>
          </w:p>
        </w:tc>
        <w:tc>
          <w:tcPr>
            <w:tcW w:w="1981" w:type="dxa"/>
            <w:tcBorders>
              <w:bottom w:val="single" w:sz="18" w:space="0" w:color="000000"/>
            </w:tcBorders>
            <w:tcMar>
              <w:top w:w="0" w:type="dxa"/>
              <w:left w:w="108" w:type="dxa"/>
              <w:bottom w:w="0" w:type="dxa"/>
              <w:right w:w="108" w:type="dxa"/>
            </w:tcMar>
          </w:tcPr>
          <w:p w14:paraId="30E34B1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Control,</w:t>
            </w:r>
          </w:p>
          <w:p w14:paraId="2E3E986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N</w:t>
            </w:r>
          </w:p>
        </w:tc>
        <w:tc>
          <w:tcPr>
            <w:tcW w:w="2989" w:type="dxa"/>
            <w:tcBorders>
              <w:bottom w:val="single" w:sz="18" w:space="0" w:color="000000"/>
            </w:tcBorders>
            <w:tcMar>
              <w:top w:w="0" w:type="dxa"/>
              <w:left w:w="108" w:type="dxa"/>
              <w:bottom w:w="0" w:type="dxa"/>
              <w:right w:w="108" w:type="dxa"/>
            </w:tcMar>
          </w:tcPr>
          <w:p w14:paraId="22B2C42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Control,</w:t>
            </w:r>
          </w:p>
          <w:p w14:paraId="1DD6169A"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(95% CI)</w:t>
            </w:r>
          </w:p>
        </w:tc>
        <w:tc>
          <w:tcPr>
            <w:tcW w:w="1968" w:type="dxa"/>
            <w:tcBorders>
              <w:bottom w:val="single" w:sz="18" w:space="0" w:color="000000"/>
            </w:tcBorders>
            <w:tcMar>
              <w:top w:w="0" w:type="dxa"/>
              <w:left w:w="108" w:type="dxa"/>
              <w:bottom w:w="0" w:type="dxa"/>
              <w:right w:w="108" w:type="dxa"/>
            </w:tcMar>
          </w:tcPr>
          <w:p w14:paraId="31A5B0F6"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Intervention, N</w:t>
            </w:r>
          </w:p>
        </w:tc>
        <w:tc>
          <w:tcPr>
            <w:tcW w:w="2808" w:type="dxa"/>
            <w:tcBorders>
              <w:bottom w:val="single" w:sz="18" w:space="0" w:color="000000"/>
            </w:tcBorders>
            <w:tcMar>
              <w:top w:w="0" w:type="dxa"/>
              <w:left w:w="108" w:type="dxa"/>
              <w:bottom w:w="0" w:type="dxa"/>
              <w:right w:w="108" w:type="dxa"/>
            </w:tcMar>
          </w:tcPr>
          <w:p w14:paraId="4460F0D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Intervention,</w:t>
            </w:r>
          </w:p>
          <w:p w14:paraId="43CCD964"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(95% CI)</w:t>
            </w:r>
          </w:p>
        </w:tc>
      </w:tr>
      <w:tr w:rsidR="00622E16" w14:paraId="26E4BECB" w14:textId="77777777">
        <w:trPr>
          <w:trHeight w:val="454"/>
        </w:trPr>
        <w:tc>
          <w:tcPr>
            <w:tcW w:w="3827" w:type="dxa"/>
            <w:tcBorders>
              <w:bottom w:val="single" w:sz="8" w:space="0" w:color="000000"/>
            </w:tcBorders>
            <w:tcMar>
              <w:top w:w="0" w:type="dxa"/>
              <w:left w:w="108" w:type="dxa"/>
              <w:bottom w:w="0" w:type="dxa"/>
              <w:right w:w="108" w:type="dxa"/>
            </w:tcMar>
          </w:tcPr>
          <w:p w14:paraId="6FEC55B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Access</w:t>
            </w:r>
          </w:p>
        </w:tc>
        <w:tc>
          <w:tcPr>
            <w:tcW w:w="1981" w:type="dxa"/>
            <w:tcBorders>
              <w:bottom w:val="single" w:sz="8" w:space="0" w:color="000000"/>
            </w:tcBorders>
            <w:tcMar>
              <w:top w:w="0" w:type="dxa"/>
              <w:left w:w="108" w:type="dxa"/>
              <w:bottom w:w="0" w:type="dxa"/>
              <w:right w:w="108" w:type="dxa"/>
            </w:tcMar>
          </w:tcPr>
          <w:p w14:paraId="51F81C5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253</w:t>
            </w:r>
          </w:p>
        </w:tc>
        <w:tc>
          <w:tcPr>
            <w:tcW w:w="2989" w:type="dxa"/>
            <w:tcBorders>
              <w:bottom w:val="single" w:sz="8" w:space="0" w:color="000000"/>
            </w:tcBorders>
            <w:tcMar>
              <w:top w:w="0" w:type="dxa"/>
              <w:left w:w="108" w:type="dxa"/>
              <w:bottom w:w="0" w:type="dxa"/>
              <w:right w:w="108" w:type="dxa"/>
            </w:tcMar>
            <w:vAlign w:val="center"/>
          </w:tcPr>
          <w:p w14:paraId="1D1E90C4" w14:textId="6EE561A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58.7 (54.1–63.3)</w:t>
            </w:r>
          </w:p>
        </w:tc>
        <w:tc>
          <w:tcPr>
            <w:tcW w:w="1968" w:type="dxa"/>
            <w:tcBorders>
              <w:bottom w:val="single" w:sz="8" w:space="0" w:color="000000"/>
            </w:tcBorders>
            <w:tcMar>
              <w:top w:w="0" w:type="dxa"/>
              <w:left w:w="108" w:type="dxa"/>
              <w:bottom w:w="0" w:type="dxa"/>
              <w:right w:w="108" w:type="dxa"/>
            </w:tcMar>
          </w:tcPr>
          <w:p w14:paraId="3D30F8D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417</w:t>
            </w:r>
          </w:p>
        </w:tc>
        <w:tc>
          <w:tcPr>
            <w:tcW w:w="2808" w:type="dxa"/>
            <w:tcBorders>
              <w:bottom w:val="single" w:sz="8" w:space="0" w:color="000000"/>
            </w:tcBorders>
            <w:tcMar>
              <w:top w:w="0" w:type="dxa"/>
              <w:left w:w="108" w:type="dxa"/>
              <w:bottom w:w="0" w:type="dxa"/>
              <w:right w:w="108" w:type="dxa"/>
            </w:tcMar>
            <w:vAlign w:val="center"/>
          </w:tcPr>
          <w:p w14:paraId="1456C145" w14:textId="70E024D9"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63.3 (59.6–67)</w:t>
            </w:r>
          </w:p>
        </w:tc>
      </w:tr>
      <w:tr w:rsidR="00622E16" w14:paraId="3078376E" w14:textId="77777777">
        <w:trPr>
          <w:trHeight w:val="454"/>
        </w:trPr>
        <w:tc>
          <w:tcPr>
            <w:tcW w:w="3827" w:type="dxa"/>
            <w:tcBorders>
              <w:bottom w:val="single" w:sz="8" w:space="0" w:color="000000"/>
            </w:tcBorders>
            <w:tcMar>
              <w:top w:w="0" w:type="dxa"/>
              <w:left w:w="108" w:type="dxa"/>
              <w:bottom w:w="0" w:type="dxa"/>
              <w:right w:w="108" w:type="dxa"/>
            </w:tcMar>
          </w:tcPr>
          <w:p w14:paraId="762CD754"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Reserve</w:t>
            </w:r>
          </w:p>
        </w:tc>
        <w:tc>
          <w:tcPr>
            <w:tcW w:w="1981" w:type="dxa"/>
            <w:tcBorders>
              <w:bottom w:val="single" w:sz="8" w:space="0" w:color="000000"/>
            </w:tcBorders>
            <w:tcMar>
              <w:top w:w="0" w:type="dxa"/>
              <w:left w:w="108" w:type="dxa"/>
              <w:bottom w:w="0" w:type="dxa"/>
              <w:right w:w="108" w:type="dxa"/>
            </w:tcMar>
          </w:tcPr>
          <w:p w14:paraId="2D982CE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w:t>
            </w:r>
          </w:p>
        </w:tc>
        <w:tc>
          <w:tcPr>
            <w:tcW w:w="2989" w:type="dxa"/>
            <w:tcBorders>
              <w:bottom w:val="single" w:sz="8" w:space="0" w:color="000000"/>
            </w:tcBorders>
            <w:tcMar>
              <w:top w:w="0" w:type="dxa"/>
              <w:left w:w="108" w:type="dxa"/>
              <w:bottom w:w="0" w:type="dxa"/>
              <w:right w:w="108" w:type="dxa"/>
            </w:tcMar>
            <w:vAlign w:val="center"/>
          </w:tcPr>
          <w:p w14:paraId="36A8EB63" w14:textId="61F2894C"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0.2 (0–0.7)</w:t>
            </w:r>
          </w:p>
        </w:tc>
        <w:tc>
          <w:tcPr>
            <w:tcW w:w="1968" w:type="dxa"/>
            <w:tcBorders>
              <w:bottom w:val="single" w:sz="8" w:space="0" w:color="000000"/>
            </w:tcBorders>
            <w:tcMar>
              <w:top w:w="0" w:type="dxa"/>
              <w:left w:w="108" w:type="dxa"/>
              <w:bottom w:w="0" w:type="dxa"/>
              <w:right w:w="108" w:type="dxa"/>
            </w:tcMar>
          </w:tcPr>
          <w:p w14:paraId="104CF1A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w:t>
            </w:r>
          </w:p>
        </w:tc>
        <w:tc>
          <w:tcPr>
            <w:tcW w:w="2808" w:type="dxa"/>
            <w:tcBorders>
              <w:bottom w:val="single" w:sz="8" w:space="0" w:color="000000"/>
            </w:tcBorders>
            <w:tcMar>
              <w:top w:w="0" w:type="dxa"/>
              <w:left w:w="108" w:type="dxa"/>
              <w:bottom w:w="0" w:type="dxa"/>
              <w:right w:w="108" w:type="dxa"/>
            </w:tcMar>
            <w:vAlign w:val="center"/>
          </w:tcPr>
          <w:p w14:paraId="5F7E1D41" w14:textId="308A1B2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0.8 (0.1–1.4)</w:t>
            </w:r>
          </w:p>
        </w:tc>
      </w:tr>
      <w:tr w:rsidR="00622E16" w14:paraId="0EF34DF5" w14:textId="77777777">
        <w:trPr>
          <w:trHeight w:val="454"/>
        </w:trPr>
        <w:tc>
          <w:tcPr>
            <w:tcW w:w="3827" w:type="dxa"/>
            <w:tcBorders>
              <w:bottom w:val="single" w:sz="8" w:space="0" w:color="000000"/>
            </w:tcBorders>
            <w:tcMar>
              <w:top w:w="0" w:type="dxa"/>
              <w:left w:w="108" w:type="dxa"/>
              <w:bottom w:w="0" w:type="dxa"/>
              <w:right w:w="108" w:type="dxa"/>
            </w:tcMar>
          </w:tcPr>
          <w:p w14:paraId="74910B36"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Watch</w:t>
            </w:r>
          </w:p>
        </w:tc>
        <w:tc>
          <w:tcPr>
            <w:tcW w:w="1981" w:type="dxa"/>
            <w:tcBorders>
              <w:bottom w:val="single" w:sz="8" w:space="0" w:color="000000"/>
            </w:tcBorders>
            <w:tcMar>
              <w:top w:w="0" w:type="dxa"/>
              <w:left w:w="108" w:type="dxa"/>
              <w:bottom w:w="0" w:type="dxa"/>
              <w:right w:w="108" w:type="dxa"/>
            </w:tcMar>
          </w:tcPr>
          <w:p w14:paraId="0DCDA90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176</w:t>
            </w:r>
          </w:p>
        </w:tc>
        <w:tc>
          <w:tcPr>
            <w:tcW w:w="2989" w:type="dxa"/>
            <w:tcBorders>
              <w:bottom w:val="single" w:sz="8" w:space="0" w:color="000000"/>
            </w:tcBorders>
            <w:tcMar>
              <w:top w:w="0" w:type="dxa"/>
              <w:left w:w="108" w:type="dxa"/>
              <w:bottom w:w="0" w:type="dxa"/>
              <w:right w:w="108" w:type="dxa"/>
            </w:tcMar>
            <w:vAlign w:val="center"/>
          </w:tcPr>
          <w:p w14:paraId="7ABBD235" w14:textId="3D415CC6"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40.8 (36.2–45.5)</w:t>
            </w:r>
          </w:p>
        </w:tc>
        <w:tc>
          <w:tcPr>
            <w:tcW w:w="1968" w:type="dxa"/>
            <w:tcBorders>
              <w:bottom w:val="single" w:sz="8" w:space="0" w:color="000000"/>
            </w:tcBorders>
            <w:tcMar>
              <w:top w:w="0" w:type="dxa"/>
              <w:left w:w="108" w:type="dxa"/>
              <w:bottom w:w="0" w:type="dxa"/>
              <w:right w:w="108" w:type="dxa"/>
            </w:tcMar>
          </w:tcPr>
          <w:p w14:paraId="05A999B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237</w:t>
            </w:r>
          </w:p>
        </w:tc>
        <w:tc>
          <w:tcPr>
            <w:tcW w:w="2808" w:type="dxa"/>
            <w:tcBorders>
              <w:bottom w:val="single" w:sz="8" w:space="0" w:color="000000"/>
            </w:tcBorders>
            <w:tcMar>
              <w:top w:w="0" w:type="dxa"/>
              <w:left w:w="108" w:type="dxa"/>
              <w:bottom w:w="0" w:type="dxa"/>
              <w:right w:w="108" w:type="dxa"/>
            </w:tcMar>
            <w:vAlign w:val="center"/>
          </w:tcPr>
          <w:p w14:paraId="2CC64D42" w14:textId="0F90E01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36 (32.3–39.6)</w:t>
            </w:r>
          </w:p>
        </w:tc>
      </w:tr>
      <w:tr w:rsidR="00622E16" w14:paraId="27025F10" w14:textId="77777777">
        <w:trPr>
          <w:trHeight w:val="454"/>
        </w:trPr>
        <w:tc>
          <w:tcPr>
            <w:tcW w:w="3827" w:type="dxa"/>
            <w:tcBorders>
              <w:bottom w:val="single" w:sz="8" w:space="0" w:color="000000"/>
            </w:tcBorders>
            <w:tcMar>
              <w:top w:w="0" w:type="dxa"/>
              <w:left w:w="108" w:type="dxa"/>
              <w:bottom w:w="0" w:type="dxa"/>
              <w:right w:w="108" w:type="dxa"/>
            </w:tcMar>
          </w:tcPr>
          <w:p w14:paraId="3D2CC62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Cephalosporins 1</w:t>
            </w:r>
            <w:r>
              <w:rPr>
                <w:rFonts w:ascii="Arial" w:eastAsia="Arial" w:hAnsi="Arial" w:cs="Arial"/>
                <w:color w:val="000000"/>
                <w:sz w:val="24"/>
                <w:szCs w:val="24"/>
                <w:vertAlign w:val="superscript"/>
              </w:rPr>
              <w:t>st</w:t>
            </w:r>
            <w:r>
              <w:rPr>
                <w:rFonts w:ascii="Arial" w:eastAsia="Arial" w:hAnsi="Arial" w:cs="Arial"/>
                <w:color w:val="000000"/>
                <w:sz w:val="24"/>
                <w:szCs w:val="24"/>
              </w:rPr>
              <w:t>/2</w:t>
            </w:r>
            <w:r>
              <w:rPr>
                <w:rFonts w:ascii="Arial" w:eastAsia="Arial" w:hAnsi="Arial" w:cs="Arial"/>
                <w:color w:val="000000"/>
                <w:sz w:val="24"/>
                <w:szCs w:val="24"/>
                <w:vertAlign w:val="superscript"/>
              </w:rPr>
              <w:t>nd</w:t>
            </w:r>
            <w:r>
              <w:rPr>
                <w:rFonts w:ascii="Arial" w:eastAsia="Arial" w:hAnsi="Arial" w:cs="Arial"/>
                <w:color w:val="000000"/>
                <w:sz w:val="24"/>
                <w:szCs w:val="24"/>
              </w:rPr>
              <w:t xml:space="preserve"> Gen.</w:t>
            </w:r>
          </w:p>
        </w:tc>
        <w:tc>
          <w:tcPr>
            <w:tcW w:w="1981" w:type="dxa"/>
            <w:tcBorders>
              <w:bottom w:val="single" w:sz="8" w:space="0" w:color="000000"/>
            </w:tcBorders>
            <w:tcMar>
              <w:top w:w="0" w:type="dxa"/>
              <w:left w:w="108" w:type="dxa"/>
              <w:bottom w:w="0" w:type="dxa"/>
              <w:right w:w="108" w:type="dxa"/>
            </w:tcMar>
          </w:tcPr>
          <w:p w14:paraId="1BD9FAC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48</w:t>
            </w:r>
          </w:p>
        </w:tc>
        <w:tc>
          <w:tcPr>
            <w:tcW w:w="2989" w:type="dxa"/>
            <w:tcBorders>
              <w:bottom w:val="single" w:sz="8" w:space="0" w:color="000000"/>
            </w:tcBorders>
            <w:tcMar>
              <w:top w:w="0" w:type="dxa"/>
              <w:left w:w="108" w:type="dxa"/>
              <w:bottom w:w="0" w:type="dxa"/>
              <w:right w:w="108" w:type="dxa"/>
            </w:tcMar>
            <w:vAlign w:val="center"/>
          </w:tcPr>
          <w:p w14:paraId="56D915BE" w14:textId="43F182C2"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11.1 (8.2–14.1)</w:t>
            </w:r>
          </w:p>
        </w:tc>
        <w:tc>
          <w:tcPr>
            <w:tcW w:w="1968" w:type="dxa"/>
            <w:tcBorders>
              <w:bottom w:val="single" w:sz="8" w:space="0" w:color="000000"/>
            </w:tcBorders>
            <w:tcMar>
              <w:top w:w="0" w:type="dxa"/>
              <w:left w:w="108" w:type="dxa"/>
              <w:bottom w:w="0" w:type="dxa"/>
              <w:right w:w="108" w:type="dxa"/>
            </w:tcMar>
          </w:tcPr>
          <w:p w14:paraId="110FE02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40</w:t>
            </w:r>
          </w:p>
        </w:tc>
        <w:tc>
          <w:tcPr>
            <w:tcW w:w="2808" w:type="dxa"/>
            <w:tcBorders>
              <w:bottom w:val="single" w:sz="8" w:space="0" w:color="000000"/>
            </w:tcBorders>
            <w:tcMar>
              <w:top w:w="0" w:type="dxa"/>
              <w:left w:w="108" w:type="dxa"/>
              <w:bottom w:w="0" w:type="dxa"/>
              <w:right w:w="108" w:type="dxa"/>
            </w:tcMar>
            <w:vAlign w:val="center"/>
          </w:tcPr>
          <w:p w14:paraId="40BEE54A" w14:textId="2332335B"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6.1 (4.2–7.9)</w:t>
            </w:r>
          </w:p>
        </w:tc>
      </w:tr>
      <w:tr w:rsidR="00622E16" w14:paraId="21059EFD" w14:textId="77777777">
        <w:trPr>
          <w:trHeight w:val="454"/>
        </w:trPr>
        <w:tc>
          <w:tcPr>
            <w:tcW w:w="3827" w:type="dxa"/>
            <w:tcBorders>
              <w:bottom w:val="single" w:sz="8" w:space="0" w:color="000000"/>
            </w:tcBorders>
            <w:tcMar>
              <w:top w:w="0" w:type="dxa"/>
              <w:left w:w="108" w:type="dxa"/>
              <w:bottom w:w="0" w:type="dxa"/>
              <w:right w:w="108" w:type="dxa"/>
            </w:tcMar>
          </w:tcPr>
          <w:p w14:paraId="4E9BD9E4"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Cephalosporins 3</w:t>
            </w:r>
            <w:r>
              <w:rPr>
                <w:rFonts w:ascii="Arial" w:eastAsia="Arial" w:hAnsi="Arial" w:cs="Arial"/>
                <w:color w:val="000000"/>
                <w:sz w:val="24"/>
                <w:szCs w:val="24"/>
                <w:vertAlign w:val="superscript"/>
              </w:rPr>
              <w:t>rd</w:t>
            </w:r>
            <w:r>
              <w:rPr>
                <w:rFonts w:ascii="Arial" w:eastAsia="Arial" w:hAnsi="Arial" w:cs="Arial"/>
                <w:color w:val="000000"/>
                <w:sz w:val="24"/>
                <w:szCs w:val="24"/>
              </w:rPr>
              <w:t>/4</w:t>
            </w:r>
            <w:r>
              <w:rPr>
                <w:rFonts w:ascii="Arial" w:eastAsia="Arial" w:hAnsi="Arial" w:cs="Arial"/>
                <w:color w:val="000000"/>
                <w:sz w:val="24"/>
                <w:szCs w:val="24"/>
                <w:vertAlign w:val="superscript"/>
              </w:rPr>
              <w:t>th</w:t>
            </w:r>
            <w:r>
              <w:rPr>
                <w:rFonts w:ascii="Arial" w:eastAsia="Arial" w:hAnsi="Arial" w:cs="Arial"/>
                <w:color w:val="000000"/>
                <w:sz w:val="24"/>
                <w:szCs w:val="24"/>
              </w:rPr>
              <w:t xml:space="preserve"> Gen.</w:t>
            </w:r>
          </w:p>
        </w:tc>
        <w:tc>
          <w:tcPr>
            <w:tcW w:w="1981" w:type="dxa"/>
            <w:tcBorders>
              <w:bottom w:val="single" w:sz="8" w:space="0" w:color="000000"/>
            </w:tcBorders>
            <w:tcMar>
              <w:top w:w="0" w:type="dxa"/>
              <w:left w:w="108" w:type="dxa"/>
              <w:bottom w:w="0" w:type="dxa"/>
              <w:right w:w="108" w:type="dxa"/>
            </w:tcMar>
          </w:tcPr>
          <w:p w14:paraId="1F8795C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75</w:t>
            </w:r>
          </w:p>
        </w:tc>
        <w:tc>
          <w:tcPr>
            <w:tcW w:w="2989" w:type="dxa"/>
            <w:tcBorders>
              <w:bottom w:val="single" w:sz="8" w:space="0" w:color="000000"/>
            </w:tcBorders>
            <w:tcMar>
              <w:top w:w="0" w:type="dxa"/>
              <w:left w:w="108" w:type="dxa"/>
              <w:bottom w:w="0" w:type="dxa"/>
              <w:right w:w="108" w:type="dxa"/>
            </w:tcMar>
            <w:vAlign w:val="center"/>
          </w:tcPr>
          <w:p w14:paraId="2AF60AFA" w14:textId="57E8EC98"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17.4 (13.8–21)</w:t>
            </w:r>
          </w:p>
        </w:tc>
        <w:tc>
          <w:tcPr>
            <w:tcW w:w="1968" w:type="dxa"/>
            <w:tcBorders>
              <w:bottom w:val="single" w:sz="8" w:space="0" w:color="000000"/>
            </w:tcBorders>
            <w:tcMar>
              <w:top w:w="0" w:type="dxa"/>
              <w:left w:w="108" w:type="dxa"/>
              <w:bottom w:w="0" w:type="dxa"/>
              <w:right w:w="108" w:type="dxa"/>
            </w:tcMar>
          </w:tcPr>
          <w:p w14:paraId="15E2644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95</w:t>
            </w:r>
          </w:p>
        </w:tc>
        <w:tc>
          <w:tcPr>
            <w:tcW w:w="2808" w:type="dxa"/>
            <w:tcBorders>
              <w:bottom w:val="single" w:sz="8" w:space="0" w:color="000000"/>
            </w:tcBorders>
            <w:tcMar>
              <w:top w:w="0" w:type="dxa"/>
              <w:left w:w="108" w:type="dxa"/>
              <w:bottom w:w="0" w:type="dxa"/>
              <w:right w:w="108" w:type="dxa"/>
            </w:tcMar>
            <w:vAlign w:val="center"/>
          </w:tcPr>
          <w:p w14:paraId="05A21E2D" w14:textId="1DC96873"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14.4 (11.7–17.1)</w:t>
            </w:r>
          </w:p>
        </w:tc>
      </w:tr>
      <w:tr w:rsidR="00622E16" w14:paraId="6FB10FE5" w14:textId="77777777">
        <w:trPr>
          <w:trHeight w:val="454"/>
        </w:trPr>
        <w:tc>
          <w:tcPr>
            <w:tcW w:w="3827" w:type="dxa"/>
            <w:tcBorders>
              <w:bottom w:val="single" w:sz="8" w:space="0" w:color="000000"/>
            </w:tcBorders>
            <w:tcMar>
              <w:top w:w="0" w:type="dxa"/>
              <w:left w:w="108" w:type="dxa"/>
              <w:bottom w:w="0" w:type="dxa"/>
              <w:right w:w="108" w:type="dxa"/>
            </w:tcMar>
          </w:tcPr>
          <w:p w14:paraId="6268D509"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Aminoglycosides</w:t>
            </w:r>
          </w:p>
        </w:tc>
        <w:tc>
          <w:tcPr>
            <w:tcW w:w="1981" w:type="dxa"/>
            <w:tcBorders>
              <w:bottom w:val="single" w:sz="8" w:space="0" w:color="000000"/>
            </w:tcBorders>
            <w:tcMar>
              <w:top w:w="0" w:type="dxa"/>
              <w:left w:w="108" w:type="dxa"/>
              <w:bottom w:w="0" w:type="dxa"/>
              <w:right w:w="108" w:type="dxa"/>
            </w:tcMar>
          </w:tcPr>
          <w:p w14:paraId="082B96C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23</w:t>
            </w:r>
          </w:p>
        </w:tc>
        <w:tc>
          <w:tcPr>
            <w:tcW w:w="2989" w:type="dxa"/>
            <w:tcBorders>
              <w:bottom w:val="single" w:sz="8" w:space="0" w:color="000000"/>
            </w:tcBorders>
            <w:tcMar>
              <w:top w:w="0" w:type="dxa"/>
              <w:left w:w="108" w:type="dxa"/>
              <w:bottom w:w="0" w:type="dxa"/>
              <w:right w:w="108" w:type="dxa"/>
            </w:tcMar>
            <w:vAlign w:val="center"/>
          </w:tcPr>
          <w:p w14:paraId="2AFCC10F" w14:textId="52B8C676"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5.3 (3.2–7.5)</w:t>
            </w:r>
          </w:p>
        </w:tc>
        <w:tc>
          <w:tcPr>
            <w:tcW w:w="1968" w:type="dxa"/>
            <w:tcBorders>
              <w:bottom w:val="single" w:sz="8" w:space="0" w:color="000000"/>
            </w:tcBorders>
            <w:tcMar>
              <w:top w:w="0" w:type="dxa"/>
              <w:left w:w="108" w:type="dxa"/>
              <w:bottom w:w="0" w:type="dxa"/>
              <w:right w:w="108" w:type="dxa"/>
            </w:tcMar>
          </w:tcPr>
          <w:p w14:paraId="2417FB9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47</w:t>
            </w:r>
          </w:p>
        </w:tc>
        <w:tc>
          <w:tcPr>
            <w:tcW w:w="2808" w:type="dxa"/>
            <w:tcBorders>
              <w:bottom w:val="single" w:sz="8" w:space="0" w:color="000000"/>
            </w:tcBorders>
            <w:tcMar>
              <w:top w:w="0" w:type="dxa"/>
              <w:left w:w="108" w:type="dxa"/>
              <w:bottom w:w="0" w:type="dxa"/>
              <w:right w:w="108" w:type="dxa"/>
            </w:tcMar>
            <w:vAlign w:val="center"/>
          </w:tcPr>
          <w:p w14:paraId="24988554" w14:textId="15A29009"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7.1 (5.2–9.1)</w:t>
            </w:r>
          </w:p>
        </w:tc>
      </w:tr>
      <w:tr w:rsidR="00622E16" w14:paraId="76BBC909" w14:textId="77777777">
        <w:trPr>
          <w:trHeight w:val="454"/>
        </w:trPr>
        <w:tc>
          <w:tcPr>
            <w:tcW w:w="3827" w:type="dxa"/>
            <w:tcBorders>
              <w:bottom w:val="single" w:sz="8" w:space="0" w:color="000000"/>
            </w:tcBorders>
            <w:tcMar>
              <w:top w:w="0" w:type="dxa"/>
              <w:left w:w="108" w:type="dxa"/>
              <w:bottom w:w="0" w:type="dxa"/>
              <w:right w:w="108" w:type="dxa"/>
            </w:tcMar>
          </w:tcPr>
          <w:p w14:paraId="0CA66E8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xml:space="preserve">Aminopenicillins </w:t>
            </w:r>
          </w:p>
          <w:p w14:paraId="5057B5E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Beta-lactamase Inhibitor</w:t>
            </w:r>
          </w:p>
        </w:tc>
        <w:tc>
          <w:tcPr>
            <w:tcW w:w="1981" w:type="dxa"/>
            <w:tcBorders>
              <w:bottom w:val="single" w:sz="8" w:space="0" w:color="000000"/>
            </w:tcBorders>
            <w:tcMar>
              <w:top w:w="0" w:type="dxa"/>
              <w:left w:w="108" w:type="dxa"/>
              <w:bottom w:w="0" w:type="dxa"/>
              <w:right w:w="108" w:type="dxa"/>
            </w:tcMar>
          </w:tcPr>
          <w:p w14:paraId="3B61658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104</w:t>
            </w:r>
          </w:p>
        </w:tc>
        <w:tc>
          <w:tcPr>
            <w:tcW w:w="2989" w:type="dxa"/>
            <w:tcBorders>
              <w:bottom w:val="single" w:sz="8" w:space="0" w:color="000000"/>
            </w:tcBorders>
            <w:tcMar>
              <w:top w:w="0" w:type="dxa"/>
              <w:left w:w="108" w:type="dxa"/>
              <w:bottom w:w="0" w:type="dxa"/>
              <w:right w:w="108" w:type="dxa"/>
            </w:tcMar>
            <w:vAlign w:val="center"/>
          </w:tcPr>
          <w:p w14:paraId="6C222505" w14:textId="187C63B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24.1 (20.1–28.2)</w:t>
            </w:r>
          </w:p>
        </w:tc>
        <w:tc>
          <w:tcPr>
            <w:tcW w:w="1968" w:type="dxa"/>
            <w:tcBorders>
              <w:bottom w:val="single" w:sz="8" w:space="0" w:color="000000"/>
            </w:tcBorders>
            <w:tcMar>
              <w:top w:w="0" w:type="dxa"/>
              <w:left w:w="108" w:type="dxa"/>
              <w:bottom w:w="0" w:type="dxa"/>
              <w:right w:w="108" w:type="dxa"/>
            </w:tcMar>
          </w:tcPr>
          <w:p w14:paraId="14DCBF7B"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154</w:t>
            </w:r>
          </w:p>
        </w:tc>
        <w:tc>
          <w:tcPr>
            <w:tcW w:w="2808" w:type="dxa"/>
            <w:tcBorders>
              <w:bottom w:val="single" w:sz="8" w:space="0" w:color="000000"/>
            </w:tcBorders>
            <w:tcMar>
              <w:top w:w="0" w:type="dxa"/>
              <w:left w:w="108" w:type="dxa"/>
              <w:bottom w:w="0" w:type="dxa"/>
              <w:right w:w="108" w:type="dxa"/>
            </w:tcMar>
            <w:vAlign w:val="center"/>
          </w:tcPr>
          <w:p w14:paraId="79A269DC" w14:textId="770A310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23.4 (20.1–26.6)</w:t>
            </w:r>
          </w:p>
        </w:tc>
      </w:tr>
      <w:tr w:rsidR="00622E16" w14:paraId="1D1C606C" w14:textId="77777777">
        <w:trPr>
          <w:trHeight w:val="454"/>
        </w:trPr>
        <w:tc>
          <w:tcPr>
            <w:tcW w:w="3827" w:type="dxa"/>
            <w:tcBorders>
              <w:bottom w:val="single" w:sz="8" w:space="0" w:color="000000"/>
            </w:tcBorders>
            <w:tcMar>
              <w:top w:w="0" w:type="dxa"/>
              <w:left w:w="108" w:type="dxa"/>
              <w:bottom w:w="0" w:type="dxa"/>
              <w:right w:w="108" w:type="dxa"/>
            </w:tcMar>
          </w:tcPr>
          <w:p w14:paraId="1071367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Broad-spectrum Penicillins</w:t>
            </w:r>
          </w:p>
        </w:tc>
        <w:tc>
          <w:tcPr>
            <w:tcW w:w="1981" w:type="dxa"/>
            <w:tcBorders>
              <w:bottom w:val="single" w:sz="8" w:space="0" w:color="000000"/>
            </w:tcBorders>
            <w:tcMar>
              <w:top w:w="0" w:type="dxa"/>
              <w:left w:w="108" w:type="dxa"/>
              <w:bottom w:w="0" w:type="dxa"/>
              <w:right w:w="108" w:type="dxa"/>
            </w:tcMar>
          </w:tcPr>
          <w:p w14:paraId="14627EC4"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17</w:t>
            </w:r>
          </w:p>
        </w:tc>
        <w:tc>
          <w:tcPr>
            <w:tcW w:w="2989" w:type="dxa"/>
            <w:tcBorders>
              <w:bottom w:val="single" w:sz="8" w:space="0" w:color="000000"/>
            </w:tcBorders>
            <w:tcMar>
              <w:top w:w="0" w:type="dxa"/>
              <w:left w:w="108" w:type="dxa"/>
              <w:bottom w:w="0" w:type="dxa"/>
              <w:right w:w="108" w:type="dxa"/>
            </w:tcMar>
            <w:vAlign w:val="center"/>
          </w:tcPr>
          <w:p w14:paraId="161EBCFD" w14:textId="5D07D9AB"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3.9 (2.1–5.8)</w:t>
            </w:r>
          </w:p>
        </w:tc>
        <w:tc>
          <w:tcPr>
            <w:tcW w:w="1968" w:type="dxa"/>
            <w:tcBorders>
              <w:bottom w:val="single" w:sz="8" w:space="0" w:color="000000"/>
            </w:tcBorders>
            <w:tcMar>
              <w:top w:w="0" w:type="dxa"/>
              <w:left w:w="108" w:type="dxa"/>
              <w:bottom w:w="0" w:type="dxa"/>
              <w:right w:w="108" w:type="dxa"/>
            </w:tcMar>
          </w:tcPr>
          <w:p w14:paraId="0353256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28</w:t>
            </w:r>
          </w:p>
        </w:tc>
        <w:tc>
          <w:tcPr>
            <w:tcW w:w="2808" w:type="dxa"/>
            <w:tcBorders>
              <w:bottom w:val="single" w:sz="8" w:space="0" w:color="000000"/>
            </w:tcBorders>
            <w:tcMar>
              <w:top w:w="0" w:type="dxa"/>
              <w:left w:w="108" w:type="dxa"/>
              <w:bottom w:w="0" w:type="dxa"/>
              <w:right w:w="108" w:type="dxa"/>
            </w:tcMar>
            <w:vAlign w:val="center"/>
          </w:tcPr>
          <w:p w14:paraId="1790C532" w14:textId="1136663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4.2 (2.7–5.8)</w:t>
            </w:r>
          </w:p>
        </w:tc>
      </w:tr>
      <w:tr w:rsidR="00622E16" w14:paraId="64ABD657" w14:textId="77777777">
        <w:trPr>
          <w:trHeight w:val="454"/>
        </w:trPr>
        <w:tc>
          <w:tcPr>
            <w:tcW w:w="3827" w:type="dxa"/>
            <w:tcBorders>
              <w:bottom w:val="single" w:sz="8" w:space="0" w:color="000000"/>
            </w:tcBorders>
            <w:tcMar>
              <w:top w:w="0" w:type="dxa"/>
              <w:left w:w="108" w:type="dxa"/>
              <w:bottom w:w="0" w:type="dxa"/>
              <w:right w:w="108" w:type="dxa"/>
            </w:tcMar>
          </w:tcPr>
          <w:p w14:paraId="5336D377"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Carbapenems</w:t>
            </w:r>
          </w:p>
        </w:tc>
        <w:tc>
          <w:tcPr>
            <w:tcW w:w="1981" w:type="dxa"/>
            <w:tcBorders>
              <w:bottom w:val="single" w:sz="8" w:space="0" w:color="000000"/>
            </w:tcBorders>
            <w:tcMar>
              <w:top w:w="0" w:type="dxa"/>
              <w:left w:w="108" w:type="dxa"/>
              <w:bottom w:w="0" w:type="dxa"/>
              <w:right w:w="108" w:type="dxa"/>
            </w:tcMar>
          </w:tcPr>
          <w:p w14:paraId="78C1B23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w:t>
            </w:r>
          </w:p>
        </w:tc>
        <w:tc>
          <w:tcPr>
            <w:tcW w:w="2989" w:type="dxa"/>
            <w:tcBorders>
              <w:bottom w:val="single" w:sz="8" w:space="0" w:color="000000"/>
            </w:tcBorders>
            <w:tcMar>
              <w:top w:w="0" w:type="dxa"/>
              <w:left w:w="108" w:type="dxa"/>
              <w:bottom w:w="0" w:type="dxa"/>
              <w:right w:w="108" w:type="dxa"/>
            </w:tcMar>
            <w:vAlign w:val="center"/>
          </w:tcPr>
          <w:p w14:paraId="46E28E03" w14:textId="6EFB1CF2"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 (0.3–2.5)</w:t>
            </w:r>
          </w:p>
        </w:tc>
        <w:tc>
          <w:tcPr>
            <w:tcW w:w="1968" w:type="dxa"/>
            <w:tcBorders>
              <w:bottom w:val="single" w:sz="8" w:space="0" w:color="000000"/>
            </w:tcBorders>
            <w:tcMar>
              <w:top w:w="0" w:type="dxa"/>
              <w:left w:w="108" w:type="dxa"/>
              <w:bottom w:w="0" w:type="dxa"/>
              <w:right w:w="108" w:type="dxa"/>
            </w:tcMar>
          </w:tcPr>
          <w:p w14:paraId="4083926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w:t>
            </w:r>
          </w:p>
        </w:tc>
        <w:tc>
          <w:tcPr>
            <w:tcW w:w="2808" w:type="dxa"/>
            <w:tcBorders>
              <w:bottom w:val="single" w:sz="8" w:space="0" w:color="000000"/>
            </w:tcBorders>
            <w:tcMar>
              <w:top w:w="0" w:type="dxa"/>
              <w:left w:w="108" w:type="dxa"/>
              <w:bottom w:w="0" w:type="dxa"/>
              <w:right w:w="108" w:type="dxa"/>
            </w:tcMar>
            <w:vAlign w:val="center"/>
          </w:tcPr>
          <w:p w14:paraId="4E954BEF" w14:textId="32926421"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2.1 (1–3.2)</w:t>
            </w:r>
          </w:p>
        </w:tc>
      </w:tr>
      <w:tr w:rsidR="00622E16" w14:paraId="2F4AAFE8" w14:textId="77777777">
        <w:trPr>
          <w:trHeight w:val="454"/>
        </w:trPr>
        <w:tc>
          <w:tcPr>
            <w:tcW w:w="3827" w:type="dxa"/>
            <w:tcBorders>
              <w:bottom w:val="single" w:sz="8" w:space="0" w:color="000000"/>
            </w:tcBorders>
            <w:tcMar>
              <w:top w:w="0" w:type="dxa"/>
              <w:left w:w="108" w:type="dxa"/>
              <w:bottom w:w="0" w:type="dxa"/>
              <w:right w:w="108" w:type="dxa"/>
            </w:tcMar>
          </w:tcPr>
          <w:p w14:paraId="7C7A5709" w14:textId="08DF912C"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Fluoroquinolones</w:t>
            </w:r>
          </w:p>
        </w:tc>
        <w:tc>
          <w:tcPr>
            <w:tcW w:w="1981" w:type="dxa"/>
            <w:tcBorders>
              <w:bottom w:val="single" w:sz="8" w:space="0" w:color="000000"/>
            </w:tcBorders>
            <w:tcMar>
              <w:top w:w="0" w:type="dxa"/>
              <w:left w:w="108" w:type="dxa"/>
              <w:bottom w:w="0" w:type="dxa"/>
              <w:right w:w="108" w:type="dxa"/>
            </w:tcMar>
          </w:tcPr>
          <w:p w14:paraId="0B75740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w:t>
            </w:r>
          </w:p>
        </w:tc>
        <w:tc>
          <w:tcPr>
            <w:tcW w:w="2989" w:type="dxa"/>
            <w:tcBorders>
              <w:bottom w:val="single" w:sz="8" w:space="0" w:color="000000"/>
            </w:tcBorders>
            <w:tcMar>
              <w:top w:w="0" w:type="dxa"/>
              <w:left w:w="108" w:type="dxa"/>
              <w:bottom w:w="0" w:type="dxa"/>
              <w:right w:w="108" w:type="dxa"/>
            </w:tcMar>
            <w:vAlign w:val="center"/>
          </w:tcPr>
          <w:p w14:paraId="6AD2719B" w14:textId="3518155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0.2 (0–0.7)</w:t>
            </w:r>
          </w:p>
        </w:tc>
        <w:tc>
          <w:tcPr>
            <w:tcW w:w="1968" w:type="dxa"/>
            <w:tcBorders>
              <w:bottom w:val="single" w:sz="8" w:space="0" w:color="000000"/>
            </w:tcBorders>
            <w:tcMar>
              <w:top w:w="0" w:type="dxa"/>
              <w:left w:w="108" w:type="dxa"/>
              <w:bottom w:w="0" w:type="dxa"/>
              <w:right w:w="108" w:type="dxa"/>
            </w:tcMar>
          </w:tcPr>
          <w:p w14:paraId="497E24EC" w14:textId="68E3923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c>
          <w:tcPr>
            <w:tcW w:w="2808" w:type="dxa"/>
            <w:tcBorders>
              <w:bottom w:val="single" w:sz="8" w:space="0" w:color="000000"/>
            </w:tcBorders>
            <w:tcMar>
              <w:top w:w="0" w:type="dxa"/>
              <w:left w:w="108" w:type="dxa"/>
              <w:bottom w:w="0" w:type="dxa"/>
              <w:right w:w="108" w:type="dxa"/>
            </w:tcMar>
          </w:tcPr>
          <w:p w14:paraId="1199DF64"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w:t>
            </w:r>
          </w:p>
        </w:tc>
      </w:tr>
      <w:tr w:rsidR="00622E16" w14:paraId="5F4B2B20" w14:textId="77777777">
        <w:trPr>
          <w:trHeight w:val="454"/>
        </w:trPr>
        <w:tc>
          <w:tcPr>
            <w:tcW w:w="3827" w:type="dxa"/>
            <w:tcBorders>
              <w:bottom w:val="single" w:sz="8" w:space="0" w:color="000000"/>
            </w:tcBorders>
            <w:tcMar>
              <w:top w:w="0" w:type="dxa"/>
              <w:left w:w="108" w:type="dxa"/>
              <w:bottom w:w="0" w:type="dxa"/>
              <w:right w:w="108" w:type="dxa"/>
            </w:tcMar>
          </w:tcPr>
          <w:p w14:paraId="12FD9A5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Folate Antagonists</w:t>
            </w:r>
          </w:p>
        </w:tc>
        <w:tc>
          <w:tcPr>
            <w:tcW w:w="1981" w:type="dxa"/>
            <w:tcBorders>
              <w:bottom w:val="single" w:sz="8" w:space="0" w:color="000000"/>
            </w:tcBorders>
            <w:tcMar>
              <w:top w:w="0" w:type="dxa"/>
              <w:left w:w="108" w:type="dxa"/>
              <w:bottom w:w="0" w:type="dxa"/>
              <w:right w:w="108" w:type="dxa"/>
            </w:tcMar>
          </w:tcPr>
          <w:p w14:paraId="7B855F6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w:t>
            </w:r>
          </w:p>
        </w:tc>
        <w:tc>
          <w:tcPr>
            <w:tcW w:w="2989" w:type="dxa"/>
            <w:tcBorders>
              <w:bottom w:val="single" w:sz="8" w:space="0" w:color="000000"/>
            </w:tcBorders>
            <w:tcMar>
              <w:top w:w="0" w:type="dxa"/>
              <w:left w:w="108" w:type="dxa"/>
              <w:bottom w:w="0" w:type="dxa"/>
              <w:right w:w="108" w:type="dxa"/>
            </w:tcMar>
            <w:vAlign w:val="center"/>
          </w:tcPr>
          <w:p w14:paraId="46B7DB89" w14:textId="77F76BC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0.5 (0–1.1)</w:t>
            </w:r>
          </w:p>
        </w:tc>
        <w:tc>
          <w:tcPr>
            <w:tcW w:w="1968" w:type="dxa"/>
            <w:tcBorders>
              <w:bottom w:val="single" w:sz="8" w:space="0" w:color="000000"/>
            </w:tcBorders>
            <w:tcMar>
              <w:top w:w="0" w:type="dxa"/>
              <w:left w:w="108" w:type="dxa"/>
              <w:bottom w:w="0" w:type="dxa"/>
              <w:right w:w="108" w:type="dxa"/>
            </w:tcMar>
          </w:tcPr>
          <w:p w14:paraId="26B425D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w:t>
            </w:r>
          </w:p>
        </w:tc>
        <w:tc>
          <w:tcPr>
            <w:tcW w:w="2808" w:type="dxa"/>
            <w:tcBorders>
              <w:bottom w:val="single" w:sz="8" w:space="0" w:color="000000"/>
            </w:tcBorders>
            <w:tcMar>
              <w:top w:w="0" w:type="dxa"/>
              <w:left w:w="108" w:type="dxa"/>
              <w:bottom w:w="0" w:type="dxa"/>
              <w:right w:w="108" w:type="dxa"/>
            </w:tcMar>
            <w:vAlign w:val="center"/>
          </w:tcPr>
          <w:p w14:paraId="396A522B" w14:textId="69EF25A2"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0.5 (0–1)</w:t>
            </w:r>
          </w:p>
        </w:tc>
      </w:tr>
      <w:tr w:rsidR="00622E16" w14:paraId="61C24E47" w14:textId="77777777">
        <w:trPr>
          <w:trHeight w:val="454"/>
        </w:trPr>
        <w:tc>
          <w:tcPr>
            <w:tcW w:w="3827" w:type="dxa"/>
            <w:tcBorders>
              <w:bottom w:val="single" w:sz="8" w:space="0" w:color="000000"/>
            </w:tcBorders>
            <w:tcMar>
              <w:top w:w="0" w:type="dxa"/>
              <w:left w:w="108" w:type="dxa"/>
              <w:bottom w:w="0" w:type="dxa"/>
              <w:right w:w="108" w:type="dxa"/>
            </w:tcMar>
          </w:tcPr>
          <w:p w14:paraId="14DF7465"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Glycopeptides</w:t>
            </w:r>
          </w:p>
        </w:tc>
        <w:tc>
          <w:tcPr>
            <w:tcW w:w="1981" w:type="dxa"/>
            <w:tcBorders>
              <w:bottom w:val="single" w:sz="8" w:space="0" w:color="000000"/>
            </w:tcBorders>
            <w:tcMar>
              <w:top w:w="0" w:type="dxa"/>
              <w:left w:w="108" w:type="dxa"/>
              <w:bottom w:w="0" w:type="dxa"/>
              <w:right w:w="108" w:type="dxa"/>
            </w:tcMar>
          </w:tcPr>
          <w:p w14:paraId="76C9BB7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w:t>
            </w:r>
          </w:p>
        </w:tc>
        <w:tc>
          <w:tcPr>
            <w:tcW w:w="2989" w:type="dxa"/>
            <w:tcBorders>
              <w:bottom w:val="single" w:sz="8" w:space="0" w:color="000000"/>
            </w:tcBorders>
            <w:tcMar>
              <w:top w:w="0" w:type="dxa"/>
              <w:left w:w="108" w:type="dxa"/>
              <w:bottom w:w="0" w:type="dxa"/>
              <w:right w:w="108" w:type="dxa"/>
            </w:tcMar>
            <w:vAlign w:val="center"/>
          </w:tcPr>
          <w:p w14:paraId="1FFD8DF6" w14:textId="16839E6E"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1.9 (0.6–3.1)</w:t>
            </w:r>
          </w:p>
        </w:tc>
        <w:tc>
          <w:tcPr>
            <w:tcW w:w="1968" w:type="dxa"/>
            <w:tcBorders>
              <w:bottom w:val="single" w:sz="8" w:space="0" w:color="000000"/>
            </w:tcBorders>
            <w:tcMar>
              <w:top w:w="0" w:type="dxa"/>
              <w:left w:w="108" w:type="dxa"/>
              <w:bottom w:w="0" w:type="dxa"/>
              <w:right w:w="108" w:type="dxa"/>
            </w:tcMar>
          </w:tcPr>
          <w:p w14:paraId="5233164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w:t>
            </w:r>
          </w:p>
        </w:tc>
        <w:tc>
          <w:tcPr>
            <w:tcW w:w="2808" w:type="dxa"/>
            <w:tcBorders>
              <w:bottom w:val="single" w:sz="8" w:space="0" w:color="000000"/>
            </w:tcBorders>
            <w:tcMar>
              <w:top w:w="0" w:type="dxa"/>
              <w:left w:w="108" w:type="dxa"/>
              <w:bottom w:w="0" w:type="dxa"/>
              <w:right w:w="108" w:type="dxa"/>
            </w:tcMar>
            <w:vAlign w:val="center"/>
          </w:tcPr>
          <w:p w14:paraId="234A1849" w14:textId="5261AEF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 (0.5–2.3)</w:t>
            </w:r>
          </w:p>
        </w:tc>
      </w:tr>
      <w:tr w:rsidR="00622E16" w14:paraId="7641E9F5" w14:textId="77777777">
        <w:trPr>
          <w:trHeight w:val="454"/>
        </w:trPr>
        <w:tc>
          <w:tcPr>
            <w:tcW w:w="3827" w:type="dxa"/>
            <w:tcBorders>
              <w:bottom w:val="single" w:sz="8" w:space="0" w:color="000000"/>
            </w:tcBorders>
            <w:tcMar>
              <w:top w:w="0" w:type="dxa"/>
              <w:left w:w="108" w:type="dxa"/>
              <w:bottom w:w="0" w:type="dxa"/>
              <w:right w:w="108" w:type="dxa"/>
            </w:tcMar>
          </w:tcPr>
          <w:p w14:paraId="1FCC3FF8" w14:textId="03D1037B"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Macrolides+Clindamycin</w:t>
            </w:r>
          </w:p>
        </w:tc>
        <w:tc>
          <w:tcPr>
            <w:tcW w:w="1981" w:type="dxa"/>
            <w:tcBorders>
              <w:bottom w:val="single" w:sz="8" w:space="0" w:color="000000"/>
            </w:tcBorders>
            <w:tcMar>
              <w:top w:w="0" w:type="dxa"/>
              <w:left w:w="108" w:type="dxa"/>
              <w:bottom w:w="0" w:type="dxa"/>
              <w:right w:w="108" w:type="dxa"/>
            </w:tcMar>
          </w:tcPr>
          <w:p w14:paraId="3A0B4B1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26</w:t>
            </w:r>
          </w:p>
        </w:tc>
        <w:tc>
          <w:tcPr>
            <w:tcW w:w="2989" w:type="dxa"/>
            <w:tcBorders>
              <w:bottom w:val="single" w:sz="8" w:space="0" w:color="000000"/>
            </w:tcBorders>
            <w:tcMar>
              <w:top w:w="0" w:type="dxa"/>
              <w:left w:w="108" w:type="dxa"/>
              <w:bottom w:w="0" w:type="dxa"/>
              <w:right w:w="108" w:type="dxa"/>
            </w:tcMar>
          </w:tcPr>
          <w:p w14:paraId="3AEE52BE" w14:textId="0882EF43"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6.0 (3.8–8.3)</w:t>
            </w:r>
          </w:p>
        </w:tc>
        <w:tc>
          <w:tcPr>
            <w:tcW w:w="1968" w:type="dxa"/>
            <w:tcBorders>
              <w:bottom w:val="single" w:sz="8" w:space="0" w:color="000000"/>
            </w:tcBorders>
            <w:tcMar>
              <w:top w:w="0" w:type="dxa"/>
              <w:left w:w="108" w:type="dxa"/>
              <w:bottom w:w="0" w:type="dxa"/>
              <w:right w:w="108" w:type="dxa"/>
            </w:tcMar>
          </w:tcPr>
          <w:p w14:paraId="17E7004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59</w:t>
            </w:r>
          </w:p>
        </w:tc>
        <w:tc>
          <w:tcPr>
            <w:tcW w:w="2808" w:type="dxa"/>
            <w:tcBorders>
              <w:bottom w:val="single" w:sz="8" w:space="0" w:color="000000"/>
            </w:tcBorders>
            <w:tcMar>
              <w:top w:w="0" w:type="dxa"/>
              <w:left w:w="108" w:type="dxa"/>
              <w:bottom w:w="0" w:type="dxa"/>
              <w:right w:w="108" w:type="dxa"/>
            </w:tcMar>
          </w:tcPr>
          <w:p w14:paraId="60139782" w14:textId="22219E88"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9.0 (6.8–11.1)</w:t>
            </w:r>
          </w:p>
        </w:tc>
      </w:tr>
      <w:tr w:rsidR="00622E16" w14:paraId="59B958FC" w14:textId="77777777">
        <w:trPr>
          <w:trHeight w:val="454"/>
        </w:trPr>
        <w:tc>
          <w:tcPr>
            <w:tcW w:w="3827" w:type="dxa"/>
            <w:tcBorders>
              <w:bottom w:val="single" w:sz="8" w:space="0" w:color="000000"/>
            </w:tcBorders>
            <w:tcMar>
              <w:top w:w="0" w:type="dxa"/>
              <w:left w:w="108" w:type="dxa"/>
              <w:bottom w:w="0" w:type="dxa"/>
              <w:right w:w="108" w:type="dxa"/>
            </w:tcMar>
          </w:tcPr>
          <w:p w14:paraId="1532194E"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Narrow-spectrum Penicillins</w:t>
            </w:r>
          </w:p>
        </w:tc>
        <w:tc>
          <w:tcPr>
            <w:tcW w:w="1981" w:type="dxa"/>
            <w:tcBorders>
              <w:bottom w:val="single" w:sz="8" w:space="0" w:color="000000"/>
            </w:tcBorders>
            <w:tcMar>
              <w:top w:w="0" w:type="dxa"/>
              <w:left w:w="108" w:type="dxa"/>
              <w:bottom w:w="0" w:type="dxa"/>
              <w:right w:w="108" w:type="dxa"/>
            </w:tcMar>
          </w:tcPr>
          <w:p w14:paraId="539D6AE6"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99</w:t>
            </w:r>
          </w:p>
        </w:tc>
        <w:tc>
          <w:tcPr>
            <w:tcW w:w="2989" w:type="dxa"/>
            <w:tcBorders>
              <w:bottom w:val="single" w:sz="8" w:space="0" w:color="000000"/>
            </w:tcBorders>
            <w:tcMar>
              <w:top w:w="0" w:type="dxa"/>
              <w:left w:w="108" w:type="dxa"/>
              <w:bottom w:w="0" w:type="dxa"/>
              <w:right w:w="108" w:type="dxa"/>
            </w:tcMar>
          </w:tcPr>
          <w:p w14:paraId="7156E78A" w14:textId="7ECB7BE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23.0 (19–26.9)</w:t>
            </w:r>
          </w:p>
        </w:tc>
        <w:tc>
          <w:tcPr>
            <w:tcW w:w="1968" w:type="dxa"/>
            <w:tcBorders>
              <w:bottom w:val="single" w:sz="8" w:space="0" w:color="000000"/>
            </w:tcBorders>
            <w:tcMar>
              <w:top w:w="0" w:type="dxa"/>
              <w:left w:w="108" w:type="dxa"/>
              <w:bottom w:w="0" w:type="dxa"/>
              <w:right w:w="108" w:type="dxa"/>
            </w:tcMar>
          </w:tcPr>
          <w:p w14:paraId="503CA5C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174</w:t>
            </w:r>
          </w:p>
        </w:tc>
        <w:tc>
          <w:tcPr>
            <w:tcW w:w="2808" w:type="dxa"/>
            <w:tcBorders>
              <w:bottom w:val="single" w:sz="8" w:space="0" w:color="000000"/>
            </w:tcBorders>
            <w:tcMar>
              <w:top w:w="0" w:type="dxa"/>
              <w:left w:w="108" w:type="dxa"/>
              <w:bottom w:w="0" w:type="dxa"/>
              <w:right w:w="108" w:type="dxa"/>
            </w:tcMar>
          </w:tcPr>
          <w:p w14:paraId="10867976" w14:textId="5F5E3FF6"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26.4 (23–29.8)</w:t>
            </w:r>
          </w:p>
        </w:tc>
      </w:tr>
      <w:tr w:rsidR="00622E16" w14:paraId="3697947D" w14:textId="77777777">
        <w:trPr>
          <w:trHeight w:val="454"/>
        </w:trPr>
        <w:tc>
          <w:tcPr>
            <w:tcW w:w="3827" w:type="dxa"/>
            <w:tcBorders>
              <w:bottom w:val="single" w:sz="8" w:space="0" w:color="000000"/>
            </w:tcBorders>
            <w:tcMar>
              <w:top w:w="0" w:type="dxa"/>
              <w:left w:w="108" w:type="dxa"/>
              <w:bottom w:w="0" w:type="dxa"/>
              <w:right w:w="108" w:type="dxa"/>
            </w:tcMar>
          </w:tcPr>
          <w:p w14:paraId="5C0BA23F"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lastRenderedPageBreak/>
              <w:t>Tetracyclines</w:t>
            </w:r>
          </w:p>
        </w:tc>
        <w:tc>
          <w:tcPr>
            <w:tcW w:w="1981" w:type="dxa"/>
            <w:tcBorders>
              <w:bottom w:val="single" w:sz="8" w:space="0" w:color="000000"/>
            </w:tcBorders>
            <w:tcMar>
              <w:top w:w="0" w:type="dxa"/>
              <w:left w:w="108" w:type="dxa"/>
              <w:bottom w:w="0" w:type="dxa"/>
              <w:right w:w="108" w:type="dxa"/>
            </w:tcMar>
          </w:tcPr>
          <w:p w14:paraId="47A91B8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w:t>
            </w:r>
          </w:p>
        </w:tc>
        <w:tc>
          <w:tcPr>
            <w:tcW w:w="2989" w:type="dxa"/>
            <w:tcBorders>
              <w:bottom w:val="single" w:sz="8" w:space="0" w:color="000000"/>
            </w:tcBorders>
            <w:tcMar>
              <w:top w:w="0" w:type="dxa"/>
              <w:left w:w="108" w:type="dxa"/>
              <w:bottom w:w="0" w:type="dxa"/>
              <w:right w:w="108" w:type="dxa"/>
            </w:tcMar>
          </w:tcPr>
          <w:p w14:paraId="78147B5E" w14:textId="3DC8ACC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0.5 (0–1.1)</w:t>
            </w:r>
          </w:p>
        </w:tc>
        <w:tc>
          <w:tcPr>
            <w:tcW w:w="1968" w:type="dxa"/>
            <w:tcBorders>
              <w:bottom w:val="single" w:sz="8" w:space="0" w:color="000000"/>
            </w:tcBorders>
            <w:tcMar>
              <w:top w:w="0" w:type="dxa"/>
              <w:left w:w="108" w:type="dxa"/>
              <w:bottom w:w="0" w:type="dxa"/>
              <w:right w:w="108" w:type="dxa"/>
            </w:tcMar>
          </w:tcPr>
          <w:p w14:paraId="3129C70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12</w:t>
            </w:r>
          </w:p>
        </w:tc>
        <w:tc>
          <w:tcPr>
            <w:tcW w:w="2808" w:type="dxa"/>
            <w:tcBorders>
              <w:bottom w:val="single" w:sz="8" w:space="0" w:color="000000"/>
            </w:tcBorders>
            <w:tcMar>
              <w:top w:w="0" w:type="dxa"/>
              <w:left w:w="108" w:type="dxa"/>
              <w:bottom w:w="0" w:type="dxa"/>
              <w:right w:w="108" w:type="dxa"/>
            </w:tcMar>
          </w:tcPr>
          <w:p w14:paraId="3EAA8D6A" w14:textId="569994D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1.8 (0.8–2.8)</w:t>
            </w:r>
          </w:p>
        </w:tc>
      </w:tr>
      <w:tr w:rsidR="00622E16" w14:paraId="70284A30" w14:textId="77777777">
        <w:trPr>
          <w:trHeight w:val="454"/>
        </w:trPr>
        <w:tc>
          <w:tcPr>
            <w:tcW w:w="3827" w:type="dxa"/>
            <w:tcBorders>
              <w:bottom w:val="single" w:sz="8" w:space="0" w:color="000000"/>
            </w:tcBorders>
            <w:tcMar>
              <w:top w:w="0" w:type="dxa"/>
              <w:left w:w="108" w:type="dxa"/>
              <w:bottom w:w="0" w:type="dxa"/>
              <w:right w:w="108" w:type="dxa"/>
            </w:tcMar>
          </w:tcPr>
          <w:p w14:paraId="73617A9F"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Other</w:t>
            </w:r>
          </w:p>
        </w:tc>
        <w:tc>
          <w:tcPr>
            <w:tcW w:w="1981" w:type="dxa"/>
            <w:tcBorders>
              <w:bottom w:val="single" w:sz="8" w:space="0" w:color="000000"/>
            </w:tcBorders>
            <w:tcMar>
              <w:top w:w="0" w:type="dxa"/>
              <w:left w:w="108" w:type="dxa"/>
              <w:bottom w:w="0" w:type="dxa"/>
              <w:right w:w="108" w:type="dxa"/>
            </w:tcMar>
          </w:tcPr>
          <w:p w14:paraId="005F1DA4"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19</w:t>
            </w:r>
          </w:p>
        </w:tc>
        <w:tc>
          <w:tcPr>
            <w:tcW w:w="2989" w:type="dxa"/>
            <w:tcBorders>
              <w:bottom w:val="single" w:sz="8" w:space="0" w:color="000000"/>
            </w:tcBorders>
            <w:tcMar>
              <w:top w:w="0" w:type="dxa"/>
              <w:left w:w="108" w:type="dxa"/>
              <w:bottom w:w="0" w:type="dxa"/>
              <w:right w:w="108" w:type="dxa"/>
            </w:tcMar>
          </w:tcPr>
          <w:p w14:paraId="377E6ECA" w14:textId="5CF0565F"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4.4 (2.5–6.3)</w:t>
            </w:r>
          </w:p>
        </w:tc>
        <w:tc>
          <w:tcPr>
            <w:tcW w:w="1968" w:type="dxa"/>
            <w:tcBorders>
              <w:bottom w:val="single" w:sz="8" w:space="0" w:color="000000"/>
            </w:tcBorders>
            <w:tcMar>
              <w:top w:w="0" w:type="dxa"/>
              <w:left w:w="108" w:type="dxa"/>
              <w:bottom w:w="0" w:type="dxa"/>
              <w:right w:w="108" w:type="dxa"/>
            </w:tcMar>
          </w:tcPr>
          <w:p w14:paraId="0953525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24</w:t>
            </w:r>
          </w:p>
        </w:tc>
        <w:tc>
          <w:tcPr>
            <w:tcW w:w="2808" w:type="dxa"/>
            <w:tcBorders>
              <w:bottom w:val="single" w:sz="8" w:space="0" w:color="000000"/>
            </w:tcBorders>
            <w:tcMar>
              <w:top w:w="0" w:type="dxa"/>
              <w:left w:w="108" w:type="dxa"/>
              <w:bottom w:w="0" w:type="dxa"/>
              <w:right w:w="108" w:type="dxa"/>
            </w:tcMar>
          </w:tcPr>
          <w:p w14:paraId="5FA6458A" w14:textId="0B2E58E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3.6 (2.2–5.1)</w:t>
            </w:r>
          </w:p>
        </w:tc>
      </w:tr>
    </w:tbl>
    <w:p w14:paraId="4CF089DF" w14:textId="5B87B86F" w:rsidR="00622E16" w:rsidRDefault="001B6480">
      <w:pPr>
        <w:rPr>
          <w:rFonts w:ascii="Arial" w:hAnsi="Arial" w:cs="Arial"/>
          <w:bCs/>
          <w:sz w:val="24"/>
          <w:szCs w:val="24"/>
          <w:lang w:val="en-US"/>
        </w:rPr>
      </w:pPr>
      <w:r>
        <w:rPr>
          <w:rFonts w:ascii="Arial" w:hAnsi="Arial" w:cs="Arial"/>
          <w:bCs/>
          <w:sz w:val="24"/>
          <w:szCs w:val="24"/>
          <w:lang w:val="en-US"/>
        </w:rPr>
        <w:t>Distribution of prescribed antibiotic sorted by antibiotic class in comparison of control versus intervention group of TeleKasper study (all PPS). In TeleKasper study some antibiotics received different allocations compared to the AWaRe (WHO) classification: Amikacin (AWaRe WHO: Access, TeleKasper study: Reserve), Cefepim (AWaRe WHO: Watch, TeleKasper study: Reserve), Fidaxomicin (AWaRe WHO: Watch, TeleKasper study: Reserve), Levofloxacin (AWaRe WHO: Watch, TeleKasper study: Reserve), Meropenem (AWaRe WHO: Watch, TeleKasper study: Reserve).</w:t>
      </w:r>
    </w:p>
    <w:p w14:paraId="5D3D8179" w14:textId="77777777" w:rsidR="00622E16" w:rsidRDefault="00622E16">
      <w:pPr>
        <w:spacing w:line="480" w:lineRule="auto"/>
        <w:jc w:val="both"/>
        <w:rPr>
          <w:rFonts w:ascii="Arial" w:eastAsia="Calibri" w:hAnsi="Arial" w:cs="Arial"/>
          <w:bCs/>
          <w:i/>
          <w:color w:val="000000"/>
          <w:sz w:val="24"/>
          <w:szCs w:val="24"/>
          <w:lang w:val="en-US"/>
        </w:rPr>
      </w:pPr>
    </w:p>
    <w:p w14:paraId="5BA34C0B" w14:textId="2D3126FA" w:rsidR="00622E16" w:rsidRDefault="001B6480">
      <w:pPr>
        <w:rPr>
          <w:rFonts w:ascii="Arial" w:hAnsi="Arial" w:cs="Arial"/>
          <w:b/>
          <w:sz w:val="24"/>
          <w:szCs w:val="24"/>
          <w:lang w:val="en-US"/>
        </w:rPr>
      </w:pPr>
      <w:r>
        <w:rPr>
          <w:rFonts w:ascii="Arial" w:hAnsi="Arial" w:cs="Arial"/>
          <w:b/>
          <w:sz w:val="24"/>
          <w:szCs w:val="24"/>
          <w:lang w:val="en-US"/>
        </w:rPr>
        <w:t>Table S4. Comparison of quality parameters between early and late PPS</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552"/>
        <w:gridCol w:w="3118"/>
        <w:gridCol w:w="1560"/>
        <w:gridCol w:w="2409"/>
        <w:gridCol w:w="1701"/>
        <w:gridCol w:w="2539"/>
      </w:tblGrid>
      <w:tr w:rsidR="00622E16" w14:paraId="54B2F7EA" w14:textId="77777777">
        <w:tc>
          <w:tcPr>
            <w:tcW w:w="2552" w:type="dxa"/>
            <w:tcBorders>
              <w:bottom w:val="single" w:sz="18" w:space="0" w:color="000000"/>
            </w:tcBorders>
            <w:tcMar>
              <w:top w:w="0" w:type="dxa"/>
              <w:left w:w="108" w:type="dxa"/>
              <w:bottom w:w="0" w:type="dxa"/>
              <w:right w:w="108" w:type="dxa"/>
            </w:tcMar>
            <w:vAlign w:val="center"/>
          </w:tcPr>
          <w:p w14:paraId="26F98FF7"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b/>
                <w:color w:val="000000"/>
                <w:sz w:val="24"/>
                <w:szCs w:val="24"/>
              </w:rPr>
              <w:t>Quality parameters</w:t>
            </w:r>
          </w:p>
        </w:tc>
        <w:tc>
          <w:tcPr>
            <w:tcW w:w="3118" w:type="dxa"/>
            <w:tcBorders>
              <w:bottom w:val="single" w:sz="18" w:space="0" w:color="000000"/>
            </w:tcBorders>
            <w:tcMar>
              <w:top w:w="0" w:type="dxa"/>
              <w:left w:w="108" w:type="dxa"/>
              <w:bottom w:w="0" w:type="dxa"/>
              <w:right w:w="108" w:type="dxa"/>
            </w:tcMar>
          </w:tcPr>
          <w:p w14:paraId="16354C6B"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 </w:t>
            </w:r>
          </w:p>
        </w:tc>
        <w:tc>
          <w:tcPr>
            <w:tcW w:w="1560" w:type="dxa"/>
            <w:tcBorders>
              <w:bottom w:val="single" w:sz="18" w:space="0" w:color="000000"/>
            </w:tcBorders>
            <w:tcMar>
              <w:top w:w="0" w:type="dxa"/>
              <w:left w:w="108" w:type="dxa"/>
              <w:bottom w:w="0" w:type="dxa"/>
              <w:right w:w="108" w:type="dxa"/>
            </w:tcMar>
          </w:tcPr>
          <w:p w14:paraId="001A7DF2"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 xml:space="preserve">N </w:t>
            </w:r>
          </w:p>
          <w:p w14:paraId="46EDA74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(PPS1+2)</w:t>
            </w:r>
          </w:p>
        </w:tc>
        <w:tc>
          <w:tcPr>
            <w:tcW w:w="2409" w:type="dxa"/>
            <w:tcBorders>
              <w:bottom w:val="single" w:sz="18" w:space="0" w:color="000000"/>
            </w:tcBorders>
            <w:tcMar>
              <w:top w:w="0" w:type="dxa"/>
              <w:left w:w="108" w:type="dxa"/>
              <w:bottom w:w="0" w:type="dxa"/>
              <w:right w:w="108" w:type="dxa"/>
            </w:tcMar>
          </w:tcPr>
          <w:p w14:paraId="6EB19A09"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 xml:space="preserve">% (95% CI, </w:t>
            </w:r>
          </w:p>
          <w:p w14:paraId="6FF06088"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PPS1+2)</w:t>
            </w:r>
          </w:p>
        </w:tc>
        <w:tc>
          <w:tcPr>
            <w:tcW w:w="1701" w:type="dxa"/>
            <w:tcBorders>
              <w:bottom w:val="single" w:sz="18" w:space="0" w:color="000000"/>
            </w:tcBorders>
            <w:tcMar>
              <w:top w:w="0" w:type="dxa"/>
              <w:left w:w="108" w:type="dxa"/>
              <w:bottom w:w="0" w:type="dxa"/>
              <w:right w:w="108" w:type="dxa"/>
            </w:tcMar>
          </w:tcPr>
          <w:p w14:paraId="727DB27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 xml:space="preserve">N </w:t>
            </w:r>
          </w:p>
          <w:p w14:paraId="1698FE92"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(PPS 9+10)</w:t>
            </w:r>
          </w:p>
        </w:tc>
        <w:tc>
          <w:tcPr>
            <w:tcW w:w="2539" w:type="dxa"/>
            <w:tcBorders>
              <w:bottom w:val="single" w:sz="18" w:space="0" w:color="000000"/>
            </w:tcBorders>
            <w:tcMar>
              <w:top w:w="0" w:type="dxa"/>
              <w:left w:w="108" w:type="dxa"/>
              <w:bottom w:w="0" w:type="dxa"/>
              <w:right w:w="108" w:type="dxa"/>
            </w:tcMar>
          </w:tcPr>
          <w:p w14:paraId="7FC248D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 xml:space="preserve">% (95% CI; </w:t>
            </w:r>
          </w:p>
          <w:p w14:paraId="2AA71BD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b/>
                <w:color w:val="000000"/>
                <w:sz w:val="24"/>
                <w:szCs w:val="24"/>
              </w:rPr>
              <w:t>PPS 9+10)</w:t>
            </w:r>
          </w:p>
        </w:tc>
      </w:tr>
      <w:tr w:rsidR="00622E16" w14:paraId="70DDBC2C" w14:textId="77777777">
        <w:tc>
          <w:tcPr>
            <w:tcW w:w="2552" w:type="dxa"/>
            <w:vMerge w:val="restart"/>
            <w:tcBorders>
              <w:bottom w:val="single" w:sz="8" w:space="0" w:color="000000"/>
            </w:tcBorders>
            <w:tcMar>
              <w:top w:w="0" w:type="dxa"/>
              <w:left w:w="108" w:type="dxa"/>
              <w:bottom w:w="0" w:type="dxa"/>
              <w:right w:w="108" w:type="dxa"/>
            </w:tcMar>
            <w:vAlign w:val="center"/>
          </w:tcPr>
          <w:p w14:paraId="7E563F8E"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Length of treatment defined</w:t>
            </w:r>
          </w:p>
        </w:tc>
        <w:tc>
          <w:tcPr>
            <w:tcW w:w="3118" w:type="dxa"/>
            <w:tcBorders>
              <w:bottom w:val="single" w:sz="8" w:space="0" w:color="000000"/>
            </w:tcBorders>
            <w:tcMar>
              <w:top w:w="0" w:type="dxa"/>
              <w:left w:w="108" w:type="dxa"/>
              <w:bottom w:w="0" w:type="dxa"/>
              <w:right w:w="108" w:type="dxa"/>
            </w:tcMar>
          </w:tcPr>
          <w:p w14:paraId="7A352BA1"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Yes</w:t>
            </w:r>
          </w:p>
        </w:tc>
        <w:tc>
          <w:tcPr>
            <w:tcW w:w="1560" w:type="dxa"/>
            <w:tcBorders>
              <w:bottom w:val="single" w:sz="8" w:space="0" w:color="000000"/>
            </w:tcBorders>
            <w:tcMar>
              <w:top w:w="0" w:type="dxa"/>
              <w:left w:w="108" w:type="dxa"/>
              <w:bottom w:w="0" w:type="dxa"/>
              <w:right w:w="108" w:type="dxa"/>
            </w:tcMar>
          </w:tcPr>
          <w:p w14:paraId="53EA7A5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55</w:t>
            </w:r>
          </w:p>
        </w:tc>
        <w:tc>
          <w:tcPr>
            <w:tcW w:w="2409" w:type="dxa"/>
            <w:tcBorders>
              <w:bottom w:val="single" w:sz="8" w:space="0" w:color="000000"/>
            </w:tcBorders>
            <w:tcMar>
              <w:top w:w="0" w:type="dxa"/>
              <w:left w:w="108" w:type="dxa"/>
              <w:bottom w:w="0" w:type="dxa"/>
              <w:right w:w="108" w:type="dxa"/>
            </w:tcMar>
          </w:tcPr>
          <w:p w14:paraId="289F1399" w14:textId="0C162A7B"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41.7 (33.3–50.1)</w:t>
            </w:r>
          </w:p>
        </w:tc>
        <w:tc>
          <w:tcPr>
            <w:tcW w:w="1701" w:type="dxa"/>
            <w:tcBorders>
              <w:bottom w:val="single" w:sz="8" w:space="0" w:color="000000"/>
            </w:tcBorders>
            <w:tcMar>
              <w:top w:w="0" w:type="dxa"/>
              <w:left w:w="108" w:type="dxa"/>
              <w:bottom w:w="0" w:type="dxa"/>
              <w:right w:w="108" w:type="dxa"/>
            </w:tcMar>
          </w:tcPr>
          <w:p w14:paraId="760EE558"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85</w:t>
            </w:r>
          </w:p>
        </w:tc>
        <w:tc>
          <w:tcPr>
            <w:tcW w:w="2539" w:type="dxa"/>
            <w:tcBorders>
              <w:bottom w:val="single" w:sz="8" w:space="0" w:color="000000"/>
            </w:tcBorders>
            <w:tcMar>
              <w:top w:w="0" w:type="dxa"/>
              <w:left w:w="108" w:type="dxa"/>
              <w:bottom w:w="0" w:type="dxa"/>
              <w:right w:w="108" w:type="dxa"/>
            </w:tcMar>
            <w:vAlign w:val="center"/>
          </w:tcPr>
          <w:p w14:paraId="4F6BEC9E" w14:textId="496874DE"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51.2 (43.6–58.8)</w:t>
            </w:r>
          </w:p>
        </w:tc>
      </w:tr>
      <w:tr w:rsidR="00622E16" w14:paraId="0588E0F8" w14:textId="77777777">
        <w:tc>
          <w:tcPr>
            <w:tcW w:w="0" w:type="auto"/>
            <w:vMerge/>
            <w:tcBorders>
              <w:bottom w:val="single" w:sz="8" w:space="0" w:color="000000"/>
            </w:tcBorders>
          </w:tcPr>
          <w:p w14:paraId="7F7900FC"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5F1C7311"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w:t>
            </w:r>
          </w:p>
        </w:tc>
        <w:tc>
          <w:tcPr>
            <w:tcW w:w="1560" w:type="dxa"/>
            <w:tcBorders>
              <w:bottom w:val="single" w:sz="8" w:space="0" w:color="000000"/>
            </w:tcBorders>
            <w:tcMar>
              <w:top w:w="0" w:type="dxa"/>
              <w:left w:w="108" w:type="dxa"/>
              <w:bottom w:w="0" w:type="dxa"/>
              <w:right w:w="108" w:type="dxa"/>
            </w:tcMar>
          </w:tcPr>
          <w:p w14:paraId="4E3F00B8"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77</w:t>
            </w:r>
          </w:p>
        </w:tc>
        <w:tc>
          <w:tcPr>
            <w:tcW w:w="2409" w:type="dxa"/>
            <w:tcBorders>
              <w:bottom w:val="single" w:sz="8" w:space="0" w:color="000000"/>
            </w:tcBorders>
            <w:tcMar>
              <w:top w:w="0" w:type="dxa"/>
              <w:left w:w="108" w:type="dxa"/>
              <w:bottom w:w="0" w:type="dxa"/>
              <w:right w:w="108" w:type="dxa"/>
            </w:tcMar>
          </w:tcPr>
          <w:p w14:paraId="75093AF7" w14:textId="47584DBA"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58.3 (49.9–66.7)</w:t>
            </w:r>
          </w:p>
        </w:tc>
        <w:tc>
          <w:tcPr>
            <w:tcW w:w="1701" w:type="dxa"/>
            <w:tcBorders>
              <w:bottom w:val="single" w:sz="8" w:space="0" w:color="000000"/>
            </w:tcBorders>
            <w:tcMar>
              <w:top w:w="0" w:type="dxa"/>
              <w:left w:w="108" w:type="dxa"/>
              <w:bottom w:w="0" w:type="dxa"/>
              <w:right w:w="108" w:type="dxa"/>
            </w:tcMar>
          </w:tcPr>
          <w:p w14:paraId="654FD7D3"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81</w:t>
            </w:r>
          </w:p>
        </w:tc>
        <w:tc>
          <w:tcPr>
            <w:tcW w:w="2539" w:type="dxa"/>
            <w:tcBorders>
              <w:bottom w:val="single" w:sz="8" w:space="0" w:color="000000"/>
            </w:tcBorders>
            <w:tcMar>
              <w:top w:w="0" w:type="dxa"/>
              <w:left w:w="108" w:type="dxa"/>
              <w:bottom w:w="0" w:type="dxa"/>
              <w:right w:w="108" w:type="dxa"/>
            </w:tcMar>
          </w:tcPr>
          <w:p w14:paraId="0ADAE21B" w14:textId="21AAB3AF"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48.8 (41.2–56.4)</w:t>
            </w:r>
          </w:p>
        </w:tc>
      </w:tr>
      <w:tr w:rsidR="00622E16" w14:paraId="6F2B3CAB" w14:textId="77777777">
        <w:tc>
          <w:tcPr>
            <w:tcW w:w="2552" w:type="dxa"/>
            <w:vMerge w:val="restart"/>
            <w:tcBorders>
              <w:bottom w:val="single" w:sz="8" w:space="0" w:color="000000"/>
            </w:tcBorders>
            <w:tcMar>
              <w:top w:w="0" w:type="dxa"/>
              <w:left w:w="108" w:type="dxa"/>
              <w:bottom w:w="0" w:type="dxa"/>
              <w:right w:w="108" w:type="dxa"/>
            </w:tcMar>
            <w:vAlign w:val="center"/>
          </w:tcPr>
          <w:p w14:paraId="2E0FF3E6"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 xml:space="preserve">Length of treatment </w:t>
            </w:r>
          </w:p>
        </w:tc>
        <w:tc>
          <w:tcPr>
            <w:tcW w:w="3118" w:type="dxa"/>
            <w:tcBorders>
              <w:bottom w:val="single" w:sz="8" w:space="0" w:color="000000"/>
            </w:tcBorders>
            <w:tcMar>
              <w:top w:w="0" w:type="dxa"/>
              <w:left w:w="108" w:type="dxa"/>
              <w:bottom w:w="0" w:type="dxa"/>
              <w:right w:w="108" w:type="dxa"/>
            </w:tcMar>
          </w:tcPr>
          <w:p w14:paraId="0AD16B0E" w14:textId="1CCF8D74"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Adequate</w:t>
            </w:r>
          </w:p>
        </w:tc>
        <w:tc>
          <w:tcPr>
            <w:tcW w:w="1560" w:type="dxa"/>
            <w:tcBorders>
              <w:bottom w:val="single" w:sz="8" w:space="0" w:color="000000"/>
            </w:tcBorders>
            <w:tcMar>
              <w:top w:w="0" w:type="dxa"/>
              <w:left w:w="108" w:type="dxa"/>
              <w:bottom w:w="0" w:type="dxa"/>
              <w:right w:w="108" w:type="dxa"/>
            </w:tcMar>
          </w:tcPr>
          <w:p w14:paraId="75788CE1"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30</w:t>
            </w:r>
          </w:p>
        </w:tc>
        <w:tc>
          <w:tcPr>
            <w:tcW w:w="2409" w:type="dxa"/>
            <w:tcBorders>
              <w:bottom w:val="single" w:sz="8" w:space="0" w:color="000000"/>
            </w:tcBorders>
            <w:tcMar>
              <w:top w:w="0" w:type="dxa"/>
              <w:left w:w="108" w:type="dxa"/>
              <w:bottom w:w="0" w:type="dxa"/>
              <w:right w:w="108" w:type="dxa"/>
            </w:tcMar>
            <w:vAlign w:val="center"/>
          </w:tcPr>
          <w:p w14:paraId="230684FA" w14:textId="2CBC159F"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22.7 (15.6–29.9)</w:t>
            </w:r>
          </w:p>
        </w:tc>
        <w:tc>
          <w:tcPr>
            <w:tcW w:w="1701" w:type="dxa"/>
            <w:tcBorders>
              <w:bottom w:val="single" w:sz="8" w:space="0" w:color="000000"/>
            </w:tcBorders>
            <w:tcMar>
              <w:top w:w="0" w:type="dxa"/>
              <w:left w:w="108" w:type="dxa"/>
              <w:bottom w:w="0" w:type="dxa"/>
              <w:right w:w="108" w:type="dxa"/>
            </w:tcMar>
          </w:tcPr>
          <w:p w14:paraId="3F6FD156"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65</w:t>
            </w:r>
          </w:p>
        </w:tc>
        <w:tc>
          <w:tcPr>
            <w:tcW w:w="2539" w:type="dxa"/>
            <w:tcBorders>
              <w:bottom w:val="single" w:sz="8" w:space="0" w:color="000000"/>
            </w:tcBorders>
            <w:tcMar>
              <w:top w:w="0" w:type="dxa"/>
              <w:left w:w="108" w:type="dxa"/>
              <w:bottom w:w="0" w:type="dxa"/>
              <w:right w:w="108" w:type="dxa"/>
            </w:tcMar>
            <w:vAlign w:val="center"/>
          </w:tcPr>
          <w:p w14:paraId="27983A47" w14:textId="46962E75"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39.2 (31.7–46.6)</w:t>
            </w:r>
          </w:p>
        </w:tc>
      </w:tr>
      <w:tr w:rsidR="00622E16" w14:paraId="68C35D43" w14:textId="77777777">
        <w:tc>
          <w:tcPr>
            <w:tcW w:w="0" w:type="auto"/>
            <w:vMerge/>
            <w:tcBorders>
              <w:bottom w:val="single" w:sz="8" w:space="0" w:color="000000"/>
            </w:tcBorders>
          </w:tcPr>
          <w:p w14:paraId="57B45E3B"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2163724C"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Too short</w:t>
            </w:r>
          </w:p>
        </w:tc>
        <w:tc>
          <w:tcPr>
            <w:tcW w:w="1560" w:type="dxa"/>
            <w:tcBorders>
              <w:bottom w:val="single" w:sz="8" w:space="0" w:color="000000"/>
            </w:tcBorders>
            <w:tcMar>
              <w:top w:w="0" w:type="dxa"/>
              <w:left w:w="108" w:type="dxa"/>
              <w:bottom w:w="0" w:type="dxa"/>
              <w:right w:w="108" w:type="dxa"/>
            </w:tcMar>
          </w:tcPr>
          <w:p w14:paraId="0A7B4CF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10</w:t>
            </w:r>
          </w:p>
        </w:tc>
        <w:tc>
          <w:tcPr>
            <w:tcW w:w="2409" w:type="dxa"/>
            <w:tcBorders>
              <w:bottom w:val="single" w:sz="8" w:space="0" w:color="000000"/>
            </w:tcBorders>
            <w:tcMar>
              <w:top w:w="0" w:type="dxa"/>
              <w:left w:w="108" w:type="dxa"/>
              <w:bottom w:w="0" w:type="dxa"/>
              <w:right w:w="108" w:type="dxa"/>
            </w:tcMar>
            <w:vAlign w:val="center"/>
          </w:tcPr>
          <w:p w14:paraId="70B18F09" w14:textId="0A81131A"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7.6 (3.1–12.1)</w:t>
            </w:r>
          </w:p>
        </w:tc>
        <w:tc>
          <w:tcPr>
            <w:tcW w:w="1701" w:type="dxa"/>
            <w:tcBorders>
              <w:bottom w:val="single" w:sz="8" w:space="0" w:color="000000"/>
            </w:tcBorders>
            <w:tcMar>
              <w:top w:w="0" w:type="dxa"/>
              <w:left w:w="108" w:type="dxa"/>
              <w:bottom w:w="0" w:type="dxa"/>
              <w:right w:w="108" w:type="dxa"/>
            </w:tcMar>
          </w:tcPr>
          <w:p w14:paraId="6636FDA0"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w:t>
            </w:r>
          </w:p>
        </w:tc>
        <w:tc>
          <w:tcPr>
            <w:tcW w:w="2539" w:type="dxa"/>
            <w:tcBorders>
              <w:bottom w:val="single" w:sz="8" w:space="0" w:color="000000"/>
            </w:tcBorders>
            <w:tcMar>
              <w:top w:w="0" w:type="dxa"/>
              <w:left w:w="108" w:type="dxa"/>
              <w:bottom w:w="0" w:type="dxa"/>
              <w:right w:w="108" w:type="dxa"/>
            </w:tcMar>
            <w:vAlign w:val="center"/>
          </w:tcPr>
          <w:p w14:paraId="4CE5D80C" w14:textId="14C682B2"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2.4 (0.1–4.7)</w:t>
            </w:r>
          </w:p>
        </w:tc>
      </w:tr>
      <w:tr w:rsidR="00622E16" w14:paraId="29DDB7F8" w14:textId="77777777">
        <w:tc>
          <w:tcPr>
            <w:tcW w:w="0" w:type="auto"/>
            <w:vMerge/>
            <w:tcBorders>
              <w:bottom w:val="single" w:sz="8" w:space="0" w:color="000000"/>
            </w:tcBorders>
          </w:tcPr>
          <w:p w14:paraId="63F30052"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71492302"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Too long</w:t>
            </w:r>
          </w:p>
        </w:tc>
        <w:tc>
          <w:tcPr>
            <w:tcW w:w="1560" w:type="dxa"/>
            <w:tcBorders>
              <w:bottom w:val="single" w:sz="8" w:space="0" w:color="000000"/>
            </w:tcBorders>
            <w:tcMar>
              <w:top w:w="0" w:type="dxa"/>
              <w:left w:w="108" w:type="dxa"/>
              <w:bottom w:w="0" w:type="dxa"/>
              <w:right w:w="108" w:type="dxa"/>
            </w:tcMar>
          </w:tcPr>
          <w:p w14:paraId="061A32EA"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16</w:t>
            </w:r>
          </w:p>
        </w:tc>
        <w:tc>
          <w:tcPr>
            <w:tcW w:w="2409" w:type="dxa"/>
            <w:tcBorders>
              <w:bottom w:val="single" w:sz="8" w:space="0" w:color="000000"/>
            </w:tcBorders>
            <w:tcMar>
              <w:top w:w="0" w:type="dxa"/>
              <w:left w:w="108" w:type="dxa"/>
              <w:bottom w:w="0" w:type="dxa"/>
              <w:right w:w="108" w:type="dxa"/>
            </w:tcMar>
            <w:vAlign w:val="center"/>
          </w:tcPr>
          <w:p w14:paraId="33BF64E7" w14:textId="1E90ADA0"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12.1 (6.6–17.7)</w:t>
            </w:r>
          </w:p>
        </w:tc>
        <w:tc>
          <w:tcPr>
            <w:tcW w:w="1701" w:type="dxa"/>
            <w:tcBorders>
              <w:bottom w:val="single" w:sz="8" w:space="0" w:color="000000"/>
            </w:tcBorders>
            <w:tcMar>
              <w:top w:w="0" w:type="dxa"/>
              <w:left w:w="108" w:type="dxa"/>
              <w:bottom w:w="0" w:type="dxa"/>
              <w:right w:w="108" w:type="dxa"/>
            </w:tcMar>
          </w:tcPr>
          <w:p w14:paraId="05CD0D91"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17</w:t>
            </w:r>
          </w:p>
        </w:tc>
        <w:tc>
          <w:tcPr>
            <w:tcW w:w="2539" w:type="dxa"/>
            <w:tcBorders>
              <w:bottom w:val="single" w:sz="8" w:space="0" w:color="000000"/>
            </w:tcBorders>
            <w:tcMar>
              <w:top w:w="0" w:type="dxa"/>
              <w:left w:w="108" w:type="dxa"/>
              <w:bottom w:w="0" w:type="dxa"/>
              <w:right w:w="108" w:type="dxa"/>
            </w:tcMar>
            <w:vAlign w:val="center"/>
          </w:tcPr>
          <w:p w14:paraId="215EC7BD" w14:textId="2F618720"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10.2 (5.6–14.9)</w:t>
            </w:r>
          </w:p>
        </w:tc>
      </w:tr>
      <w:tr w:rsidR="00622E16" w14:paraId="39E77CC3" w14:textId="77777777">
        <w:tc>
          <w:tcPr>
            <w:tcW w:w="0" w:type="auto"/>
            <w:vMerge/>
            <w:tcBorders>
              <w:bottom w:val="single" w:sz="8" w:space="0" w:color="000000"/>
            </w:tcBorders>
          </w:tcPr>
          <w:p w14:paraId="3797736B"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47FC92D9" w14:textId="617253B6"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Not assessable</w:t>
            </w:r>
          </w:p>
        </w:tc>
        <w:tc>
          <w:tcPr>
            <w:tcW w:w="1560" w:type="dxa"/>
            <w:tcBorders>
              <w:bottom w:val="single" w:sz="8" w:space="0" w:color="000000"/>
            </w:tcBorders>
            <w:tcMar>
              <w:top w:w="0" w:type="dxa"/>
              <w:left w:w="108" w:type="dxa"/>
              <w:bottom w:w="0" w:type="dxa"/>
              <w:right w:w="108" w:type="dxa"/>
            </w:tcMar>
          </w:tcPr>
          <w:p w14:paraId="3278C2C4"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76</w:t>
            </w:r>
          </w:p>
        </w:tc>
        <w:tc>
          <w:tcPr>
            <w:tcW w:w="2409" w:type="dxa"/>
            <w:tcBorders>
              <w:bottom w:val="single" w:sz="8" w:space="0" w:color="000000"/>
            </w:tcBorders>
            <w:tcMar>
              <w:top w:w="0" w:type="dxa"/>
              <w:left w:w="108" w:type="dxa"/>
              <w:bottom w:w="0" w:type="dxa"/>
              <w:right w:w="108" w:type="dxa"/>
            </w:tcMar>
            <w:vAlign w:val="center"/>
          </w:tcPr>
          <w:p w14:paraId="0606CB76" w14:textId="4B89B2B6"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57.6 (49.1–66)</w:t>
            </w:r>
          </w:p>
        </w:tc>
        <w:tc>
          <w:tcPr>
            <w:tcW w:w="1701" w:type="dxa"/>
            <w:tcBorders>
              <w:bottom w:val="single" w:sz="8" w:space="0" w:color="000000"/>
            </w:tcBorders>
            <w:tcMar>
              <w:top w:w="0" w:type="dxa"/>
              <w:left w:w="108" w:type="dxa"/>
              <w:bottom w:w="0" w:type="dxa"/>
              <w:right w:w="108" w:type="dxa"/>
            </w:tcMar>
          </w:tcPr>
          <w:p w14:paraId="5361B1C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80</w:t>
            </w:r>
          </w:p>
        </w:tc>
        <w:tc>
          <w:tcPr>
            <w:tcW w:w="2539" w:type="dxa"/>
            <w:tcBorders>
              <w:bottom w:val="single" w:sz="8" w:space="0" w:color="000000"/>
            </w:tcBorders>
            <w:tcMar>
              <w:top w:w="0" w:type="dxa"/>
              <w:left w:w="108" w:type="dxa"/>
              <w:bottom w:w="0" w:type="dxa"/>
              <w:right w:w="108" w:type="dxa"/>
            </w:tcMar>
            <w:vAlign w:val="center"/>
          </w:tcPr>
          <w:p w14:paraId="3E694F4F" w14:textId="7C99D305"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48.2 (40.6–55.8)</w:t>
            </w:r>
          </w:p>
        </w:tc>
      </w:tr>
      <w:tr w:rsidR="00622E16" w14:paraId="00AA0C40" w14:textId="77777777">
        <w:tc>
          <w:tcPr>
            <w:tcW w:w="2552" w:type="dxa"/>
            <w:vMerge w:val="restart"/>
            <w:tcBorders>
              <w:bottom w:val="single" w:sz="8" w:space="0" w:color="000000"/>
            </w:tcBorders>
            <w:tcMar>
              <w:top w:w="0" w:type="dxa"/>
              <w:left w:w="108" w:type="dxa"/>
              <w:bottom w:w="0" w:type="dxa"/>
              <w:right w:w="108" w:type="dxa"/>
            </w:tcMar>
            <w:vAlign w:val="center"/>
          </w:tcPr>
          <w:p w14:paraId="1590A588"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Therapeutic drug monitoring</w:t>
            </w:r>
          </w:p>
        </w:tc>
        <w:tc>
          <w:tcPr>
            <w:tcW w:w="3118" w:type="dxa"/>
            <w:tcBorders>
              <w:bottom w:val="single" w:sz="8" w:space="0" w:color="000000"/>
            </w:tcBorders>
            <w:tcMar>
              <w:top w:w="0" w:type="dxa"/>
              <w:left w:w="108" w:type="dxa"/>
              <w:bottom w:w="0" w:type="dxa"/>
              <w:right w:w="108" w:type="dxa"/>
            </w:tcMar>
          </w:tcPr>
          <w:p w14:paraId="55BDF800"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Yes</w:t>
            </w:r>
          </w:p>
        </w:tc>
        <w:tc>
          <w:tcPr>
            <w:tcW w:w="1560" w:type="dxa"/>
            <w:tcBorders>
              <w:bottom w:val="single" w:sz="8" w:space="0" w:color="000000"/>
            </w:tcBorders>
            <w:tcMar>
              <w:top w:w="0" w:type="dxa"/>
              <w:left w:w="108" w:type="dxa"/>
              <w:bottom w:w="0" w:type="dxa"/>
              <w:right w:w="108" w:type="dxa"/>
            </w:tcMar>
          </w:tcPr>
          <w:p w14:paraId="7EA6766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w:t>
            </w:r>
          </w:p>
        </w:tc>
        <w:tc>
          <w:tcPr>
            <w:tcW w:w="2409" w:type="dxa"/>
            <w:tcBorders>
              <w:bottom w:val="single" w:sz="8" w:space="0" w:color="000000"/>
            </w:tcBorders>
            <w:tcMar>
              <w:top w:w="0" w:type="dxa"/>
              <w:left w:w="108" w:type="dxa"/>
              <w:bottom w:w="0" w:type="dxa"/>
              <w:right w:w="108" w:type="dxa"/>
            </w:tcMar>
            <w:vAlign w:val="center"/>
          </w:tcPr>
          <w:p w14:paraId="2DBD5650" w14:textId="34415E0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5.3 (1.5–9.1)</w:t>
            </w:r>
          </w:p>
        </w:tc>
        <w:tc>
          <w:tcPr>
            <w:tcW w:w="1701" w:type="dxa"/>
            <w:tcBorders>
              <w:bottom w:val="single" w:sz="8" w:space="0" w:color="000000"/>
            </w:tcBorders>
            <w:tcMar>
              <w:top w:w="0" w:type="dxa"/>
              <w:left w:w="108" w:type="dxa"/>
              <w:bottom w:w="0" w:type="dxa"/>
              <w:right w:w="108" w:type="dxa"/>
            </w:tcMar>
          </w:tcPr>
          <w:p w14:paraId="3228D7C5"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14</w:t>
            </w:r>
          </w:p>
        </w:tc>
        <w:tc>
          <w:tcPr>
            <w:tcW w:w="2539" w:type="dxa"/>
            <w:tcBorders>
              <w:bottom w:val="single" w:sz="8" w:space="0" w:color="000000"/>
            </w:tcBorders>
            <w:tcMar>
              <w:top w:w="0" w:type="dxa"/>
              <w:left w:w="108" w:type="dxa"/>
              <w:bottom w:w="0" w:type="dxa"/>
              <w:right w:w="108" w:type="dxa"/>
            </w:tcMar>
            <w:vAlign w:val="center"/>
          </w:tcPr>
          <w:p w14:paraId="5356C7B3" w14:textId="4AC10C15"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8.4 (4.2–12.7)</w:t>
            </w:r>
          </w:p>
        </w:tc>
      </w:tr>
      <w:tr w:rsidR="00622E16" w14:paraId="16A4AAB3" w14:textId="77777777">
        <w:tc>
          <w:tcPr>
            <w:tcW w:w="0" w:type="auto"/>
            <w:vMerge/>
            <w:tcBorders>
              <w:bottom w:val="single" w:sz="8" w:space="0" w:color="000000"/>
            </w:tcBorders>
          </w:tcPr>
          <w:p w14:paraId="16FD2848"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39375762"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w:t>
            </w:r>
          </w:p>
        </w:tc>
        <w:tc>
          <w:tcPr>
            <w:tcW w:w="1560" w:type="dxa"/>
            <w:tcBorders>
              <w:bottom w:val="single" w:sz="8" w:space="0" w:color="000000"/>
            </w:tcBorders>
            <w:tcMar>
              <w:top w:w="0" w:type="dxa"/>
              <w:left w:w="108" w:type="dxa"/>
              <w:bottom w:w="0" w:type="dxa"/>
              <w:right w:w="108" w:type="dxa"/>
            </w:tcMar>
          </w:tcPr>
          <w:p w14:paraId="147917F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w:t>
            </w:r>
          </w:p>
        </w:tc>
        <w:tc>
          <w:tcPr>
            <w:tcW w:w="2409" w:type="dxa"/>
            <w:tcBorders>
              <w:bottom w:val="single" w:sz="8" w:space="0" w:color="000000"/>
            </w:tcBorders>
            <w:tcMar>
              <w:top w:w="0" w:type="dxa"/>
              <w:left w:w="108" w:type="dxa"/>
              <w:bottom w:w="0" w:type="dxa"/>
              <w:right w:w="108" w:type="dxa"/>
            </w:tcMar>
            <w:vAlign w:val="center"/>
          </w:tcPr>
          <w:p w14:paraId="3037A47D" w14:textId="6AF95DCA"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3.0 (0.1–6)</w:t>
            </w:r>
          </w:p>
        </w:tc>
        <w:tc>
          <w:tcPr>
            <w:tcW w:w="1701" w:type="dxa"/>
            <w:tcBorders>
              <w:bottom w:val="single" w:sz="8" w:space="0" w:color="000000"/>
            </w:tcBorders>
            <w:tcMar>
              <w:top w:w="0" w:type="dxa"/>
              <w:left w:w="108" w:type="dxa"/>
              <w:bottom w:w="0" w:type="dxa"/>
              <w:right w:w="108" w:type="dxa"/>
            </w:tcMar>
          </w:tcPr>
          <w:p w14:paraId="68BC5AE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w:t>
            </w:r>
          </w:p>
        </w:tc>
        <w:tc>
          <w:tcPr>
            <w:tcW w:w="2539" w:type="dxa"/>
            <w:tcBorders>
              <w:bottom w:val="single" w:sz="8" w:space="0" w:color="000000"/>
            </w:tcBorders>
            <w:tcMar>
              <w:top w:w="0" w:type="dxa"/>
              <w:left w:w="108" w:type="dxa"/>
              <w:bottom w:w="0" w:type="dxa"/>
              <w:right w:w="108" w:type="dxa"/>
            </w:tcMar>
            <w:vAlign w:val="center"/>
          </w:tcPr>
          <w:p w14:paraId="30AD3B77" w14:textId="7B8FF841"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3.0 (0.4–5.6)</w:t>
            </w:r>
          </w:p>
        </w:tc>
      </w:tr>
      <w:tr w:rsidR="00622E16" w14:paraId="46355864" w14:textId="77777777">
        <w:tc>
          <w:tcPr>
            <w:tcW w:w="0" w:type="auto"/>
            <w:vMerge/>
            <w:tcBorders>
              <w:bottom w:val="single" w:sz="8" w:space="0" w:color="000000"/>
            </w:tcBorders>
          </w:tcPr>
          <w:p w14:paraId="59AC0FAA"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2A2A40C9"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Not applicable</w:t>
            </w:r>
          </w:p>
        </w:tc>
        <w:tc>
          <w:tcPr>
            <w:tcW w:w="1560" w:type="dxa"/>
            <w:tcBorders>
              <w:bottom w:val="single" w:sz="8" w:space="0" w:color="000000"/>
            </w:tcBorders>
            <w:tcMar>
              <w:top w:w="0" w:type="dxa"/>
              <w:left w:w="108" w:type="dxa"/>
              <w:bottom w:w="0" w:type="dxa"/>
              <w:right w:w="108" w:type="dxa"/>
            </w:tcMar>
          </w:tcPr>
          <w:p w14:paraId="615C8B8C"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121</w:t>
            </w:r>
          </w:p>
        </w:tc>
        <w:tc>
          <w:tcPr>
            <w:tcW w:w="2409" w:type="dxa"/>
            <w:tcBorders>
              <w:bottom w:val="single" w:sz="8" w:space="0" w:color="000000"/>
            </w:tcBorders>
            <w:tcMar>
              <w:top w:w="0" w:type="dxa"/>
              <w:left w:w="108" w:type="dxa"/>
              <w:bottom w:w="0" w:type="dxa"/>
              <w:right w:w="108" w:type="dxa"/>
            </w:tcMar>
          </w:tcPr>
          <w:p w14:paraId="5CC1EC55" w14:textId="5D33C8C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91.7 (87–96.4)</w:t>
            </w:r>
          </w:p>
        </w:tc>
        <w:tc>
          <w:tcPr>
            <w:tcW w:w="1701" w:type="dxa"/>
            <w:tcBorders>
              <w:bottom w:val="single" w:sz="8" w:space="0" w:color="000000"/>
            </w:tcBorders>
            <w:tcMar>
              <w:top w:w="0" w:type="dxa"/>
              <w:left w:w="108" w:type="dxa"/>
              <w:bottom w:w="0" w:type="dxa"/>
              <w:right w:w="108" w:type="dxa"/>
            </w:tcMar>
          </w:tcPr>
          <w:p w14:paraId="3FF0F1D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147</w:t>
            </w:r>
          </w:p>
        </w:tc>
        <w:tc>
          <w:tcPr>
            <w:tcW w:w="2539" w:type="dxa"/>
            <w:tcBorders>
              <w:bottom w:val="single" w:sz="8" w:space="0" w:color="000000"/>
            </w:tcBorders>
            <w:tcMar>
              <w:top w:w="0" w:type="dxa"/>
              <w:left w:w="108" w:type="dxa"/>
              <w:bottom w:w="0" w:type="dxa"/>
              <w:right w:w="108" w:type="dxa"/>
            </w:tcMar>
            <w:vAlign w:val="center"/>
          </w:tcPr>
          <w:p w14:paraId="4C4FC753" w14:textId="26AA5B2D"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88.6 (83.7–93.4)</w:t>
            </w:r>
          </w:p>
        </w:tc>
      </w:tr>
      <w:tr w:rsidR="00622E16" w14:paraId="078CBEA0" w14:textId="77777777">
        <w:tc>
          <w:tcPr>
            <w:tcW w:w="2552" w:type="dxa"/>
            <w:vMerge w:val="restart"/>
            <w:tcBorders>
              <w:bottom w:val="single" w:sz="8" w:space="0" w:color="000000"/>
            </w:tcBorders>
            <w:tcMar>
              <w:top w:w="0" w:type="dxa"/>
              <w:left w:w="108" w:type="dxa"/>
              <w:bottom w:w="0" w:type="dxa"/>
              <w:right w:w="108" w:type="dxa"/>
            </w:tcMar>
            <w:vAlign w:val="center"/>
          </w:tcPr>
          <w:p w14:paraId="66522111"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Combination therapy</w:t>
            </w:r>
          </w:p>
        </w:tc>
        <w:tc>
          <w:tcPr>
            <w:tcW w:w="3118" w:type="dxa"/>
            <w:tcBorders>
              <w:bottom w:val="single" w:sz="8" w:space="0" w:color="000000"/>
            </w:tcBorders>
            <w:tcMar>
              <w:top w:w="0" w:type="dxa"/>
              <w:left w:w="108" w:type="dxa"/>
              <w:bottom w:w="0" w:type="dxa"/>
              <w:right w:w="108" w:type="dxa"/>
            </w:tcMar>
          </w:tcPr>
          <w:p w14:paraId="46CAC7CA"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Indicated</w:t>
            </w:r>
          </w:p>
        </w:tc>
        <w:tc>
          <w:tcPr>
            <w:tcW w:w="1560" w:type="dxa"/>
            <w:tcBorders>
              <w:bottom w:val="single" w:sz="8" w:space="0" w:color="000000"/>
            </w:tcBorders>
            <w:tcMar>
              <w:top w:w="0" w:type="dxa"/>
              <w:left w:w="108" w:type="dxa"/>
              <w:bottom w:w="0" w:type="dxa"/>
              <w:right w:w="108" w:type="dxa"/>
            </w:tcMar>
          </w:tcPr>
          <w:p w14:paraId="067B375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17</w:t>
            </w:r>
          </w:p>
        </w:tc>
        <w:tc>
          <w:tcPr>
            <w:tcW w:w="2409" w:type="dxa"/>
            <w:tcBorders>
              <w:bottom w:val="single" w:sz="8" w:space="0" w:color="000000"/>
            </w:tcBorders>
            <w:tcMar>
              <w:top w:w="0" w:type="dxa"/>
              <w:left w:w="108" w:type="dxa"/>
              <w:bottom w:w="0" w:type="dxa"/>
              <w:right w:w="108" w:type="dxa"/>
            </w:tcMar>
            <w:vAlign w:val="center"/>
          </w:tcPr>
          <w:p w14:paraId="6DED24E2" w14:textId="7078A1DD"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12.9 (7.2–18.6)</w:t>
            </w:r>
          </w:p>
        </w:tc>
        <w:tc>
          <w:tcPr>
            <w:tcW w:w="1701" w:type="dxa"/>
            <w:tcBorders>
              <w:bottom w:val="single" w:sz="8" w:space="0" w:color="000000"/>
            </w:tcBorders>
            <w:tcMar>
              <w:top w:w="0" w:type="dxa"/>
              <w:left w:w="108" w:type="dxa"/>
              <w:bottom w:w="0" w:type="dxa"/>
              <w:right w:w="108" w:type="dxa"/>
            </w:tcMar>
          </w:tcPr>
          <w:p w14:paraId="3F4C5765"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32</w:t>
            </w:r>
          </w:p>
        </w:tc>
        <w:tc>
          <w:tcPr>
            <w:tcW w:w="2539" w:type="dxa"/>
            <w:tcBorders>
              <w:bottom w:val="single" w:sz="8" w:space="0" w:color="000000"/>
            </w:tcBorders>
            <w:tcMar>
              <w:top w:w="0" w:type="dxa"/>
              <w:left w:w="108" w:type="dxa"/>
              <w:bottom w:w="0" w:type="dxa"/>
              <w:right w:w="108" w:type="dxa"/>
            </w:tcMar>
            <w:vAlign w:val="center"/>
          </w:tcPr>
          <w:p w14:paraId="4FA36CD2" w14:textId="07CCCEC5"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19.3 (13.3–25.3)</w:t>
            </w:r>
          </w:p>
        </w:tc>
      </w:tr>
      <w:tr w:rsidR="00622E16" w14:paraId="3D79A417" w14:textId="77777777">
        <w:tc>
          <w:tcPr>
            <w:tcW w:w="0" w:type="auto"/>
            <w:vMerge/>
            <w:tcBorders>
              <w:bottom w:val="single" w:sz="8" w:space="0" w:color="000000"/>
            </w:tcBorders>
          </w:tcPr>
          <w:p w14:paraId="37E26217"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4EC5DFDD" w14:textId="7A024C46"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Not assessable</w:t>
            </w:r>
          </w:p>
        </w:tc>
        <w:tc>
          <w:tcPr>
            <w:tcW w:w="1560" w:type="dxa"/>
            <w:tcBorders>
              <w:bottom w:val="single" w:sz="8" w:space="0" w:color="000000"/>
            </w:tcBorders>
            <w:tcMar>
              <w:top w:w="0" w:type="dxa"/>
              <w:left w:w="108" w:type="dxa"/>
              <w:bottom w:w="0" w:type="dxa"/>
              <w:right w:w="108" w:type="dxa"/>
            </w:tcMar>
          </w:tcPr>
          <w:p w14:paraId="79DF953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w:t>
            </w:r>
          </w:p>
        </w:tc>
        <w:tc>
          <w:tcPr>
            <w:tcW w:w="2409" w:type="dxa"/>
            <w:tcBorders>
              <w:bottom w:val="single" w:sz="8" w:space="0" w:color="000000"/>
            </w:tcBorders>
            <w:tcMar>
              <w:top w:w="0" w:type="dxa"/>
              <w:left w:w="108" w:type="dxa"/>
              <w:bottom w:w="0" w:type="dxa"/>
              <w:right w:w="108" w:type="dxa"/>
            </w:tcMar>
            <w:vAlign w:val="center"/>
          </w:tcPr>
          <w:p w14:paraId="1D0BA10E" w14:textId="1430B33A"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2.3 (0–4.8)</w:t>
            </w:r>
          </w:p>
        </w:tc>
        <w:tc>
          <w:tcPr>
            <w:tcW w:w="1701" w:type="dxa"/>
            <w:tcBorders>
              <w:bottom w:val="single" w:sz="8" w:space="0" w:color="000000"/>
            </w:tcBorders>
            <w:tcMar>
              <w:top w:w="0" w:type="dxa"/>
              <w:left w:w="108" w:type="dxa"/>
              <w:bottom w:w="0" w:type="dxa"/>
              <w:right w:w="108" w:type="dxa"/>
            </w:tcMar>
          </w:tcPr>
          <w:p w14:paraId="3DA50215"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w:t>
            </w:r>
          </w:p>
        </w:tc>
        <w:tc>
          <w:tcPr>
            <w:tcW w:w="2539" w:type="dxa"/>
            <w:tcBorders>
              <w:bottom w:val="single" w:sz="8" w:space="0" w:color="000000"/>
            </w:tcBorders>
            <w:tcMar>
              <w:top w:w="0" w:type="dxa"/>
              <w:left w:w="108" w:type="dxa"/>
              <w:bottom w:w="0" w:type="dxa"/>
              <w:right w:w="108" w:type="dxa"/>
            </w:tcMar>
            <w:vAlign w:val="center"/>
          </w:tcPr>
          <w:p w14:paraId="42949755" w14:textId="7557EFD9"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1.2 (0–2.9)</w:t>
            </w:r>
          </w:p>
        </w:tc>
      </w:tr>
      <w:tr w:rsidR="00622E16" w14:paraId="7E98E762" w14:textId="77777777">
        <w:tc>
          <w:tcPr>
            <w:tcW w:w="0" w:type="auto"/>
            <w:vMerge/>
            <w:tcBorders>
              <w:bottom w:val="single" w:sz="8" w:space="0" w:color="000000"/>
            </w:tcBorders>
          </w:tcPr>
          <w:p w14:paraId="36785FF6"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7DB83C21"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Double coverage</w:t>
            </w:r>
          </w:p>
        </w:tc>
        <w:tc>
          <w:tcPr>
            <w:tcW w:w="1560" w:type="dxa"/>
            <w:tcBorders>
              <w:bottom w:val="single" w:sz="8" w:space="0" w:color="000000"/>
            </w:tcBorders>
            <w:tcMar>
              <w:top w:w="0" w:type="dxa"/>
              <w:left w:w="108" w:type="dxa"/>
              <w:bottom w:w="0" w:type="dxa"/>
              <w:right w:w="108" w:type="dxa"/>
            </w:tcMar>
          </w:tcPr>
          <w:p w14:paraId="70CE2FC4"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w:t>
            </w:r>
          </w:p>
        </w:tc>
        <w:tc>
          <w:tcPr>
            <w:tcW w:w="2409" w:type="dxa"/>
            <w:tcBorders>
              <w:bottom w:val="single" w:sz="8" w:space="0" w:color="000000"/>
            </w:tcBorders>
            <w:tcMar>
              <w:top w:w="0" w:type="dxa"/>
              <w:left w:w="108" w:type="dxa"/>
              <w:bottom w:w="0" w:type="dxa"/>
              <w:right w:w="108" w:type="dxa"/>
            </w:tcMar>
            <w:vAlign w:val="center"/>
          </w:tcPr>
          <w:p w14:paraId="4A6E63D8" w14:textId="01D87200"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1.5 (0–3.6)</w:t>
            </w:r>
          </w:p>
        </w:tc>
        <w:tc>
          <w:tcPr>
            <w:tcW w:w="1701" w:type="dxa"/>
            <w:tcBorders>
              <w:bottom w:val="single" w:sz="8" w:space="0" w:color="000000"/>
            </w:tcBorders>
            <w:tcMar>
              <w:top w:w="0" w:type="dxa"/>
              <w:left w:w="108" w:type="dxa"/>
              <w:bottom w:w="0" w:type="dxa"/>
              <w:right w:w="108" w:type="dxa"/>
            </w:tcMar>
          </w:tcPr>
          <w:p w14:paraId="7177FBC6"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0</w:t>
            </w:r>
          </w:p>
        </w:tc>
        <w:tc>
          <w:tcPr>
            <w:tcW w:w="2539" w:type="dxa"/>
            <w:tcBorders>
              <w:bottom w:val="single" w:sz="8" w:space="0" w:color="000000"/>
            </w:tcBorders>
            <w:tcMar>
              <w:top w:w="0" w:type="dxa"/>
              <w:left w:w="108" w:type="dxa"/>
              <w:bottom w:w="0" w:type="dxa"/>
              <w:right w:w="108" w:type="dxa"/>
            </w:tcMar>
            <w:vAlign w:val="center"/>
          </w:tcPr>
          <w:p w14:paraId="39B58028" w14:textId="1F6C67A9"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 xml:space="preserve">- </w:t>
            </w:r>
          </w:p>
        </w:tc>
      </w:tr>
      <w:tr w:rsidR="00622E16" w14:paraId="4AF1A36C" w14:textId="77777777">
        <w:tc>
          <w:tcPr>
            <w:tcW w:w="0" w:type="auto"/>
            <w:vMerge/>
            <w:tcBorders>
              <w:bottom w:val="single" w:sz="8" w:space="0" w:color="000000"/>
            </w:tcBorders>
          </w:tcPr>
          <w:p w14:paraId="0437FEDA"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14449B64"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Questionable benefit</w:t>
            </w:r>
          </w:p>
        </w:tc>
        <w:tc>
          <w:tcPr>
            <w:tcW w:w="1560" w:type="dxa"/>
            <w:tcBorders>
              <w:bottom w:val="single" w:sz="8" w:space="0" w:color="000000"/>
            </w:tcBorders>
            <w:tcMar>
              <w:top w:w="0" w:type="dxa"/>
              <w:left w:w="108" w:type="dxa"/>
              <w:bottom w:w="0" w:type="dxa"/>
              <w:right w:w="108" w:type="dxa"/>
            </w:tcMar>
          </w:tcPr>
          <w:p w14:paraId="70A59AB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w:t>
            </w:r>
          </w:p>
        </w:tc>
        <w:tc>
          <w:tcPr>
            <w:tcW w:w="2409" w:type="dxa"/>
            <w:tcBorders>
              <w:bottom w:val="single" w:sz="8" w:space="0" w:color="000000"/>
            </w:tcBorders>
            <w:tcMar>
              <w:top w:w="0" w:type="dxa"/>
              <w:left w:w="108" w:type="dxa"/>
              <w:bottom w:w="0" w:type="dxa"/>
              <w:right w:w="108" w:type="dxa"/>
            </w:tcMar>
            <w:vAlign w:val="center"/>
          </w:tcPr>
          <w:p w14:paraId="0F71BBA4" w14:textId="012A0B92"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0.8 (0–2.2)</w:t>
            </w:r>
          </w:p>
        </w:tc>
        <w:tc>
          <w:tcPr>
            <w:tcW w:w="1701" w:type="dxa"/>
            <w:tcBorders>
              <w:bottom w:val="single" w:sz="8" w:space="0" w:color="000000"/>
            </w:tcBorders>
            <w:tcMar>
              <w:top w:w="0" w:type="dxa"/>
              <w:left w:w="108" w:type="dxa"/>
              <w:bottom w:w="0" w:type="dxa"/>
              <w:right w:w="108" w:type="dxa"/>
            </w:tcMar>
          </w:tcPr>
          <w:p w14:paraId="6FD95F71"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w:t>
            </w:r>
          </w:p>
        </w:tc>
        <w:tc>
          <w:tcPr>
            <w:tcW w:w="2539" w:type="dxa"/>
            <w:tcBorders>
              <w:bottom w:val="single" w:sz="8" w:space="0" w:color="000000"/>
            </w:tcBorders>
            <w:tcMar>
              <w:top w:w="0" w:type="dxa"/>
              <w:left w:w="108" w:type="dxa"/>
              <w:bottom w:w="0" w:type="dxa"/>
              <w:right w:w="108" w:type="dxa"/>
            </w:tcMar>
            <w:vAlign w:val="center"/>
          </w:tcPr>
          <w:p w14:paraId="15561290" w14:textId="59BC827C"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2.4 (0.1–4.7)</w:t>
            </w:r>
          </w:p>
        </w:tc>
      </w:tr>
      <w:tr w:rsidR="00622E16" w14:paraId="331733C9" w14:textId="77777777">
        <w:tc>
          <w:tcPr>
            <w:tcW w:w="0" w:type="auto"/>
            <w:vMerge/>
            <w:tcBorders>
              <w:bottom w:val="single" w:sz="8" w:space="0" w:color="000000"/>
            </w:tcBorders>
          </w:tcPr>
          <w:p w14:paraId="5E57A9C3"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3B6DB899"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Too broad</w:t>
            </w:r>
          </w:p>
        </w:tc>
        <w:tc>
          <w:tcPr>
            <w:tcW w:w="1560" w:type="dxa"/>
            <w:tcBorders>
              <w:bottom w:val="single" w:sz="8" w:space="0" w:color="000000"/>
            </w:tcBorders>
            <w:tcMar>
              <w:top w:w="0" w:type="dxa"/>
              <w:left w:w="108" w:type="dxa"/>
              <w:bottom w:w="0" w:type="dxa"/>
              <w:right w:w="108" w:type="dxa"/>
            </w:tcMar>
          </w:tcPr>
          <w:p w14:paraId="639A20F9"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11</w:t>
            </w:r>
          </w:p>
        </w:tc>
        <w:tc>
          <w:tcPr>
            <w:tcW w:w="2409" w:type="dxa"/>
            <w:tcBorders>
              <w:bottom w:val="single" w:sz="8" w:space="0" w:color="000000"/>
            </w:tcBorders>
            <w:tcMar>
              <w:top w:w="0" w:type="dxa"/>
              <w:left w:w="108" w:type="dxa"/>
              <w:bottom w:w="0" w:type="dxa"/>
              <w:right w:w="108" w:type="dxa"/>
            </w:tcMar>
            <w:vAlign w:val="center"/>
          </w:tcPr>
          <w:p w14:paraId="7563518B" w14:textId="2349BE53"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8.3 (3.6–13)</w:t>
            </w:r>
          </w:p>
        </w:tc>
        <w:tc>
          <w:tcPr>
            <w:tcW w:w="1701" w:type="dxa"/>
            <w:tcBorders>
              <w:bottom w:val="single" w:sz="8" w:space="0" w:color="000000"/>
            </w:tcBorders>
            <w:tcMar>
              <w:top w:w="0" w:type="dxa"/>
              <w:left w:w="108" w:type="dxa"/>
              <w:bottom w:w="0" w:type="dxa"/>
              <w:right w:w="108" w:type="dxa"/>
            </w:tcMar>
          </w:tcPr>
          <w:p w14:paraId="150044B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w:t>
            </w:r>
          </w:p>
        </w:tc>
        <w:tc>
          <w:tcPr>
            <w:tcW w:w="2539" w:type="dxa"/>
            <w:tcBorders>
              <w:bottom w:val="single" w:sz="8" w:space="0" w:color="000000"/>
            </w:tcBorders>
            <w:tcMar>
              <w:top w:w="0" w:type="dxa"/>
              <w:left w:w="108" w:type="dxa"/>
              <w:bottom w:w="0" w:type="dxa"/>
              <w:right w:w="108" w:type="dxa"/>
            </w:tcMar>
            <w:vAlign w:val="center"/>
          </w:tcPr>
          <w:p w14:paraId="7262BD96" w14:textId="0CFC39B5"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1.8 (0–3.8)</w:t>
            </w:r>
          </w:p>
        </w:tc>
      </w:tr>
      <w:tr w:rsidR="00622E16" w14:paraId="1C2A7FC9" w14:textId="77777777">
        <w:tc>
          <w:tcPr>
            <w:tcW w:w="0" w:type="auto"/>
            <w:vMerge/>
            <w:tcBorders>
              <w:bottom w:val="single" w:sz="8" w:space="0" w:color="000000"/>
            </w:tcBorders>
          </w:tcPr>
          <w:p w14:paraId="68476BF7"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5C3E62F0"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Not applicable</w:t>
            </w:r>
          </w:p>
        </w:tc>
        <w:tc>
          <w:tcPr>
            <w:tcW w:w="1560" w:type="dxa"/>
            <w:tcBorders>
              <w:bottom w:val="single" w:sz="8" w:space="0" w:color="000000"/>
            </w:tcBorders>
            <w:tcMar>
              <w:top w:w="0" w:type="dxa"/>
              <w:left w:w="108" w:type="dxa"/>
              <w:bottom w:w="0" w:type="dxa"/>
              <w:right w:w="108" w:type="dxa"/>
            </w:tcMar>
          </w:tcPr>
          <w:p w14:paraId="7008346B"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98</w:t>
            </w:r>
          </w:p>
        </w:tc>
        <w:tc>
          <w:tcPr>
            <w:tcW w:w="2409" w:type="dxa"/>
            <w:tcBorders>
              <w:bottom w:val="single" w:sz="8" w:space="0" w:color="000000"/>
            </w:tcBorders>
            <w:tcMar>
              <w:top w:w="0" w:type="dxa"/>
              <w:left w:w="108" w:type="dxa"/>
              <w:bottom w:w="0" w:type="dxa"/>
              <w:right w:w="108" w:type="dxa"/>
            </w:tcMar>
            <w:vAlign w:val="center"/>
          </w:tcPr>
          <w:p w14:paraId="43C11EA9" w14:textId="1AD7E6CB"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74.2 (66.8–81.7)</w:t>
            </w:r>
          </w:p>
        </w:tc>
        <w:tc>
          <w:tcPr>
            <w:tcW w:w="1701" w:type="dxa"/>
            <w:tcBorders>
              <w:bottom w:val="single" w:sz="8" w:space="0" w:color="000000"/>
            </w:tcBorders>
            <w:tcMar>
              <w:top w:w="0" w:type="dxa"/>
              <w:left w:w="108" w:type="dxa"/>
              <w:bottom w:w="0" w:type="dxa"/>
              <w:right w:w="108" w:type="dxa"/>
            </w:tcMar>
          </w:tcPr>
          <w:p w14:paraId="09ACBAB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125</w:t>
            </w:r>
          </w:p>
        </w:tc>
        <w:tc>
          <w:tcPr>
            <w:tcW w:w="2539" w:type="dxa"/>
            <w:tcBorders>
              <w:bottom w:val="single" w:sz="8" w:space="0" w:color="000000"/>
            </w:tcBorders>
            <w:tcMar>
              <w:top w:w="0" w:type="dxa"/>
              <w:left w:w="108" w:type="dxa"/>
              <w:bottom w:w="0" w:type="dxa"/>
              <w:right w:w="108" w:type="dxa"/>
            </w:tcMar>
            <w:vAlign w:val="center"/>
          </w:tcPr>
          <w:p w14:paraId="1C4368D7" w14:textId="67BDCC64"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75.3 (68.7–81.9)</w:t>
            </w:r>
          </w:p>
        </w:tc>
      </w:tr>
      <w:tr w:rsidR="00622E16" w14:paraId="25750CBA" w14:textId="77777777">
        <w:tc>
          <w:tcPr>
            <w:tcW w:w="2552" w:type="dxa"/>
            <w:vMerge w:val="restart"/>
            <w:tcBorders>
              <w:bottom w:val="single" w:sz="8" w:space="0" w:color="000000"/>
            </w:tcBorders>
            <w:tcMar>
              <w:top w:w="0" w:type="dxa"/>
              <w:left w:w="108" w:type="dxa"/>
              <w:bottom w:w="0" w:type="dxa"/>
              <w:right w:w="108" w:type="dxa"/>
            </w:tcMar>
            <w:vAlign w:val="center"/>
          </w:tcPr>
          <w:p w14:paraId="4A2472BD"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Therapy category</w:t>
            </w:r>
          </w:p>
        </w:tc>
        <w:tc>
          <w:tcPr>
            <w:tcW w:w="3118" w:type="dxa"/>
            <w:tcBorders>
              <w:bottom w:val="single" w:sz="8" w:space="0" w:color="000000"/>
            </w:tcBorders>
            <w:tcMar>
              <w:top w:w="0" w:type="dxa"/>
              <w:left w:w="108" w:type="dxa"/>
              <w:bottom w:w="0" w:type="dxa"/>
              <w:right w:w="108" w:type="dxa"/>
            </w:tcMar>
          </w:tcPr>
          <w:p w14:paraId="12B3ADEC"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Empiric</w:t>
            </w:r>
          </w:p>
        </w:tc>
        <w:tc>
          <w:tcPr>
            <w:tcW w:w="1560" w:type="dxa"/>
            <w:tcBorders>
              <w:bottom w:val="single" w:sz="8" w:space="0" w:color="000000"/>
            </w:tcBorders>
            <w:tcMar>
              <w:top w:w="0" w:type="dxa"/>
              <w:left w:w="108" w:type="dxa"/>
              <w:bottom w:w="0" w:type="dxa"/>
              <w:right w:w="108" w:type="dxa"/>
            </w:tcMar>
          </w:tcPr>
          <w:p w14:paraId="001BC8C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w:t>
            </w:r>
          </w:p>
        </w:tc>
        <w:tc>
          <w:tcPr>
            <w:tcW w:w="2409" w:type="dxa"/>
            <w:tcBorders>
              <w:bottom w:val="single" w:sz="8" w:space="0" w:color="000000"/>
            </w:tcBorders>
            <w:tcMar>
              <w:top w:w="0" w:type="dxa"/>
              <w:left w:w="108" w:type="dxa"/>
              <w:bottom w:w="0" w:type="dxa"/>
              <w:right w:w="108" w:type="dxa"/>
            </w:tcMar>
            <w:vAlign w:val="center"/>
          </w:tcPr>
          <w:p w14:paraId="08233BB8" w14:textId="7756FF94"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6.1 (2–10.1)</w:t>
            </w:r>
          </w:p>
        </w:tc>
        <w:tc>
          <w:tcPr>
            <w:tcW w:w="1701" w:type="dxa"/>
            <w:tcBorders>
              <w:bottom w:val="single" w:sz="8" w:space="0" w:color="000000"/>
            </w:tcBorders>
            <w:tcMar>
              <w:top w:w="0" w:type="dxa"/>
              <w:left w:w="108" w:type="dxa"/>
              <w:bottom w:w="0" w:type="dxa"/>
              <w:right w:w="108" w:type="dxa"/>
            </w:tcMar>
          </w:tcPr>
          <w:p w14:paraId="2056BF8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15</w:t>
            </w:r>
          </w:p>
        </w:tc>
        <w:tc>
          <w:tcPr>
            <w:tcW w:w="2539" w:type="dxa"/>
            <w:tcBorders>
              <w:bottom w:val="single" w:sz="8" w:space="0" w:color="000000"/>
            </w:tcBorders>
            <w:tcMar>
              <w:top w:w="0" w:type="dxa"/>
              <w:left w:w="108" w:type="dxa"/>
              <w:bottom w:w="0" w:type="dxa"/>
              <w:right w:w="108" w:type="dxa"/>
            </w:tcMar>
            <w:vAlign w:val="center"/>
          </w:tcPr>
          <w:p w14:paraId="32E89484" w14:textId="5F97B624"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9 (4.7–13.4)</w:t>
            </w:r>
          </w:p>
        </w:tc>
      </w:tr>
      <w:tr w:rsidR="00622E16" w14:paraId="1675F2B8" w14:textId="77777777">
        <w:tc>
          <w:tcPr>
            <w:tcW w:w="0" w:type="auto"/>
            <w:vMerge/>
            <w:tcBorders>
              <w:bottom w:val="single" w:sz="8" w:space="0" w:color="000000"/>
            </w:tcBorders>
          </w:tcPr>
          <w:p w14:paraId="1AB540AA"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0594EC83"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Targeted</w:t>
            </w:r>
          </w:p>
        </w:tc>
        <w:tc>
          <w:tcPr>
            <w:tcW w:w="1560" w:type="dxa"/>
            <w:tcBorders>
              <w:bottom w:val="single" w:sz="8" w:space="0" w:color="000000"/>
            </w:tcBorders>
            <w:tcMar>
              <w:top w:w="0" w:type="dxa"/>
              <w:left w:w="108" w:type="dxa"/>
              <w:bottom w:w="0" w:type="dxa"/>
              <w:right w:w="108" w:type="dxa"/>
            </w:tcMar>
          </w:tcPr>
          <w:p w14:paraId="59EF4C3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26</w:t>
            </w:r>
          </w:p>
        </w:tc>
        <w:tc>
          <w:tcPr>
            <w:tcW w:w="2409" w:type="dxa"/>
            <w:tcBorders>
              <w:bottom w:val="single" w:sz="8" w:space="0" w:color="000000"/>
            </w:tcBorders>
            <w:tcMar>
              <w:top w:w="0" w:type="dxa"/>
              <w:left w:w="108" w:type="dxa"/>
              <w:bottom w:w="0" w:type="dxa"/>
              <w:right w:w="108" w:type="dxa"/>
            </w:tcMar>
            <w:vAlign w:val="center"/>
          </w:tcPr>
          <w:p w14:paraId="3549F817" w14:textId="03E1829C"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19.7 (12.9–26.5)</w:t>
            </w:r>
          </w:p>
        </w:tc>
        <w:tc>
          <w:tcPr>
            <w:tcW w:w="1701" w:type="dxa"/>
            <w:tcBorders>
              <w:bottom w:val="single" w:sz="8" w:space="0" w:color="000000"/>
            </w:tcBorders>
            <w:tcMar>
              <w:top w:w="0" w:type="dxa"/>
              <w:left w:w="108" w:type="dxa"/>
              <w:bottom w:w="0" w:type="dxa"/>
              <w:right w:w="108" w:type="dxa"/>
            </w:tcMar>
          </w:tcPr>
          <w:p w14:paraId="45D54596"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41</w:t>
            </w:r>
          </w:p>
        </w:tc>
        <w:tc>
          <w:tcPr>
            <w:tcW w:w="2539" w:type="dxa"/>
            <w:tcBorders>
              <w:bottom w:val="single" w:sz="8" w:space="0" w:color="000000"/>
            </w:tcBorders>
            <w:tcMar>
              <w:top w:w="0" w:type="dxa"/>
              <w:left w:w="108" w:type="dxa"/>
              <w:bottom w:w="0" w:type="dxa"/>
              <w:right w:w="108" w:type="dxa"/>
            </w:tcMar>
            <w:vAlign w:val="center"/>
          </w:tcPr>
          <w:p w14:paraId="1918A0C2" w14:textId="7D5C51BE"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24.7 (18.1–31.3)</w:t>
            </w:r>
          </w:p>
        </w:tc>
      </w:tr>
      <w:tr w:rsidR="00622E16" w14:paraId="45ED4AB2" w14:textId="77777777">
        <w:tc>
          <w:tcPr>
            <w:tcW w:w="0" w:type="auto"/>
            <w:vMerge/>
            <w:tcBorders>
              <w:bottom w:val="single" w:sz="8" w:space="0" w:color="000000"/>
            </w:tcBorders>
          </w:tcPr>
          <w:p w14:paraId="5835B646"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64C55C54"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Calculated</w:t>
            </w:r>
          </w:p>
        </w:tc>
        <w:tc>
          <w:tcPr>
            <w:tcW w:w="1560" w:type="dxa"/>
            <w:tcBorders>
              <w:bottom w:val="single" w:sz="8" w:space="0" w:color="000000"/>
            </w:tcBorders>
            <w:tcMar>
              <w:top w:w="0" w:type="dxa"/>
              <w:left w:w="108" w:type="dxa"/>
              <w:bottom w:w="0" w:type="dxa"/>
              <w:right w:w="108" w:type="dxa"/>
            </w:tcMar>
          </w:tcPr>
          <w:p w14:paraId="0D2EC9DB"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98</w:t>
            </w:r>
          </w:p>
        </w:tc>
        <w:tc>
          <w:tcPr>
            <w:tcW w:w="2409" w:type="dxa"/>
            <w:tcBorders>
              <w:bottom w:val="single" w:sz="8" w:space="0" w:color="000000"/>
            </w:tcBorders>
            <w:tcMar>
              <w:top w:w="0" w:type="dxa"/>
              <w:left w:w="108" w:type="dxa"/>
              <w:bottom w:w="0" w:type="dxa"/>
              <w:right w:w="108" w:type="dxa"/>
            </w:tcMar>
            <w:vAlign w:val="center"/>
          </w:tcPr>
          <w:p w14:paraId="17EC629D" w14:textId="59B8D345"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74.2 (66.8–81.7)</w:t>
            </w:r>
          </w:p>
        </w:tc>
        <w:tc>
          <w:tcPr>
            <w:tcW w:w="1701" w:type="dxa"/>
            <w:tcBorders>
              <w:bottom w:val="single" w:sz="8" w:space="0" w:color="000000"/>
            </w:tcBorders>
            <w:tcMar>
              <w:top w:w="0" w:type="dxa"/>
              <w:left w:w="108" w:type="dxa"/>
              <w:bottom w:w="0" w:type="dxa"/>
              <w:right w:w="108" w:type="dxa"/>
            </w:tcMar>
          </w:tcPr>
          <w:p w14:paraId="2B62E6BC"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107</w:t>
            </w:r>
          </w:p>
        </w:tc>
        <w:tc>
          <w:tcPr>
            <w:tcW w:w="2539" w:type="dxa"/>
            <w:tcBorders>
              <w:bottom w:val="single" w:sz="8" w:space="0" w:color="000000"/>
            </w:tcBorders>
            <w:tcMar>
              <w:top w:w="0" w:type="dxa"/>
              <w:left w:w="108" w:type="dxa"/>
              <w:bottom w:w="0" w:type="dxa"/>
              <w:right w:w="108" w:type="dxa"/>
            </w:tcMar>
            <w:vAlign w:val="center"/>
          </w:tcPr>
          <w:p w14:paraId="78044E92" w14:textId="228DD1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64.5 (57.2–71.7)</w:t>
            </w:r>
          </w:p>
        </w:tc>
      </w:tr>
      <w:tr w:rsidR="00622E16" w14:paraId="3B575DF0" w14:textId="77777777">
        <w:tc>
          <w:tcPr>
            <w:tcW w:w="0" w:type="auto"/>
            <w:vMerge/>
            <w:tcBorders>
              <w:bottom w:val="single" w:sz="8" w:space="0" w:color="000000"/>
            </w:tcBorders>
          </w:tcPr>
          <w:p w14:paraId="2EC72874"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0434B399" w14:textId="45350D7E"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Not assessable</w:t>
            </w:r>
          </w:p>
        </w:tc>
        <w:tc>
          <w:tcPr>
            <w:tcW w:w="1560" w:type="dxa"/>
            <w:tcBorders>
              <w:bottom w:val="single" w:sz="8" w:space="0" w:color="000000"/>
            </w:tcBorders>
            <w:tcMar>
              <w:top w:w="0" w:type="dxa"/>
              <w:left w:w="108" w:type="dxa"/>
              <w:bottom w:w="0" w:type="dxa"/>
              <w:right w:w="108" w:type="dxa"/>
            </w:tcMar>
          </w:tcPr>
          <w:p w14:paraId="2564432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0</w:t>
            </w:r>
          </w:p>
        </w:tc>
        <w:tc>
          <w:tcPr>
            <w:tcW w:w="2409" w:type="dxa"/>
            <w:tcBorders>
              <w:bottom w:val="single" w:sz="8" w:space="0" w:color="000000"/>
            </w:tcBorders>
            <w:tcMar>
              <w:top w:w="0" w:type="dxa"/>
              <w:left w:w="108" w:type="dxa"/>
              <w:bottom w:w="0" w:type="dxa"/>
              <w:right w:w="108" w:type="dxa"/>
            </w:tcMar>
            <w:vAlign w:val="center"/>
          </w:tcPr>
          <w:p w14:paraId="21A8FBC5" w14:textId="79732E12"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w:t>
            </w:r>
          </w:p>
        </w:tc>
        <w:tc>
          <w:tcPr>
            <w:tcW w:w="1701" w:type="dxa"/>
            <w:tcBorders>
              <w:bottom w:val="single" w:sz="8" w:space="0" w:color="000000"/>
            </w:tcBorders>
            <w:tcMar>
              <w:top w:w="0" w:type="dxa"/>
              <w:left w:w="108" w:type="dxa"/>
              <w:bottom w:w="0" w:type="dxa"/>
              <w:right w:w="108" w:type="dxa"/>
            </w:tcMar>
          </w:tcPr>
          <w:p w14:paraId="04D84CDB"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w:t>
            </w:r>
          </w:p>
        </w:tc>
        <w:tc>
          <w:tcPr>
            <w:tcW w:w="2539" w:type="dxa"/>
            <w:tcBorders>
              <w:bottom w:val="single" w:sz="8" w:space="0" w:color="000000"/>
            </w:tcBorders>
            <w:tcMar>
              <w:top w:w="0" w:type="dxa"/>
              <w:left w:w="108" w:type="dxa"/>
              <w:bottom w:w="0" w:type="dxa"/>
              <w:right w:w="108" w:type="dxa"/>
            </w:tcMar>
            <w:vAlign w:val="center"/>
          </w:tcPr>
          <w:p w14:paraId="15120A82" w14:textId="7BECB072"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1.8 (0–3.8)</w:t>
            </w:r>
          </w:p>
        </w:tc>
      </w:tr>
      <w:tr w:rsidR="00622E16" w14:paraId="21BBA0C6" w14:textId="77777777">
        <w:tc>
          <w:tcPr>
            <w:tcW w:w="2552" w:type="dxa"/>
            <w:vMerge w:val="restart"/>
            <w:tcBorders>
              <w:bottom w:val="single" w:sz="8" w:space="0" w:color="000000"/>
            </w:tcBorders>
            <w:tcMar>
              <w:top w:w="0" w:type="dxa"/>
              <w:left w:w="108" w:type="dxa"/>
              <w:bottom w:w="0" w:type="dxa"/>
              <w:right w:w="108" w:type="dxa"/>
            </w:tcMar>
            <w:vAlign w:val="center"/>
          </w:tcPr>
          <w:p w14:paraId="666A9D9A"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Microbial diagnostic</w:t>
            </w:r>
          </w:p>
        </w:tc>
        <w:tc>
          <w:tcPr>
            <w:tcW w:w="3118" w:type="dxa"/>
            <w:tcBorders>
              <w:bottom w:val="single" w:sz="8" w:space="0" w:color="000000"/>
            </w:tcBorders>
            <w:tcMar>
              <w:top w:w="0" w:type="dxa"/>
              <w:left w:w="108" w:type="dxa"/>
              <w:bottom w:w="0" w:type="dxa"/>
              <w:right w:w="108" w:type="dxa"/>
            </w:tcMar>
          </w:tcPr>
          <w:p w14:paraId="1892510A"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Yes</w:t>
            </w:r>
          </w:p>
        </w:tc>
        <w:tc>
          <w:tcPr>
            <w:tcW w:w="1560" w:type="dxa"/>
            <w:tcBorders>
              <w:bottom w:val="single" w:sz="8" w:space="0" w:color="000000"/>
            </w:tcBorders>
            <w:tcMar>
              <w:top w:w="0" w:type="dxa"/>
              <w:left w:w="108" w:type="dxa"/>
              <w:bottom w:w="0" w:type="dxa"/>
              <w:right w:w="108" w:type="dxa"/>
            </w:tcMar>
          </w:tcPr>
          <w:p w14:paraId="151AFC4B"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102</w:t>
            </w:r>
          </w:p>
        </w:tc>
        <w:tc>
          <w:tcPr>
            <w:tcW w:w="2409" w:type="dxa"/>
            <w:tcBorders>
              <w:bottom w:val="single" w:sz="8" w:space="0" w:color="000000"/>
            </w:tcBorders>
            <w:tcMar>
              <w:top w:w="0" w:type="dxa"/>
              <w:left w:w="108" w:type="dxa"/>
              <w:bottom w:w="0" w:type="dxa"/>
              <w:right w:w="108" w:type="dxa"/>
            </w:tcMar>
            <w:vAlign w:val="center"/>
          </w:tcPr>
          <w:p w14:paraId="5F2847AE" w14:textId="0C34C1B2"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77.3 (70.1–84.4)</w:t>
            </w:r>
          </w:p>
        </w:tc>
        <w:tc>
          <w:tcPr>
            <w:tcW w:w="1701" w:type="dxa"/>
            <w:tcBorders>
              <w:bottom w:val="single" w:sz="8" w:space="0" w:color="000000"/>
            </w:tcBorders>
            <w:tcMar>
              <w:top w:w="0" w:type="dxa"/>
              <w:left w:w="108" w:type="dxa"/>
              <w:bottom w:w="0" w:type="dxa"/>
              <w:right w:w="108" w:type="dxa"/>
            </w:tcMar>
          </w:tcPr>
          <w:p w14:paraId="43641D76"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144</w:t>
            </w:r>
          </w:p>
        </w:tc>
        <w:tc>
          <w:tcPr>
            <w:tcW w:w="2539" w:type="dxa"/>
            <w:tcBorders>
              <w:bottom w:val="single" w:sz="8" w:space="0" w:color="000000"/>
            </w:tcBorders>
            <w:tcMar>
              <w:top w:w="0" w:type="dxa"/>
              <w:left w:w="108" w:type="dxa"/>
              <w:bottom w:w="0" w:type="dxa"/>
              <w:right w:w="108" w:type="dxa"/>
            </w:tcMar>
            <w:vAlign w:val="center"/>
          </w:tcPr>
          <w:p w14:paraId="0CFCE75A" w14:textId="5EF7915E"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86.7 (81.6–91.9)</w:t>
            </w:r>
          </w:p>
        </w:tc>
      </w:tr>
      <w:tr w:rsidR="00622E16" w14:paraId="36138494" w14:textId="77777777">
        <w:tc>
          <w:tcPr>
            <w:tcW w:w="0" w:type="auto"/>
            <w:vMerge/>
            <w:tcBorders>
              <w:bottom w:val="single" w:sz="8" w:space="0" w:color="000000"/>
            </w:tcBorders>
          </w:tcPr>
          <w:p w14:paraId="6D88D0F5"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0A2B0FC7" w14:textId="77777777"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w:t>
            </w:r>
          </w:p>
        </w:tc>
        <w:tc>
          <w:tcPr>
            <w:tcW w:w="1560" w:type="dxa"/>
            <w:tcBorders>
              <w:bottom w:val="single" w:sz="8" w:space="0" w:color="000000"/>
            </w:tcBorders>
            <w:tcMar>
              <w:top w:w="0" w:type="dxa"/>
              <w:left w:w="108" w:type="dxa"/>
              <w:bottom w:w="0" w:type="dxa"/>
              <w:right w:w="108" w:type="dxa"/>
            </w:tcMar>
          </w:tcPr>
          <w:p w14:paraId="2A6587D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23</w:t>
            </w:r>
          </w:p>
        </w:tc>
        <w:tc>
          <w:tcPr>
            <w:tcW w:w="2409" w:type="dxa"/>
            <w:tcBorders>
              <w:bottom w:val="single" w:sz="8" w:space="0" w:color="000000"/>
            </w:tcBorders>
            <w:tcMar>
              <w:top w:w="0" w:type="dxa"/>
              <w:left w:w="108" w:type="dxa"/>
              <w:bottom w:w="0" w:type="dxa"/>
              <w:right w:w="108" w:type="dxa"/>
            </w:tcMar>
            <w:vAlign w:val="center"/>
          </w:tcPr>
          <w:p w14:paraId="0B87B655" w14:textId="5A90BCD5"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17.4 (11–23.9)</w:t>
            </w:r>
          </w:p>
        </w:tc>
        <w:tc>
          <w:tcPr>
            <w:tcW w:w="1701" w:type="dxa"/>
            <w:tcBorders>
              <w:bottom w:val="single" w:sz="8" w:space="0" w:color="000000"/>
            </w:tcBorders>
            <w:tcMar>
              <w:top w:w="0" w:type="dxa"/>
              <w:left w:w="108" w:type="dxa"/>
              <w:bottom w:w="0" w:type="dxa"/>
              <w:right w:w="108" w:type="dxa"/>
            </w:tcMar>
          </w:tcPr>
          <w:p w14:paraId="711027F6"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14</w:t>
            </w:r>
          </w:p>
        </w:tc>
        <w:tc>
          <w:tcPr>
            <w:tcW w:w="2539" w:type="dxa"/>
            <w:tcBorders>
              <w:bottom w:val="single" w:sz="8" w:space="0" w:color="000000"/>
            </w:tcBorders>
            <w:tcMar>
              <w:top w:w="0" w:type="dxa"/>
              <w:left w:w="108" w:type="dxa"/>
              <w:bottom w:w="0" w:type="dxa"/>
              <w:right w:w="108" w:type="dxa"/>
            </w:tcMar>
            <w:vAlign w:val="center"/>
          </w:tcPr>
          <w:p w14:paraId="254CDE26" w14:textId="7DA9109D"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8.4 (4.2–12.7)</w:t>
            </w:r>
          </w:p>
        </w:tc>
      </w:tr>
      <w:tr w:rsidR="00622E16" w14:paraId="25D1E188" w14:textId="77777777">
        <w:tc>
          <w:tcPr>
            <w:tcW w:w="0" w:type="auto"/>
            <w:vMerge/>
            <w:tcBorders>
              <w:bottom w:val="single" w:sz="8" w:space="0" w:color="000000"/>
            </w:tcBorders>
          </w:tcPr>
          <w:p w14:paraId="745D988B" w14:textId="77777777" w:rsidR="00622E16" w:rsidRDefault="00622E16">
            <w:pPr>
              <w:rPr>
                <w:rFonts w:ascii="Arial" w:hAnsi="Arial" w:cs="Arial"/>
                <w:sz w:val="24"/>
                <w:szCs w:val="24"/>
              </w:rPr>
            </w:pPr>
          </w:p>
        </w:tc>
        <w:tc>
          <w:tcPr>
            <w:tcW w:w="3118" w:type="dxa"/>
            <w:tcBorders>
              <w:bottom w:val="single" w:sz="8" w:space="0" w:color="000000"/>
            </w:tcBorders>
            <w:tcMar>
              <w:top w:w="0" w:type="dxa"/>
              <w:left w:w="108" w:type="dxa"/>
              <w:bottom w:w="0" w:type="dxa"/>
              <w:right w:w="108" w:type="dxa"/>
            </w:tcMar>
          </w:tcPr>
          <w:p w14:paraId="76A9EA78" w14:textId="1F53828D" w:rsidR="00622E16" w:rsidRDefault="001B6480">
            <w:pPr>
              <w:pBdr>
                <w:top w:val="none" w:sz="4" w:space="0" w:color="000000"/>
                <w:left w:val="none" w:sz="4" w:space="0" w:color="000000"/>
                <w:bottom w:val="none" w:sz="4" w:space="0" w:color="000000"/>
                <w:right w:val="none" w:sz="4" w:space="0" w:color="000000"/>
              </w:pBdr>
              <w:spacing w:before="100" w:after="100"/>
              <w:jc w:val="right"/>
              <w:rPr>
                <w:rFonts w:ascii="Arial" w:hAnsi="Arial" w:cs="Arial"/>
                <w:sz w:val="24"/>
                <w:szCs w:val="24"/>
              </w:rPr>
            </w:pPr>
            <w:r>
              <w:rPr>
                <w:rFonts w:ascii="Arial" w:eastAsia="Arial" w:hAnsi="Arial" w:cs="Arial"/>
                <w:color w:val="000000"/>
                <w:sz w:val="24"/>
                <w:szCs w:val="24"/>
              </w:rPr>
              <w:t>Not assessable</w:t>
            </w:r>
          </w:p>
        </w:tc>
        <w:tc>
          <w:tcPr>
            <w:tcW w:w="1560" w:type="dxa"/>
            <w:tcBorders>
              <w:bottom w:val="single" w:sz="8" w:space="0" w:color="000000"/>
            </w:tcBorders>
            <w:tcMar>
              <w:top w:w="0" w:type="dxa"/>
              <w:left w:w="108" w:type="dxa"/>
              <w:bottom w:w="0" w:type="dxa"/>
              <w:right w:w="108" w:type="dxa"/>
            </w:tcMar>
          </w:tcPr>
          <w:p w14:paraId="21151483"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w:t>
            </w:r>
          </w:p>
        </w:tc>
        <w:tc>
          <w:tcPr>
            <w:tcW w:w="2409" w:type="dxa"/>
            <w:tcBorders>
              <w:bottom w:val="single" w:sz="8" w:space="0" w:color="000000"/>
            </w:tcBorders>
            <w:tcMar>
              <w:top w:w="0" w:type="dxa"/>
              <w:left w:w="108" w:type="dxa"/>
              <w:bottom w:w="0" w:type="dxa"/>
              <w:right w:w="108" w:type="dxa"/>
            </w:tcMar>
          </w:tcPr>
          <w:p w14:paraId="506955D0" w14:textId="59EF640D"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5.3 (1.5–9.1)</w:t>
            </w:r>
          </w:p>
        </w:tc>
        <w:tc>
          <w:tcPr>
            <w:tcW w:w="1701" w:type="dxa"/>
            <w:tcBorders>
              <w:bottom w:val="single" w:sz="8" w:space="0" w:color="000000"/>
            </w:tcBorders>
            <w:tcMar>
              <w:top w:w="0" w:type="dxa"/>
              <w:left w:w="108" w:type="dxa"/>
              <w:bottom w:w="0" w:type="dxa"/>
              <w:right w:w="108" w:type="dxa"/>
            </w:tcMar>
          </w:tcPr>
          <w:p w14:paraId="77E0E944"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w:t>
            </w:r>
          </w:p>
        </w:tc>
        <w:tc>
          <w:tcPr>
            <w:tcW w:w="2539" w:type="dxa"/>
            <w:tcBorders>
              <w:bottom w:val="single" w:sz="8" w:space="0" w:color="000000"/>
            </w:tcBorders>
            <w:tcMar>
              <w:top w:w="0" w:type="dxa"/>
              <w:left w:w="108" w:type="dxa"/>
              <w:bottom w:w="0" w:type="dxa"/>
              <w:right w:w="108" w:type="dxa"/>
            </w:tcMar>
          </w:tcPr>
          <w:p w14:paraId="7EB98AA3" w14:textId="4FDE1AB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4.8 (1.6–8.1)</w:t>
            </w:r>
          </w:p>
        </w:tc>
      </w:tr>
    </w:tbl>
    <w:p w14:paraId="3747D5B9" w14:textId="6B965E03" w:rsidR="00622E16" w:rsidRDefault="001B6480">
      <w:pPr>
        <w:rPr>
          <w:rFonts w:ascii="Arial" w:hAnsi="Arial" w:cs="Arial"/>
          <w:sz w:val="24"/>
          <w:szCs w:val="24"/>
          <w:lang w:val="en-US"/>
        </w:rPr>
      </w:pPr>
      <w:r>
        <w:rPr>
          <w:rFonts w:ascii="Arial" w:hAnsi="Arial" w:cs="Arial"/>
          <w:sz w:val="24"/>
          <w:szCs w:val="24"/>
          <w:lang w:val="en-US"/>
        </w:rPr>
        <w:t xml:space="preserve">Comparison of early (PPS 1+2) and late (PPS 9+10) point prevalence surveys. The table lists all other quality parameters that were recorded (which do not define </w:t>
      </w:r>
      <w:r>
        <w:rPr>
          <w:rFonts w:ascii="Arial" w:hAnsi="Arial" w:cs="Arial"/>
          <w:i/>
          <w:iCs/>
          <w:sz w:val="24"/>
          <w:szCs w:val="24"/>
          <w:lang w:val="en-US"/>
        </w:rPr>
        <w:t>optimal care</w:t>
      </w:r>
      <w:r>
        <w:rPr>
          <w:rFonts w:ascii="Arial" w:hAnsi="Arial" w:cs="Arial"/>
          <w:sz w:val="24"/>
          <w:szCs w:val="24"/>
          <w:lang w:val="en-US"/>
        </w:rPr>
        <w:t xml:space="preserve">). These parameters could not be used for definition of </w:t>
      </w:r>
      <w:r>
        <w:rPr>
          <w:rFonts w:ascii="Arial" w:hAnsi="Arial" w:cs="Arial"/>
          <w:i/>
          <w:iCs/>
          <w:sz w:val="24"/>
          <w:szCs w:val="24"/>
          <w:lang w:val="en-US"/>
        </w:rPr>
        <w:t>optimal care</w:t>
      </w:r>
      <w:r>
        <w:rPr>
          <w:rFonts w:ascii="Arial" w:hAnsi="Arial" w:cs="Arial"/>
          <w:sz w:val="24"/>
          <w:szCs w:val="24"/>
          <w:lang w:val="en-US"/>
        </w:rPr>
        <w:t xml:space="preserve"> because the proportion of cases classified as “not assessable” was either very high, or of lower relevance.</w:t>
      </w:r>
    </w:p>
    <w:p w14:paraId="4BFE26E1" w14:textId="77777777" w:rsidR="00622E16" w:rsidRDefault="00622E16">
      <w:pPr>
        <w:rPr>
          <w:rFonts w:ascii="Arial" w:hAnsi="Arial" w:cs="Arial"/>
          <w:sz w:val="24"/>
          <w:szCs w:val="24"/>
          <w:lang w:val="en-US"/>
        </w:rPr>
      </w:pPr>
    </w:p>
    <w:p w14:paraId="0D248BCF" w14:textId="77777777" w:rsidR="00622E16" w:rsidRDefault="00622E16">
      <w:pPr>
        <w:rPr>
          <w:rFonts w:ascii="Arial" w:hAnsi="Arial" w:cs="Arial"/>
          <w:sz w:val="24"/>
          <w:szCs w:val="24"/>
          <w:lang w:val="en-US"/>
        </w:rPr>
      </w:pPr>
    </w:p>
    <w:p w14:paraId="79C26CD8" w14:textId="77777777" w:rsidR="00622E16" w:rsidRDefault="00622E16">
      <w:pPr>
        <w:rPr>
          <w:rFonts w:ascii="Arial" w:hAnsi="Arial" w:cs="Arial"/>
          <w:sz w:val="24"/>
          <w:szCs w:val="24"/>
          <w:lang w:val="en-US"/>
        </w:rPr>
      </w:pPr>
    </w:p>
    <w:p w14:paraId="15055893" w14:textId="77777777" w:rsidR="00622E16" w:rsidRDefault="00622E16">
      <w:pPr>
        <w:rPr>
          <w:rFonts w:ascii="Arial" w:hAnsi="Arial" w:cs="Arial"/>
          <w:b/>
          <w:sz w:val="24"/>
          <w:szCs w:val="24"/>
          <w:lang w:val="en-US"/>
        </w:rPr>
      </w:pPr>
    </w:p>
    <w:p w14:paraId="30C1D879" w14:textId="089FBBFE" w:rsidR="00622E16" w:rsidRDefault="001B6480">
      <w:pPr>
        <w:spacing w:line="480" w:lineRule="auto"/>
        <w:jc w:val="both"/>
        <w:rPr>
          <w:rFonts w:ascii="Arial" w:hAnsi="Arial" w:cs="Arial"/>
          <w:b/>
          <w:bCs/>
          <w:color w:val="000000" w:themeColor="text1"/>
          <w:sz w:val="24"/>
          <w:szCs w:val="24"/>
          <w:lang w:val="en-US"/>
        </w:rPr>
      </w:pPr>
      <w:r>
        <w:rPr>
          <w:rFonts w:ascii="Arial" w:hAnsi="Arial" w:cs="Arial"/>
          <w:b/>
          <w:color w:val="000000" w:themeColor="text1"/>
          <w:sz w:val="24"/>
          <w:szCs w:val="24"/>
          <w:lang w:val="en-US"/>
        </w:rPr>
        <w:t xml:space="preserve">Table S5: </w:t>
      </w:r>
      <w:r>
        <w:rPr>
          <w:rFonts w:ascii="Arial" w:eastAsia="Calibri" w:hAnsi="Arial" w:cs="Arial"/>
          <w:b/>
          <w:color w:val="000000" w:themeColor="text1"/>
          <w:sz w:val="24"/>
          <w:szCs w:val="24"/>
          <w:lang w:val="en-US"/>
        </w:rPr>
        <w:t xml:space="preserve">Comparison of prescribed antibiotics between </w:t>
      </w:r>
      <w:r>
        <w:rPr>
          <w:rFonts w:ascii="Arial" w:hAnsi="Arial" w:cs="Arial"/>
          <w:b/>
          <w:sz w:val="24"/>
          <w:szCs w:val="24"/>
          <w:lang w:val="en-US"/>
        </w:rPr>
        <w:t>between early and late PPS</w:t>
      </w:r>
    </w:p>
    <w:tbl>
      <w:tblPr>
        <w:tblStyle w:val="Tabellenraster"/>
        <w:tblW w:w="475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874"/>
        <w:gridCol w:w="1998"/>
        <w:gridCol w:w="3021"/>
        <w:gridCol w:w="1889"/>
        <w:gridCol w:w="2791"/>
      </w:tblGrid>
      <w:tr w:rsidR="00622E16" w14:paraId="7FC5E7FB" w14:textId="77777777">
        <w:tc>
          <w:tcPr>
            <w:tcW w:w="4014" w:type="dxa"/>
            <w:tcBorders>
              <w:bottom w:val="single" w:sz="18" w:space="0" w:color="000000"/>
            </w:tcBorders>
            <w:tcMar>
              <w:top w:w="0" w:type="dxa"/>
              <w:left w:w="108" w:type="dxa"/>
              <w:bottom w:w="0" w:type="dxa"/>
              <w:right w:w="108" w:type="dxa"/>
            </w:tcMar>
          </w:tcPr>
          <w:p w14:paraId="20D1C96E"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lang w:val="en-US"/>
              </w:rPr>
            </w:pPr>
            <w:r>
              <w:rPr>
                <w:rFonts w:ascii="Arial" w:eastAsia="Arial" w:hAnsi="Arial" w:cs="Arial"/>
                <w:b/>
                <w:color w:val="000000"/>
                <w:sz w:val="24"/>
                <w:szCs w:val="24"/>
                <w:lang w:val="en-US"/>
              </w:rPr>
              <w:t> </w:t>
            </w:r>
          </w:p>
        </w:tc>
        <w:tc>
          <w:tcPr>
            <w:tcW w:w="2173" w:type="dxa"/>
            <w:tcBorders>
              <w:bottom w:val="single" w:sz="18" w:space="0" w:color="000000"/>
            </w:tcBorders>
            <w:tcMar>
              <w:top w:w="0" w:type="dxa"/>
              <w:left w:w="108" w:type="dxa"/>
              <w:bottom w:w="0" w:type="dxa"/>
              <w:right w:w="108" w:type="dxa"/>
            </w:tcMar>
          </w:tcPr>
          <w:p w14:paraId="78ED886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PPS 1+2,</w:t>
            </w:r>
          </w:p>
          <w:p w14:paraId="10CF512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N</w:t>
            </w:r>
          </w:p>
        </w:tc>
        <w:tc>
          <w:tcPr>
            <w:tcW w:w="3306" w:type="dxa"/>
            <w:tcBorders>
              <w:bottom w:val="single" w:sz="18" w:space="0" w:color="000000"/>
            </w:tcBorders>
            <w:tcMar>
              <w:top w:w="0" w:type="dxa"/>
              <w:left w:w="108" w:type="dxa"/>
              <w:bottom w:w="0" w:type="dxa"/>
              <w:right w:w="108" w:type="dxa"/>
            </w:tcMar>
          </w:tcPr>
          <w:p w14:paraId="7D5F758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PPS 1+2,</w:t>
            </w:r>
          </w:p>
          <w:p w14:paraId="591097C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(95% CI)</w:t>
            </w:r>
          </w:p>
        </w:tc>
        <w:tc>
          <w:tcPr>
            <w:tcW w:w="2032" w:type="dxa"/>
            <w:tcBorders>
              <w:bottom w:val="single" w:sz="18" w:space="0" w:color="000000"/>
            </w:tcBorders>
            <w:tcMar>
              <w:top w:w="0" w:type="dxa"/>
              <w:left w:w="108" w:type="dxa"/>
              <w:bottom w:w="0" w:type="dxa"/>
              <w:right w:w="108" w:type="dxa"/>
            </w:tcMar>
          </w:tcPr>
          <w:p w14:paraId="28618F3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PPS 9+10,</w:t>
            </w:r>
          </w:p>
          <w:p w14:paraId="071F437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N</w:t>
            </w:r>
          </w:p>
        </w:tc>
        <w:tc>
          <w:tcPr>
            <w:tcW w:w="3045" w:type="dxa"/>
            <w:tcBorders>
              <w:bottom w:val="single" w:sz="18" w:space="0" w:color="000000"/>
            </w:tcBorders>
            <w:tcMar>
              <w:top w:w="0" w:type="dxa"/>
              <w:left w:w="108" w:type="dxa"/>
              <w:bottom w:w="0" w:type="dxa"/>
              <w:right w:w="108" w:type="dxa"/>
            </w:tcMar>
          </w:tcPr>
          <w:p w14:paraId="6A01923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PPS 9+10,</w:t>
            </w:r>
          </w:p>
          <w:p w14:paraId="5827FFFA"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(95% CI)</w:t>
            </w:r>
          </w:p>
        </w:tc>
      </w:tr>
      <w:tr w:rsidR="00622E16" w14:paraId="6661969F" w14:textId="77777777">
        <w:trPr>
          <w:trHeight w:val="454"/>
        </w:trPr>
        <w:tc>
          <w:tcPr>
            <w:tcW w:w="4014" w:type="dxa"/>
            <w:tcBorders>
              <w:bottom w:val="single" w:sz="8" w:space="0" w:color="000000"/>
            </w:tcBorders>
            <w:tcMar>
              <w:top w:w="0" w:type="dxa"/>
              <w:left w:w="108" w:type="dxa"/>
              <w:bottom w:w="0" w:type="dxa"/>
              <w:right w:w="108" w:type="dxa"/>
            </w:tcMar>
          </w:tcPr>
          <w:p w14:paraId="3579B5D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Access</w:t>
            </w:r>
          </w:p>
        </w:tc>
        <w:tc>
          <w:tcPr>
            <w:tcW w:w="2173" w:type="dxa"/>
            <w:tcBorders>
              <w:bottom w:val="single" w:sz="8" w:space="0" w:color="000000"/>
            </w:tcBorders>
            <w:tcMar>
              <w:top w:w="0" w:type="dxa"/>
              <w:left w:w="108" w:type="dxa"/>
              <w:bottom w:w="0" w:type="dxa"/>
              <w:right w:w="108" w:type="dxa"/>
            </w:tcMar>
            <w:vAlign w:val="center"/>
          </w:tcPr>
          <w:p w14:paraId="0AAD41E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95</w:t>
            </w:r>
          </w:p>
        </w:tc>
        <w:tc>
          <w:tcPr>
            <w:tcW w:w="3306" w:type="dxa"/>
            <w:tcBorders>
              <w:bottom w:val="single" w:sz="8" w:space="0" w:color="000000"/>
            </w:tcBorders>
            <w:tcMar>
              <w:top w:w="0" w:type="dxa"/>
              <w:left w:w="108" w:type="dxa"/>
              <w:bottom w:w="0" w:type="dxa"/>
              <w:right w:w="108" w:type="dxa"/>
            </w:tcMar>
            <w:vAlign w:val="center"/>
          </w:tcPr>
          <w:p w14:paraId="09BD4DE2" w14:textId="16B3D013"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55.2 (47.8–62.7)</w:t>
            </w:r>
          </w:p>
        </w:tc>
        <w:tc>
          <w:tcPr>
            <w:tcW w:w="2032" w:type="dxa"/>
            <w:tcBorders>
              <w:bottom w:val="single" w:sz="8" w:space="0" w:color="000000"/>
            </w:tcBorders>
            <w:tcMar>
              <w:top w:w="0" w:type="dxa"/>
              <w:left w:w="108" w:type="dxa"/>
              <w:bottom w:w="0" w:type="dxa"/>
              <w:right w:w="108" w:type="dxa"/>
            </w:tcMar>
            <w:vAlign w:val="center"/>
          </w:tcPr>
          <w:p w14:paraId="6F1A0C42"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134</w:t>
            </w:r>
          </w:p>
        </w:tc>
        <w:tc>
          <w:tcPr>
            <w:tcW w:w="3045" w:type="dxa"/>
            <w:tcBorders>
              <w:bottom w:val="single" w:sz="8" w:space="0" w:color="000000"/>
            </w:tcBorders>
            <w:tcMar>
              <w:top w:w="0" w:type="dxa"/>
              <w:left w:w="108" w:type="dxa"/>
              <w:bottom w:w="0" w:type="dxa"/>
              <w:right w:w="108" w:type="dxa"/>
            </w:tcMar>
            <w:vAlign w:val="center"/>
          </w:tcPr>
          <w:p w14:paraId="005F5AEB" w14:textId="0B422A78"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62.9 (56.4–69.4)</w:t>
            </w:r>
          </w:p>
        </w:tc>
      </w:tr>
      <w:tr w:rsidR="00622E16" w14:paraId="48DC3724" w14:textId="77777777">
        <w:trPr>
          <w:trHeight w:val="454"/>
        </w:trPr>
        <w:tc>
          <w:tcPr>
            <w:tcW w:w="4014" w:type="dxa"/>
            <w:tcBorders>
              <w:bottom w:val="single" w:sz="8" w:space="0" w:color="000000"/>
            </w:tcBorders>
            <w:tcMar>
              <w:top w:w="0" w:type="dxa"/>
              <w:left w:w="108" w:type="dxa"/>
              <w:bottom w:w="0" w:type="dxa"/>
              <w:right w:w="108" w:type="dxa"/>
            </w:tcMar>
          </w:tcPr>
          <w:p w14:paraId="3FB48CFC"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Reserve</w:t>
            </w:r>
          </w:p>
        </w:tc>
        <w:tc>
          <w:tcPr>
            <w:tcW w:w="2173" w:type="dxa"/>
            <w:tcBorders>
              <w:bottom w:val="single" w:sz="8" w:space="0" w:color="000000"/>
            </w:tcBorders>
            <w:tcMar>
              <w:top w:w="0" w:type="dxa"/>
              <w:left w:w="108" w:type="dxa"/>
              <w:bottom w:w="0" w:type="dxa"/>
              <w:right w:w="108" w:type="dxa"/>
            </w:tcMar>
            <w:vAlign w:val="center"/>
          </w:tcPr>
          <w:p w14:paraId="70E253F0"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w:t>
            </w:r>
          </w:p>
        </w:tc>
        <w:tc>
          <w:tcPr>
            <w:tcW w:w="3306" w:type="dxa"/>
            <w:tcBorders>
              <w:bottom w:val="single" w:sz="8" w:space="0" w:color="000000"/>
            </w:tcBorders>
            <w:tcMar>
              <w:top w:w="0" w:type="dxa"/>
              <w:left w:w="108" w:type="dxa"/>
              <w:bottom w:w="0" w:type="dxa"/>
              <w:right w:w="108" w:type="dxa"/>
            </w:tcMar>
            <w:vAlign w:val="center"/>
          </w:tcPr>
          <w:p w14:paraId="4A9B1E17" w14:textId="0463EE9A"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0.6 (0–1.7)</w:t>
            </w:r>
          </w:p>
        </w:tc>
        <w:tc>
          <w:tcPr>
            <w:tcW w:w="2032" w:type="dxa"/>
            <w:tcBorders>
              <w:bottom w:val="single" w:sz="8" w:space="0" w:color="000000"/>
            </w:tcBorders>
            <w:tcMar>
              <w:top w:w="0" w:type="dxa"/>
              <w:left w:w="108" w:type="dxa"/>
              <w:bottom w:w="0" w:type="dxa"/>
              <w:right w:w="108" w:type="dxa"/>
            </w:tcMar>
            <w:vAlign w:val="center"/>
          </w:tcPr>
          <w:p w14:paraId="2348A206"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w:t>
            </w:r>
          </w:p>
        </w:tc>
        <w:tc>
          <w:tcPr>
            <w:tcW w:w="3045" w:type="dxa"/>
            <w:tcBorders>
              <w:bottom w:val="single" w:sz="8" w:space="0" w:color="000000"/>
            </w:tcBorders>
            <w:tcMar>
              <w:top w:w="0" w:type="dxa"/>
              <w:left w:w="108" w:type="dxa"/>
              <w:bottom w:w="0" w:type="dxa"/>
              <w:right w:w="108" w:type="dxa"/>
            </w:tcMar>
            <w:vAlign w:val="center"/>
          </w:tcPr>
          <w:p w14:paraId="1DFC49B7" w14:textId="08C5357B"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1.4 (0–3)</w:t>
            </w:r>
          </w:p>
        </w:tc>
      </w:tr>
      <w:tr w:rsidR="00622E16" w14:paraId="433C30B3" w14:textId="77777777">
        <w:trPr>
          <w:trHeight w:val="454"/>
        </w:trPr>
        <w:tc>
          <w:tcPr>
            <w:tcW w:w="4014" w:type="dxa"/>
            <w:tcBorders>
              <w:bottom w:val="single" w:sz="8" w:space="0" w:color="000000"/>
            </w:tcBorders>
            <w:tcMar>
              <w:top w:w="0" w:type="dxa"/>
              <w:left w:w="108" w:type="dxa"/>
              <w:bottom w:w="0" w:type="dxa"/>
              <w:right w:w="108" w:type="dxa"/>
            </w:tcMar>
          </w:tcPr>
          <w:p w14:paraId="5E6A2EE7"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Watch</w:t>
            </w:r>
          </w:p>
        </w:tc>
        <w:tc>
          <w:tcPr>
            <w:tcW w:w="2173" w:type="dxa"/>
            <w:tcBorders>
              <w:bottom w:val="single" w:sz="8" w:space="0" w:color="000000"/>
            </w:tcBorders>
            <w:tcMar>
              <w:top w:w="0" w:type="dxa"/>
              <w:left w:w="108" w:type="dxa"/>
              <w:bottom w:w="0" w:type="dxa"/>
              <w:right w:w="108" w:type="dxa"/>
            </w:tcMar>
            <w:vAlign w:val="center"/>
          </w:tcPr>
          <w:p w14:paraId="023435C8"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76</w:t>
            </w:r>
          </w:p>
        </w:tc>
        <w:tc>
          <w:tcPr>
            <w:tcW w:w="3306" w:type="dxa"/>
            <w:tcBorders>
              <w:bottom w:val="single" w:sz="8" w:space="0" w:color="000000"/>
            </w:tcBorders>
            <w:tcMar>
              <w:top w:w="0" w:type="dxa"/>
              <w:left w:w="108" w:type="dxa"/>
              <w:bottom w:w="0" w:type="dxa"/>
              <w:right w:w="108" w:type="dxa"/>
            </w:tcMar>
            <w:vAlign w:val="center"/>
          </w:tcPr>
          <w:p w14:paraId="01803547" w14:textId="10A1779E"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44.2 (36.8–51.6)</w:t>
            </w:r>
          </w:p>
        </w:tc>
        <w:tc>
          <w:tcPr>
            <w:tcW w:w="2032" w:type="dxa"/>
            <w:tcBorders>
              <w:bottom w:val="single" w:sz="8" w:space="0" w:color="000000"/>
            </w:tcBorders>
            <w:tcMar>
              <w:top w:w="0" w:type="dxa"/>
              <w:left w:w="108" w:type="dxa"/>
              <w:bottom w:w="0" w:type="dxa"/>
              <w:right w:w="108" w:type="dxa"/>
            </w:tcMar>
            <w:vAlign w:val="center"/>
          </w:tcPr>
          <w:p w14:paraId="1C1B4E19"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76</w:t>
            </w:r>
          </w:p>
        </w:tc>
        <w:tc>
          <w:tcPr>
            <w:tcW w:w="3045" w:type="dxa"/>
            <w:tcBorders>
              <w:bottom w:val="single" w:sz="8" w:space="0" w:color="000000"/>
            </w:tcBorders>
            <w:tcMar>
              <w:top w:w="0" w:type="dxa"/>
              <w:left w:w="108" w:type="dxa"/>
              <w:bottom w:w="0" w:type="dxa"/>
              <w:right w:w="108" w:type="dxa"/>
            </w:tcMar>
            <w:vAlign w:val="center"/>
          </w:tcPr>
          <w:p w14:paraId="2B1F36C4" w14:textId="1D76AA43"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35.7 (29.2–42.1)</w:t>
            </w:r>
          </w:p>
        </w:tc>
      </w:tr>
      <w:tr w:rsidR="00622E16" w14:paraId="77252DF2" w14:textId="77777777">
        <w:trPr>
          <w:trHeight w:val="454"/>
        </w:trPr>
        <w:tc>
          <w:tcPr>
            <w:tcW w:w="4014" w:type="dxa"/>
            <w:tcBorders>
              <w:bottom w:val="single" w:sz="8" w:space="0" w:color="000000"/>
            </w:tcBorders>
            <w:tcMar>
              <w:top w:w="0" w:type="dxa"/>
              <w:left w:w="108" w:type="dxa"/>
              <w:bottom w:w="0" w:type="dxa"/>
              <w:right w:w="108" w:type="dxa"/>
            </w:tcMar>
          </w:tcPr>
          <w:p w14:paraId="1097AEA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Cephalosporins 1</w:t>
            </w:r>
            <w:r>
              <w:rPr>
                <w:rFonts w:ascii="Arial" w:eastAsia="Arial" w:hAnsi="Arial" w:cs="Arial"/>
                <w:color w:val="000000"/>
                <w:sz w:val="24"/>
                <w:szCs w:val="24"/>
                <w:vertAlign w:val="superscript"/>
              </w:rPr>
              <w:t>st</w:t>
            </w:r>
            <w:r>
              <w:rPr>
                <w:rFonts w:ascii="Arial" w:eastAsia="Arial" w:hAnsi="Arial" w:cs="Arial"/>
                <w:color w:val="000000"/>
                <w:sz w:val="24"/>
                <w:szCs w:val="24"/>
              </w:rPr>
              <w:t>/2</w:t>
            </w:r>
            <w:r>
              <w:rPr>
                <w:rFonts w:ascii="Arial" w:eastAsia="Arial" w:hAnsi="Arial" w:cs="Arial"/>
                <w:color w:val="000000"/>
                <w:sz w:val="24"/>
                <w:szCs w:val="24"/>
                <w:vertAlign w:val="superscript"/>
              </w:rPr>
              <w:t>nd</w:t>
            </w:r>
            <w:r>
              <w:rPr>
                <w:rFonts w:ascii="Arial" w:eastAsia="Arial" w:hAnsi="Arial" w:cs="Arial"/>
                <w:color w:val="000000"/>
                <w:sz w:val="24"/>
                <w:szCs w:val="24"/>
              </w:rPr>
              <w:t xml:space="preserve"> Gen.</w:t>
            </w:r>
          </w:p>
        </w:tc>
        <w:tc>
          <w:tcPr>
            <w:tcW w:w="2173" w:type="dxa"/>
            <w:tcBorders>
              <w:bottom w:val="single" w:sz="8" w:space="0" w:color="000000"/>
            </w:tcBorders>
            <w:tcMar>
              <w:top w:w="0" w:type="dxa"/>
              <w:left w:w="108" w:type="dxa"/>
              <w:bottom w:w="0" w:type="dxa"/>
              <w:right w:w="108" w:type="dxa"/>
            </w:tcMar>
            <w:vAlign w:val="center"/>
          </w:tcPr>
          <w:p w14:paraId="612BEA9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21</w:t>
            </w:r>
          </w:p>
        </w:tc>
        <w:tc>
          <w:tcPr>
            <w:tcW w:w="3306" w:type="dxa"/>
            <w:tcBorders>
              <w:bottom w:val="single" w:sz="8" w:space="0" w:color="000000"/>
            </w:tcBorders>
            <w:tcMar>
              <w:top w:w="0" w:type="dxa"/>
              <w:left w:w="108" w:type="dxa"/>
              <w:bottom w:w="0" w:type="dxa"/>
              <w:right w:w="108" w:type="dxa"/>
            </w:tcMar>
            <w:vAlign w:val="center"/>
          </w:tcPr>
          <w:p w14:paraId="449E1DA2" w14:textId="6C6E993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12.2 (7.3–17.1)</w:t>
            </w:r>
          </w:p>
        </w:tc>
        <w:tc>
          <w:tcPr>
            <w:tcW w:w="2032" w:type="dxa"/>
            <w:tcBorders>
              <w:bottom w:val="single" w:sz="8" w:space="0" w:color="000000"/>
            </w:tcBorders>
            <w:tcMar>
              <w:top w:w="0" w:type="dxa"/>
              <w:left w:w="108" w:type="dxa"/>
              <w:bottom w:w="0" w:type="dxa"/>
              <w:right w:w="108" w:type="dxa"/>
            </w:tcMar>
            <w:vAlign w:val="center"/>
          </w:tcPr>
          <w:p w14:paraId="373CA464"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8</w:t>
            </w:r>
          </w:p>
        </w:tc>
        <w:tc>
          <w:tcPr>
            <w:tcW w:w="3045" w:type="dxa"/>
            <w:tcBorders>
              <w:bottom w:val="single" w:sz="8" w:space="0" w:color="000000"/>
            </w:tcBorders>
            <w:tcMar>
              <w:top w:w="0" w:type="dxa"/>
              <w:left w:w="108" w:type="dxa"/>
              <w:bottom w:w="0" w:type="dxa"/>
              <w:right w:w="108" w:type="dxa"/>
            </w:tcMar>
            <w:vAlign w:val="center"/>
          </w:tcPr>
          <w:p w14:paraId="6930C8CC" w14:textId="69F8BAC1"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3.8 (1.2–6.3)</w:t>
            </w:r>
          </w:p>
        </w:tc>
      </w:tr>
      <w:tr w:rsidR="00622E16" w14:paraId="6860A4D5" w14:textId="77777777">
        <w:trPr>
          <w:trHeight w:val="454"/>
        </w:trPr>
        <w:tc>
          <w:tcPr>
            <w:tcW w:w="4014" w:type="dxa"/>
            <w:tcBorders>
              <w:bottom w:val="single" w:sz="8" w:space="0" w:color="000000"/>
            </w:tcBorders>
            <w:tcMar>
              <w:top w:w="0" w:type="dxa"/>
              <w:left w:w="108" w:type="dxa"/>
              <w:bottom w:w="0" w:type="dxa"/>
              <w:right w:w="108" w:type="dxa"/>
            </w:tcMar>
          </w:tcPr>
          <w:p w14:paraId="3A51D25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Cephalosporins 3</w:t>
            </w:r>
            <w:r>
              <w:rPr>
                <w:rFonts w:ascii="Arial" w:eastAsia="Arial" w:hAnsi="Arial" w:cs="Arial"/>
                <w:color w:val="000000"/>
                <w:sz w:val="24"/>
                <w:szCs w:val="24"/>
                <w:vertAlign w:val="superscript"/>
              </w:rPr>
              <w:t>rd</w:t>
            </w:r>
            <w:r>
              <w:rPr>
                <w:rFonts w:ascii="Arial" w:eastAsia="Arial" w:hAnsi="Arial" w:cs="Arial"/>
                <w:color w:val="000000"/>
                <w:sz w:val="24"/>
                <w:szCs w:val="24"/>
              </w:rPr>
              <w:t>/4</w:t>
            </w:r>
            <w:r>
              <w:rPr>
                <w:rFonts w:ascii="Arial" w:eastAsia="Arial" w:hAnsi="Arial" w:cs="Arial"/>
                <w:color w:val="000000"/>
                <w:sz w:val="24"/>
                <w:szCs w:val="24"/>
                <w:vertAlign w:val="superscript"/>
              </w:rPr>
              <w:t>th</w:t>
            </w:r>
            <w:r>
              <w:rPr>
                <w:rFonts w:ascii="Arial" w:eastAsia="Arial" w:hAnsi="Arial" w:cs="Arial"/>
                <w:color w:val="000000"/>
                <w:sz w:val="24"/>
                <w:szCs w:val="24"/>
              </w:rPr>
              <w:t xml:space="preserve"> Gen.</w:t>
            </w:r>
          </w:p>
        </w:tc>
        <w:tc>
          <w:tcPr>
            <w:tcW w:w="2173" w:type="dxa"/>
            <w:tcBorders>
              <w:bottom w:val="single" w:sz="8" w:space="0" w:color="000000"/>
            </w:tcBorders>
            <w:tcMar>
              <w:top w:w="0" w:type="dxa"/>
              <w:left w:w="108" w:type="dxa"/>
              <w:bottom w:w="0" w:type="dxa"/>
              <w:right w:w="108" w:type="dxa"/>
            </w:tcMar>
            <w:vAlign w:val="center"/>
          </w:tcPr>
          <w:p w14:paraId="217F62D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33</w:t>
            </w:r>
          </w:p>
        </w:tc>
        <w:tc>
          <w:tcPr>
            <w:tcW w:w="3306" w:type="dxa"/>
            <w:tcBorders>
              <w:bottom w:val="single" w:sz="8" w:space="0" w:color="000000"/>
            </w:tcBorders>
            <w:tcMar>
              <w:top w:w="0" w:type="dxa"/>
              <w:left w:w="108" w:type="dxa"/>
              <w:bottom w:w="0" w:type="dxa"/>
              <w:right w:w="108" w:type="dxa"/>
            </w:tcMar>
            <w:vAlign w:val="center"/>
          </w:tcPr>
          <w:p w14:paraId="519D4377" w14:textId="06216DFC"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19.2 (13.3–25.1)</w:t>
            </w:r>
          </w:p>
        </w:tc>
        <w:tc>
          <w:tcPr>
            <w:tcW w:w="2032" w:type="dxa"/>
            <w:tcBorders>
              <w:bottom w:val="single" w:sz="8" w:space="0" w:color="000000"/>
            </w:tcBorders>
            <w:tcMar>
              <w:top w:w="0" w:type="dxa"/>
              <w:left w:w="108" w:type="dxa"/>
              <w:bottom w:w="0" w:type="dxa"/>
              <w:right w:w="108" w:type="dxa"/>
            </w:tcMar>
            <w:vAlign w:val="center"/>
          </w:tcPr>
          <w:p w14:paraId="1917F83C"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29</w:t>
            </w:r>
          </w:p>
        </w:tc>
        <w:tc>
          <w:tcPr>
            <w:tcW w:w="3045" w:type="dxa"/>
            <w:tcBorders>
              <w:bottom w:val="single" w:sz="8" w:space="0" w:color="000000"/>
            </w:tcBorders>
            <w:tcMar>
              <w:top w:w="0" w:type="dxa"/>
              <w:left w:w="108" w:type="dxa"/>
              <w:bottom w:w="0" w:type="dxa"/>
              <w:right w:w="108" w:type="dxa"/>
            </w:tcMar>
            <w:vAlign w:val="center"/>
          </w:tcPr>
          <w:p w14:paraId="5F5E9D52" w14:textId="4B85174A"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13.6 (9–18.2)</w:t>
            </w:r>
          </w:p>
        </w:tc>
      </w:tr>
      <w:tr w:rsidR="00622E16" w14:paraId="5EA06C66" w14:textId="77777777">
        <w:trPr>
          <w:trHeight w:val="454"/>
        </w:trPr>
        <w:tc>
          <w:tcPr>
            <w:tcW w:w="4014" w:type="dxa"/>
            <w:tcBorders>
              <w:bottom w:val="single" w:sz="8" w:space="0" w:color="000000"/>
            </w:tcBorders>
            <w:tcMar>
              <w:top w:w="0" w:type="dxa"/>
              <w:left w:w="108" w:type="dxa"/>
              <w:bottom w:w="0" w:type="dxa"/>
              <w:right w:w="108" w:type="dxa"/>
            </w:tcMar>
          </w:tcPr>
          <w:p w14:paraId="348F9006"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Aminoglycosides</w:t>
            </w:r>
          </w:p>
        </w:tc>
        <w:tc>
          <w:tcPr>
            <w:tcW w:w="2173" w:type="dxa"/>
            <w:tcBorders>
              <w:bottom w:val="single" w:sz="8" w:space="0" w:color="000000"/>
            </w:tcBorders>
            <w:tcMar>
              <w:top w:w="0" w:type="dxa"/>
              <w:left w:w="108" w:type="dxa"/>
              <w:bottom w:w="0" w:type="dxa"/>
              <w:right w:w="108" w:type="dxa"/>
            </w:tcMar>
            <w:vAlign w:val="center"/>
          </w:tcPr>
          <w:p w14:paraId="4FFC02E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9</w:t>
            </w:r>
          </w:p>
        </w:tc>
        <w:tc>
          <w:tcPr>
            <w:tcW w:w="3306" w:type="dxa"/>
            <w:tcBorders>
              <w:bottom w:val="single" w:sz="8" w:space="0" w:color="000000"/>
            </w:tcBorders>
            <w:tcMar>
              <w:top w:w="0" w:type="dxa"/>
              <w:left w:w="108" w:type="dxa"/>
              <w:bottom w:w="0" w:type="dxa"/>
              <w:right w:w="108" w:type="dxa"/>
            </w:tcMar>
            <w:vAlign w:val="center"/>
          </w:tcPr>
          <w:p w14:paraId="19016C3A" w14:textId="4BDB5B4E"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5.2 (1.9–8.6)</w:t>
            </w:r>
          </w:p>
        </w:tc>
        <w:tc>
          <w:tcPr>
            <w:tcW w:w="2032" w:type="dxa"/>
            <w:tcBorders>
              <w:bottom w:val="single" w:sz="8" w:space="0" w:color="000000"/>
            </w:tcBorders>
            <w:tcMar>
              <w:top w:w="0" w:type="dxa"/>
              <w:left w:w="108" w:type="dxa"/>
              <w:bottom w:w="0" w:type="dxa"/>
              <w:right w:w="108" w:type="dxa"/>
            </w:tcMar>
            <w:vAlign w:val="center"/>
          </w:tcPr>
          <w:p w14:paraId="7CE6E349"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14</w:t>
            </w:r>
          </w:p>
        </w:tc>
        <w:tc>
          <w:tcPr>
            <w:tcW w:w="3045" w:type="dxa"/>
            <w:tcBorders>
              <w:bottom w:val="single" w:sz="8" w:space="0" w:color="000000"/>
            </w:tcBorders>
            <w:tcMar>
              <w:top w:w="0" w:type="dxa"/>
              <w:left w:w="108" w:type="dxa"/>
              <w:bottom w:w="0" w:type="dxa"/>
              <w:right w:w="108" w:type="dxa"/>
            </w:tcMar>
            <w:vAlign w:val="center"/>
          </w:tcPr>
          <w:p w14:paraId="2527FCDA" w14:textId="394AAEFB"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6.6 (3.2–9.9)</w:t>
            </w:r>
          </w:p>
        </w:tc>
      </w:tr>
      <w:tr w:rsidR="00622E16" w14:paraId="4B6B69E8" w14:textId="77777777">
        <w:trPr>
          <w:trHeight w:val="454"/>
        </w:trPr>
        <w:tc>
          <w:tcPr>
            <w:tcW w:w="4014" w:type="dxa"/>
            <w:tcBorders>
              <w:bottom w:val="single" w:sz="8" w:space="0" w:color="000000"/>
            </w:tcBorders>
            <w:tcMar>
              <w:top w:w="0" w:type="dxa"/>
              <w:left w:w="108" w:type="dxa"/>
              <w:bottom w:w="0" w:type="dxa"/>
              <w:right w:w="108" w:type="dxa"/>
            </w:tcMar>
          </w:tcPr>
          <w:p w14:paraId="352EFE4D"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xml:space="preserve">Aminopenicillins </w:t>
            </w:r>
          </w:p>
          <w:p w14:paraId="17125FDF"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 Beta-lactamase Inhibitor</w:t>
            </w:r>
          </w:p>
        </w:tc>
        <w:tc>
          <w:tcPr>
            <w:tcW w:w="2173" w:type="dxa"/>
            <w:tcBorders>
              <w:bottom w:val="single" w:sz="8" w:space="0" w:color="000000"/>
            </w:tcBorders>
            <w:tcMar>
              <w:top w:w="0" w:type="dxa"/>
              <w:left w:w="108" w:type="dxa"/>
              <w:bottom w:w="0" w:type="dxa"/>
              <w:right w:w="108" w:type="dxa"/>
            </w:tcMar>
            <w:vAlign w:val="center"/>
          </w:tcPr>
          <w:p w14:paraId="043F918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40</w:t>
            </w:r>
          </w:p>
        </w:tc>
        <w:tc>
          <w:tcPr>
            <w:tcW w:w="3306" w:type="dxa"/>
            <w:tcBorders>
              <w:bottom w:val="single" w:sz="8" w:space="0" w:color="000000"/>
            </w:tcBorders>
            <w:tcMar>
              <w:top w:w="0" w:type="dxa"/>
              <w:left w:w="108" w:type="dxa"/>
              <w:bottom w:w="0" w:type="dxa"/>
              <w:right w:w="108" w:type="dxa"/>
            </w:tcMar>
            <w:vAlign w:val="center"/>
          </w:tcPr>
          <w:p w14:paraId="2B06F503" w14:textId="01279F64"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23.3 (16.9–29.6)</w:t>
            </w:r>
          </w:p>
        </w:tc>
        <w:tc>
          <w:tcPr>
            <w:tcW w:w="2032" w:type="dxa"/>
            <w:tcBorders>
              <w:bottom w:val="single" w:sz="8" w:space="0" w:color="000000"/>
            </w:tcBorders>
            <w:tcMar>
              <w:top w:w="0" w:type="dxa"/>
              <w:left w:w="108" w:type="dxa"/>
              <w:bottom w:w="0" w:type="dxa"/>
              <w:right w:w="108" w:type="dxa"/>
            </w:tcMar>
            <w:vAlign w:val="center"/>
          </w:tcPr>
          <w:p w14:paraId="4AB526D5"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54</w:t>
            </w:r>
          </w:p>
        </w:tc>
        <w:tc>
          <w:tcPr>
            <w:tcW w:w="3045" w:type="dxa"/>
            <w:tcBorders>
              <w:bottom w:val="single" w:sz="8" w:space="0" w:color="000000"/>
            </w:tcBorders>
            <w:tcMar>
              <w:top w:w="0" w:type="dxa"/>
              <w:left w:w="108" w:type="dxa"/>
              <w:bottom w:w="0" w:type="dxa"/>
              <w:right w:w="108" w:type="dxa"/>
            </w:tcMar>
            <w:vAlign w:val="center"/>
          </w:tcPr>
          <w:p w14:paraId="4ED56A63" w14:textId="681A6863"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25.4 (19.5–31.2)</w:t>
            </w:r>
          </w:p>
        </w:tc>
      </w:tr>
      <w:tr w:rsidR="00622E16" w14:paraId="72CAD5D9" w14:textId="77777777">
        <w:trPr>
          <w:trHeight w:val="454"/>
        </w:trPr>
        <w:tc>
          <w:tcPr>
            <w:tcW w:w="4014" w:type="dxa"/>
            <w:tcBorders>
              <w:bottom w:val="single" w:sz="8" w:space="0" w:color="000000"/>
            </w:tcBorders>
            <w:tcMar>
              <w:top w:w="0" w:type="dxa"/>
              <w:left w:w="108" w:type="dxa"/>
              <w:bottom w:w="0" w:type="dxa"/>
              <w:right w:w="108" w:type="dxa"/>
            </w:tcMar>
          </w:tcPr>
          <w:p w14:paraId="1ECD6A73"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Broad-spectrum Penicillins</w:t>
            </w:r>
          </w:p>
        </w:tc>
        <w:tc>
          <w:tcPr>
            <w:tcW w:w="2173" w:type="dxa"/>
            <w:tcBorders>
              <w:bottom w:val="single" w:sz="8" w:space="0" w:color="000000"/>
            </w:tcBorders>
            <w:tcMar>
              <w:top w:w="0" w:type="dxa"/>
              <w:left w:w="108" w:type="dxa"/>
              <w:bottom w:w="0" w:type="dxa"/>
              <w:right w:w="108" w:type="dxa"/>
            </w:tcMar>
            <w:vAlign w:val="center"/>
          </w:tcPr>
          <w:p w14:paraId="43FA76E0"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7</w:t>
            </w:r>
          </w:p>
        </w:tc>
        <w:tc>
          <w:tcPr>
            <w:tcW w:w="3306" w:type="dxa"/>
            <w:tcBorders>
              <w:bottom w:val="single" w:sz="8" w:space="0" w:color="000000"/>
            </w:tcBorders>
            <w:tcMar>
              <w:top w:w="0" w:type="dxa"/>
              <w:left w:w="108" w:type="dxa"/>
              <w:bottom w:w="0" w:type="dxa"/>
              <w:right w:w="108" w:type="dxa"/>
            </w:tcMar>
            <w:vAlign w:val="center"/>
          </w:tcPr>
          <w:p w14:paraId="3B4A7320" w14:textId="58238C7C"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4.1 (1.1–7)</w:t>
            </w:r>
          </w:p>
        </w:tc>
        <w:tc>
          <w:tcPr>
            <w:tcW w:w="2032" w:type="dxa"/>
            <w:tcBorders>
              <w:bottom w:val="single" w:sz="8" w:space="0" w:color="000000"/>
            </w:tcBorders>
            <w:tcMar>
              <w:top w:w="0" w:type="dxa"/>
              <w:left w:w="108" w:type="dxa"/>
              <w:bottom w:w="0" w:type="dxa"/>
              <w:right w:w="108" w:type="dxa"/>
            </w:tcMar>
            <w:vAlign w:val="center"/>
          </w:tcPr>
          <w:p w14:paraId="5E38FC9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w:t>
            </w:r>
          </w:p>
        </w:tc>
        <w:tc>
          <w:tcPr>
            <w:tcW w:w="3045" w:type="dxa"/>
            <w:tcBorders>
              <w:bottom w:val="single" w:sz="8" w:space="0" w:color="000000"/>
            </w:tcBorders>
            <w:tcMar>
              <w:top w:w="0" w:type="dxa"/>
              <w:left w:w="108" w:type="dxa"/>
              <w:bottom w:w="0" w:type="dxa"/>
              <w:right w:w="108" w:type="dxa"/>
            </w:tcMar>
            <w:vAlign w:val="center"/>
          </w:tcPr>
          <w:p w14:paraId="15A9FCCA" w14:textId="66D1534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1.9 (0.1–3.7)</w:t>
            </w:r>
          </w:p>
        </w:tc>
      </w:tr>
      <w:tr w:rsidR="00622E16" w14:paraId="6A7AED9A" w14:textId="77777777">
        <w:trPr>
          <w:trHeight w:val="454"/>
        </w:trPr>
        <w:tc>
          <w:tcPr>
            <w:tcW w:w="4014" w:type="dxa"/>
            <w:tcBorders>
              <w:bottom w:val="single" w:sz="8" w:space="0" w:color="000000"/>
            </w:tcBorders>
            <w:tcMar>
              <w:top w:w="0" w:type="dxa"/>
              <w:left w:w="108" w:type="dxa"/>
              <w:bottom w:w="0" w:type="dxa"/>
              <w:right w:w="108" w:type="dxa"/>
            </w:tcMar>
          </w:tcPr>
          <w:p w14:paraId="0D4179CD"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Carbapenems</w:t>
            </w:r>
          </w:p>
        </w:tc>
        <w:tc>
          <w:tcPr>
            <w:tcW w:w="2173" w:type="dxa"/>
            <w:tcBorders>
              <w:bottom w:val="single" w:sz="8" w:space="0" w:color="000000"/>
            </w:tcBorders>
            <w:tcMar>
              <w:top w:w="0" w:type="dxa"/>
              <w:left w:w="108" w:type="dxa"/>
              <w:bottom w:w="0" w:type="dxa"/>
              <w:right w:w="108" w:type="dxa"/>
            </w:tcMar>
            <w:vAlign w:val="center"/>
          </w:tcPr>
          <w:p w14:paraId="31F3BFB3"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w:t>
            </w:r>
          </w:p>
        </w:tc>
        <w:tc>
          <w:tcPr>
            <w:tcW w:w="3306" w:type="dxa"/>
            <w:tcBorders>
              <w:bottom w:val="single" w:sz="8" w:space="0" w:color="000000"/>
            </w:tcBorders>
            <w:tcMar>
              <w:top w:w="0" w:type="dxa"/>
              <w:left w:w="108" w:type="dxa"/>
              <w:bottom w:w="0" w:type="dxa"/>
              <w:right w:w="108" w:type="dxa"/>
            </w:tcMar>
            <w:vAlign w:val="center"/>
          </w:tcPr>
          <w:p w14:paraId="519A0BA3" w14:textId="0774A9A8"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1.7 (0–3.7)</w:t>
            </w:r>
          </w:p>
        </w:tc>
        <w:tc>
          <w:tcPr>
            <w:tcW w:w="2032" w:type="dxa"/>
            <w:tcBorders>
              <w:bottom w:val="single" w:sz="8" w:space="0" w:color="000000"/>
            </w:tcBorders>
            <w:tcMar>
              <w:top w:w="0" w:type="dxa"/>
              <w:left w:w="108" w:type="dxa"/>
              <w:bottom w:w="0" w:type="dxa"/>
              <w:right w:w="108" w:type="dxa"/>
            </w:tcMar>
            <w:vAlign w:val="center"/>
          </w:tcPr>
          <w:p w14:paraId="4CD0266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w:t>
            </w:r>
          </w:p>
        </w:tc>
        <w:tc>
          <w:tcPr>
            <w:tcW w:w="3045" w:type="dxa"/>
            <w:tcBorders>
              <w:bottom w:val="single" w:sz="8" w:space="0" w:color="000000"/>
            </w:tcBorders>
            <w:tcMar>
              <w:top w:w="0" w:type="dxa"/>
              <w:left w:w="108" w:type="dxa"/>
              <w:bottom w:w="0" w:type="dxa"/>
              <w:right w:w="108" w:type="dxa"/>
            </w:tcMar>
            <w:vAlign w:val="center"/>
          </w:tcPr>
          <w:p w14:paraId="32ABD8A5" w14:textId="219D43DC"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1.9 (0.1–3.7)</w:t>
            </w:r>
          </w:p>
        </w:tc>
      </w:tr>
      <w:tr w:rsidR="00622E16" w14:paraId="08FA0BE2" w14:textId="77777777">
        <w:trPr>
          <w:trHeight w:val="454"/>
        </w:trPr>
        <w:tc>
          <w:tcPr>
            <w:tcW w:w="4014" w:type="dxa"/>
            <w:tcBorders>
              <w:bottom w:val="single" w:sz="8" w:space="0" w:color="000000"/>
            </w:tcBorders>
            <w:tcMar>
              <w:top w:w="0" w:type="dxa"/>
              <w:left w:w="108" w:type="dxa"/>
              <w:bottom w:w="0" w:type="dxa"/>
              <w:right w:w="108" w:type="dxa"/>
            </w:tcMar>
          </w:tcPr>
          <w:p w14:paraId="3B5DB3CD"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Fluorochinolones</w:t>
            </w:r>
          </w:p>
        </w:tc>
        <w:tc>
          <w:tcPr>
            <w:tcW w:w="2173" w:type="dxa"/>
            <w:tcBorders>
              <w:bottom w:val="single" w:sz="8" w:space="0" w:color="000000"/>
            </w:tcBorders>
            <w:tcMar>
              <w:top w:w="0" w:type="dxa"/>
              <w:left w:w="108" w:type="dxa"/>
              <w:bottom w:w="0" w:type="dxa"/>
              <w:right w:w="108" w:type="dxa"/>
            </w:tcMar>
            <w:vAlign w:val="center"/>
          </w:tcPr>
          <w:p w14:paraId="66F404D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w:t>
            </w:r>
          </w:p>
        </w:tc>
        <w:tc>
          <w:tcPr>
            <w:tcW w:w="3306" w:type="dxa"/>
            <w:tcBorders>
              <w:bottom w:val="single" w:sz="8" w:space="0" w:color="000000"/>
            </w:tcBorders>
            <w:tcMar>
              <w:top w:w="0" w:type="dxa"/>
              <w:left w:w="108" w:type="dxa"/>
              <w:bottom w:w="0" w:type="dxa"/>
              <w:right w:w="108" w:type="dxa"/>
            </w:tcMar>
            <w:vAlign w:val="center"/>
          </w:tcPr>
          <w:p w14:paraId="2B3CBF8C" w14:textId="294120BF"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0.6 (0–1.7)</w:t>
            </w:r>
          </w:p>
        </w:tc>
        <w:tc>
          <w:tcPr>
            <w:tcW w:w="2032" w:type="dxa"/>
            <w:tcBorders>
              <w:bottom w:val="single" w:sz="8" w:space="0" w:color="000000"/>
            </w:tcBorders>
            <w:tcMar>
              <w:top w:w="0" w:type="dxa"/>
              <w:left w:w="108" w:type="dxa"/>
              <w:bottom w:w="0" w:type="dxa"/>
              <w:right w:w="108" w:type="dxa"/>
            </w:tcMar>
            <w:vAlign w:val="center"/>
          </w:tcPr>
          <w:p w14:paraId="3AFADE99"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 0</w:t>
            </w:r>
          </w:p>
        </w:tc>
        <w:tc>
          <w:tcPr>
            <w:tcW w:w="3045" w:type="dxa"/>
            <w:tcBorders>
              <w:bottom w:val="single" w:sz="8" w:space="0" w:color="000000"/>
            </w:tcBorders>
            <w:tcMar>
              <w:top w:w="0" w:type="dxa"/>
              <w:left w:w="108" w:type="dxa"/>
              <w:bottom w:w="0" w:type="dxa"/>
              <w:right w:w="108" w:type="dxa"/>
            </w:tcMar>
            <w:vAlign w:val="center"/>
          </w:tcPr>
          <w:p w14:paraId="10B8546F"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 </w:t>
            </w:r>
          </w:p>
        </w:tc>
      </w:tr>
      <w:tr w:rsidR="00622E16" w14:paraId="7BA695E5" w14:textId="77777777">
        <w:trPr>
          <w:trHeight w:val="454"/>
        </w:trPr>
        <w:tc>
          <w:tcPr>
            <w:tcW w:w="4014" w:type="dxa"/>
            <w:tcBorders>
              <w:bottom w:val="single" w:sz="8" w:space="0" w:color="000000"/>
            </w:tcBorders>
            <w:tcMar>
              <w:top w:w="0" w:type="dxa"/>
              <w:left w:w="108" w:type="dxa"/>
              <w:bottom w:w="0" w:type="dxa"/>
              <w:right w:w="108" w:type="dxa"/>
            </w:tcMar>
          </w:tcPr>
          <w:p w14:paraId="3B55319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Folate Antagonists</w:t>
            </w:r>
          </w:p>
        </w:tc>
        <w:tc>
          <w:tcPr>
            <w:tcW w:w="2173" w:type="dxa"/>
            <w:tcBorders>
              <w:bottom w:val="single" w:sz="8" w:space="0" w:color="000000"/>
            </w:tcBorders>
            <w:tcMar>
              <w:top w:w="0" w:type="dxa"/>
              <w:left w:w="108" w:type="dxa"/>
              <w:bottom w:w="0" w:type="dxa"/>
              <w:right w:w="108" w:type="dxa"/>
            </w:tcMar>
            <w:vAlign w:val="center"/>
          </w:tcPr>
          <w:p w14:paraId="3682A977"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w:t>
            </w:r>
          </w:p>
        </w:tc>
        <w:tc>
          <w:tcPr>
            <w:tcW w:w="3306" w:type="dxa"/>
            <w:tcBorders>
              <w:bottom w:val="single" w:sz="8" w:space="0" w:color="000000"/>
            </w:tcBorders>
            <w:tcMar>
              <w:top w:w="0" w:type="dxa"/>
              <w:left w:w="108" w:type="dxa"/>
              <w:bottom w:w="0" w:type="dxa"/>
              <w:right w:w="108" w:type="dxa"/>
            </w:tcMar>
            <w:vAlign w:val="center"/>
          </w:tcPr>
          <w:p w14:paraId="5284AE7F" w14:textId="4292005A"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0.6 (0–1.7)</w:t>
            </w:r>
          </w:p>
        </w:tc>
        <w:tc>
          <w:tcPr>
            <w:tcW w:w="2032" w:type="dxa"/>
            <w:tcBorders>
              <w:bottom w:val="single" w:sz="8" w:space="0" w:color="000000"/>
            </w:tcBorders>
            <w:tcMar>
              <w:top w:w="0" w:type="dxa"/>
              <w:left w:w="108" w:type="dxa"/>
              <w:bottom w:w="0" w:type="dxa"/>
              <w:right w:w="108" w:type="dxa"/>
            </w:tcMar>
            <w:vAlign w:val="center"/>
          </w:tcPr>
          <w:p w14:paraId="77544E90"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w:t>
            </w:r>
          </w:p>
        </w:tc>
        <w:tc>
          <w:tcPr>
            <w:tcW w:w="3045" w:type="dxa"/>
            <w:tcBorders>
              <w:bottom w:val="single" w:sz="8" w:space="0" w:color="000000"/>
            </w:tcBorders>
            <w:tcMar>
              <w:top w:w="0" w:type="dxa"/>
              <w:left w:w="108" w:type="dxa"/>
              <w:bottom w:w="0" w:type="dxa"/>
              <w:right w:w="108" w:type="dxa"/>
            </w:tcMar>
            <w:vAlign w:val="center"/>
          </w:tcPr>
          <w:p w14:paraId="4DA52105" w14:textId="762442AD"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0.9 (0–2.2)</w:t>
            </w:r>
          </w:p>
        </w:tc>
      </w:tr>
      <w:tr w:rsidR="00622E16" w14:paraId="40D16641" w14:textId="77777777">
        <w:trPr>
          <w:trHeight w:val="454"/>
        </w:trPr>
        <w:tc>
          <w:tcPr>
            <w:tcW w:w="4014" w:type="dxa"/>
            <w:tcBorders>
              <w:bottom w:val="single" w:sz="8" w:space="0" w:color="000000"/>
            </w:tcBorders>
            <w:tcMar>
              <w:top w:w="0" w:type="dxa"/>
              <w:left w:w="108" w:type="dxa"/>
              <w:bottom w:w="0" w:type="dxa"/>
              <w:right w:w="108" w:type="dxa"/>
            </w:tcMar>
          </w:tcPr>
          <w:p w14:paraId="6877BB11"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Glycopeptides</w:t>
            </w:r>
          </w:p>
        </w:tc>
        <w:tc>
          <w:tcPr>
            <w:tcW w:w="2173" w:type="dxa"/>
            <w:tcBorders>
              <w:bottom w:val="single" w:sz="8" w:space="0" w:color="000000"/>
            </w:tcBorders>
            <w:tcMar>
              <w:top w:w="0" w:type="dxa"/>
              <w:left w:w="108" w:type="dxa"/>
              <w:bottom w:w="0" w:type="dxa"/>
              <w:right w:w="108" w:type="dxa"/>
            </w:tcMar>
            <w:vAlign w:val="center"/>
          </w:tcPr>
          <w:p w14:paraId="312639F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w:t>
            </w:r>
          </w:p>
        </w:tc>
        <w:tc>
          <w:tcPr>
            <w:tcW w:w="3306" w:type="dxa"/>
            <w:tcBorders>
              <w:bottom w:val="single" w:sz="8" w:space="0" w:color="000000"/>
            </w:tcBorders>
            <w:tcMar>
              <w:top w:w="0" w:type="dxa"/>
              <w:left w:w="108" w:type="dxa"/>
              <w:bottom w:w="0" w:type="dxa"/>
              <w:right w:w="108" w:type="dxa"/>
            </w:tcMar>
            <w:vAlign w:val="center"/>
          </w:tcPr>
          <w:p w14:paraId="2E224F31" w14:textId="681ED9B6"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2.3 (0.1–4.6)</w:t>
            </w:r>
          </w:p>
        </w:tc>
        <w:tc>
          <w:tcPr>
            <w:tcW w:w="2032" w:type="dxa"/>
            <w:tcBorders>
              <w:bottom w:val="single" w:sz="8" w:space="0" w:color="000000"/>
            </w:tcBorders>
            <w:tcMar>
              <w:top w:w="0" w:type="dxa"/>
              <w:left w:w="108" w:type="dxa"/>
              <w:bottom w:w="0" w:type="dxa"/>
              <w:right w:w="108" w:type="dxa"/>
            </w:tcMar>
            <w:vAlign w:val="center"/>
          </w:tcPr>
          <w:p w14:paraId="0A5A606D"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w:t>
            </w:r>
          </w:p>
        </w:tc>
        <w:tc>
          <w:tcPr>
            <w:tcW w:w="3045" w:type="dxa"/>
            <w:tcBorders>
              <w:bottom w:val="single" w:sz="8" w:space="0" w:color="000000"/>
            </w:tcBorders>
            <w:tcMar>
              <w:top w:w="0" w:type="dxa"/>
              <w:left w:w="108" w:type="dxa"/>
              <w:bottom w:w="0" w:type="dxa"/>
              <w:right w:w="108" w:type="dxa"/>
            </w:tcMar>
            <w:vAlign w:val="center"/>
          </w:tcPr>
          <w:p w14:paraId="779B2C56" w14:textId="0293067E"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1.4 (0–3)</w:t>
            </w:r>
          </w:p>
        </w:tc>
      </w:tr>
      <w:tr w:rsidR="00622E16" w14:paraId="3C4CB364" w14:textId="77777777">
        <w:trPr>
          <w:trHeight w:val="454"/>
        </w:trPr>
        <w:tc>
          <w:tcPr>
            <w:tcW w:w="4014" w:type="dxa"/>
            <w:tcBorders>
              <w:bottom w:val="single" w:sz="8" w:space="0" w:color="000000"/>
            </w:tcBorders>
            <w:tcMar>
              <w:top w:w="0" w:type="dxa"/>
              <w:left w:w="108" w:type="dxa"/>
              <w:bottom w:w="0" w:type="dxa"/>
              <w:right w:w="108" w:type="dxa"/>
            </w:tcMar>
          </w:tcPr>
          <w:p w14:paraId="6720D31F" w14:textId="7730E6C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Macrolides+Clindamycin</w:t>
            </w:r>
          </w:p>
        </w:tc>
        <w:tc>
          <w:tcPr>
            <w:tcW w:w="2173" w:type="dxa"/>
            <w:tcBorders>
              <w:bottom w:val="single" w:sz="8" w:space="0" w:color="000000"/>
            </w:tcBorders>
            <w:tcMar>
              <w:top w:w="0" w:type="dxa"/>
              <w:left w:w="108" w:type="dxa"/>
              <w:bottom w:w="0" w:type="dxa"/>
              <w:right w:w="108" w:type="dxa"/>
            </w:tcMar>
            <w:vAlign w:val="center"/>
          </w:tcPr>
          <w:p w14:paraId="2CE0A2CE"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6</w:t>
            </w:r>
          </w:p>
        </w:tc>
        <w:tc>
          <w:tcPr>
            <w:tcW w:w="3306" w:type="dxa"/>
            <w:tcBorders>
              <w:bottom w:val="single" w:sz="8" w:space="0" w:color="000000"/>
            </w:tcBorders>
            <w:tcMar>
              <w:top w:w="0" w:type="dxa"/>
              <w:left w:w="108" w:type="dxa"/>
              <w:bottom w:w="0" w:type="dxa"/>
              <w:right w:w="108" w:type="dxa"/>
            </w:tcMar>
            <w:vAlign w:val="center"/>
          </w:tcPr>
          <w:p w14:paraId="438A9724" w14:textId="5D6CCE69"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3.5 (0.7–6.2)</w:t>
            </w:r>
          </w:p>
        </w:tc>
        <w:tc>
          <w:tcPr>
            <w:tcW w:w="2032" w:type="dxa"/>
            <w:tcBorders>
              <w:bottom w:val="single" w:sz="8" w:space="0" w:color="000000"/>
            </w:tcBorders>
            <w:tcMar>
              <w:top w:w="0" w:type="dxa"/>
              <w:left w:w="108" w:type="dxa"/>
              <w:bottom w:w="0" w:type="dxa"/>
              <w:right w:w="108" w:type="dxa"/>
            </w:tcMar>
            <w:vAlign w:val="center"/>
          </w:tcPr>
          <w:p w14:paraId="5931016C"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28</w:t>
            </w:r>
          </w:p>
        </w:tc>
        <w:tc>
          <w:tcPr>
            <w:tcW w:w="3045" w:type="dxa"/>
            <w:tcBorders>
              <w:bottom w:val="single" w:sz="8" w:space="0" w:color="000000"/>
            </w:tcBorders>
            <w:tcMar>
              <w:top w:w="0" w:type="dxa"/>
              <w:left w:w="108" w:type="dxa"/>
              <w:bottom w:w="0" w:type="dxa"/>
              <w:right w:w="108" w:type="dxa"/>
            </w:tcMar>
            <w:vAlign w:val="center"/>
          </w:tcPr>
          <w:p w14:paraId="4EF5661E" w14:textId="32378CA8"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13.1 (8.6–17.7)</w:t>
            </w:r>
          </w:p>
        </w:tc>
      </w:tr>
      <w:tr w:rsidR="00622E16" w14:paraId="658ACCC2" w14:textId="77777777">
        <w:trPr>
          <w:trHeight w:val="454"/>
        </w:trPr>
        <w:tc>
          <w:tcPr>
            <w:tcW w:w="4014" w:type="dxa"/>
            <w:tcBorders>
              <w:bottom w:val="single" w:sz="8" w:space="0" w:color="000000"/>
            </w:tcBorders>
            <w:tcMar>
              <w:top w:w="0" w:type="dxa"/>
              <w:left w:w="108" w:type="dxa"/>
              <w:bottom w:w="0" w:type="dxa"/>
              <w:right w:w="108" w:type="dxa"/>
            </w:tcMar>
          </w:tcPr>
          <w:p w14:paraId="03DD1A1D"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lastRenderedPageBreak/>
              <w:t>Narrow-spectrum Penicillins</w:t>
            </w:r>
          </w:p>
        </w:tc>
        <w:tc>
          <w:tcPr>
            <w:tcW w:w="2173" w:type="dxa"/>
            <w:tcBorders>
              <w:bottom w:val="single" w:sz="8" w:space="0" w:color="000000"/>
            </w:tcBorders>
            <w:tcMar>
              <w:top w:w="0" w:type="dxa"/>
              <w:left w:w="108" w:type="dxa"/>
              <w:bottom w:w="0" w:type="dxa"/>
              <w:right w:w="108" w:type="dxa"/>
            </w:tcMar>
            <w:vAlign w:val="center"/>
          </w:tcPr>
          <w:p w14:paraId="6F662CE0"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39</w:t>
            </w:r>
          </w:p>
        </w:tc>
        <w:tc>
          <w:tcPr>
            <w:tcW w:w="3306" w:type="dxa"/>
            <w:tcBorders>
              <w:bottom w:val="single" w:sz="8" w:space="0" w:color="000000"/>
            </w:tcBorders>
            <w:tcMar>
              <w:top w:w="0" w:type="dxa"/>
              <w:left w:w="108" w:type="dxa"/>
              <w:bottom w:w="0" w:type="dxa"/>
              <w:right w:w="108" w:type="dxa"/>
            </w:tcMar>
            <w:vAlign w:val="center"/>
          </w:tcPr>
          <w:p w14:paraId="48153A08" w14:textId="181BD2D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22.7 (16.4–28.9)</w:t>
            </w:r>
          </w:p>
        </w:tc>
        <w:tc>
          <w:tcPr>
            <w:tcW w:w="2032" w:type="dxa"/>
            <w:tcBorders>
              <w:bottom w:val="single" w:sz="8" w:space="0" w:color="000000"/>
            </w:tcBorders>
            <w:tcMar>
              <w:top w:w="0" w:type="dxa"/>
              <w:left w:w="108" w:type="dxa"/>
              <w:bottom w:w="0" w:type="dxa"/>
              <w:right w:w="108" w:type="dxa"/>
            </w:tcMar>
            <w:vAlign w:val="center"/>
          </w:tcPr>
          <w:p w14:paraId="1B58F6E6" w14:textId="77777777"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48</w:t>
            </w:r>
          </w:p>
        </w:tc>
        <w:tc>
          <w:tcPr>
            <w:tcW w:w="3045" w:type="dxa"/>
            <w:tcBorders>
              <w:bottom w:val="single" w:sz="8" w:space="0" w:color="000000"/>
            </w:tcBorders>
            <w:tcMar>
              <w:top w:w="0" w:type="dxa"/>
              <w:left w:w="108" w:type="dxa"/>
              <w:bottom w:w="0" w:type="dxa"/>
              <w:right w:w="108" w:type="dxa"/>
            </w:tcMar>
            <w:vAlign w:val="center"/>
          </w:tcPr>
          <w:p w14:paraId="52555D32" w14:textId="7E74325B" w:rsidR="00622E16" w:rsidRDefault="001B6480">
            <w:pPr>
              <w:pBdr>
                <w:top w:val="none" w:sz="4" w:space="0" w:color="000000"/>
                <w:left w:val="none" w:sz="4" w:space="0" w:color="000000"/>
                <w:bottom w:val="none" w:sz="4" w:space="0" w:color="000000"/>
                <w:right w:val="none" w:sz="4" w:space="0" w:color="000000"/>
              </w:pBdr>
              <w:spacing w:before="100" w:after="100"/>
              <w:jc w:val="center"/>
              <w:rPr>
                <w:rFonts w:ascii="Arial" w:hAnsi="Arial" w:cs="Arial"/>
                <w:sz w:val="24"/>
                <w:szCs w:val="24"/>
              </w:rPr>
            </w:pPr>
            <w:r>
              <w:rPr>
                <w:rFonts w:ascii="Arial" w:eastAsia="Arial" w:hAnsi="Arial" w:cs="Arial"/>
                <w:color w:val="000000"/>
                <w:sz w:val="24"/>
                <w:szCs w:val="24"/>
              </w:rPr>
              <w:t>22.5 (16.9–28.1)</w:t>
            </w:r>
          </w:p>
        </w:tc>
      </w:tr>
      <w:tr w:rsidR="00622E16" w14:paraId="18DE089E" w14:textId="77777777">
        <w:trPr>
          <w:trHeight w:val="454"/>
        </w:trPr>
        <w:tc>
          <w:tcPr>
            <w:tcW w:w="4014" w:type="dxa"/>
            <w:tcBorders>
              <w:bottom w:val="single" w:sz="8" w:space="0" w:color="000000"/>
            </w:tcBorders>
            <w:tcMar>
              <w:top w:w="0" w:type="dxa"/>
              <w:left w:w="108" w:type="dxa"/>
              <w:bottom w:w="0" w:type="dxa"/>
              <w:right w:w="108" w:type="dxa"/>
            </w:tcMar>
          </w:tcPr>
          <w:p w14:paraId="1545A03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Tetracyclines</w:t>
            </w:r>
          </w:p>
        </w:tc>
        <w:tc>
          <w:tcPr>
            <w:tcW w:w="2173" w:type="dxa"/>
            <w:tcBorders>
              <w:bottom w:val="single" w:sz="8" w:space="0" w:color="000000"/>
            </w:tcBorders>
            <w:tcMar>
              <w:top w:w="0" w:type="dxa"/>
              <w:left w:w="108" w:type="dxa"/>
              <w:bottom w:w="0" w:type="dxa"/>
              <w:right w:w="108" w:type="dxa"/>
            </w:tcMar>
          </w:tcPr>
          <w:p w14:paraId="2B7C0CF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c>
          <w:tcPr>
            <w:tcW w:w="3306" w:type="dxa"/>
            <w:tcBorders>
              <w:bottom w:val="single" w:sz="8" w:space="0" w:color="000000"/>
            </w:tcBorders>
            <w:tcMar>
              <w:top w:w="0" w:type="dxa"/>
              <w:left w:w="108" w:type="dxa"/>
              <w:bottom w:w="0" w:type="dxa"/>
              <w:right w:w="108" w:type="dxa"/>
            </w:tcMar>
          </w:tcPr>
          <w:p w14:paraId="4CC3B15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w:t>
            </w:r>
          </w:p>
        </w:tc>
        <w:tc>
          <w:tcPr>
            <w:tcW w:w="2032" w:type="dxa"/>
            <w:tcBorders>
              <w:bottom w:val="single" w:sz="8" w:space="0" w:color="000000"/>
            </w:tcBorders>
            <w:tcMar>
              <w:top w:w="0" w:type="dxa"/>
              <w:left w:w="108" w:type="dxa"/>
              <w:bottom w:w="0" w:type="dxa"/>
              <w:right w:w="108" w:type="dxa"/>
            </w:tcMar>
          </w:tcPr>
          <w:p w14:paraId="794EC9D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w:t>
            </w:r>
          </w:p>
        </w:tc>
        <w:tc>
          <w:tcPr>
            <w:tcW w:w="3045" w:type="dxa"/>
            <w:tcBorders>
              <w:bottom w:val="single" w:sz="8" w:space="0" w:color="000000"/>
            </w:tcBorders>
            <w:tcMar>
              <w:top w:w="0" w:type="dxa"/>
              <w:left w:w="108" w:type="dxa"/>
              <w:bottom w:w="0" w:type="dxa"/>
              <w:right w:w="108" w:type="dxa"/>
            </w:tcMar>
          </w:tcPr>
          <w:p w14:paraId="241122EA" w14:textId="4ABCCC5D"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5.2 (2.2–8.1)</w:t>
            </w:r>
          </w:p>
        </w:tc>
      </w:tr>
      <w:tr w:rsidR="00622E16" w14:paraId="18FD5C95" w14:textId="77777777">
        <w:trPr>
          <w:trHeight w:val="454"/>
        </w:trPr>
        <w:tc>
          <w:tcPr>
            <w:tcW w:w="4014" w:type="dxa"/>
            <w:tcBorders>
              <w:bottom w:val="single" w:sz="8" w:space="0" w:color="000000"/>
            </w:tcBorders>
            <w:tcMar>
              <w:top w:w="0" w:type="dxa"/>
              <w:left w:w="108" w:type="dxa"/>
              <w:bottom w:w="0" w:type="dxa"/>
              <w:right w:w="108" w:type="dxa"/>
            </w:tcMar>
          </w:tcPr>
          <w:p w14:paraId="2976C479"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Other</w:t>
            </w:r>
          </w:p>
        </w:tc>
        <w:tc>
          <w:tcPr>
            <w:tcW w:w="2173" w:type="dxa"/>
            <w:tcBorders>
              <w:bottom w:val="single" w:sz="8" w:space="0" w:color="000000"/>
            </w:tcBorders>
            <w:tcMar>
              <w:top w:w="0" w:type="dxa"/>
              <w:left w:w="108" w:type="dxa"/>
              <w:bottom w:w="0" w:type="dxa"/>
              <w:right w:w="108" w:type="dxa"/>
            </w:tcMar>
          </w:tcPr>
          <w:p w14:paraId="4284EA54"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w:t>
            </w:r>
          </w:p>
        </w:tc>
        <w:tc>
          <w:tcPr>
            <w:tcW w:w="3306" w:type="dxa"/>
            <w:tcBorders>
              <w:bottom w:val="single" w:sz="8" w:space="0" w:color="000000"/>
            </w:tcBorders>
            <w:tcMar>
              <w:top w:w="0" w:type="dxa"/>
              <w:left w:w="108" w:type="dxa"/>
              <w:bottom w:w="0" w:type="dxa"/>
              <w:right w:w="108" w:type="dxa"/>
            </w:tcMar>
          </w:tcPr>
          <w:p w14:paraId="64B4AE41" w14:textId="47F8D6A3"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4.7 (1.5–7.8)</w:t>
            </w:r>
          </w:p>
        </w:tc>
        <w:tc>
          <w:tcPr>
            <w:tcW w:w="2032" w:type="dxa"/>
            <w:tcBorders>
              <w:bottom w:val="single" w:sz="8" w:space="0" w:color="000000"/>
            </w:tcBorders>
            <w:tcMar>
              <w:top w:w="0" w:type="dxa"/>
              <w:left w:w="108" w:type="dxa"/>
              <w:bottom w:w="0" w:type="dxa"/>
              <w:right w:w="108" w:type="dxa"/>
            </w:tcMar>
          </w:tcPr>
          <w:p w14:paraId="5F67C744"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8</w:t>
            </w:r>
          </w:p>
        </w:tc>
        <w:tc>
          <w:tcPr>
            <w:tcW w:w="3045" w:type="dxa"/>
            <w:tcBorders>
              <w:bottom w:val="single" w:sz="8" w:space="0" w:color="000000"/>
            </w:tcBorders>
            <w:tcMar>
              <w:top w:w="0" w:type="dxa"/>
              <w:left w:w="108" w:type="dxa"/>
              <w:bottom w:w="0" w:type="dxa"/>
              <w:right w:w="108" w:type="dxa"/>
            </w:tcMar>
          </w:tcPr>
          <w:p w14:paraId="70E8AE11" w14:textId="304F16AA"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3.8 (1.2–6.3)</w:t>
            </w:r>
          </w:p>
        </w:tc>
      </w:tr>
    </w:tbl>
    <w:p w14:paraId="181A03A2" w14:textId="77777777" w:rsidR="00622E16" w:rsidRDefault="001B6480">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r>
        <w:rPr>
          <w:rFonts w:ascii="Arial" w:eastAsia="Arial" w:hAnsi="Arial" w:cs="Arial"/>
          <w:color w:val="000000"/>
          <w:sz w:val="24"/>
          <w:szCs w:val="24"/>
          <w:lang w:val="en-US"/>
        </w:rPr>
        <w:t>Distribution of prescribed antibiotics in comparison of early (PPS 1+2) and late (PPS 9+19) point prevalence surveys. In TeleKasper study some antibiotics received different allocations compared to the AWaRe (WHO) classification: Amikacin (AWaRe WHO: Access, TeleKasper study: Reserve), Cefepim (AWaRe WHO: Watch, TeleKasper study: Reserve), Fidaxomicin (AWaRe WHO: Watch, TeleKasper study: Reserve), Levofloxacin (AWaRe WHO: Watch, TeleKasper study: Reserve), Meropenem (AWaRe WHO: Watch, TeleKasper study: Reserve).</w:t>
      </w:r>
    </w:p>
    <w:p w14:paraId="7CF1871C"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5A26FB5B"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39B86A5A"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2D51C013"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7059014F"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4DDFD35B"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34778C2F"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49AC2E85"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1E249B6F"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29F3AC3A"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16A80BD7"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374046F4"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5F3ECC03"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6B0B6454"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eastAsia="Arial" w:hAnsi="Arial" w:cs="Arial"/>
          <w:color w:val="000000"/>
          <w:sz w:val="24"/>
          <w:szCs w:val="24"/>
          <w:lang w:val="en-US"/>
        </w:rPr>
      </w:pPr>
    </w:p>
    <w:p w14:paraId="1A555316" w14:textId="77777777" w:rsidR="00622E16" w:rsidRDefault="00622E16">
      <w:pPr>
        <w:pBdr>
          <w:top w:val="none" w:sz="4" w:space="0" w:color="000000"/>
          <w:left w:val="none" w:sz="4" w:space="0" w:color="000000"/>
          <w:bottom w:val="none" w:sz="4" w:space="0" w:color="000000"/>
          <w:right w:val="none" w:sz="4" w:space="0" w:color="000000"/>
        </w:pBdr>
        <w:spacing w:line="235" w:lineRule="atLeast"/>
        <w:rPr>
          <w:rFonts w:ascii="Arial" w:hAnsi="Arial" w:cs="Arial"/>
          <w:sz w:val="24"/>
          <w:szCs w:val="24"/>
          <w:lang w:val="en-US"/>
        </w:rPr>
      </w:pPr>
    </w:p>
    <w:p w14:paraId="3DD68244" w14:textId="77777777" w:rsidR="00622E16" w:rsidRDefault="00622E16">
      <w:pPr>
        <w:rPr>
          <w:rFonts w:ascii="Arial" w:hAnsi="Arial" w:cs="Arial"/>
          <w:b/>
          <w:sz w:val="24"/>
          <w:szCs w:val="24"/>
          <w:lang w:val="en-US"/>
        </w:rPr>
      </w:pPr>
    </w:p>
    <w:p w14:paraId="225A8459" w14:textId="6144D2F3" w:rsidR="00622E16" w:rsidRDefault="001B6480">
      <w:pPr>
        <w:rPr>
          <w:rFonts w:ascii="Arial" w:hAnsi="Arial" w:cs="Arial"/>
          <w:b/>
          <w:bCs/>
          <w:sz w:val="24"/>
          <w:szCs w:val="24"/>
          <w:lang w:val="en-US"/>
        </w:rPr>
      </w:pPr>
      <w:r>
        <w:rPr>
          <w:rFonts w:ascii="Arial" w:hAnsi="Arial" w:cs="Arial"/>
          <w:b/>
          <w:bCs/>
          <w:sz w:val="24"/>
          <w:szCs w:val="24"/>
          <w:lang w:val="en-US"/>
        </w:rPr>
        <w:t xml:space="preserve">Table S6: Recorded diagnoses by diseases groups </w:t>
      </w:r>
    </w:p>
    <w:tbl>
      <w:tblPr>
        <w:tblStyle w:val="tabletemplate"/>
        <w:tblW w:w="0" w:type="auto"/>
        <w:tblLook w:val="04A0" w:firstRow="1" w:lastRow="0" w:firstColumn="1" w:lastColumn="0" w:noHBand="0" w:noVBand="1"/>
      </w:tblPr>
      <w:tblGrid>
        <w:gridCol w:w="1456"/>
        <w:gridCol w:w="7900"/>
        <w:gridCol w:w="1134"/>
        <w:gridCol w:w="1100"/>
        <w:gridCol w:w="1310"/>
        <w:gridCol w:w="1275"/>
      </w:tblGrid>
      <w:tr w:rsidR="00622E16" w14:paraId="4AD58909" w14:textId="77777777" w:rsidTr="00622E16">
        <w:trPr>
          <w:cnfStyle w:val="100000000000" w:firstRow="1" w:lastRow="0" w:firstColumn="0" w:lastColumn="0" w:oddVBand="0" w:evenVBand="0" w:oddHBand="0" w:evenHBand="0" w:firstRowFirstColumn="0" w:firstRowLastColumn="0" w:lastRowFirstColumn="0" w:lastRowLastColumn="0"/>
          <w:tblHeader/>
        </w:trPr>
        <w:tc>
          <w:tcPr>
            <w:tcW w:w="1456" w:type="dxa"/>
            <w:vMerge w:val="restart"/>
          </w:tcPr>
          <w:p w14:paraId="0594051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Diagnosis group</w:t>
            </w:r>
          </w:p>
        </w:tc>
        <w:tc>
          <w:tcPr>
            <w:tcW w:w="7900" w:type="dxa"/>
          </w:tcPr>
          <w:p w14:paraId="1A93935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 xml:space="preserve">Recorded diagnoses </w:t>
            </w:r>
          </w:p>
        </w:tc>
        <w:tc>
          <w:tcPr>
            <w:tcW w:w="2234" w:type="dxa"/>
            <w:gridSpan w:val="2"/>
          </w:tcPr>
          <w:p w14:paraId="2A87C6C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 xml:space="preserve">Control phase </w:t>
            </w:r>
          </w:p>
        </w:tc>
        <w:tc>
          <w:tcPr>
            <w:tcW w:w="2585" w:type="dxa"/>
            <w:gridSpan w:val="2"/>
          </w:tcPr>
          <w:p w14:paraId="35E24C5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 xml:space="preserve">Intervention phase </w:t>
            </w:r>
          </w:p>
        </w:tc>
      </w:tr>
      <w:tr w:rsidR="00622E16" w14:paraId="7CF6EDFD" w14:textId="77777777" w:rsidTr="00622E16">
        <w:trPr>
          <w:cnfStyle w:val="100000000000" w:firstRow="1" w:lastRow="0" w:firstColumn="0" w:lastColumn="0" w:oddVBand="0" w:evenVBand="0" w:oddHBand="0" w:evenHBand="0" w:firstRowFirstColumn="0" w:firstRowLastColumn="0" w:lastRowFirstColumn="0" w:lastRowLastColumn="0"/>
          <w:tblHeader/>
        </w:trPr>
        <w:tc>
          <w:tcPr>
            <w:tcW w:w="0" w:type="auto"/>
            <w:vMerge/>
          </w:tcPr>
          <w:p w14:paraId="36334B91" w14:textId="77777777" w:rsidR="00622E16" w:rsidRDefault="00622E16">
            <w:pPr>
              <w:rPr>
                <w:rFonts w:ascii="Arial" w:hAnsi="Arial" w:cs="Arial"/>
              </w:rPr>
            </w:pPr>
          </w:p>
        </w:tc>
        <w:tc>
          <w:tcPr>
            <w:tcW w:w="7900" w:type="dxa"/>
          </w:tcPr>
          <w:p w14:paraId="68E6D071" w14:textId="77777777" w:rsidR="00622E16" w:rsidRDefault="00622E16">
            <w:pPr>
              <w:rPr>
                <w:rFonts w:ascii="Arial" w:hAnsi="Arial" w:cs="Arial"/>
              </w:rPr>
            </w:pPr>
          </w:p>
        </w:tc>
        <w:tc>
          <w:tcPr>
            <w:tcW w:w="1134" w:type="dxa"/>
          </w:tcPr>
          <w:p w14:paraId="79D765E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N</w:t>
            </w:r>
          </w:p>
        </w:tc>
        <w:tc>
          <w:tcPr>
            <w:tcW w:w="1100" w:type="dxa"/>
          </w:tcPr>
          <w:p w14:paraId="576E1DF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c>
          <w:tcPr>
            <w:tcW w:w="1310" w:type="dxa"/>
          </w:tcPr>
          <w:p w14:paraId="3681A4D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N</w:t>
            </w:r>
          </w:p>
        </w:tc>
        <w:tc>
          <w:tcPr>
            <w:tcW w:w="1275" w:type="dxa"/>
          </w:tcPr>
          <w:p w14:paraId="269E9B5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28150D4E" w14:textId="77777777" w:rsidTr="00622E16">
        <w:trPr>
          <w:trHeight w:val="454"/>
        </w:trPr>
        <w:tc>
          <w:tcPr>
            <w:tcW w:w="1456" w:type="dxa"/>
            <w:vMerge w:val="restart"/>
          </w:tcPr>
          <w:p w14:paraId="537A29C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LRTI</w:t>
            </w:r>
          </w:p>
        </w:tc>
        <w:tc>
          <w:tcPr>
            <w:tcW w:w="7900" w:type="dxa"/>
          </w:tcPr>
          <w:p w14:paraId="10A2916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Pneumonia (community-acquired)</w:t>
            </w:r>
          </w:p>
        </w:tc>
        <w:tc>
          <w:tcPr>
            <w:tcW w:w="1134" w:type="dxa"/>
          </w:tcPr>
          <w:p w14:paraId="47B05CB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93</w:t>
            </w:r>
          </w:p>
        </w:tc>
        <w:tc>
          <w:tcPr>
            <w:tcW w:w="1100" w:type="dxa"/>
          </w:tcPr>
          <w:p w14:paraId="53E23CA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26.7</w:t>
            </w:r>
          </w:p>
        </w:tc>
        <w:tc>
          <w:tcPr>
            <w:tcW w:w="1310" w:type="dxa"/>
          </w:tcPr>
          <w:p w14:paraId="293D16B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165</w:t>
            </w:r>
          </w:p>
        </w:tc>
        <w:tc>
          <w:tcPr>
            <w:tcW w:w="1275" w:type="dxa"/>
          </w:tcPr>
          <w:p w14:paraId="279DAB6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31.7</w:t>
            </w:r>
          </w:p>
        </w:tc>
      </w:tr>
      <w:tr w:rsidR="00622E16" w14:paraId="4AAC2FB1" w14:textId="77777777" w:rsidTr="00622E16">
        <w:trPr>
          <w:trHeight w:val="454"/>
        </w:trPr>
        <w:tc>
          <w:tcPr>
            <w:tcW w:w="0" w:type="auto"/>
            <w:vMerge/>
          </w:tcPr>
          <w:p w14:paraId="5966E4CF" w14:textId="77777777" w:rsidR="00622E16" w:rsidRDefault="00622E16">
            <w:pPr>
              <w:rPr>
                <w:rFonts w:ascii="Arial" w:hAnsi="Arial" w:cs="Arial"/>
                <w:bCs/>
              </w:rPr>
            </w:pPr>
          </w:p>
        </w:tc>
        <w:tc>
          <w:tcPr>
            <w:tcW w:w="7900" w:type="dxa"/>
          </w:tcPr>
          <w:p w14:paraId="5B64B83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Pneumonia (nosocomial-acquired)</w:t>
            </w:r>
          </w:p>
        </w:tc>
        <w:tc>
          <w:tcPr>
            <w:tcW w:w="1134" w:type="dxa"/>
          </w:tcPr>
          <w:p w14:paraId="41FBAF6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100" w:type="dxa"/>
          </w:tcPr>
          <w:p w14:paraId="6F840C2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0.6</w:t>
            </w:r>
          </w:p>
        </w:tc>
        <w:tc>
          <w:tcPr>
            <w:tcW w:w="1310" w:type="dxa"/>
          </w:tcPr>
          <w:p w14:paraId="37D428C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275" w:type="dxa"/>
          </w:tcPr>
          <w:p w14:paraId="612D8C6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0.4</w:t>
            </w:r>
          </w:p>
        </w:tc>
      </w:tr>
      <w:tr w:rsidR="00622E16" w14:paraId="4AAE88A5" w14:textId="77777777" w:rsidTr="00622E16">
        <w:trPr>
          <w:trHeight w:val="454"/>
        </w:trPr>
        <w:tc>
          <w:tcPr>
            <w:tcW w:w="0" w:type="auto"/>
            <w:vMerge/>
          </w:tcPr>
          <w:p w14:paraId="0130D8C6" w14:textId="77777777" w:rsidR="00622E16" w:rsidRDefault="00622E16">
            <w:pPr>
              <w:rPr>
                <w:rFonts w:ascii="Arial" w:hAnsi="Arial" w:cs="Arial"/>
                <w:bCs/>
              </w:rPr>
            </w:pPr>
          </w:p>
        </w:tc>
        <w:tc>
          <w:tcPr>
            <w:tcW w:w="7900" w:type="dxa"/>
          </w:tcPr>
          <w:p w14:paraId="49F8DF1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Lung abscess/empyema</w:t>
            </w:r>
          </w:p>
        </w:tc>
        <w:tc>
          <w:tcPr>
            <w:tcW w:w="1134" w:type="dxa"/>
          </w:tcPr>
          <w:p w14:paraId="6B94952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3E2A1BB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7076C1C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w:t>
            </w:r>
          </w:p>
        </w:tc>
        <w:tc>
          <w:tcPr>
            <w:tcW w:w="1275" w:type="dxa"/>
          </w:tcPr>
          <w:p w14:paraId="16F5D2C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0.6</w:t>
            </w:r>
          </w:p>
        </w:tc>
      </w:tr>
      <w:tr w:rsidR="00622E16" w14:paraId="24BCF8A3" w14:textId="77777777" w:rsidTr="00622E16">
        <w:trPr>
          <w:trHeight w:val="454"/>
        </w:trPr>
        <w:tc>
          <w:tcPr>
            <w:tcW w:w="0" w:type="auto"/>
            <w:vMerge/>
          </w:tcPr>
          <w:p w14:paraId="5BF2E8F8" w14:textId="77777777" w:rsidR="00622E16" w:rsidRDefault="00622E16">
            <w:pPr>
              <w:rPr>
                <w:rFonts w:ascii="Arial" w:hAnsi="Arial" w:cs="Arial"/>
                <w:bCs/>
              </w:rPr>
            </w:pPr>
          </w:p>
        </w:tc>
        <w:tc>
          <w:tcPr>
            <w:tcW w:w="7900" w:type="dxa"/>
          </w:tcPr>
          <w:p w14:paraId="10E0583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Pulmonary tuberculosis</w:t>
            </w:r>
          </w:p>
        </w:tc>
        <w:tc>
          <w:tcPr>
            <w:tcW w:w="1134" w:type="dxa"/>
          </w:tcPr>
          <w:p w14:paraId="09A54C4A" w14:textId="0400BF2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100" w:type="dxa"/>
          </w:tcPr>
          <w:p w14:paraId="256C749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c>
          <w:tcPr>
            <w:tcW w:w="1310" w:type="dxa"/>
          </w:tcPr>
          <w:p w14:paraId="4CC1D08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275" w:type="dxa"/>
          </w:tcPr>
          <w:p w14:paraId="42696E5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0.2</w:t>
            </w:r>
          </w:p>
        </w:tc>
      </w:tr>
      <w:tr w:rsidR="00622E16" w14:paraId="009B3EC4" w14:textId="77777777" w:rsidTr="00622E16">
        <w:trPr>
          <w:trHeight w:val="454"/>
        </w:trPr>
        <w:tc>
          <w:tcPr>
            <w:tcW w:w="0" w:type="auto"/>
            <w:vMerge/>
          </w:tcPr>
          <w:p w14:paraId="4FE2BBEA" w14:textId="77777777" w:rsidR="00622E16" w:rsidRDefault="00622E16">
            <w:pPr>
              <w:rPr>
                <w:rFonts w:ascii="Arial" w:hAnsi="Arial" w:cs="Arial"/>
                <w:bCs/>
              </w:rPr>
            </w:pPr>
          </w:p>
        </w:tc>
        <w:tc>
          <w:tcPr>
            <w:tcW w:w="7900" w:type="dxa"/>
          </w:tcPr>
          <w:p w14:paraId="484FF06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Bronchitis (acute and chronic)</w:t>
            </w:r>
          </w:p>
        </w:tc>
        <w:tc>
          <w:tcPr>
            <w:tcW w:w="1134" w:type="dxa"/>
          </w:tcPr>
          <w:p w14:paraId="3DC6649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10</w:t>
            </w:r>
          </w:p>
        </w:tc>
        <w:tc>
          <w:tcPr>
            <w:tcW w:w="1100" w:type="dxa"/>
          </w:tcPr>
          <w:p w14:paraId="7F0D4E5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2.9</w:t>
            </w:r>
          </w:p>
        </w:tc>
        <w:tc>
          <w:tcPr>
            <w:tcW w:w="1310" w:type="dxa"/>
          </w:tcPr>
          <w:p w14:paraId="3C8351D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16</w:t>
            </w:r>
          </w:p>
        </w:tc>
        <w:tc>
          <w:tcPr>
            <w:tcW w:w="1275" w:type="dxa"/>
          </w:tcPr>
          <w:p w14:paraId="14E8B20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3.1</w:t>
            </w:r>
          </w:p>
        </w:tc>
      </w:tr>
      <w:tr w:rsidR="00622E16" w14:paraId="5EC3857F" w14:textId="77777777" w:rsidTr="00622E16">
        <w:trPr>
          <w:trHeight w:val="454"/>
        </w:trPr>
        <w:tc>
          <w:tcPr>
            <w:tcW w:w="0" w:type="auto"/>
            <w:vMerge/>
          </w:tcPr>
          <w:p w14:paraId="5C08F6D1" w14:textId="77777777" w:rsidR="00622E16" w:rsidRDefault="00622E16">
            <w:pPr>
              <w:rPr>
                <w:rFonts w:ascii="Arial" w:hAnsi="Arial" w:cs="Arial"/>
                <w:bCs/>
              </w:rPr>
            </w:pPr>
          </w:p>
        </w:tc>
        <w:tc>
          <w:tcPr>
            <w:tcW w:w="7900" w:type="dxa"/>
          </w:tcPr>
          <w:p w14:paraId="5EF1A54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Other (pleuritis, CF eradication treatment)</w:t>
            </w:r>
          </w:p>
        </w:tc>
        <w:tc>
          <w:tcPr>
            <w:tcW w:w="1134" w:type="dxa"/>
          </w:tcPr>
          <w:p w14:paraId="775DE66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100" w:type="dxa"/>
          </w:tcPr>
          <w:p w14:paraId="685D39A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0.6</w:t>
            </w:r>
          </w:p>
        </w:tc>
        <w:tc>
          <w:tcPr>
            <w:tcW w:w="1310" w:type="dxa"/>
          </w:tcPr>
          <w:p w14:paraId="5B7906D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275" w:type="dxa"/>
          </w:tcPr>
          <w:p w14:paraId="4D08642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0.2</w:t>
            </w:r>
          </w:p>
        </w:tc>
      </w:tr>
      <w:tr w:rsidR="00622E16" w14:paraId="0DE53DFF" w14:textId="77777777" w:rsidTr="00622E16">
        <w:trPr>
          <w:trHeight w:val="454"/>
        </w:trPr>
        <w:tc>
          <w:tcPr>
            <w:tcW w:w="1456" w:type="dxa"/>
            <w:vMerge w:val="restart"/>
          </w:tcPr>
          <w:p w14:paraId="66EC351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URTI</w:t>
            </w:r>
          </w:p>
        </w:tc>
        <w:tc>
          <w:tcPr>
            <w:tcW w:w="7900" w:type="dxa"/>
          </w:tcPr>
          <w:p w14:paraId="0EBCDD4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Sinusitis (acute and chronic)</w:t>
            </w:r>
          </w:p>
        </w:tc>
        <w:tc>
          <w:tcPr>
            <w:tcW w:w="1134" w:type="dxa"/>
          </w:tcPr>
          <w:p w14:paraId="7E81387D" w14:textId="02A84CDA"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 0</w:t>
            </w:r>
          </w:p>
        </w:tc>
        <w:tc>
          <w:tcPr>
            <w:tcW w:w="1100" w:type="dxa"/>
          </w:tcPr>
          <w:p w14:paraId="3E611BDB" w14:textId="0D98FAD3"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0 </w:t>
            </w:r>
          </w:p>
        </w:tc>
        <w:tc>
          <w:tcPr>
            <w:tcW w:w="1310" w:type="dxa"/>
          </w:tcPr>
          <w:p w14:paraId="2E76718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275" w:type="dxa"/>
          </w:tcPr>
          <w:p w14:paraId="10EF3BF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0.2</w:t>
            </w:r>
          </w:p>
        </w:tc>
      </w:tr>
      <w:tr w:rsidR="00622E16" w14:paraId="2E880AF2" w14:textId="77777777" w:rsidTr="00622E16">
        <w:trPr>
          <w:trHeight w:val="454"/>
        </w:trPr>
        <w:tc>
          <w:tcPr>
            <w:tcW w:w="0" w:type="auto"/>
            <w:vMerge/>
          </w:tcPr>
          <w:p w14:paraId="730257AA" w14:textId="77777777" w:rsidR="00622E16" w:rsidRDefault="00622E16">
            <w:pPr>
              <w:rPr>
                <w:rFonts w:ascii="Arial" w:hAnsi="Arial" w:cs="Arial"/>
                <w:bCs/>
              </w:rPr>
            </w:pPr>
          </w:p>
        </w:tc>
        <w:tc>
          <w:tcPr>
            <w:tcW w:w="7900" w:type="dxa"/>
          </w:tcPr>
          <w:p w14:paraId="3BEA006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Tonsillopharyngitis, Laryngitis (incl. Scarlet fever)</w:t>
            </w:r>
          </w:p>
        </w:tc>
        <w:tc>
          <w:tcPr>
            <w:tcW w:w="1134" w:type="dxa"/>
          </w:tcPr>
          <w:p w14:paraId="1B1F568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26</w:t>
            </w:r>
          </w:p>
        </w:tc>
        <w:tc>
          <w:tcPr>
            <w:tcW w:w="1100" w:type="dxa"/>
          </w:tcPr>
          <w:p w14:paraId="1C4829D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7.5</w:t>
            </w:r>
          </w:p>
        </w:tc>
        <w:tc>
          <w:tcPr>
            <w:tcW w:w="1310" w:type="dxa"/>
          </w:tcPr>
          <w:p w14:paraId="177A66B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22</w:t>
            </w:r>
          </w:p>
        </w:tc>
        <w:tc>
          <w:tcPr>
            <w:tcW w:w="1275" w:type="dxa"/>
          </w:tcPr>
          <w:p w14:paraId="4DC432A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4.2</w:t>
            </w:r>
          </w:p>
        </w:tc>
      </w:tr>
      <w:tr w:rsidR="00622E16" w14:paraId="3418BF4E" w14:textId="77777777" w:rsidTr="00622E16">
        <w:trPr>
          <w:trHeight w:val="454"/>
        </w:trPr>
        <w:tc>
          <w:tcPr>
            <w:tcW w:w="1456" w:type="dxa"/>
            <w:vMerge w:val="restart"/>
          </w:tcPr>
          <w:p w14:paraId="2EB58CD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SSTI</w:t>
            </w:r>
          </w:p>
        </w:tc>
        <w:tc>
          <w:tcPr>
            <w:tcW w:w="7900" w:type="dxa"/>
          </w:tcPr>
          <w:p w14:paraId="05E97AD0" w14:textId="77777777" w:rsidR="00622E16" w:rsidRDefault="001B6480">
            <w:pPr>
              <w:pBdr>
                <w:top w:val="none" w:sz="4" w:space="0" w:color="000000"/>
                <w:left w:val="none" w:sz="4" w:space="0" w:color="000000"/>
                <w:bottom w:val="none" w:sz="4" w:space="0" w:color="000000"/>
                <w:right w:val="none" w:sz="4" w:space="0" w:color="000000"/>
              </w:pBdr>
              <w:tabs>
                <w:tab w:val="left" w:pos="3201"/>
              </w:tabs>
              <w:jc w:val="both"/>
              <w:rPr>
                <w:rFonts w:ascii="Arial" w:hAnsi="Arial" w:cs="Arial"/>
              </w:rPr>
            </w:pPr>
            <w:r>
              <w:rPr>
                <w:rFonts w:ascii="Arial" w:eastAsia="Arial" w:hAnsi="Arial" w:cs="Arial"/>
                <w:color w:val="000000"/>
              </w:rPr>
              <w:t>Superficial SSTI (e.g. impetigo contagiosa, panaritium, perianal dermatitis)</w:t>
            </w:r>
          </w:p>
        </w:tc>
        <w:tc>
          <w:tcPr>
            <w:tcW w:w="1134" w:type="dxa"/>
          </w:tcPr>
          <w:p w14:paraId="69193B7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18</w:t>
            </w:r>
          </w:p>
        </w:tc>
        <w:tc>
          <w:tcPr>
            <w:tcW w:w="1100" w:type="dxa"/>
          </w:tcPr>
          <w:p w14:paraId="080AAC5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5.2</w:t>
            </w:r>
          </w:p>
        </w:tc>
        <w:tc>
          <w:tcPr>
            <w:tcW w:w="1310" w:type="dxa"/>
          </w:tcPr>
          <w:p w14:paraId="1C81EE8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20</w:t>
            </w:r>
          </w:p>
        </w:tc>
        <w:tc>
          <w:tcPr>
            <w:tcW w:w="1275" w:type="dxa"/>
          </w:tcPr>
          <w:p w14:paraId="3FA88CF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3.8</w:t>
            </w:r>
          </w:p>
        </w:tc>
      </w:tr>
      <w:tr w:rsidR="00622E16" w14:paraId="346FE190" w14:textId="77777777" w:rsidTr="00622E16">
        <w:trPr>
          <w:trHeight w:val="454"/>
        </w:trPr>
        <w:tc>
          <w:tcPr>
            <w:tcW w:w="0" w:type="auto"/>
            <w:vMerge/>
          </w:tcPr>
          <w:p w14:paraId="58040742" w14:textId="77777777" w:rsidR="00622E16" w:rsidRDefault="00622E16">
            <w:pPr>
              <w:rPr>
                <w:rFonts w:ascii="Arial" w:hAnsi="Arial" w:cs="Arial"/>
              </w:rPr>
            </w:pPr>
          </w:p>
        </w:tc>
        <w:tc>
          <w:tcPr>
            <w:tcW w:w="7900" w:type="dxa"/>
          </w:tcPr>
          <w:p w14:paraId="2D9747B1" w14:textId="77777777" w:rsidR="00622E16" w:rsidRDefault="001B6480">
            <w:pPr>
              <w:pBdr>
                <w:top w:val="none" w:sz="4" w:space="0" w:color="000000"/>
                <w:left w:val="none" w:sz="4" w:space="0" w:color="000000"/>
                <w:bottom w:val="none" w:sz="4" w:space="0" w:color="000000"/>
                <w:right w:val="none" w:sz="4" w:space="0" w:color="000000"/>
              </w:pBdr>
              <w:tabs>
                <w:tab w:val="left" w:pos="3201"/>
              </w:tabs>
              <w:jc w:val="both"/>
              <w:rPr>
                <w:rFonts w:ascii="Arial" w:hAnsi="Arial" w:cs="Arial"/>
              </w:rPr>
            </w:pPr>
            <w:r>
              <w:rPr>
                <w:rFonts w:ascii="Arial" w:eastAsia="Arial" w:hAnsi="Arial" w:cs="Arial"/>
                <w:color w:val="000000"/>
              </w:rPr>
              <w:t>Deep SSTI (e.g. cellulitis, abscess, mastitis)</w:t>
            </w:r>
          </w:p>
        </w:tc>
        <w:tc>
          <w:tcPr>
            <w:tcW w:w="1134" w:type="dxa"/>
          </w:tcPr>
          <w:p w14:paraId="1FA62D8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17</w:t>
            </w:r>
          </w:p>
        </w:tc>
        <w:tc>
          <w:tcPr>
            <w:tcW w:w="1100" w:type="dxa"/>
          </w:tcPr>
          <w:p w14:paraId="452DD19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4.9</w:t>
            </w:r>
          </w:p>
        </w:tc>
        <w:tc>
          <w:tcPr>
            <w:tcW w:w="1310" w:type="dxa"/>
          </w:tcPr>
          <w:p w14:paraId="09CF3CA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24</w:t>
            </w:r>
          </w:p>
        </w:tc>
        <w:tc>
          <w:tcPr>
            <w:tcW w:w="1275" w:type="dxa"/>
          </w:tcPr>
          <w:p w14:paraId="6E5639C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4.6</w:t>
            </w:r>
          </w:p>
        </w:tc>
      </w:tr>
      <w:tr w:rsidR="00622E16" w14:paraId="432D1D11" w14:textId="77777777" w:rsidTr="00622E16">
        <w:trPr>
          <w:trHeight w:val="454"/>
        </w:trPr>
        <w:tc>
          <w:tcPr>
            <w:tcW w:w="0" w:type="auto"/>
            <w:vMerge/>
          </w:tcPr>
          <w:p w14:paraId="3520B26A" w14:textId="77777777" w:rsidR="00622E16" w:rsidRDefault="00622E16">
            <w:pPr>
              <w:rPr>
                <w:rFonts w:ascii="Arial" w:hAnsi="Arial" w:cs="Arial"/>
              </w:rPr>
            </w:pPr>
          </w:p>
        </w:tc>
        <w:tc>
          <w:tcPr>
            <w:tcW w:w="7900" w:type="dxa"/>
          </w:tcPr>
          <w:p w14:paraId="426963A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Lymphadenitis colli</w:t>
            </w:r>
          </w:p>
        </w:tc>
        <w:tc>
          <w:tcPr>
            <w:tcW w:w="1134" w:type="dxa"/>
          </w:tcPr>
          <w:p w14:paraId="6020BAA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8</w:t>
            </w:r>
          </w:p>
        </w:tc>
        <w:tc>
          <w:tcPr>
            <w:tcW w:w="1100" w:type="dxa"/>
          </w:tcPr>
          <w:p w14:paraId="62A5B9B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2.3</w:t>
            </w:r>
          </w:p>
        </w:tc>
        <w:tc>
          <w:tcPr>
            <w:tcW w:w="1310" w:type="dxa"/>
          </w:tcPr>
          <w:p w14:paraId="0AD17C0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24</w:t>
            </w:r>
          </w:p>
        </w:tc>
        <w:tc>
          <w:tcPr>
            <w:tcW w:w="1275" w:type="dxa"/>
          </w:tcPr>
          <w:p w14:paraId="2190631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4.6</w:t>
            </w:r>
          </w:p>
        </w:tc>
      </w:tr>
      <w:tr w:rsidR="00622E16" w14:paraId="34C0E127" w14:textId="77777777" w:rsidTr="00622E16">
        <w:trPr>
          <w:trHeight w:val="454"/>
        </w:trPr>
        <w:tc>
          <w:tcPr>
            <w:tcW w:w="0" w:type="auto"/>
            <w:vMerge/>
          </w:tcPr>
          <w:p w14:paraId="14985161" w14:textId="77777777" w:rsidR="00622E16" w:rsidRDefault="00622E16">
            <w:pPr>
              <w:rPr>
                <w:rFonts w:ascii="Arial" w:hAnsi="Arial" w:cs="Arial"/>
              </w:rPr>
            </w:pPr>
          </w:p>
        </w:tc>
        <w:tc>
          <w:tcPr>
            <w:tcW w:w="7900" w:type="dxa"/>
          </w:tcPr>
          <w:p w14:paraId="3276B87A" w14:textId="285D984F"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Orbital cellulitis and preseptal cellulitis</w:t>
            </w:r>
          </w:p>
        </w:tc>
        <w:tc>
          <w:tcPr>
            <w:tcW w:w="1134" w:type="dxa"/>
          </w:tcPr>
          <w:p w14:paraId="0F8FE9A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6</w:t>
            </w:r>
          </w:p>
        </w:tc>
        <w:tc>
          <w:tcPr>
            <w:tcW w:w="1100" w:type="dxa"/>
          </w:tcPr>
          <w:p w14:paraId="1F04650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1.7</w:t>
            </w:r>
          </w:p>
        </w:tc>
        <w:tc>
          <w:tcPr>
            <w:tcW w:w="1310" w:type="dxa"/>
          </w:tcPr>
          <w:p w14:paraId="06A43C2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8</w:t>
            </w:r>
          </w:p>
        </w:tc>
        <w:tc>
          <w:tcPr>
            <w:tcW w:w="1275" w:type="dxa"/>
          </w:tcPr>
          <w:p w14:paraId="65A339C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1.5</w:t>
            </w:r>
          </w:p>
        </w:tc>
      </w:tr>
      <w:tr w:rsidR="00622E16" w14:paraId="668A760C" w14:textId="77777777" w:rsidTr="00622E16">
        <w:trPr>
          <w:trHeight w:val="454"/>
        </w:trPr>
        <w:tc>
          <w:tcPr>
            <w:tcW w:w="0" w:type="auto"/>
            <w:vMerge/>
          </w:tcPr>
          <w:p w14:paraId="3A59298C" w14:textId="77777777" w:rsidR="00622E16" w:rsidRDefault="00622E16">
            <w:pPr>
              <w:rPr>
                <w:rFonts w:ascii="Arial" w:hAnsi="Arial" w:cs="Arial"/>
              </w:rPr>
            </w:pPr>
          </w:p>
        </w:tc>
        <w:tc>
          <w:tcPr>
            <w:tcW w:w="7900" w:type="dxa"/>
          </w:tcPr>
          <w:p w14:paraId="099BA44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Bite wounds</w:t>
            </w:r>
          </w:p>
        </w:tc>
        <w:tc>
          <w:tcPr>
            <w:tcW w:w="1134" w:type="dxa"/>
          </w:tcPr>
          <w:p w14:paraId="32F9BEB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w:t>
            </w:r>
          </w:p>
        </w:tc>
        <w:tc>
          <w:tcPr>
            <w:tcW w:w="1100" w:type="dxa"/>
          </w:tcPr>
          <w:p w14:paraId="321534B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1.2</w:t>
            </w:r>
          </w:p>
        </w:tc>
        <w:tc>
          <w:tcPr>
            <w:tcW w:w="1310" w:type="dxa"/>
          </w:tcPr>
          <w:p w14:paraId="72931A1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6</w:t>
            </w:r>
          </w:p>
        </w:tc>
        <w:tc>
          <w:tcPr>
            <w:tcW w:w="1275" w:type="dxa"/>
          </w:tcPr>
          <w:p w14:paraId="105D534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1.2</w:t>
            </w:r>
          </w:p>
        </w:tc>
      </w:tr>
      <w:tr w:rsidR="00622E16" w14:paraId="68DFA53D" w14:textId="77777777" w:rsidTr="00622E16">
        <w:trPr>
          <w:trHeight w:val="454"/>
        </w:trPr>
        <w:tc>
          <w:tcPr>
            <w:tcW w:w="0" w:type="auto"/>
            <w:vMerge/>
          </w:tcPr>
          <w:p w14:paraId="3FBCCE6C" w14:textId="77777777" w:rsidR="00622E16" w:rsidRDefault="00622E16">
            <w:pPr>
              <w:rPr>
                <w:rFonts w:ascii="Arial" w:hAnsi="Arial" w:cs="Arial"/>
              </w:rPr>
            </w:pPr>
          </w:p>
        </w:tc>
        <w:tc>
          <w:tcPr>
            <w:tcW w:w="7900" w:type="dxa"/>
          </w:tcPr>
          <w:p w14:paraId="4947DFF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Other (wound infection, infection after dental procedure, omphalitis)</w:t>
            </w:r>
          </w:p>
        </w:tc>
        <w:tc>
          <w:tcPr>
            <w:tcW w:w="1134" w:type="dxa"/>
          </w:tcPr>
          <w:p w14:paraId="65682C0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17</w:t>
            </w:r>
          </w:p>
        </w:tc>
        <w:tc>
          <w:tcPr>
            <w:tcW w:w="1100" w:type="dxa"/>
          </w:tcPr>
          <w:p w14:paraId="686DB07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4.9</w:t>
            </w:r>
          </w:p>
        </w:tc>
        <w:tc>
          <w:tcPr>
            <w:tcW w:w="1310" w:type="dxa"/>
          </w:tcPr>
          <w:p w14:paraId="5318316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w:t>
            </w:r>
          </w:p>
        </w:tc>
        <w:tc>
          <w:tcPr>
            <w:tcW w:w="1275" w:type="dxa"/>
          </w:tcPr>
          <w:p w14:paraId="622C2AA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0.7</w:t>
            </w:r>
          </w:p>
        </w:tc>
      </w:tr>
      <w:tr w:rsidR="00622E16" w14:paraId="66D3112A" w14:textId="77777777" w:rsidTr="00622E16">
        <w:trPr>
          <w:trHeight w:val="454"/>
        </w:trPr>
        <w:tc>
          <w:tcPr>
            <w:tcW w:w="1456" w:type="dxa"/>
            <w:vMerge w:val="restart"/>
          </w:tcPr>
          <w:p w14:paraId="06EF42F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lastRenderedPageBreak/>
              <w:t>UTI</w:t>
            </w:r>
          </w:p>
        </w:tc>
        <w:tc>
          <w:tcPr>
            <w:tcW w:w="7900" w:type="dxa"/>
          </w:tcPr>
          <w:p w14:paraId="23E8720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Pyelonephritis (uncomplicated)</w:t>
            </w:r>
          </w:p>
        </w:tc>
        <w:tc>
          <w:tcPr>
            <w:tcW w:w="1134" w:type="dxa"/>
          </w:tcPr>
          <w:p w14:paraId="276BDCF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26</w:t>
            </w:r>
          </w:p>
        </w:tc>
        <w:tc>
          <w:tcPr>
            <w:tcW w:w="1100" w:type="dxa"/>
          </w:tcPr>
          <w:p w14:paraId="70081EA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7.5</w:t>
            </w:r>
          </w:p>
        </w:tc>
        <w:tc>
          <w:tcPr>
            <w:tcW w:w="1310" w:type="dxa"/>
          </w:tcPr>
          <w:p w14:paraId="028CFEB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29</w:t>
            </w:r>
          </w:p>
        </w:tc>
        <w:tc>
          <w:tcPr>
            <w:tcW w:w="1275" w:type="dxa"/>
          </w:tcPr>
          <w:p w14:paraId="761419F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5.6</w:t>
            </w:r>
          </w:p>
        </w:tc>
      </w:tr>
      <w:tr w:rsidR="00622E16" w14:paraId="4A4669B3" w14:textId="77777777" w:rsidTr="00622E16">
        <w:trPr>
          <w:trHeight w:val="454"/>
        </w:trPr>
        <w:tc>
          <w:tcPr>
            <w:tcW w:w="0" w:type="auto"/>
            <w:vMerge/>
          </w:tcPr>
          <w:p w14:paraId="2B02252F" w14:textId="77777777" w:rsidR="00622E16" w:rsidRDefault="00622E16">
            <w:pPr>
              <w:rPr>
                <w:rFonts w:ascii="Arial" w:hAnsi="Arial" w:cs="Arial"/>
                <w:bCs/>
              </w:rPr>
            </w:pPr>
          </w:p>
        </w:tc>
        <w:tc>
          <w:tcPr>
            <w:tcW w:w="7900" w:type="dxa"/>
          </w:tcPr>
          <w:p w14:paraId="0C594C0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Pyelonephritis (complicated)</w:t>
            </w:r>
          </w:p>
        </w:tc>
        <w:tc>
          <w:tcPr>
            <w:tcW w:w="1134" w:type="dxa"/>
          </w:tcPr>
          <w:p w14:paraId="58C654C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35</w:t>
            </w:r>
          </w:p>
        </w:tc>
        <w:tc>
          <w:tcPr>
            <w:tcW w:w="1100" w:type="dxa"/>
          </w:tcPr>
          <w:p w14:paraId="4BAE2A0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10.1</w:t>
            </w:r>
          </w:p>
        </w:tc>
        <w:tc>
          <w:tcPr>
            <w:tcW w:w="1310" w:type="dxa"/>
          </w:tcPr>
          <w:p w14:paraId="738F5E6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50</w:t>
            </w:r>
          </w:p>
        </w:tc>
        <w:tc>
          <w:tcPr>
            <w:tcW w:w="1275" w:type="dxa"/>
          </w:tcPr>
          <w:p w14:paraId="5E258C0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9.6</w:t>
            </w:r>
          </w:p>
        </w:tc>
      </w:tr>
      <w:tr w:rsidR="00622E16" w14:paraId="0A51D205" w14:textId="77777777" w:rsidTr="00622E16">
        <w:trPr>
          <w:trHeight w:val="454"/>
        </w:trPr>
        <w:tc>
          <w:tcPr>
            <w:tcW w:w="0" w:type="auto"/>
            <w:vMerge/>
          </w:tcPr>
          <w:p w14:paraId="1A3C5795" w14:textId="77777777" w:rsidR="00622E16" w:rsidRDefault="00622E16">
            <w:pPr>
              <w:rPr>
                <w:rFonts w:ascii="Arial" w:hAnsi="Arial" w:cs="Arial"/>
                <w:bCs/>
              </w:rPr>
            </w:pPr>
          </w:p>
        </w:tc>
        <w:tc>
          <w:tcPr>
            <w:tcW w:w="7900" w:type="dxa"/>
          </w:tcPr>
          <w:p w14:paraId="17F8AFA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Cystitis</w:t>
            </w:r>
          </w:p>
        </w:tc>
        <w:tc>
          <w:tcPr>
            <w:tcW w:w="1134" w:type="dxa"/>
          </w:tcPr>
          <w:p w14:paraId="3A770F7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w:t>
            </w:r>
          </w:p>
        </w:tc>
        <w:tc>
          <w:tcPr>
            <w:tcW w:w="1100" w:type="dxa"/>
          </w:tcPr>
          <w:p w14:paraId="0499A08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0.9</w:t>
            </w:r>
          </w:p>
        </w:tc>
        <w:tc>
          <w:tcPr>
            <w:tcW w:w="1310" w:type="dxa"/>
          </w:tcPr>
          <w:p w14:paraId="14B103E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275" w:type="dxa"/>
          </w:tcPr>
          <w:p w14:paraId="65EFCE7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0.4</w:t>
            </w:r>
          </w:p>
        </w:tc>
      </w:tr>
      <w:tr w:rsidR="00622E16" w14:paraId="7FF2C30F" w14:textId="77777777" w:rsidTr="00622E16">
        <w:trPr>
          <w:trHeight w:val="454"/>
        </w:trPr>
        <w:tc>
          <w:tcPr>
            <w:tcW w:w="0" w:type="auto"/>
            <w:vMerge/>
          </w:tcPr>
          <w:p w14:paraId="2DDA7442" w14:textId="77777777" w:rsidR="00622E16" w:rsidRDefault="00622E16">
            <w:pPr>
              <w:rPr>
                <w:rFonts w:ascii="Arial" w:hAnsi="Arial" w:cs="Arial"/>
                <w:bCs/>
              </w:rPr>
            </w:pPr>
          </w:p>
        </w:tc>
        <w:tc>
          <w:tcPr>
            <w:tcW w:w="7900" w:type="dxa"/>
          </w:tcPr>
          <w:p w14:paraId="30AAE1B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Other (balanitis, epididymorchitis, urethritis, vulvovaginitis)</w:t>
            </w:r>
          </w:p>
        </w:tc>
        <w:tc>
          <w:tcPr>
            <w:tcW w:w="1134" w:type="dxa"/>
          </w:tcPr>
          <w:p w14:paraId="26A300B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5</w:t>
            </w:r>
          </w:p>
        </w:tc>
        <w:tc>
          <w:tcPr>
            <w:tcW w:w="1100" w:type="dxa"/>
          </w:tcPr>
          <w:p w14:paraId="565FBD1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1.4</w:t>
            </w:r>
          </w:p>
        </w:tc>
        <w:tc>
          <w:tcPr>
            <w:tcW w:w="1310" w:type="dxa"/>
          </w:tcPr>
          <w:p w14:paraId="31E59C7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w:t>
            </w:r>
          </w:p>
        </w:tc>
        <w:tc>
          <w:tcPr>
            <w:tcW w:w="1275" w:type="dxa"/>
          </w:tcPr>
          <w:p w14:paraId="50B0E9F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0.8</w:t>
            </w:r>
          </w:p>
        </w:tc>
      </w:tr>
      <w:tr w:rsidR="00622E16" w14:paraId="1F320DF6" w14:textId="77777777" w:rsidTr="00622E16">
        <w:trPr>
          <w:trHeight w:val="454"/>
        </w:trPr>
        <w:tc>
          <w:tcPr>
            <w:tcW w:w="1456" w:type="dxa"/>
            <w:vMerge w:val="restart"/>
          </w:tcPr>
          <w:p w14:paraId="70573B1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ENT</w:t>
            </w:r>
          </w:p>
        </w:tc>
        <w:tc>
          <w:tcPr>
            <w:tcW w:w="7900" w:type="dxa"/>
          </w:tcPr>
          <w:p w14:paraId="5D81E34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Otitis media (acute and chronic)</w:t>
            </w:r>
          </w:p>
        </w:tc>
        <w:tc>
          <w:tcPr>
            <w:tcW w:w="1134" w:type="dxa"/>
          </w:tcPr>
          <w:p w14:paraId="5AF7F3A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13</w:t>
            </w:r>
          </w:p>
        </w:tc>
        <w:tc>
          <w:tcPr>
            <w:tcW w:w="1100" w:type="dxa"/>
          </w:tcPr>
          <w:p w14:paraId="754A381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3.7</w:t>
            </w:r>
          </w:p>
        </w:tc>
        <w:tc>
          <w:tcPr>
            <w:tcW w:w="1310" w:type="dxa"/>
          </w:tcPr>
          <w:p w14:paraId="3B57751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23</w:t>
            </w:r>
          </w:p>
        </w:tc>
        <w:tc>
          <w:tcPr>
            <w:tcW w:w="1275" w:type="dxa"/>
          </w:tcPr>
          <w:p w14:paraId="2533FB5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4.4</w:t>
            </w:r>
          </w:p>
        </w:tc>
      </w:tr>
      <w:tr w:rsidR="00622E16" w14:paraId="5E4E656A" w14:textId="77777777" w:rsidTr="00622E16">
        <w:trPr>
          <w:trHeight w:val="454"/>
        </w:trPr>
        <w:tc>
          <w:tcPr>
            <w:tcW w:w="0" w:type="auto"/>
            <w:vMerge/>
          </w:tcPr>
          <w:p w14:paraId="35BB5FC8" w14:textId="77777777" w:rsidR="00622E16" w:rsidRDefault="00622E16">
            <w:pPr>
              <w:rPr>
                <w:rFonts w:ascii="Arial" w:hAnsi="Arial" w:cs="Arial"/>
                <w:bCs/>
              </w:rPr>
            </w:pPr>
          </w:p>
        </w:tc>
        <w:tc>
          <w:tcPr>
            <w:tcW w:w="7900" w:type="dxa"/>
          </w:tcPr>
          <w:p w14:paraId="70564A7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Mastoiditis (acute and chronic)</w:t>
            </w:r>
          </w:p>
        </w:tc>
        <w:tc>
          <w:tcPr>
            <w:tcW w:w="1134" w:type="dxa"/>
          </w:tcPr>
          <w:p w14:paraId="39742DD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w:t>
            </w:r>
          </w:p>
        </w:tc>
        <w:tc>
          <w:tcPr>
            <w:tcW w:w="1100" w:type="dxa"/>
          </w:tcPr>
          <w:p w14:paraId="390EA2B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0.9</w:t>
            </w:r>
          </w:p>
        </w:tc>
        <w:tc>
          <w:tcPr>
            <w:tcW w:w="1310" w:type="dxa"/>
          </w:tcPr>
          <w:p w14:paraId="0185F12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w:t>
            </w:r>
          </w:p>
        </w:tc>
        <w:tc>
          <w:tcPr>
            <w:tcW w:w="1275" w:type="dxa"/>
          </w:tcPr>
          <w:p w14:paraId="0A80F30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0.6</w:t>
            </w:r>
          </w:p>
        </w:tc>
      </w:tr>
      <w:tr w:rsidR="00622E16" w14:paraId="0095858E" w14:textId="77777777" w:rsidTr="00622E16">
        <w:trPr>
          <w:trHeight w:val="454"/>
        </w:trPr>
        <w:tc>
          <w:tcPr>
            <w:tcW w:w="0" w:type="auto"/>
            <w:vMerge/>
          </w:tcPr>
          <w:p w14:paraId="426A1DD0" w14:textId="77777777" w:rsidR="00622E16" w:rsidRDefault="00622E16">
            <w:pPr>
              <w:rPr>
                <w:rFonts w:ascii="Arial" w:hAnsi="Arial" w:cs="Arial"/>
                <w:bCs/>
              </w:rPr>
            </w:pPr>
          </w:p>
        </w:tc>
        <w:tc>
          <w:tcPr>
            <w:tcW w:w="7900" w:type="dxa"/>
          </w:tcPr>
          <w:p w14:paraId="7C06952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Retropharyngeal abscess</w:t>
            </w:r>
          </w:p>
        </w:tc>
        <w:tc>
          <w:tcPr>
            <w:tcW w:w="1134" w:type="dxa"/>
          </w:tcPr>
          <w:p w14:paraId="2395FB5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100" w:type="dxa"/>
          </w:tcPr>
          <w:p w14:paraId="4BD8661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0.6</w:t>
            </w:r>
          </w:p>
        </w:tc>
        <w:tc>
          <w:tcPr>
            <w:tcW w:w="1310" w:type="dxa"/>
          </w:tcPr>
          <w:p w14:paraId="47D060C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275" w:type="dxa"/>
          </w:tcPr>
          <w:p w14:paraId="201CD05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0.2</w:t>
            </w:r>
          </w:p>
        </w:tc>
      </w:tr>
      <w:tr w:rsidR="00622E16" w14:paraId="0331373C" w14:textId="77777777" w:rsidTr="00622E16">
        <w:trPr>
          <w:trHeight w:val="454"/>
        </w:trPr>
        <w:tc>
          <w:tcPr>
            <w:tcW w:w="0" w:type="auto"/>
            <w:vMerge/>
          </w:tcPr>
          <w:p w14:paraId="17921B92" w14:textId="77777777" w:rsidR="00622E16" w:rsidRDefault="00622E16">
            <w:pPr>
              <w:rPr>
                <w:rFonts w:ascii="Arial" w:hAnsi="Arial" w:cs="Arial"/>
                <w:bCs/>
              </w:rPr>
            </w:pPr>
          </w:p>
        </w:tc>
        <w:tc>
          <w:tcPr>
            <w:tcW w:w="7900" w:type="dxa"/>
          </w:tcPr>
          <w:p w14:paraId="5B386C2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Other (e.g. parotitis)</w:t>
            </w:r>
          </w:p>
        </w:tc>
        <w:tc>
          <w:tcPr>
            <w:tcW w:w="1134" w:type="dxa"/>
          </w:tcPr>
          <w:p w14:paraId="1E9921C1" w14:textId="0B43384B"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100" w:type="dxa"/>
          </w:tcPr>
          <w:p w14:paraId="73B0B4F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c>
          <w:tcPr>
            <w:tcW w:w="1310" w:type="dxa"/>
          </w:tcPr>
          <w:p w14:paraId="5D1A547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275" w:type="dxa"/>
          </w:tcPr>
          <w:p w14:paraId="562868F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0.4</w:t>
            </w:r>
          </w:p>
        </w:tc>
      </w:tr>
      <w:tr w:rsidR="00622E16" w14:paraId="1220B771" w14:textId="77777777" w:rsidTr="00622E16">
        <w:trPr>
          <w:trHeight w:val="454"/>
        </w:trPr>
        <w:tc>
          <w:tcPr>
            <w:tcW w:w="1456" w:type="dxa"/>
            <w:vMerge w:val="restart"/>
          </w:tcPr>
          <w:p w14:paraId="015CBBC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CNS, PNS</w:t>
            </w:r>
          </w:p>
        </w:tc>
        <w:tc>
          <w:tcPr>
            <w:tcW w:w="7900" w:type="dxa"/>
          </w:tcPr>
          <w:p w14:paraId="5D9D119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Meningoencephalitis</w:t>
            </w:r>
          </w:p>
        </w:tc>
        <w:tc>
          <w:tcPr>
            <w:tcW w:w="1134" w:type="dxa"/>
          </w:tcPr>
          <w:p w14:paraId="6DB8CC8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6</w:t>
            </w:r>
          </w:p>
        </w:tc>
        <w:tc>
          <w:tcPr>
            <w:tcW w:w="1100" w:type="dxa"/>
          </w:tcPr>
          <w:p w14:paraId="658C752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1.7</w:t>
            </w:r>
          </w:p>
        </w:tc>
        <w:tc>
          <w:tcPr>
            <w:tcW w:w="1310" w:type="dxa"/>
          </w:tcPr>
          <w:p w14:paraId="5877F02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11</w:t>
            </w:r>
          </w:p>
        </w:tc>
        <w:tc>
          <w:tcPr>
            <w:tcW w:w="1275" w:type="dxa"/>
          </w:tcPr>
          <w:p w14:paraId="0C43DEF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2.1</w:t>
            </w:r>
          </w:p>
        </w:tc>
      </w:tr>
      <w:tr w:rsidR="00622E16" w14:paraId="0C2A2356" w14:textId="77777777" w:rsidTr="00622E16">
        <w:trPr>
          <w:trHeight w:val="454"/>
        </w:trPr>
        <w:tc>
          <w:tcPr>
            <w:tcW w:w="0" w:type="auto"/>
            <w:vMerge/>
          </w:tcPr>
          <w:p w14:paraId="57678A6C" w14:textId="77777777" w:rsidR="00622E16" w:rsidRDefault="00622E16">
            <w:pPr>
              <w:rPr>
                <w:rFonts w:ascii="Arial" w:hAnsi="Arial" w:cs="Arial"/>
              </w:rPr>
            </w:pPr>
          </w:p>
        </w:tc>
        <w:tc>
          <w:tcPr>
            <w:tcW w:w="7900" w:type="dxa"/>
          </w:tcPr>
          <w:p w14:paraId="3A3628A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Neuroborreliosis</w:t>
            </w:r>
          </w:p>
        </w:tc>
        <w:tc>
          <w:tcPr>
            <w:tcW w:w="1134" w:type="dxa"/>
          </w:tcPr>
          <w:p w14:paraId="4AC34DB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12</w:t>
            </w:r>
          </w:p>
        </w:tc>
        <w:tc>
          <w:tcPr>
            <w:tcW w:w="1100" w:type="dxa"/>
          </w:tcPr>
          <w:p w14:paraId="4189294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3.5</w:t>
            </w:r>
          </w:p>
        </w:tc>
        <w:tc>
          <w:tcPr>
            <w:tcW w:w="1310" w:type="dxa"/>
          </w:tcPr>
          <w:p w14:paraId="4601E47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7</w:t>
            </w:r>
          </w:p>
        </w:tc>
        <w:tc>
          <w:tcPr>
            <w:tcW w:w="1275" w:type="dxa"/>
          </w:tcPr>
          <w:p w14:paraId="51A7326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1.4</w:t>
            </w:r>
          </w:p>
        </w:tc>
      </w:tr>
      <w:tr w:rsidR="00622E16" w14:paraId="479A44B0" w14:textId="77777777" w:rsidTr="00622E16">
        <w:trPr>
          <w:trHeight w:val="454"/>
        </w:trPr>
        <w:tc>
          <w:tcPr>
            <w:tcW w:w="0" w:type="auto"/>
            <w:vMerge/>
          </w:tcPr>
          <w:p w14:paraId="0063A82A" w14:textId="77777777" w:rsidR="00622E16" w:rsidRDefault="00622E16">
            <w:pPr>
              <w:rPr>
                <w:rFonts w:ascii="Arial" w:hAnsi="Arial" w:cs="Arial"/>
              </w:rPr>
            </w:pPr>
          </w:p>
        </w:tc>
        <w:tc>
          <w:tcPr>
            <w:tcW w:w="7900" w:type="dxa"/>
          </w:tcPr>
          <w:p w14:paraId="0A36F56E" w14:textId="29A8D4FC"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Abscess (epidural, cerebral, spinal)</w:t>
            </w:r>
          </w:p>
        </w:tc>
        <w:tc>
          <w:tcPr>
            <w:tcW w:w="1134" w:type="dxa"/>
          </w:tcPr>
          <w:p w14:paraId="797229D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2BBC241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6BC269BD" w14:textId="31B86D3B"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1C5F658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0449FD1A" w14:textId="77777777" w:rsidTr="00622E16">
        <w:trPr>
          <w:trHeight w:val="454"/>
        </w:trPr>
        <w:tc>
          <w:tcPr>
            <w:tcW w:w="0" w:type="auto"/>
            <w:vMerge/>
          </w:tcPr>
          <w:p w14:paraId="4DCD3AEC" w14:textId="77777777" w:rsidR="00622E16" w:rsidRDefault="00622E16">
            <w:pPr>
              <w:rPr>
                <w:rFonts w:ascii="Arial" w:hAnsi="Arial" w:cs="Arial"/>
              </w:rPr>
            </w:pPr>
          </w:p>
        </w:tc>
        <w:tc>
          <w:tcPr>
            <w:tcW w:w="7900" w:type="dxa"/>
          </w:tcPr>
          <w:p w14:paraId="555A4D0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CNS-shunt infection</w:t>
            </w:r>
          </w:p>
        </w:tc>
        <w:tc>
          <w:tcPr>
            <w:tcW w:w="1134" w:type="dxa"/>
          </w:tcPr>
          <w:p w14:paraId="0449982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165DDF4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2A4AECCD" w14:textId="23CE9506"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176B37B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257F927B" w14:textId="77777777" w:rsidTr="00622E16">
        <w:trPr>
          <w:trHeight w:val="454"/>
        </w:trPr>
        <w:tc>
          <w:tcPr>
            <w:tcW w:w="1456" w:type="dxa"/>
            <w:vMerge w:val="restart"/>
          </w:tcPr>
          <w:p w14:paraId="58852EB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Abdominal</w:t>
            </w:r>
          </w:p>
        </w:tc>
        <w:tc>
          <w:tcPr>
            <w:tcW w:w="7900" w:type="dxa"/>
          </w:tcPr>
          <w:p w14:paraId="085DA5E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Appendicitis (incl. With perforation or abscess)</w:t>
            </w:r>
          </w:p>
        </w:tc>
        <w:tc>
          <w:tcPr>
            <w:tcW w:w="1134" w:type="dxa"/>
          </w:tcPr>
          <w:p w14:paraId="0BB35C9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16</w:t>
            </w:r>
          </w:p>
        </w:tc>
        <w:tc>
          <w:tcPr>
            <w:tcW w:w="1100" w:type="dxa"/>
          </w:tcPr>
          <w:p w14:paraId="7AF3475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4.6</w:t>
            </w:r>
          </w:p>
        </w:tc>
        <w:tc>
          <w:tcPr>
            <w:tcW w:w="1310" w:type="dxa"/>
          </w:tcPr>
          <w:p w14:paraId="6203FF6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18</w:t>
            </w:r>
          </w:p>
        </w:tc>
        <w:tc>
          <w:tcPr>
            <w:tcW w:w="1275" w:type="dxa"/>
          </w:tcPr>
          <w:p w14:paraId="4E6A4B4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3.5</w:t>
            </w:r>
          </w:p>
        </w:tc>
      </w:tr>
      <w:tr w:rsidR="00622E16" w14:paraId="2A234FD4" w14:textId="77777777" w:rsidTr="00622E16">
        <w:trPr>
          <w:trHeight w:val="454"/>
        </w:trPr>
        <w:tc>
          <w:tcPr>
            <w:tcW w:w="0" w:type="auto"/>
            <w:vMerge/>
          </w:tcPr>
          <w:p w14:paraId="5E6E440E" w14:textId="77777777" w:rsidR="00622E16" w:rsidRDefault="00622E16">
            <w:pPr>
              <w:rPr>
                <w:rFonts w:ascii="Arial" w:hAnsi="Arial" w:cs="Arial"/>
              </w:rPr>
            </w:pPr>
          </w:p>
        </w:tc>
        <w:tc>
          <w:tcPr>
            <w:tcW w:w="7900" w:type="dxa"/>
          </w:tcPr>
          <w:p w14:paraId="4735A9F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Pancreatitis</w:t>
            </w:r>
          </w:p>
        </w:tc>
        <w:tc>
          <w:tcPr>
            <w:tcW w:w="1134" w:type="dxa"/>
          </w:tcPr>
          <w:p w14:paraId="70C77E7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304B8B7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5D327EB1" w14:textId="2CD35024"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75332F0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27BA3502" w14:textId="77777777" w:rsidTr="00622E16">
        <w:trPr>
          <w:trHeight w:val="454"/>
        </w:trPr>
        <w:tc>
          <w:tcPr>
            <w:tcW w:w="0" w:type="auto"/>
            <w:vMerge/>
          </w:tcPr>
          <w:p w14:paraId="09BD4C35" w14:textId="77777777" w:rsidR="00622E16" w:rsidRDefault="00622E16">
            <w:pPr>
              <w:rPr>
                <w:rFonts w:ascii="Arial" w:hAnsi="Arial" w:cs="Arial"/>
              </w:rPr>
            </w:pPr>
          </w:p>
        </w:tc>
        <w:tc>
          <w:tcPr>
            <w:tcW w:w="7900" w:type="dxa"/>
          </w:tcPr>
          <w:p w14:paraId="3E21424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Peritonitis</w:t>
            </w:r>
          </w:p>
        </w:tc>
        <w:tc>
          <w:tcPr>
            <w:tcW w:w="1134" w:type="dxa"/>
          </w:tcPr>
          <w:p w14:paraId="1CF974E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29061E6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6AC92B82" w14:textId="41B64613"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42970F1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2D906206" w14:textId="77777777" w:rsidTr="00622E16">
        <w:trPr>
          <w:trHeight w:val="454"/>
        </w:trPr>
        <w:tc>
          <w:tcPr>
            <w:tcW w:w="0" w:type="auto"/>
            <w:vMerge/>
          </w:tcPr>
          <w:p w14:paraId="7F850DBF" w14:textId="77777777" w:rsidR="00622E16" w:rsidRDefault="00622E16">
            <w:pPr>
              <w:rPr>
                <w:rFonts w:ascii="Arial" w:hAnsi="Arial" w:cs="Arial"/>
              </w:rPr>
            </w:pPr>
          </w:p>
        </w:tc>
        <w:tc>
          <w:tcPr>
            <w:tcW w:w="7900" w:type="dxa"/>
          </w:tcPr>
          <w:p w14:paraId="2E6D612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Other (cholangitis, cholecystitis, bacterial enteritis, colitis in IBD)</w:t>
            </w:r>
          </w:p>
        </w:tc>
        <w:tc>
          <w:tcPr>
            <w:tcW w:w="1134" w:type="dxa"/>
          </w:tcPr>
          <w:p w14:paraId="35341BD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2B1D9DD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2A3D0F8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8</w:t>
            </w:r>
          </w:p>
        </w:tc>
        <w:tc>
          <w:tcPr>
            <w:tcW w:w="1275" w:type="dxa"/>
          </w:tcPr>
          <w:p w14:paraId="038A9B3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1.5</w:t>
            </w:r>
          </w:p>
        </w:tc>
      </w:tr>
      <w:tr w:rsidR="00622E16" w14:paraId="170D40EC" w14:textId="77777777" w:rsidTr="00622E16">
        <w:trPr>
          <w:trHeight w:val="454"/>
        </w:trPr>
        <w:tc>
          <w:tcPr>
            <w:tcW w:w="1456" w:type="dxa"/>
            <w:vMerge w:val="restart"/>
          </w:tcPr>
          <w:p w14:paraId="7E92338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Bone, Articular</w:t>
            </w:r>
          </w:p>
        </w:tc>
        <w:tc>
          <w:tcPr>
            <w:tcW w:w="7900" w:type="dxa"/>
          </w:tcPr>
          <w:p w14:paraId="49CECC2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Osteomyelitis/septic arthritis (acute and chronic)</w:t>
            </w:r>
          </w:p>
        </w:tc>
        <w:tc>
          <w:tcPr>
            <w:tcW w:w="1134" w:type="dxa"/>
          </w:tcPr>
          <w:p w14:paraId="1D7BE55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8</w:t>
            </w:r>
          </w:p>
        </w:tc>
        <w:tc>
          <w:tcPr>
            <w:tcW w:w="1100" w:type="dxa"/>
          </w:tcPr>
          <w:p w14:paraId="351A124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2.3</w:t>
            </w:r>
          </w:p>
        </w:tc>
        <w:tc>
          <w:tcPr>
            <w:tcW w:w="1310" w:type="dxa"/>
          </w:tcPr>
          <w:p w14:paraId="443BCED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10</w:t>
            </w:r>
          </w:p>
        </w:tc>
        <w:tc>
          <w:tcPr>
            <w:tcW w:w="1275" w:type="dxa"/>
          </w:tcPr>
          <w:p w14:paraId="457AC58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1.9</w:t>
            </w:r>
          </w:p>
        </w:tc>
      </w:tr>
      <w:tr w:rsidR="00622E16" w14:paraId="72804ECF" w14:textId="77777777" w:rsidTr="00622E16">
        <w:trPr>
          <w:trHeight w:val="454"/>
        </w:trPr>
        <w:tc>
          <w:tcPr>
            <w:tcW w:w="0" w:type="auto"/>
            <w:vMerge/>
          </w:tcPr>
          <w:p w14:paraId="2FE07812" w14:textId="77777777" w:rsidR="00622E16" w:rsidRDefault="00622E16">
            <w:pPr>
              <w:rPr>
                <w:rFonts w:ascii="Arial" w:hAnsi="Arial" w:cs="Arial"/>
                <w:bCs/>
              </w:rPr>
            </w:pPr>
          </w:p>
        </w:tc>
        <w:tc>
          <w:tcPr>
            <w:tcW w:w="7900" w:type="dxa"/>
          </w:tcPr>
          <w:p w14:paraId="516B064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Spondylodiscitis</w:t>
            </w:r>
          </w:p>
        </w:tc>
        <w:tc>
          <w:tcPr>
            <w:tcW w:w="1134" w:type="dxa"/>
          </w:tcPr>
          <w:p w14:paraId="11DBE2E7"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3B9C71F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7BCDC7FB" w14:textId="08AB2E4F"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207DD68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3F5C5A6E" w14:textId="77777777" w:rsidTr="00622E16">
        <w:trPr>
          <w:trHeight w:val="454"/>
        </w:trPr>
        <w:tc>
          <w:tcPr>
            <w:tcW w:w="0" w:type="auto"/>
            <w:vMerge/>
          </w:tcPr>
          <w:p w14:paraId="18AA8780" w14:textId="77777777" w:rsidR="00622E16" w:rsidRDefault="00622E16">
            <w:pPr>
              <w:rPr>
                <w:rFonts w:ascii="Arial" w:hAnsi="Arial" w:cs="Arial"/>
                <w:bCs/>
              </w:rPr>
            </w:pPr>
          </w:p>
        </w:tc>
        <w:tc>
          <w:tcPr>
            <w:tcW w:w="7900" w:type="dxa"/>
          </w:tcPr>
          <w:p w14:paraId="611CF72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Lyme arthritis</w:t>
            </w:r>
          </w:p>
        </w:tc>
        <w:tc>
          <w:tcPr>
            <w:tcW w:w="1134" w:type="dxa"/>
          </w:tcPr>
          <w:p w14:paraId="2F42F2E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366D704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1F79C81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w:t>
            </w:r>
          </w:p>
        </w:tc>
        <w:tc>
          <w:tcPr>
            <w:tcW w:w="1275" w:type="dxa"/>
          </w:tcPr>
          <w:p w14:paraId="1DFCC6F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0.8</w:t>
            </w:r>
          </w:p>
        </w:tc>
      </w:tr>
      <w:tr w:rsidR="00622E16" w14:paraId="5505F1EC" w14:textId="77777777" w:rsidTr="00622E16">
        <w:trPr>
          <w:trHeight w:val="454"/>
        </w:trPr>
        <w:tc>
          <w:tcPr>
            <w:tcW w:w="1456" w:type="dxa"/>
            <w:vMerge w:val="restart"/>
          </w:tcPr>
          <w:p w14:paraId="611961A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Cardio-vascular</w:t>
            </w:r>
          </w:p>
        </w:tc>
        <w:tc>
          <w:tcPr>
            <w:tcW w:w="7900" w:type="dxa"/>
          </w:tcPr>
          <w:p w14:paraId="25C4A17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Endocarditis</w:t>
            </w:r>
          </w:p>
        </w:tc>
        <w:tc>
          <w:tcPr>
            <w:tcW w:w="1134" w:type="dxa"/>
          </w:tcPr>
          <w:p w14:paraId="0372D229" w14:textId="2A1C334A"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100" w:type="dxa"/>
          </w:tcPr>
          <w:p w14:paraId="66F51B6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c>
          <w:tcPr>
            <w:tcW w:w="1310" w:type="dxa"/>
          </w:tcPr>
          <w:p w14:paraId="6429143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275" w:type="dxa"/>
          </w:tcPr>
          <w:p w14:paraId="16F934A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0.2</w:t>
            </w:r>
          </w:p>
        </w:tc>
      </w:tr>
      <w:tr w:rsidR="00622E16" w14:paraId="601EBAE8" w14:textId="77777777" w:rsidTr="00622E16">
        <w:trPr>
          <w:trHeight w:val="454"/>
        </w:trPr>
        <w:tc>
          <w:tcPr>
            <w:tcW w:w="0" w:type="auto"/>
            <w:vMerge/>
          </w:tcPr>
          <w:p w14:paraId="4A3B59F1" w14:textId="77777777" w:rsidR="00622E16" w:rsidRDefault="00622E16">
            <w:pPr>
              <w:rPr>
                <w:rFonts w:ascii="Arial" w:hAnsi="Arial" w:cs="Arial"/>
                <w:bCs/>
              </w:rPr>
            </w:pPr>
          </w:p>
        </w:tc>
        <w:tc>
          <w:tcPr>
            <w:tcW w:w="7900" w:type="dxa"/>
          </w:tcPr>
          <w:p w14:paraId="61F63CC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Other (vascular prosthesis-associated)</w:t>
            </w:r>
          </w:p>
        </w:tc>
        <w:tc>
          <w:tcPr>
            <w:tcW w:w="1134" w:type="dxa"/>
          </w:tcPr>
          <w:p w14:paraId="3E8784E6" w14:textId="16E86644"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100" w:type="dxa"/>
          </w:tcPr>
          <w:p w14:paraId="7002522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c>
          <w:tcPr>
            <w:tcW w:w="1310" w:type="dxa"/>
          </w:tcPr>
          <w:p w14:paraId="2415AF6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275" w:type="dxa"/>
          </w:tcPr>
          <w:p w14:paraId="6EF5EB9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0.2</w:t>
            </w:r>
          </w:p>
        </w:tc>
      </w:tr>
      <w:tr w:rsidR="00622E16" w14:paraId="15F53DC3" w14:textId="77777777" w:rsidTr="00622E16">
        <w:trPr>
          <w:trHeight w:val="454"/>
        </w:trPr>
        <w:tc>
          <w:tcPr>
            <w:tcW w:w="1456" w:type="dxa"/>
          </w:tcPr>
          <w:p w14:paraId="3A099E09"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Eye</w:t>
            </w:r>
          </w:p>
        </w:tc>
        <w:tc>
          <w:tcPr>
            <w:tcW w:w="7900" w:type="dxa"/>
          </w:tcPr>
          <w:p w14:paraId="1E008D6C" w14:textId="4CFF898F"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Conjunctivitis</w:t>
            </w:r>
          </w:p>
        </w:tc>
        <w:tc>
          <w:tcPr>
            <w:tcW w:w="1134" w:type="dxa"/>
          </w:tcPr>
          <w:p w14:paraId="163E2D0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6A51E8E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0.3</w:t>
            </w:r>
          </w:p>
        </w:tc>
        <w:tc>
          <w:tcPr>
            <w:tcW w:w="1310" w:type="dxa"/>
          </w:tcPr>
          <w:p w14:paraId="63613983" w14:textId="6CA80402"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23E854F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7C4F0F65" w14:textId="77777777" w:rsidTr="00622E16">
        <w:trPr>
          <w:trHeight w:val="454"/>
        </w:trPr>
        <w:tc>
          <w:tcPr>
            <w:tcW w:w="1456" w:type="dxa"/>
            <w:vMerge w:val="restart"/>
          </w:tcPr>
          <w:p w14:paraId="712FA3E2"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BSI</w:t>
            </w:r>
          </w:p>
        </w:tc>
        <w:tc>
          <w:tcPr>
            <w:tcW w:w="7900" w:type="dxa"/>
          </w:tcPr>
          <w:p w14:paraId="4BAF00B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EOS/LOS</w:t>
            </w:r>
          </w:p>
        </w:tc>
        <w:tc>
          <w:tcPr>
            <w:tcW w:w="1134" w:type="dxa"/>
          </w:tcPr>
          <w:p w14:paraId="13BAA69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w:t>
            </w:r>
          </w:p>
        </w:tc>
        <w:tc>
          <w:tcPr>
            <w:tcW w:w="1100" w:type="dxa"/>
          </w:tcPr>
          <w:p w14:paraId="7A951D2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1.2</w:t>
            </w:r>
          </w:p>
        </w:tc>
        <w:tc>
          <w:tcPr>
            <w:tcW w:w="1310" w:type="dxa"/>
          </w:tcPr>
          <w:p w14:paraId="458D6E5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21</w:t>
            </w:r>
          </w:p>
        </w:tc>
        <w:tc>
          <w:tcPr>
            <w:tcW w:w="1275" w:type="dxa"/>
          </w:tcPr>
          <w:p w14:paraId="5DCFBAF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4.0</w:t>
            </w:r>
          </w:p>
        </w:tc>
      </w:tr>
      <w:tr w:rsidR="00622E16" w14:paraId="000E8052" w14:textId="77777777" w:rsidTr="00622E16">
        <w:trPr>
          <w:trHeight w:val="454"/>
        </w:trPr>
        <w:tc>
          <w:tcPr>
            <w:tcW w:w="0" w:type="auto"/>
            <w:vMerge/>
          </w:tcPr>
          <w:p w14:paraId="41BD7C47" w14:textId="77777777" w:rsidR="00622E16" w:rsidRDefault="00622E16">
            <w:pPr>
              <w:rPr>
                <w:rFonts w:ascii="Arial" w:hAnsi="Arial" w:cs="Arial"/>
                <w:bCs/>
              </w:rPr>
            </w:pPr>
          </w:p>
        </w:tc>
        <w:tc>
          <w:tcPr>
            <w:tcW w:w="7900" w:type="dxa"/>
          </w:tcPr>
          <w:p w14:paraId="1D558D2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Sepsis beyond the neonatal period</w:t>
            </w:r>
          </w:p>
        </w:tc>
        <w:tc>
          <w:tcPr>
            <w:tcW w:w="1134" w:type="dxa"/>
          </w:tcPr>
          <w:p w14:paraId="7614F77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w:t>
            </w:r>
          </w:p>
        </w:tc>
        <w:tc>
          <w:tcPr>
            <w:tcW w:w="1100" w:type="dxa"/>
          </w:tcPr>
          <w:p w14:paraId="1D65A7E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0.9</w:t>
            </w:r>
          </w:p>
        </w:tc>
        <w:tc>
          <w:tcPr>
            <w:tcW w:w="1310" w:type="dxa"/>
          </w:tcPr>
          <w:p w14:paraId="5FE8354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w:t>
            </w:r>
          </w:p>
        </w:tc>
        <w:tc>
          <w:tcPr>
            <w:tcW w:w="1275" w:type="dxa"/>
          </w:tcPr>
          <w:p w14:paraId="6A51644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0.6</w:t>
            </w:r>
          </w:p>
        </w:tc>
      </w:tr>
      <w:tr w:rsidR="00622E16" w14:paraId="475D692F" w14:textId="77777777" w:rsidTr="00622E16">
        <w:trPr>
          <w:trHeight w:val="454"/>
        </w:trPr>
        <w:tc>
          <w:tcPr>
            <w:tcW w:w="0" w:type="auto"/>
            <w:vMerge/>
          </w:tcPr>
          <w:p w14:paraId="3AFA6053" w14:textId="77777777" w:rsidR="00622E16" w:rsidRDefault="00622E16">
            <w:pPr>
              <w:rPr>
                <w:rFonts w:ascii="Arial" w:hAnsi="Arial" w:cs="Arial"/>
                <w:bCs/>
              </w:rPr>
            </w:pPr>
          </w:p>
        </w:tc>
        <w:tc>
          <w:tcPr>
            <w:tcW w:w="7900" w:type="dxa"/>
          </w:tcPr>
          <w:p w14:paraId="324E351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Other (suspicion of PIMS, BSI not excluded)</w:t>
            </w:r>
          </w:p>
        </w:tc>
        <w:tc>
          <w:tcPr>
            <w:tcW w:w="1134" w:type="dxa"/>
          </w:tcPr>
          <w:p w14:paraId="7D5733C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100" w:type="dxa"/>
          </w:tcPr>
          <w:p w14:paraId="156B432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0.9</w:t>
            </w:r>
          </w:p>
        </w:tc>
        <w:tc>
          <w:tcPr>
            <w:tcW w:w="1310" w:type="dxa"/>
          </w:tcPr>
          <w:p w14:paraId="4EFADBA5" w14:textId="04AEC19B"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08C92B8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65990E09" w14:textId="77777777" w:rsidTr="00622E16">
        <w:trPr>
          <w:trHeight w:val="454"/>
        </w:trPr>
        <w:tc>
          <w:tcPr>
            <w:tcW w:w="1456" w:type="dxa"/>
            <w:vMerge w:val="restart"/>
          </w:tcPr>
          <w:p w14:paraId="7BD4E91C"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FUO</w:t>
            </w:r>
          </w:p>
        </w:tc>
        <w:tc>
          <w:tcPr>
            <w:tcW w:w="7900" w:type="dxa"/>
          </w:tcPr>
          <w:p w14:paraId="31FFD13B"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FUO in neutropenia</w:t>
            </w:r>
          </w:p>
        </w:tc>
        <w:tc>
          <w:tcPr>
            <w:tcW w:w="1134" w:type="dxa"/>
          </w:tcPr>
          <w:p w14:paraId="3E0A9A3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4</w:t>
            </w:r>
          </w:p>
        </w:tc>
        <w:tc>
          <w:tcPr>
            <w:tcW w:w="1100" w:type="dxa"/>
          </w:tcPr>
          <w:p w14:paraId="37CB7C16"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1.2</w:t>
            </w:r>
          </w:p>
        </w:tc>
        <w:tc>
          <w:tcPr>
            <w:tcW w:w="1310" w:type="dxa"/>
          </w:tcPr>
          <w:p w14:paraId="146429BE"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5</w:t>
            </w:r>
          </w:p>
        </w:tc>
        <w:tc>
          <w:tcPr>
            <w:tcW w:w="1275" w:type="dxa"/>
          </w:tcPr>
          <w:p w14:paraId="61A21804"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1.0</w:t>
            </w:r>
          </w:p>
        </w:tc>
      </w:tr>
      <w:tr w:rsidR="00622E16" w14:paraId="3BBC4E34" w14:textId="77777777" w:rsidTr="00622E16">
        <w:trPr>
          <w:trHeight w:val="454"/>
        </w:trPr>
        <w:tc>
          <w:tcPr>
            <w:tcW w:w="0" w:type="auto"/>
            <w:vMerge/>
          </w:tcPr>
          <w:p w14:paraId="2D6DC6DD" w14:textId="77777777" w:rsidR="00622E16" w:rsidRDefault="00622E16">
            <w:pPr>
              <w:rPr>
                <w:rFonts w:ascii="Arial" w:hAnsi="Arial" w:cs="Arial"/>
              </w:rPr>
            </w:pPr>
          </w:p>
        </w:tc>
        <w:tc>
          <w:tcPr>
            <w:tcW w:w="7900" w:type="dxa"/>
          </w:tcPr>
          <w:p w14:paraId="6772D4BD" w14:textId="79DFF485"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FUO without neutropenia</w:t>
            </w:r>
          </w:p>
        </w:tc>
        <w:tc>
          <w:tcPr>
            <w:tcW w:w="1134" w:type="dxa"/>
          </w:tcPr>
          <w:p w14:paraId="3B58494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10</w:t>
            </w:r>
          </w:p>
        </w:tc>
        <w:tc>
          <w:tcPr>
            <w:tcW w:w="1100" w:type="dxa"/>
          </w:tcPr>
          <w:p w14:paraId="4500E55D"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2.9</w:t>
            </w:r>
          </w:p>
        </w:tc>
        <w:tc>
          <w:tcPr>
            <w:tcW w:w="1310" w:type="dxa"/>
          </w:tcPr>
          <w:p w14:paraId="4E6C0B2F"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20</w:t>
            </w:r>
          </w:p>
        </w:tc>
        <w:tc>
          <w:tcPr>
            <w:tcW w:w="1275" w:type="dxa"/>
          </w:tcPr>
          <w:p w14:paraId="21F5E138"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3.9</w:t>
            </w:r>
          </w:p>
        </w:tc>
      </w:tr>
      <w:tr w:rsidR="00622E16" w14:paraId="4211000D" w14:textId="77777777" w:rsidTr="00622E16">
        <w:trPr>
          <w:trHeight w:val="454"/>
        </w:trPr>
        <w:tc>
          <w:tcPr>
            <w:tcW w:w="1456" w:type="dxa"/>
            <w:vMerge w:val="restart"/>
          </w:tcPr>
          <w:p w14:paraId="24D75D8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bCs/>
              </w:rPr>
            </w:pPr>
            <w:r>
              <w:rPr>
                <w:rFonts w:ascii="Arial" w:eastAsia="Arial" w:hAnsi="Arial" w:cs="Arial"/>
                <w:bCs/>
                <w:color w:val="000000"/>
              </w:rPr>
              <w:t>Other</w:t>
            </w:r>
          </w:p>
        </w:tc>
        <w:tc>
          <w:tcPr>
            <w:tcW w:w="7900" w:type="dxa"/>
          </w:tcPr>
          <w:p w14:paraId="752C37F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No further information</w:t>
            </w:r>
          </w:p>
        </w:tc>
        <w:tc>
          <w:tcPr>
            <w:tcW w:w="1134" w:type="dxa"/>
          </w:tcPr>
          <w:p w14:paraId="3C6B1D5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2</w:t>
            </w:r>
          </w:p>
        </w:tc>
        <w:tc>
          <w:tcPr>
            <w:tcW w:w="1100" w:type="dxa"/>
          </w:tcPr>
          <w:p w14:paraId="7450CDE5"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0.6</w:t>
            </w:r>
          </w:p>
        </w:tc>
        <w:tc>
          <w:tcPr>
            <w:tcW w:w="1310" w:type="dxa"/>
          </w:tcPr>
          <w:p w14:paraId="5AF7B4BD" w14:textId="3F461AF8"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6BDD9BE3"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r w:rsidR="00622E16" w14:paraId="213BC06D" w14:textId="77777777" w:rsidTr="00622E16">
        <w:trPr>
          <w:trHeight w:val="454"/>
        </w:trPr>
        <w:tc>
          <w:tcPr>
            <w:tcW w:w="0" w:type="auto"/>
            <w:vMerge/>
          </w:tcPr>
          <w:p w14:paraId="63C860E7" w14:textId="77777777" w:rsidR="00622E16" w:rsidRDefault="00622E16">
            <w:pPr>
              <w:rPr>
                <w:rFonts w:ascii="Arial" w:hAnsi="Arial" w:cs="Arial"/>
              </w:rPr>
            </w:pPr>
          </w:p>
        </w:tc>
        <w:tc>
          <w:tcPr>
            <w:tcW w:w="7900" w:type="dxa"/>
          </w:tcPr>
          <w:p w14:paraId="193A6CAA"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Mycoplasma infection (no further information)</w:t>
            </w:r>
          </w:p>
        </w:tc>
        <w:tc>
          <w:tcPr>
            <w:tcW w:w="1134" w:type="dxa"/>
          </w:tcPr>
          <w:p w14:paraId="71677B10"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1</w:t>
            </w:r>
          </w:p>
        </w:tc>
        <w:tc>
          <w:tcPr>
            <w:tcW w:w="1100" w:type="dxa"/>
          </w:tcPr>
          <w:p w14:paraId="29E915B1" w14:textId="77777777"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0.1</w:t>
            </w:r>
          </w:p>
        </w:tc>
        <w:tc>
          <w:tcPr>
            <w:tcW w:w="1310" w:type="dxa"/>
          </w:tcPr>
          <w:p w14:paraId="6DF1EAF5" w14:textId="7F8576C1"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0</w:t>
            </w:r>
          </w:p>
        </w:tc>
        <w:tc>
          <w:tcPr>
            <w:tcW w:w="1275" w:type="dxa"/>
          </w:tcPr>
          <w:p w14:paraId="74CFBA07" w14:textId="3FDA4C12" w:rsidR="00622E16" w:rsidRDefault="001B6480">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rPr>
              <w:t>-</w:t>
            </w:r>
          </w:p>
        </w:tc>
      </w:tr>
    </w:tbl>
    <w:p w14:paraId="5D406519" w14:textId="77777777" w:rsidR="00622E16" w:rsidRDefault="001B6480">
      <w:pPr>
        <w:spacing w:after="0" w:line="480" w:lineRule="auto"/>
        <w:rPr>
          <w:rFonts w:ascii="Arial" w:hAnsi="Arial" w:cs="Arial"/>
          <w:iCs/>
          <w:sz w:val="24"/>
          <w:szCs w:val="24"/>
          <w:lang w:val="en"/>
        </w:rPr>
      </w:pPr>
      <w:r>
        <w:rPr>
          <w:rFonts w:ascii="Arial" w:hAnsi="Arial" w:cs="Arial"/>
          <w:sz w:val="24"/>
          <w:szCs w:val="24"/>
          <w:lang w:val="en-US"/>
        </w:rPr>
        <w:t xml:space="preserve">LRTI lower respiratory tract infection, </w:t>
      </w:r>
      <w:r>
        <w:rPr>
          <w:rFonts w:ascii="Arial" w:eastAsia="Calibri" w:hAnsi="Arial" w:cs="Arial"/>
          <w:color w:val="000000"/>
          <w:sz w:val="24"/>
          <w:szCs w:val="24"/>
          <w:lang w:val="en-US"/>
        </w:rPr>
        <w:t xml:space="preserve">URTI upper respiratory tract infection, UTI urinary tract infection and infection of reproductive tract, SSTI skin and soft tissue infection, ENT </w:t>
      </w:r>
      <w:r>
        <w:rPr>
          <w:rFonts w:ascii="Arial" w:hAnsi="Arial" w:cs="Arial"/>
          <w:iCs/>
          <w:sz w:val="24"/>
          <w:szCs w:val="24"/>
          <w:lang w:val="en"/>
        </w:rPr>
        <w:t xml:space="preserve">ears, nose and throat, CNS central nervous system, PNS peripheral nervous system, PIMS Pediatric Inflammatory Multisystem Syndrome, BSI bloodstream infection, FUO fever of unknown origin, IBD chronic inflammatory bowel disease </w:t>
      </w:r>
    </w:p>
    <w:p w14:paraId="5AE53919" w14:textId="77777777" w:rsidR="00622E16" w:rsidRDefault="00622E16">
      <w:pPr>
        <w:spacing w:after="0" w:line="480" w:lineRule="auto"/>
        <w:rPr>
          <w:rFonts w:ascii="Arial" w:hAnsi="Arial" w:cs="Arial"/>
          <w:iCs/>
          <w:sz w:val="24"/>
          <w:szCs w:val="24"/>
          <w:lang w:val="en"/>
        </w:rPr>
      </w:pPr>
    </w:p>
    <w:p w14:paraId="08EE2474" w14:textId="77777777" w:rsidR="00622E16" w:rsidRDefault="00622E16">
      <w:pPr>
        <w:spacing w:after="0" w:line="480" w:lineRule="auto"/>
        <w:rPr>
          <w:rFonts w:ascii="Arial" w:hAnsi="Arial" w:cs="Arial"/>
          <w:iCs/>
          <w:sz w:val="24"/>
          <w:szCs w:val="24"/>
          <w:lang w:val="en"/>
        </w:rPr>
      </w:pPr>
    </w:p>
    <w:p w14:paraId="2743DA23" w14:textId="77777777" w:rsidR="00622E16" w:rsidRDefault="00622E16">
      <w:pPr>
        <w:spacing w:after="0" w:line="480" w:lineRule="auto"/>
        <w:rPr>
          <w:rFonts w:ascii="Arial" w:hAnsi="Arial" w:cs="Arial"/>
          <w:iCs/>
          <w:sz w:val="24"/>
          <w:szCs w:val="24"/>
          <w:lang w:val="en"/>
        </w:rPr>
      </w:pPr>
    </w:p>
    <w:p w14:paraId="4A87465E" w14:textId="726E3EE7" w:rsidR="00622E16" w:rsidRDefault="001B6480">
      <w:pPr>
        <w:spacing w:after="0" w:line="480" w:lineRule="auto"/>
        <w:rPr>
          <w:rFonts w:ascii="Arial" w:hAnsi="Arial" w:cs="Arial"/>
          <w:iCs/>
          <w:sz w:val="24"/>
          <w:szCs w:val="24"/>
          <w:lang w:val="en"/>
        </w:rPr>
      </w:pPr>
      <w:r>
        <w:rPr>
          <w:rFonts w:ascii="Arial" w:hAnsi="Arial" w:cs="Arial"/>
          <w:b/>
          <w:sz w:val="24"/>
          <w:szCs w:val="24"/>
          <w:lang w:val="en-US"/>
        </w:rPr>
        <w:t>Table S7. Comparison of the AIC and BIC values for different representations of the intervention</w:t>
      </w:r>
    </w:p>
    <w:tbl>
      <w:tblPr>
        <w:tblW w:w="0" w:type="auto"/>
        <w:jc w:val="center"/>
        <w:tblLayout w:type="fixed"/>
        <w:tblLook w:val="0420" w:firstRow="1" w:lastRow="0" w:firstColumn="0" w:lastColumn="0" w:noHBand="0" w:noVBand="1"/>
      </w:tblPr>
      <w:tblGrid>
        <w:gridCol w:w="3261"/>
        <w:gridCol w:w="5349"/>
        <w:gridCol w:w="1234"/>
        <w:gridCol w:w="1234"/>
      </w:tblGrid>
      <w:tr w:rsidR="00622E16" w14:paraId="0C51D6F0" w14:textId="77777777">
        <w:trPr>
          <w:tblHeader/>
          <w:jc w:val="center"/>
        </w:trPr>
        <w:tc>
          <w:tcPr>
            <w:tcW w:w="326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2A13C5" w14:textId="1D0E1A0F"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bCs/>
                <w:sz w:val="24"/>
                <w:szCs w:val="24"/>
              </w:rPr>
            </w:pPr>
            <w:r>
              <w:rPr>
                <w:rFonts w:ascii="Arial" w:hAnsi="Arial" w:cs="Arial"/>
                <w:bCs/>
                <w:sz w:val="24"/>
                <w:szCs w:val="24"/>
                <w:lang w:val="en-US"/>
              </w:rPr>
              <w:t>Model</w:t>
            </w:r>
          </w:p>
        </w:tc>
        <w:tc>
          <w:tcPr>
            <w:tcW w:w="534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451F99"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4"/>
                <w:szCs w:val="24"/>
              </w:rPr>
            </w:pPr>
            <w:r>
              <w:rPr>
                <w:rFonts w:ascii="Arial" w:eastAsia="Arial" w:hAnsi="Arial" w:cs="Arial"/>
                <w:color w:val="000000"/>
                <w:sz w:val="24"/>
                <w:szCs w:val="24"/>
              </w:rPr>
              <w:t>Description</w:t>
            </w:r>
          </w:p>
        </w:tc>
        <w:tc>
          <w:tcPr>
            <w:tcW w:w="12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D9D872"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AIC</w:t>
            </w:r>
          </w:p>
        </w:tc>
        <w:tc>
          <w:tcPr>
            <w:tcW w:w="12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51592B"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BIC</w:t>
            </w:r>
          </w:p>
        </w:tc>
      </w:tr>
      <w:tr w:rsidR="00622E16" w14:paraId="3AAF77A6" w14:textId="77777777">
        <w:trPr>
          <w:jc w:val="center"/>
        </w:trPr>
        <w:tc>
          <w:tcPr>
            <w:tcW w:w="326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721C1"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4"/>
                <w:szCs w:val="24"/>
              </w:rPr>
            </w:pPr>
            <w:r>
              <w:rPr>
                <w:rFonts w:ascii="Arial" w:eastAsia="Arial" w:hAnsi="Arial" w:cs="Arial"/>
                <w:color w:val="000000"/>
                <w:sz w:val="24"/>
                <w:szCs w:val="24"/>
              </w:rPr>
              <w:t>A</w:t>
            </w:r>
          </w:p>
        </w:tc>
        <w:tc>
          <w:tcPr>
            <w:tcW w:w="5349"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69865"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4"/>
                <w:szCs w:val="24"/>
                <w:lang w:val="en-US"/>
              </w:rPr>
            </w:pPr>
            <w:r>
              <w:rPr>
                <w:rFonts w:ascii="Arial" w:eastAsia="Arial" w:hAnsi="Arial" w:cs="Arial"/>
                <w:color w:val="000000"/>
                <w:sz w:val="24"/>
                <w:szCs w:val="24"/>
                <w:lang w:val="en-US"/>
              </w:rPr>
              <w:t>Change at the beginning of intervention</w:t>
            </w:r>
          </w:p>
        </w:tc>
        <w:tc>
          <w:tcPr>
            <w:tcW w:w="12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125C4"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1,067.49</w:t>
            </w:r>
          </w:p>
        </w:tc>
        <w:tc>
          <w:tcPr>
            <w:tcW w:w="12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2D08D"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1,105.41</w:t>
            </w:r>
          </w:p>
        </w:tc>
      </w:tr>
      <w:tr w:rsidR="00622E16" w14:paraId="788DF990" w14:textId="77777777">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677CD"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4"/>
                <w:szCs w:val="24"/>
              </w:rPr>
            </w:pPr>
            <w:r>
              <w:rPr>
                <w:rFonts w:ascii="Arial" w:eastAsia="Arial" w:hAnsi="Arial" w:cs="Arial"/>
                <w:color w:val="000000"/>
                <w:sz w:val="24"/>
                <w:szCs w:val="24"/>
              </w:rPr>
              <w:t>B</w:t>
            </w:r>
          </w:p>
        </w:tc>
        <w:tc>
          <w:tcPr>
            <w:tcW w:w="5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7EB46F" w14:textId="63C9F102"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4"/>
                <w:szCs w:val="24"/>
                <w:lang w:val="en-US"/>
              </w:rPr>
            </w:pPr>
            <w:r>
              <w:rPr>
                <w:rFonts w:ascii="Arial" w:eastAsia="Arial" w:hAnsi="Arial" w:cs="Arial"/>
                <w:color w:val="000000"/>
                <w:sz w:val="24"/>
                <w:szCs w:val="24"/>
                <w:lang w:val="en-US"/>
              </w:rPr>
              <w:t>Change at the beginning of intervention and with each consecutive PPS in the intervention phase</w:t>
            </w:r>
          </w:p>
        </w:tc>
        <w:tc>
          <w:tcPr>
            <w:tcW w:w="12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CF2AB"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1,069.35</w:t>
            </w:r>
          </w:p>
        </w:tc>
        <w:tc>
          <w:tcPr>
            <w:tcW w:w="12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67D24"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1,112.01</w:t>
            </w:r>
          </w:p>
        </w:tc>
      </w:tr>
      <w:tr w:rsidR="00622E16" w14:paraId="79ABF67B" w14:textId="77777777">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0AF27"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4"/>
                <w:szCs w:val="24"/>
              </w:rPr>
            </w:pPr>
            <w:r>
              <w:rPr>
                <w:rFonts w:ascii="Arial" w:eastAsia="Arial" w:hAnsi="Arial" w:cs="Arial"/>
                <w:color w:val="000000"/>
                <w:sz w:val="24"/>
                <w:szCs w:val="24"/>
              </w:rPr>
              <w:t>C</w:t>
            </w:r>
          </w:p>
        </w:tc>
        <w:tc>
          <w:tcPr>
            <w:tcW w:w="534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C1C79" w14:textId="3AAA33C1" w:rsidR="00622E16" w:rsidRDefault="001B6480">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4"/>
                <w:szCs w:val="24"/>
                <w:lang w:val="en-US"/>
              </w:rPr>
            </w:pPr>
            <w:r>
              <w:rPr>
                <w:rFonts w:ascii="Arial" w:eastAsia="Arial" w:hAnsi="Arial" w:cs="Arial"/>
                <w:color w:val="000000"/>
                <w:sz w:val="24"/>
                <w:szCs w:val="24"/>
                <w:lang w:val="en-US"/>
              </w:rPr>
              <w:t>Change with each consecutive PPS in the intervention phase</w:t>
            </w:r>
          </w:p>
        </w:tc>
        <w:tc>
          <w:tcPr>
            <w:tcW w:w="12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CD155D"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1,069.14</w:t>
            </w:r>
          </w:p>
        </w:tc>
        <w:tc>
          <w:tcPr>
            <w:tcW w:w="12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96E98" w14:textId="77777777" w:rsidR="00622E16" w:rsidRDefault="001B6480">
            <w:pPr>
              <w:pBdr>
                <w:top w:val="none" w:sz="0" w:space="0" w:color="000000"/>
                <w:left w:val="none" w:sz="0" w:space="0" w:color="000000"/>
                <w:bottom w:val="none" w:sz="0" w:space="0" w:color="000000"/>
                <w:right w:val="none" w:sz="0" w:space="0" w:color="000000"/>
              </w:pBdr>
              <w:spacing w:before="100" w:after="100"/>
              <w:ind w:left="100" w:right="100"/>
              <w:jc w:val="right"/>
              <w:rPr>
                <w:rFonts w:ascii="Arial" w:hAnsi="Arial" w:cs="Arial"/>
                <w:sz w:val="24"/>
                <w:szCs w:val="24"/>
              </w:rPr>
            </w:pPr>
            <w:r>
              <w:rPr>
                <w:rFonts w:ascii="Arial" w:eastAsia="Arial" w:hAnsi="Arial" w:cs="Arial"/>
                <w:color w:val="000000"/>
                <w:sz w:val="24"/>
                <w:szCs w:val="24"/>
              </w:rPr>
              <w:t>1,107.06</w:t>
            </w:r>
          </w:p>
        </w:tc>
      </w:tr>
    </w:tbl>
    <w:p w14:paraId="5EBEA1F5" w14:textId="77777777" w:rsidR="00622E16" w:rsidRDefault="00622E16">
      <w:pPr>
        <w:rPr>
          <w:rFonts w:ascii="Arial" w:hAnsi="Arial" w:cs="Arial"/>
          <w:b/>
          <w:sz w:val="24"/>
          <w:szCs w:val="24"/>
          <w:lang w:val="en-US"/>
        </w:rPr>
      </w:pPr>
    </w:p>
    <w:p w14:paraId="6B856DA9" w14:textId="678B2A73" w:rsidR="00622E16" w:rsidRDefault="00622E16">
      <w:pPr>
        <w:rPr>
          <w:rFonts w:ascii="Arial" w:hAnsi="Arial" w:cs="Arial"/>
          <w:b/>
          <w:sz w:val="24"/>
          <w:szCs w:val="24"/>
        </w:rPr>
      </w:pPr>
    </w:p>
    <w:p w14:paraId="60E87D61" w14:textId="521ED8E4" w:rsidR="00622E16" w:rsidRDefault="00622E16">
      <w:pPr>
        <w:rPr>
          <w:rFonts w:ascii="Arial" w:hAnsi="Arial" w:cs="Arial"/>
          <w:b/>
          <w:sz w:val="24"/>
          <w:szCs w:val="24"/>
        </w:rPr>
      </w:pPr>
    </w:p>
    <w:p w14:paraId="047376D4" w14:textId="5CA247E1" w:rsidR="00622E16" w:rsidRDefault="00622E16">
      <w:pPr>
        <w:rPr>
          <w:rFonts w:ascii="Arial" w:hAnsi="Arial" w:cs="Arial"/>
          <w:b/>
          <w:sz w:val="24"/>
          <w:szCs w:val="24"/>
        </w:rPr>
      </w:pPr>
    </w:p>
    <w:p w14:paraId="357CCAC4" w14:textId="77777777" w:rsidR="00622E16" w:rsidRDefault="00622E16">
      <w:pPr>
        <w:rPr>
          <w:rFonts w:ascii="Arial" w:hAnsi="Arial" w:cs="Arial"/>
          <w:b/>
          <w:sz w:val="24"/>
          <w:szCs w:val="24"/>
        </w:rPr>
      </w:pPr>
    </w:p>
    <w:p w14:paraId="143703D3" w14:textId="77777777" w:rsidR="00622E16" w:rsidRDefault="00622E16">
      <w:pPr>
        <w:rPr>
          <w:rFonts w:ascii="Arial" w:hAnsi="Arial" w:cs="Arial"/>
          <w:b/>
          <w:sz w:val="24"/>
          <w:szCs w:val="24"/>
        </w:rPr>
      </w:pPr>
    </w:p>
    <w:p w14:paraId="4B57BF47" w14:textId="77777777" w:rsidR="00622E16" w:rsidRDefault="00622E16">
      <w:pPr>
        <w:rPr>
          <w:rFonts w:ascii="Arial" w:hAnsi="Arial" w:cs="Arial"/>
          <w:b/>
          <w:sz w:val="24"/>
          <w:szCs w:val="24"/>
        </w:rPr>
      </w:pPr>
    </w:p>
    <w:p w14:paraId="5DEA5221" w14:textId="77777777" w:rsidR="00622E16" w:rsidRDefault="00622E16">
      <w:pPr>
        <w:rPr>
          <w:rFonts w:ascii="Arial" w:hAnsi="Arial" w:cs="Arial"/>
          <w:b/>
          <w:sz w:val="24"/>
          <w:szCs w:val="24"/>
        </w:rPr>
      </w:pPr>
    </w:p>
    <w:p w14:paraId="7FC53500" w14:textId="77777777" w:rsidR="00622E16" w:rsidRDefault="00622E16">
      <w:pPr>
        <w:rPr>
          <w:rFonts w:ascii="Arial" w:hAnsi="Arial" w:cs="Arial"/>
          <w:b/>
          <w:sz w:val="24"/>
          <w:szCs w:val="24"/>
        </w:rPr>
      </w:pPr>
    </w:p>
    <w:p w14:paraId="4FF399FA" w14:textId="77777777" w:rsidR="00622E16" w:rsidRDefault="00622E16">
      <w:pPr>
        <w:rPr>
          <w:rFonts w:ascii="Arial" w:hAnsi="Arial" w:cs="Arial"/>
          <w:b/>
          <w:sz w:val="24"/>
          <w:szCs w:val="24"/>
        </w:rPr>
      </w:pPr>
    </w:p>
    <w:p w14:paraId="3A90AA0A" w14:textId="77777777" w:rsidR="00622E16" w:rsidRDefault="00622E16">
      <w:pPr>
        <w:rPr>
          <w:rFonts w:ascii="Arial" w:hAnsi="Arial" w:cs="Arial"/>
          <w:b/>
          <w:sz w:val="24"/>
          <w:szCs w:val="24"/>
        </w:rPr>
      </w:pPr>
    </w:p>
    <w:p w14:paraId="58AC6AAA" w14:textId="77777777" w:rsidR="00622E16" w:rsidRDefault="00622E16">
      <w:pPr>
        <w:rPr>
          <w:rFonts w:ascii="Arial" w:hAnsi="Arial" w:cs="Arial"/>
          <w:b/>
          <w:sz w:val="24"/>
          <w:szCs w:val="24"/>
        </w:rPr>
      </w:pPr>
    </w:p>
    <w:p w14:paraId="60C02349" w14:textId="410A752F" w:rsidR="00622E16" w:rsidRDefault="001B6480">
      <w:pPr>
        <w:rPr>
          <w:rFonts w:ascii="Arial" w:hAnsi="Arial" w:cs="Arial"/>
          <w:b/>
          <w:sz w:val="24"/>
          <w:szCs w:val="24"/>
          <w:lang w:val="en-US"/>
        </w:rPr>
      </w:pPr>
      <w:r>
        <w:rPr>
          <w:rFonts w:ascii="Arial" w:hAnsi="Arial" w:cs="Arial"/>
          <w:b/>
          <w:sz w:val="24"/>
          <w:szCs w:val="24"/>
          <w:lang w:val="en-US"/>
        </w:rPr>
        <w:t>Table S8. Acceptance analysis in participating hospitals</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812"/>
        <w:gridCol w:w="3119"/>
        <w:gridCol w:w="2551"/>
        <w:gridCol w:w="2795"/>
      </w:tblGrid>
      <w:tr w:rsidR="00622E16" w14:paraId="551BBF8C" w14:textId="77777777">
        <w:tc>
          <w:tcPr>
            <w:tcW w:w="5812" w:type="dxa"/>
            <w:tcBorders>
              <w:bottom w:val="single" w:sz="18" w:space="0" w:color="000000"/>
            </w:tcBorders>
            <w:tcMar>
              <w:top w:w="0" w:type="dxa"/>
              <w:left w:w="108" w:type="dxa"/>
              <w:bottom w:w="0" w:type="dxa"/>
              <w:right w:w="108" w:type="dxa"/>
            </w:tcMar>
          </w:tcPr>
          <w:p w14:paraId="60B93E05"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b/>
                <w:color w:val="000000"/>
                <w:sz w:val="24"/>
                <w:szCs w:val="24"/>
              </w:rPr>
              <w:t>Question</w:t>
            </w:r>
          </w:p>
        </w:tc>
        <w:tc>
          <w:tcPr>
            <w:tcW w:w="3119" w:type="dxa"/>
            <w:tcBorders>
              <w:bottom w:val="single" w:sz="18" w:space="0" w:color="000000"/>
            </w:tcBorders>
            <w:tcMar>
              <w:top w:w="0" w:type="dxa"/>
              <w:left w:w="108" w:type="dxa"/>
              <w:bottom w:w="0" w:type="dxa"/>
              <w:right w:w="108" w:type="dxa"/>
            </w:tcMar>
          </w:tcPr>
          <w:p w14:paraId="7241993E"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b/>
                <w:color w:val="000000"/>
                <w:sz w:val="24"/>
                <w:szCs w:val="24"/>
              </w:rPr>
              <w:t>Respond</w:t>
            </w:r>
          </w:p>
        </w:tc>
        <w:tc>
          <w:tcPr>
            <w:tcW w:w="2551" w:type="dxa"/>
            <w:tcBorders>
              <w:bottom w:val="single" w:sz="18" w:space="0" w:color="000000"/>
            </w:tcBorders>
            <w:tcMar>
              <w:top w:w="0" w:type="dxa"/>
              <w:left w:w="108" w:type="dxa"/>
              <w:bottom w:w="0" w:type="dxa"/>
              <w:right w:w="108" w:type="dxa"/>
            </w:tcMar>
          </w:tcPr>
          <w:p w14:paraId="6806330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N (responded)</w:t>
            </w:r>
          </w:p>
        </w:tc>
        <w:tc>
          <w:tcPr>
            <w:tcW w:w="2795" w:type="dxa"/>
            <w:tcBorders>
              <w:bottom w:val="single" w:sz="18" w:space="0" w:color="000000"/>
            </w:tcBorders>
            <w:tcMar>
              <w:top w:w="0" w:type="dxa"/>
              <w:left w:w="108" w:type="dxa"/>
              <w:bottom w:w="0" w:type="dxa"/>
              <w:right w:w="108" w:type="dxa"/>
            </w:tcMar>
          </w:tcPr>
          <w:p w14:paraId="4DA2F29A"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(total) /</w:t>
            </w:r>
          </w:p>
          <w:p w14:paraId="35F3D6A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b/>
                <w:color w:val="000000"/>
                <w:sz w:val="24"/>
                <w:szCs w:val="24"/>
              </w:rPr>
              <w:t>% (responded)</w:t>
            </w:r>
          </w:p>
        </w:tc>
      </w:tr>
      <w:tr w:rsidR="00622E16" w14:paraId="2490493C" w14:textId="77777777">
        <w:trPr>
          <w:trHeight w:val="454"/>
        </w:trPr>
        <w:tc>
          <w:tcPr>
            <w:tcW w:w="5812" w:type="dxa"/>
            <w:vMerge w:val="restart"/>
            <w:tcBorders>
              <w:bottom w:val="single" w:sz="8" w:space="0" w:color="000000"/>
            </w:tcBorders>
            <w:tcMar>
              <w:top w:w="0" w:type="dxa"/>
              <w:left w:w="108" w:type="dxa"/>
              <w:bottom w:w="0" w:type="dxa"/>
              <w:right w:w="108" w:type="dxa"/>
            </w:tcMar>
            <w:vAlign w:val="center"/>
          </w:tcPr>
          <w:p w14:paraId="7228C0B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lang w:val="en-US"/>
              </w:rPr>
            </w:pPr>
            <w:r>
              <w:rPr>
                <w:rFonts w:ascii="Arial" w:eastAsia="Arial" w:hAnsi="Arial" w:cs="Arial"/>
                <w:color w:val="000000"/>
                <w:sz w:val="24"/>
                <w:szCs w:val="24"/>
                <w:lang w:val="en-US"/>
              </w:rPr>
              <w:t>Have you discussed the TeleKasper feedback with your team?</w:t>
            </w:r>
          </w:p>
        </w:tc>
        <w:tc>
          <w:tcPr>
            <w:tcW w:w="3119" w:type="dxa"/>
            <w:tcBorders>
              <w:bottom w:val="single" w:sz="8" w:space="0" w:color="000000"/>
            </w:tcBorders>
            <w:tcMar>
              <w:top w:w="0" w:type="dxa"/>
              <w:left w:w="108" w:type="dxa"/>
              <w:bottom w:w="0" w:type="dxa"/>
              <w:right w:w="108" w:type="dxa"/>
            </w:tcMar>
          </w:tcPr>
          <w:p w14:paraId="440C44C4"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always</w:t>
            </w:r>
          </w:p>
        </w:tc>
        <w:tc>
          <w:tcPr>
            <w:tcW w:w="2551" w:type="dxa"/>
            <w:tcBorders>
              <w:bottom w:val="single" w:sz="8" w:space="0" w:color="000000"/>
            </w:tcBorders>
            <w:tcMar>
              <w:top w:w="0" w:type="dxa"/>
              <w:left w:w="108" w:type="dxa"/>
              <w:bottom w:w="0" w:type="dxa"/>
              <w:right w:w="108" w:type="dxa"/>
            </w:tcMar>
          </w:tcPr>
          <w:p w14:paraId="6E7BFDA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w:t>
            </w:r>
          </w:p>
        </w:tc>
        <w:tc>
          <w:tcPr>
            <w:tcW w:w="2795" w:type="dxa"/>
            <w:tcBorders>
              <w:bottom w:val="single" w:sz="8" w:space="0" w:color="000000"/>
            </w:tcBorders>
            <w:tcMar>
              <w:top w:w="0" w:type="dxa"/>
              <w:left w:w="108" w:type="dxa"/>
              <w:bottom w:w="0" w:type="dxa"/>
              <w:right w:w="108" w:type="dxa"/>
            </w:tcMar>
          </w:tcPr>
          <w:p w14:paraId="20FFADE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27.3 / 34.6</w:t>
            </w:r>
          </w:p>
        </w:tc>
      </w:tr>
      <w:tr w:rsidR="00622E16" w14:paraId="4E564170" w14:textId="77777777">
        <w:trPr>
          <w:trHeight w:val="454"/>
        </w:trPr>
        <w:tc>
          <w:tcPr>
            <w:tcW w:w="0" w:type="auto"/>
            <w:vMerge/>
            <w:tcBorders>
              <w:bottom w:val="single" w:sz="8" w:space="0" w:color="000000"/>
            </w:tcBorders>
          </w:tcPr>
          <w:p w14:paraId="5D42BC8E"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703F14D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in part</w:t>
            </w:r>
          </w:p>
        </w:tc>
        <w:tc>
          <w:tcPr>
            <w:tcW w:w="2551" w:type="dxa"/>
            <w:tcBorders>
              <w:bottom w:val="single" w:sz="8" w:space="0" w:color="000000"/>
            </w:tcBorders>
            <w:tcMar>
              <w:top w:w="0" w:type="dxa"/>
              <w:left w:w="108" w:type="dxa"/>
              <w:bottom w:w="0" w:type="dxa"/>
              <w:right w:w="108" w:type="dxa"/>
            </w:tcMar>
          </w:tcPr>
          <w:p w14:paraId="39BD7E6A"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15</w:t>
            </w:r>
          </w:p>
        </w:tc>
        <w:tc>
          <w:tcPr>
            <w:tcW w:w="2795" w:type="dxa"/>
            <w:tcBorders>
              <w:bottom w:val="single" w:sz="8" w:space="0" w:color="000000"/>
            </w:tcBorders>
            <w:tcMar>
              <w:top w:w="0" w:type="dxa"/>
              <w:left w:w="108" w:type="dxa"/>
              <w:bottom w:w="0" w:type="dxa"/>
              <w:right w:w="108" w:type="dxa"/>
            </w:tcMar>
          </w:tcPr>
          <w:p w14:paraId="42B0301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45.5 / 57.7</w:t>
            </w:r>
          </w:p>
        </w:tc>
      </w:tr>
      <w:tr w:rsidR="00622E16" w14:paraId="5E1939D5" w14:textId="77777777">
        <w:trPr>
          <w:trHeight w:val="454"/>
        </w:trPr>
        <w:tc>
          <w:tcPr>
            <w:tcW w:w="0" w:type="auto"/>
            <w:vMerge/>
            <w:tcBorders>
              <w:bottom w:val="single" w:sz="8" w:space="0" w:color="000000"/>
            </w:tcBorders>
          </w:tcPr>
          <w:p w14:paraId="089946AE"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4F382A9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Rarely</w:t>
            </w:r>
          </w:p>
        </w:tc>
        <w:tc>
          <w:tcPr>
            <w:tcW w:w="2551" w:type="dxa"/>
            <w:tcBorders>
              <w:bottom w:val="single" w:sz="8" w:space="0" w:color="000000"/>
            </w:tcBorders>
            <w:tcMar>
              <w:top w:w="0" w:type="dxa"/>
              <w:left w:w="108" w:type="dxa"/>
              <w:bottom w:w="0" w:type="dxa"/>
              <w:right w:w="108" w:type="dxa"/>
            </w:tcMar>
          </w:tcPr>
          <w:p w14:paraId="599F3117"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w:t>
            </w:r>
          </w:p>
        </w:tc>
        <w:tc>
          <w:tcPr>
            <w:tcW w:w="2795" w:type="dxa"/>
            <w:tcBorders>
              <w:bottom w:val="single" w:sz="8" w:space="0" w:color="000000"/>
            </w:tcBorders>
            <w:tcMar>
              <w:top w:w="0" w:type="dxa"/>
              <w:left w:w="108" w:type="dxa"/>
              <w:bottom w:w="0" w:type="dxa"/>
              <w:right w:w="108" w:type="dxa"/>
            </w:tcMar>
          </w:tcPr>
          <w:p w14:paraId="2C5F5BA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6.1 / 7.7</w:t>
            </w:r>
          </w:p>
        </w:tc>
      </w:tr>
      <w:tr w:rsidR="00622E16" w14:paraId="08CC798C" w14:textId="77777777">
        <w:trPr>
          <w:trHeight w:val="454"/>
        </w:trPr>
        <w:tc>
          <w:tcPr>
            <w:tcW w:w="0" w:type="auto"/>
            <w:vMerge/>
            <w:tcBorders>
              <w:bottom w:val="single" w:sz="8" w:space="0" w:color="000000"/>
            </w:tcBorders>
          </w:tcPr>
          <w:p w14:paraId="18959B4C"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4F1D7D14"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Never</w:t>
            </w:r>
          </w:p>
        </w:tc>
        <w:tc>
          <w:tcPr>
            <w:tcW w:w="2551" w:type="dxa"/>
            <w:tcBorders>
              <w:bottom w:val="single" w:sz="8" w:space="0" w:color="000000"/>
            </w:tcBorders>
            <w:tcMar>
              <w:top w:w="0" w:type="dxa"/>
              <w:left w:w="108" w:type="dxa"/>
              <w:bottom w:w="0" w:type="dxa"/>
              <w:right w:w="108" w:type="dxa"/>
            </w:tcMar>
          </w:tcPr>
          <w:p w14:paraId="7F595E06"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c>
          <w:tcPr>
            <w:tcW w:w="2795" w:type="dxa"/>
            <w:tcBorders>
              <w:bottom w:val="single" w:sz="8" w:space="0" w:color="000000"/>
            </w:tcBorders>
            <w:tcMar>
              <w:top w:w="0" w:type="dxa"/>
              <w:left w:w="108" w:type="dxa"/>
              <w:bottom w:w="0" w:type="dxa"/>
              <w:right w:w="108" w:type="dxa"/>
            </w:tcMar>
          </w:tcPr>
          <w:p w14:paraId="7D9ED44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r>
      <w:tr w:rsidR="00622E16" w14:paraId="275FA92E" w14:textId="77777777">
        <w:trPr>
          <w:trHeight w:val="454"/>
        </w:trPr>
        <w:tc>
          <w:tcPr>
            <w:tcW w:w="5812" w:type="dxa"/>
            <w:vMerge w:val="restart"/>
            <w:tcBorders>
              <w:bottom w:val="single" w:sz="8" w:space="0" w:color="000000"/>
            </w:tcBorders>
            <w:tcMar>
              <w:top w:w="0" w:type="dxa"/>
              <w:left w:w="108" w:type="dxa"/>
              <w:bottom w:w="0" w:type="dxa"/>
              <w:right w:w="108" w:type="dxa"/>
            </w:tcMar>
            <w:vAlign w:val="center"/>
          </w:tcPr>
          <w:p w14:paraId="50D6F55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lang w:val="en-US"/>
              </w:rPr>
            </w:pPr>
            <w:r>
              <w:rPr>
                <w:rFonts w:ascii="Arial" w:eastAsia="Arial" w:hAnsi="Arial" w:cs="Arial"/>
                <w:color w:val="000000"/>
                <w:sz w:val="24"/>
                <w:szCs w:val="24"/>
                <w:lang w:val="en-US"/>
              </w:rPr>
              <w:t>Were you able to apply the recommendations to subsequent patients?</w:t>
            </w:r>
          </w:p>
        </w:tc>
        <w:tc>
          <w:tcPr>
            <w:tcW w:w="3119" w:type="dxa"/>
            <w:tcBorders>
              <w:bottom w:val="single" w:sz="8" w:space="0" w:color="000000"/>
            </w:tcBorders>
            <w:tcMar>
              <w:top w:w="0" w:type="dxa"/>
              <w:left w:w="108" w:type="dxa"/>
              <w:bottom w:w="0" w:type="dxa"/>
              <w:right w:w="108" w:type="dxa"/>
            </w:tcMar>
          </w:tcPr>
          <w:p w14:paraId="4D5578EE"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always</w:t>
            </w:r>
          </w:p>
        </w:tc>
        <w:tc>
          <w:tcPr>
            <w:tcW w:w="2551" w:type="dxa"/>
            <w:tcBorders>
              <w:bottom w:val="single" w:sz="8" w:space="0" w:color="000000"/>
            </w:tcBorders>
            <w:tcMar>
              <w:top w:w="0" w:type="dxa"/>
              <w:left w:w="108" w:type="dxa"/>
              <w:bottom w:w="0" w:type="dxa"/>
              <w:right w:w="108" w:type="dxa"/>
            </w:tcMar>
          </w:tcPr>
          <w:p w14:paraId="1DD1735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12</w:t>
            </w:r>
          </w:p>
        </w:tc>
        <w:tc>
          <w:tcPr>
            <w:tcW w:w="2795" w:type="dxa"/>
            <w:tcBorders>
              <w:bottom w:val="single" w:sz="8" w:space="0" w:color="000000"/>
            </w:tcBorders>
            <w:tcMar>
              <w:top w:w="0" w:type="dxa"/>
              <w:left w:w="108" w:type="dxa"/>
              <w:bottom w:w="0" w:type="dxa"/>
              <w:right w:w="108" w:type="dxa"/>
            </w:tcMar>
          </w:tcPr>
          <w:p w14:paraId="5309180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36.4 / 46.2</w:t>
            </w:r>
          </w:p>
        </w:tc>
      </w:tr>
      <w:tr w:rsidR="00622E16" w14:paraId="1BEA21D4" w14:textId="77777777">
        <w:trPr>
          <w:trHeight w:val="454"/>
        </w:trPr>
        <w:tc>
          <w:tcPr>
            <w:tcW w:w="0" w:type="auto"/>
            <w:vMerge/>
            <w:tcBorders>
              <w:bottom w:val="single" w:sz="8" w:space="0" w:color="000000"/>
            </w:tcBorders>
          </w:tcPr>
          <w:p w14:paraId="21D10B88"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1079CDC9"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in part</w:t>
            </w:r>
          </w:p>
        </w:tc>
        <w:tc>
          <w:tcPr>
            <w:tcW w:w="2551" w:type="dxa"/>
            <w:tcBorders>
              <w:bottom w:val="single" w:sz="8" w:space="0" w:color="000000"/>
            </w:tcBorders>
            <w:tcMar>
              <w:top w:w="0" w:type="dxa"/>
              <w:left w:w="108" w:type="dxa"/>
              <w:bottom w:w="0" w:type="dxa"/>
              <w:right w:w="108" w:type="dxa"/>
            </w:tcMar>
          </w:tcPr>
          <w:p w14:paraId="635F3EC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w:t>
            </w:r>
          </w:p>
        </w:tc>
        <w:tc>
          <w:tcPr>
            <w:tcW w:w="2795" w:type="dxa"/>
            <w:tcBorders>
              <w:bottom w:val="single" w:sz="8" w:space="0" w:color="000000"/>
            </w:tcBorders>
            <w:tcMar>
              <w:top w:w="0" w:type="dxa"/>
              <w:left w:w="108" w:type="dxa"/>
              <w:bottom w:w="0" w:type="dxa"/>
              <w:right w:w="108" w:type="dxa"/>
            </w:tcMar>
          </w:tcPr>
          <w:p w14:paraId="0D561AD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42.4 / 46.2</w:t>
            </w:r>
          </w:p>
        </w:tc>
      </w:tr>
      <w:tr w:rsidR="00622E16" w14:paraId="00208CE0" w14:textId="77777777">
        <w:trPr>
          <w:trHeight w:val="454"/>
        </w:trPr>
        <w:tc>
          <w:tcPr>
            <w:tcW w:w="0" w:type="auto"/>
            <w:vMerge/>
            <w:tcBorders>
              <w:bottom w:val="single" w:sz="8" w:space="0" w:color="000000"/>
            </w:tcBorders>
          </w:tcPr>
          <w:p w14:paraId="68095406"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0F3CDF7C"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Rarely</w:t>
            </w:r>
          </w:p>
        </w:tc>
        <w:tc>
          <w:tcPr>
            <w:tcW w:w="2551" w:type="dxa"/>
            <w:tcBorders>
              <w:bottom w:val="single" w:sz="8" w:space="0" w:color="000000"/>
            </w:tcBorders>
            <w:tcMar>
              <w:top w:w="0" w:type="dxa"/>
              <w:left w:w="108" w:type="dxa"/>
              <w:bottom w:w="0" w:type="dxa"/>
              <w:right w:w="108" w:type="dxa"/>
            </w:tcMar>
          </w:tcPr>
          <w:p w14:paraId="3699F3C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c>
          <w:tcPr>
            <w:tcW w:w="2795" w:type="dxa"/>
            <w:tcBorders>
              <w:bottom w:val="single" w:sz="8" w:space="0" w:color="000000"/>
            </w:tcBorders>
            <w:tcMar>
              <w:top w:w="0" w:type="dxa"/>
              <w:left w:w="108" w:type="dxa"/>
              <w:bottom w:w="0" w:type="dxa"/>
              <w:right w:w="108" w:type="dxa"/>
            </w:tcMar>
          </w:tcPr>
          <w:p w14:paraId="6735C21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r>
      <w:tr w:rsidR="00622E16" w14:paraId="7BC90C18" w14:textId="77777777">
        <w:trPr>
          <w:trHeight w:val="454"/>
        </w:trPr>
        <w:tc>
          <w:tcPr>
            <w:tcW w:w="0" w:type="auto"/>
            <w:vMerge/>
            <w:tcBorders>
              <w:bottom w:val="single" w:sz="8" w:space="0" w:color="000000"/>
            </w:tcBorders>
          </w:tcPr>
          <w:p w14:paraId="55907D01"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7000C64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Never</w:t>
            </w:r>
          </w:p>
        </w:tc>
        <w:tc>
          <w:tcPr>
            <w:tcW w:w="2551" w:type="dxa"/>
            <w:tcBorders>
              <w:bottom w:val="single" w:sz="8" w:space="0" w:color="000000"/>
            </w:tcBorders>
            <w:tcMar>
              <w:top w:w="0" w:type="dxa"/>
              <w:left w:w="108" w:type="dxa"/>
              <w:bottom w:w="0" w:type="dxa"/>
              <w:right w:w="108" w:type="dxa"/>
            </w:tcMar>
          </w:tcPr>
          <w:p w14:paraId="3A258618"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c>
          <w:tcPr>
            <w:tcW w:w="2795" w:type="dxa"/>
            <w:tcBorders>
              <w:bottom w:val="single" w:sz="8" w:space="0" w:color="000000"/>
            </w:tcBorders>
            <w:tcMar>
              <w:top w:w="0" w:type="dxa"/>
              <w:left w:w="108" w:type="dxa"/>
              <w:bottom w:w="0" w:type="dxa"/>
              <w:right w:w="108" w:type="dxa"/>
            </w:tcMar>
          </w:tcPr>
          <w:p w14:paraId="4A327801"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r>
      <w:tr w:rsidR="00622E16" w14:paraId="6AE1E0B1" w14:textId="77777777">
        <w:trPr>
          <w:trHeight w:val="454"/>
        </w:trPr>
        <w:tc>
          <w:tcPr>
            <w:tcW w:w="5812" w:type="dxa"/>
            <w:vMerge w:val="restart"/>
            <w:tcBorders>
              <w:bottom w:val="single" w:sz="8" w:space="0" w:color="000000"/>
            </w:tcBorders>
            <w:tcMar>
              <w:top w:w="0" w:type="dxa"/>
              <w:left w:w="108" w:type="dxa"/>
              <w:bottom w:w="0" w:type="dxa"/>
              <w:right w:w="108" w:type="dxa"/>
            </w:tcMar>
            <w:vAlign w:val="center"/>
          </w:tcPr>
          <w:p w14:paraId="622DAEA8"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lang w:val="en-US"/>
              </w:rPr>
            </w:pPr>
            <w:r>
              <w:rPr>
                <w:rFonts w:ascii="Arial" w:eastAsia="Arial" w:hAnsi="Arial" w:cs="Arial"/>
                <w:color w:val="000000"/>
                <w:sz w:val="24"/>
                <w:szCs w:val="24"/>
                <w:lang w:val="en-US"/>
              </w:rPr>
              <w:t>Did you find the format and scope of the feedback appropriate?</w:t>
            </w:r>
          </w:p>
        </w:tc>
        <w:tc>
          <w:tcPr>
            <w:tcW w:w="3119" w:type="dxa"/>
            <w:tcBorders>
              <w:bottom w:val="single" w:sz="8" w:space="0" w:color="000000"/>
            </w:tcBorders>
            <w:tcMar>
              <w:top w:w="0" w:type="dxa"/>
              <w:left w:w="108" w:type="dxa"/>
              <w:bottom w:w="0" w:type="dxa"/>
              <w:right w:w="108" w:type="dxa"/>
            </w:tcMar>
          </w:tcPr>
          <w:p w14:paraId="6E1C611D"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always</w:t>
            </w:r>
          </w:p>
        </w:tc>
        <w:tc>
          <w:tcPr>
            <w:tcW w:w="2551" w:type="dxa"/>
            <w:tcBorders>
              <w:bottom w:val="single" w:sz="8" w:space="0" w:color="000000"/>
            </w:tcBorders>
            <w:tcMar>
              <w:top w:w="0" w:type="dxa"/>
              <w:left w:w="108" w:type="dxa"/>
              <w:bottom w:w="0" w:type="dxa"/>
              <w:right w:w="108" w:type="dxa"/>
            </w:tcMar>
          </w:tcPr>
          <w:p w14:paraId="23D666A4"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25</w:t>
            </w:r>
          </w:p>
        </w:tc>
        <w:tc>
          <w:tcPr>
            <w:tcW w:w="2795" w:type="dxa"/>
            <w:tcBorders>
              <w:bottom w:val="single" w:sz="8" w:space="0" w:color="000000"/>
            </w:tcBorders>
            <w:tcMar>
              <w:top w:w="0" w:type="dxa"/>
              <w:left w:w="108" w:type="dxa"/>
              <w:bottom w:w="0" w:type="dxa"/>
              <w:right w:w="108" w:type="dxa"/>
            </w:tcMar>
          </w:tcPr>
          <w:p w14:paraId="449ABB5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75.6 / 96.2</w:t>
            </w:r>
          </w:p>
        </w:tc>
      </w:tr>
      <w:tr w:rsidR="00622E16" w14:paraId="7675C4C8" w14:textId="77777777">
        <w:trPr>
          <w:trHeight w:val="454"/>
        </w:trPr>
        <w:tc>
          <w:tcPr>
            <w:tcW w:w="0" w:type="auto"/>
            <w:vMerge/>
            <w:tcBorders>
              <w:bottom w:val="single" w:sz="8" w:space="0" w:color="000000"/>
            </w:tcBorders>
          </w:tcPr>
          <w:p w14:paraId="7E7C1B2B"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2742D83B"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Yes, in part</w:t>
            </w:r>
          </w:p>
        </w:tc>
        <w:tc>
          <w:tcPr>
            <w:tcW w:w="2551" w:type="dxa"/>
            <w:tcBorders>
              <w:bottom w:val="single" w:sz="8" w:space="0" w:color="000000"/>
            </w:tcBorders>
            <w:tcMar>
              <w:top w:w="0" w:type="dxa"/>
              <w:left w:w="108" w:type="dxa"/>
              <w:bottom w:w="0" w:type="dxa"/>
              <w:right w:w="108" w:type="dxa"/>
            </w:tcMar>
          </w:tcPr>
          <w:p w14:paraId="49775E0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w:t>
            </w:r>
          </w:p>
        </w:tc>
        <w:tc>
          <w:tcPr>
            <w:tcW w:w="2795" w:type="dxa"/>
            <w:tcBorders>
              <w:bottom w:val="single" w:sz="8" w:space="0" w:color="000000"/>
            </w:tcBorders>
            <w:tcMar>
              <w:top w:w="0" w:type="dxa"/>
              <w:left w:w="108" w:type="dxa"/>
              <w:bottom w:w="0" w:type="dxa"/>
              <w:right w:w="108" w:type="dxa"/>
            </w:tcMar>
          </w:tcPr>
          <w:p w14:paraId="5FBE90EB"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3.0 / 3.8</w:t>
            </w:r>
          </w:p>
        </w:tc>
      </w:tr>
      <w:tr w:rsidR="00622E16" w14:paraId="1F0B2ECF" w14:textId="77777777">
        <w:trPr>
          <w:trHeight w:val="454"/>
        </w:trPr>
        <w:tc>
          <w:tcPr>
            <w:tcW w:w="0" w:type="auto"/>
            <w:vMerge/>
            <w:tcBorders>
              <w:bottom w:val="single" w:sz="8" w:space="0" w:color="000000"/>
            </w:tcBorders>
          </w:tcPr>
          <w:p w14:paraId="132DE8D6"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56135395"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Rarely</w:t>
            </w:r>
          </w:p>
        </w:tc>
        <w:tc>
          <w:tcPr>
            <w:tcW w:w="2551" w:type="dxa"/>
            <w:tcBorders>
              <w:bottom w:val="single" w:sz="8" w:space="0" w:color="000000"/>
            </w:tcBorders>
            <w:tcMar>
              <w:top w:w="0" w:type="dxa"/>
              <w:left w:w="108" w:type="dxa"/>
              <w:bottom w:w="0" w:type="dxa"/>
              <w:right w:w="108" w:type="dxa"/>
            </w:tcMar>
          </w:tcPr>
          <w:p w14:paraId="4BFC917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c>
          <w:tcPr>
            <w:tcW w:w="2795" w:type="dxa"/>
            <w:tcBorders>
              <w:bottom w:val="single" w:sz="8" w:space="0" w:color="000000"/>
            </w:tcBorders>
            <w:tcMar>
              <w:top w:w="0" w:type="dxa"/>
              <w:left w:w="108" w:type="dxa"/>
              <w:bottom w:w="0" w:type="dxa"/>
              <w:right w:w="108" w:type="dxa"/>
            </w:tcMar>
          </w:tcPr>
          <w:p w14:paraId="1215FFF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r>
      <w:tr w:rsidR="00622E16" w14:paraId="0B0F824F" w14:textId="77777777">
        <w:trPr>
          <w:trHeight w:val="454"/>
        </w:trPr>
        <w:tc>
          <w:tcPr>
            <w:tcW w:w="0" w:type="auto"/>
            <w:vMerge/>
            <w:tcBorders>
              <w:bottom w:val="single" w:sz="8" w:space="0" w:color="000000"/>
            </w:tcBorders>
          </w:tcPr>
          <w:p w14:paraId="1D033A1F"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355C5B2C"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Never</w:t>
            </w:r>
          </w:p>
        </w:tc>
        <w:tc>
          <w:tcPr>
            <w:tcW w:w="2551" w:type="dxa"/>
            <w:tcBorders>
              <w:bottom w:val="single" w:sz="8" w:space="0" w:color="000000"/>
            </w:tcBorders>
            <w:tcMar>
              <w:top w:w="0" w:type="dxa"/>
              <w:left w:w="108" w:type="dxa"/>
              <w:bottom w:w="0" w:type="dxa"/>
              <w:right w:w="108" w:type="dxa"/>
            </w:tcMar>
          </w:tcPr>
          <w:p w14:paraId="36223D9F"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c>
          <w:tcPr>
            <w:tcW w:w="2795" w:type="dxa"/>
            <w:tcBorders>
              <w:bottom w:val="single" w:sz="8" w:space="0" w:color="000000"/>
            </w:tcBorders>
            <w:tcMar>
              <w:top w:w="0" w:type="dxa"/>
              <w:left w:w="108" w:type="dxa"/>
              <w:bottom w:w="0" w:type="dxa"/>
              <w:right w:w="108" w:type="dxa"/>
            </w:tcMar>
          </w:tcPr>
          <w:p w14:paraId="4A6D37B9"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0</w:t>
            </w:r>
          </w:p>
        </w:tc>
      </w:tr>
      <w:tr w:rsidR="00622E16" w14:paraId="6D06D2A2" w14:textId="77777777">
        <w:trPr>
          <w:trHeight w:val="454"/>
        </w:trPr>
        <w:tc>
          <w:tcPr>
            <w:tcW w:w="5812" w:type="dxa"/>
            <w:vMerge w:val="restart"/>
            <w:tcBorders>
              <w:bottom w:val="single" w:sz="8" w:space="0" w:color="000000"/>
            </w:tcBorders>
            <w:tcMar>
              <w:top w:w="0" w:type="dxa"/>
              <w:left w:w="108" w:type="dxa"/>
              <w:bottom w:w="0" w:type="dxa"/>
              <w:right w:w="108" w:type="dxa"/>
            </w:tcMar>
            <w:vAlign w:val="center"/>
          </w:tcPr>
          <w:p w14:paraId="6F563785"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lang w:val="en-US"/>
              </w:rPr>
            </w:pPr>
            <w:r>
              <w:rPr>
                <w:rFonts w:ascii="Arial" w:eastAsia="Arial" w:hAnsi="Arial" w:cs="Arial"/>
                <w:color w:val="000000"/>
                <w:sz w:val="24"/>
                <w:szCs w:val="24"/>
                <w:lang w:val="en-US"/>
              </w:rPr>
              <w:t>What format would you prefer for future feedback?</w:t>
            </w:r>
          </w:p>
        </w:tc>
        <w:tc>
          <w:tcPr>
            <w:tcW w:w="3119" w:type="dxa"/>
            <w:tcBorders>
              <w:bottom w:val="single" w:sz="8" w:space="0" w:color="000000"/>
            </w:tcBorders>
            <w:tcMar>
              <w:top w:w="0" w:type="dxa"/>
              <w:left w:w="108" w:type="dxa"/>
              <w:bottom w:w="0" w:type="dxa"/>
              <w:right w:w="108" w:type="dxa"/>
            </w:tcMar>
          </w:tcPr>
          <w:p w14:paraId="62BEBC47"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Call / online meeting</w:t>
            </w:r>
          </w:p>
        </w:tc>
        <w:tc>
          <w:tcPr>
            <w:tcW w:w="2551" w:type="dxa"/>
            <w:tcBorders>
              <w:bottom w:val="single" w:sz="8" w:space="0" w:color="000000"/>
            </w:tcBorders>
            <w:tcMar>
              <w:top w:w="0" w:type="dxa"/>
              <w:left w:w="108" w:type="dxa"/>
              <w:bottom w:w="0" w:type="dxa"/>
              <w:right w:w="108" w:type="dxa"/>
            </w:tcMar>
          </w:tcPr>
          <w:p w14:paraId="4550712E"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11</w:t>
            </w:r>
          </w:p>
        </w:tc>
        <w:tc>
          <w:tcPr>
            <w:tcW w:w="2795" w:type="dxa"/>
            <w:tcBorders>
              <w:bottom w:val="single" w:sz="8" w:space="0" w:color="000000"/>
            </w:tcBorders>
            <w:tcMar>
              <w:top w:w="0" w:type="dxa"/>
              <w:left w:w="108" w:type="dxa"/>
              <w:bottom w:w="0" w:type="dxa"/>
              <w:right w:w="108" w:type="dxa"/>
            </w:tcMar>
          </w:tcPr>
          <w:p w14:paraId="742B6D42"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33.3 / 42.3</w:t>
            </w:r>
          </w:p>
        </w:tc>
      </w:tr>
      <w:tr w:rsidR="00622E16" w14:paraId="39CB8B0F" w14:textId="77777777">
        <w:trPr>
          <w:trHeight w:val="454"/>
        </w:trPr>
        <w:tc>
          <w:tcPr>
            <w:tcW w:w="0" w:type="auto"/>
            <w:vMerge/>
            <w:tcBorders>
              <w:bottom w:val="single" w:sz="8" w:space="0" w:color="000000"/>
            </w:tcBorders>
          </w:tcPr>
          <w:p w14:paraId="2697DDA1"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4F1C6242"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Case discussion</w:t>
            </w:r>
          </w:p>
        </w:tc>
        <w:tc>
          <w:tcPr>
            <w:tcW w:w="2551" w:type="dxa"/>
            <w:tcBorders>
              <w:bottom w:val="single" w:sz="8" w:space="0" w:color="000000"/>
            </w:tcBorders>
            <w:tcMar>
              <w:top w:w="0" w:type="dxa"/>
              <w:left w:w="108" w:type="dxa"/>
              <w:bottom w:w="0" w:type="dxa"/>
              <w:right w:w="108" w:type="dxa"/>
            </w:tcMar>
          </w:tcPr>
          <w:p w14:paraId="42CEE02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18</w:t>
            </w:r>
          </w:p>
        </w:tc>
        <w:tc>
          <w:tcPr>
            <w:tcW w:w="2795" w:type="dxa"/>
            <w:tcBorders>
              <w:bottom w:val="single" w:sz="8" w:space="0" w:color="000000"/>
            </w:tcBorders>
            <w:tcMar>
              <w:top w:w="0" w:type="dxa"/>
              <w:left w:w="108" w:type="dxa"/>
              <w:bottom w:w="0" w:type="dxa"/>
              <w:right w:w="108" w:type="dxa"/>
            </w:tcMar>
          </w:tcPr>
          <w:p w14:paraId="57FD7B03"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54.5 / 69.2</w:t>
            </w:r>
          </w:p>
        </w:tc>
      </w:tr>
      <w:tr w:rsidR="00622E16" w14:paraId="50A2A22E" w14:textId="77777777">
        <w:trPr>
          <w:trHeight w:val="454"/>
        </w:trPr>
        <w:tc>
          <w:tcPr>
            <w:tcW w:w="0" w:type="auto"/>
            <w:vMerge/>
            <w:tcBorders>
              <w:bottom w:val="single" w:sz="8" w:space="0" w:color="000000"/>
            </w:tcBorders>
          </w:tcPr>
          <w:p w14:paraId="13253E5E"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7846AB2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Tabular presentation</w:t>
            </w:r>
          </w:p>
        </w:tc>
        <w:tc>
          <w:tcPr>
            <w:tcW w:w="2551" w:type="dxa"/>
            <w:tcBorders>
              <w:bottom w:val="single" w:sz="8" w:space="0" w:color="000000"/>
            </w:tcBorders>
            <w:tcMar>
              <w:top w:w="0" w:type="dxa"/>
              <w:left w:w="108" w:type="dxa"/>
              <w:bottom w:w="0" w:type="dxa"/>
              <w:right w:w="108" w:type="dxa"/>
            </w:tcMar>
          </w:tcPr>
          <w:p w14:paraId="4BCD1DD0"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14</w:t>
            </w:r>
          </w:p>
        </w:tc>
        <w:tc>
          <w:tcPr>
            <w:tcW w:w="2795" w:type="dxa"/>
            <w:tcBorders>
              <w:bottom w:val="single" w:sz="8" w:space="0" w:color="000000"/>
            </w:tcBorders>
            <w:tcMar>
              <w:top w:w="0" w:type="dxa"/>
              <w:left w:w="108" w:type="dxa"/>
              <w:bottom w:w="0" w:type="dxa"/>
              <w:right w:w="108" w:type="dxa"/>
            </w:tcMar>
          </w:tcPr>
          <w:p w14:paraId="07A7AAB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46.2 / 53.9</w:t>
            </w:r>
          </w:p>
        </w:tc>
      </w:tr>
      <w:tr w:rsidR="00622E16" w14:paraId="0A348F7D" w14:textId="77777777">
        <w:trPr>
          <w:trHeight w:val="454"/>
        </w:trPr>
        <w:tc>
          <w:tcPr>
            <w:tcW w:w="0" w:type="auto"/>
            <w:vMerge/>
            <w:tcBorders>
              <w:bottom w:val="single" w:sz="8" w:space="0" w:color="000000"/>
            </w:tcBorders>
          </w:tcPr>
          <w:p w14:paraId="7452574D"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1010C62F"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Detailed text</w:t>
            </w:r>
          </w:p>
        </w:tc>
        <w:tc>
          <w:tcPr>
            <w:tcW w:w="2551" w:type="dxa"/>
            <w:tcBorders>
              <w:bottom w:val="single" w:sz="8" w:space="0" w:color="000000"/>
            </w:tcBorders>
            <w:tcMar>
              <w:top w:w="0" w:type="dxa"/>
              <w:left w:w="108" w:type="dxa"/>
              <w:bottom w:w="0" w:type="dxa"/>
              <w:right w:w="108" w:type="dxa"/>
            </w:tcMar>
          </w:tcPr>
          <w:p w14:paraId="390F10C5"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10</w:t>
            </w:r>
          </w:p>
        </w:tc>
        <w:tc>
          <w:tcPr>
            <w:tcW w:w="2795" w:type="dxa"/>
            <w:tcBorders>
              <w:bottom w:val="single" w:sz="8" w:space="0" w:color="000000"/>
            </w:tcBorders>
            <w:tcMar>
              <w:top w:w="0" w:type="dxa"/>
              <w:left w:w="108" w:type="dxa"/>
              <w:bottom w:w="0" w:type="dxa"/>
              <w:right w:w="108" w:type="dxa"/>
            </w:tcMar>
          </w:tcPr>
          <w:p w14:paraId="2371D89A"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30.3 / 38.5</w:t>
            </w:r>
          </w:p>
        </w:tc>
      </w:tr>
      <w:tr w:rsidR="00622E16" w14:paraId="1D715A8C" w14:textId="77777777">
        <w:trPr>
          <w:trHeight w:val="454"/>
        </w:trPr>
        <w:tc>
          <w:tcPr>
            <w:tcW w:w="0" w:type="auto"/>
            <w:vMerge/>
            <w:tcBorders>
              <w:bottom w:val="single" w:sz="8" w:space="0" w:color="000000"/>
            </w:tcBorders>
          </w:tcPr>
          <w:p w14:paraId="0BDF731A" w14:textId="77777777" w:rsidR="00622E16" w:rsidRDefault="00622E16">
            <w:pPr>
              <w:rPr>
                <w:rFonts w:ascii="Arial" w:hAnsi="Arial" w:cs="Arial"/>
                <w:sz w:val="24"/>
                <w:szCs w:val="24"/>
              </w:rPr>
            </w:pPr>
          </w:p>
        </w:tc>
        <w:tc>
          <w:tcPr>
            <w:tcW w:w="3119" w:type="dxa"/>
            <w:tcBorders>
              <w:bottom w:val="single" w:sz="8" w:space="0" w:color="000000"/>
            </w:tcBorders>
            <w:tcMar>
              <w:top w:w="0" w:type="dxa"/>
              <w:left w:w="108" w:type="dxa"/>
              <w:bottom w:w="0" w:type="dxa"/>
              <w:right w:w="108" w:type="dxa"/>
            </w:tcMar>
          </w:tcPr>
          <w:p w14:paraId="1459B9EA" w14:textId="77777777" w:rsidR="00622E16" w:rsidRDefault="001B6480">
            <w:pPr>
              <w:pBdr>
                <w:top w:val="none" w:sz="4" w:space="0" w:color="000000"/>
                <w:left w:val="none" w:sz="4" w:space="0" w:color="000000"/>
                <w:bottom w:val="none" w:sz="4" w:space="0" w:color="000000"/>
                <w:right w:val="none" w:sz="4" w:space="0" w:color="000000"/>
              </w:pBdr>
              <w:jc w:val="right"/>
              <w:rPr>
                <w:rFonts w:ascii="Arial" w:hAnsi="Arial" w:cs="Arial"/>
                <w:sz w:val="24"/>
                <w:szCs w:val="24"/>
              </w:rPr>
            </w:pPr>
            <w:r>
              <w:rPr>
                <w:rFonts w:ascii="Arial" w:eastAsia="Arial" w:hAnsi="Arial" w:cs="Arial"/>
                <w:color w:val="000000"/>
                <w:sz w:val="24"/>
                <w:szCs w:val="24"/>
              </w:rPr>
              <w:t>Bullet points</w:t>
            </w:r>
          </w:p>
        </w:tc>
        <w:tc>
          <w:tcPr>
            <w:tcW w:w="2551" w:type="dxa"/>
            <w:tcBorders>
              <w:bottom w:val="single" w:sz="8" w:space="0" w:color="000000"/>
            </w:tcBorders>
            <w:tcMar>
              <w:top w:w="0" w:type="dxa"/>
              <w:left w:w="108" w:type="dxa"/>
              <w:bottom w:w="0" w:type="dxa"/>
              <w:right w:w="108" w:type="dxa"/>
            </w:tcMar>
          </w:tcPr>
          <w:p w14:paraId="0251F35D"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9</w:t>
            </w:r>
          </w:p>
        </w:tc>
        <w:tc>
          <w:tcPr>
            <w:tcW w:w="2795" w:type="dxa"/>
            <w:tcBorders>
              <w:bottom w:val="single" w:sz="8" w:space="0" w:color="000000"/>
            </w:tcBorders>
            <w:tcMar>
              <w:top w:w="0" w:type="dxa"/>
              <w:left w:w="108" w:type="dxa"/>
              <w:bottom w:w="0" w:type="dxa"/>
              <w:right w:w="108" w:type="dxa"/>
            </w:tcMar>
          </w:tcPr>
          <w:p w14:paraId="72C29B8C" w14:textId="77777777" w:rsidR="00622E16" w:rsidRDefault="001B6480">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Pr>
                <w:rFonts w:ascii="Arial" w:eastAsia="Arial" w:hAnsi="Arial" w:cs="Arial"/>
                <w:color w:val="000000"/>
                <w:sz w:val="24"/>
                <w:szCs w:val="24"/>
              </w:rPr>
              <w:t>27.3 / 34.6</w:t>
            </w:r>
          </w:p>
        </w:tc>
      </w:tr>
    </w:tbl>
    <w:p w14:paraId="35E480E6" w14:textId="5A872A2B" w:rsidR="00622E16" w:rsidRDefault="001B6480">
      <w:pPr>
        <w:rPr>
          <w:rFonts w:ascii="Arial" w:hAnsi="Arial" w:cs="Arial"/>
          <w:sz w:val="24"/>
          <w:szCs w:val="24"/>
          <w:lang w:val="en-US"/>
        </w:rPr>
      </w:pPr>
      <w:r>
        <w:rPr>
          <w:rFonts w:ascii="Arial" w:hAnsi="Arial" w:cs="Arial"/>
          <w:bCs/>
          <w:sz w:val="24"/>
          <w:szCs w:val="24"/>
          <w:lang w:val="en-US"/>
        </w:rPr>
        <w:t>After completion of the last PPS, acceptance survey was conducted with response from 26 of 33 participating hospitals.</w:t>
      </w:r>
    </w:p>
    <w:p w14:paraId="52737AF7" w14:textId="05C8C4E9" w:rsidR="00622E16" w:rsidRDefault="00622E16">
      <w:pPr>
        <w:rPr>
          <w:rFonts w:ascii="Arial" w:hAnsi="Arial" w:cs="Arial"/>
          <w:sz w:val="24"/>
          <w:szCs w:val="24"/>
          <w:lang w:val="en-US"/>
        </w:rPr>
      </w:pPr>
    </w:p>
    <w:p w14:paraId="27D048D0" w14:textId="493E6DB5" w:rsidR="00622E16" w:rsidRDefault="001B6480">
      <w:pPr>
        <w:rPr>
          <w:rFonts w:ascii="Arial" w:hAnsi="Arial" w:cs="Arial"/>
          <w:b/>
          <w:bCs/>
          <w:sz w:val="24"/>
          <w:szCs w:val="24"/>
          <w:lang w:val="en-US"/>
        </w:rPr>
      </w:pPr>
      <w:r>
        <w:rPr>
          <w:rFonts w:ascii="Arial" w:hAnsi="Arial" w:cs="Arial"/>
          <w:b/>
          <w:bCs/>
          <w:sz w:val="24"/>
          <w:szCs w:val="24"/>
          <w:lang w:val="en-US"/>
        </w:rPr>
        <w:t>Table S9. Data underlying the PPS 5 trend figure 2 in the manuscript</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134"/>
        <w:gridCol w:w="1417"/>
        <w:gridCol w:w="883"/>
        <w:gridCol w:w="2110"/>
      </w:tblGrid>
      <w:tr w:rsidR="00622E16" w14:paraId="20AB5FD0" w14:textId="77777777">
        <w:tc>
          <w:tcPr>
            <w:tcW w:w="1134" w:type="dxa"/>
            <w:tcBorders>
              <w:top w:val="single" w:sz="12" w:space="0" w:color="666666"/>
              <w:bottom w:val="single" w:sz="12" w:space="0" w:color="666666"/>
            </w:tcBorders>
            <w:shd w:val="clear" w:color="FFFFFF" w:fill="FFFFFF"/>
            <w:tcMar>
              <w:top w:w="0" w:type="dxa"/>
              <w:left w:w="0" w:type="dxa"/>
              <w:bottom w:w="0" w:type="dxa"/>
              <w:right w:w="0" w:type="dxa"/>
            </w:tcMar>
            <w:vAlign w:val="center"/>
          </w:tcPr>
          <w:p w14:paraId="783663C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PPS</w:t>
            </w:r>
          </w:p>
        </w:tc>
        <w:tc>
          <w:tcPr>
            <w:tcW w:w="1417" w:type="dxa"/>
            <w:tcBorders>
              <w:top w:val="single" w:sz="12" w:space="0" w:color="666666"/>
              <w:bottom w:val="single" w:sz="12" w:space="0" w:color="666666"/>
            </w:tcBorders>
            <w:shd w:val="clear" w:color="FFFFFF" w:fill="FFFFFF"/>
            <w:tcMar>
              <w:top w:w="0" w:type="dxa"/>
              <w:left w:w="0" w:type="dxa"/>
              <w:bottom w:w="0" w:type="dxa"/>
              <w:right w:w="0" w:type="dxa"/>
            </w:tcMar>
            <w:vAlign w:val="center"/>
          </w:tcPr>
          <w:p w14:paraId="37C2F1FD"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Direction</w:t>
            </w:r>
          </w:p>
        </w:tc>
        <w:tc>
          <w:tcPr>
            <w:tcW w:w="883" w:type="dxa"/>
            <w:tcBorders>
              <w:top w:val="single" w:sz="12" w:space="0" w:color="666666"/>
              <w:bottom w:val="single" w:sz="12" w:space="0" w:color="666666"/>
            </w:tcBorders>
            <w:shd w:val="clear" w:color="FFFFFF" w:fill="FFFFFF"/>
            <w:tcMar>
              <w:top w:w="0" w:type="dxa"/>
              <w:left w:w="0" w:type="dxa"/>
              <w:bottom w:w="0" w:type="dxa"/>
              <w:right w:w="0" w:type="dxa"/>
            </w:tcMar>
            <w:vAlign w:val="center"/>
          </w:tcPr>
          <w:p w14:paraId="2AA2AC3C"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Patients</w:t>
            </w:r>
          </w:p>
        </w:tc>
        <w:tc>
          <w:tcPr>
            <w:tcW w:w="2110" w:type="dxa"/>
            <w:tcBorders>
              <w:top w:val="single" w:sz="12" w:space="0" w:color="666666"/>
              <w:bottom w:val="single" w:sz="12" w:space="0" w:color="666666"/>
            </w:tcBorders>
            <w:shd w:val="clear" w:color="FFFFFF" w:fill="FFFFFF"/>
            <w:tcMar>
              <w:top w:w="0" w:type="dxa"/>
              <w:left w:w="0" w:type="dxa"/>
              <w:bottom w:w="0" w:type="dxa"/>
              <w:right w:w="0" w:type="dxa"/>
            </w:tcMar>
            <w:vAlign w:val="center"/>
          </w:tcPr>
          <w:p w14:paraId="6FDFBCC3"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Optimal Care (%)</w:t>
            </w:r>
          </w:p>
        </w:tc>
      </w:tr>
      <w:tr w:rsidR="00622E16" w14:paraId="698775D1" w14:textId="77777777">
        <w:tc>
          <w:tcPr>
            <w:tcW w:w="1134" w:type="dxa"/>
            <w:shd w:val="clear" w:color="FFFFFF" w:fill="FFFFFF"/>
            <w:tcMar>
              <w:top w:w="0" w:type="dxa"/>
              <w:left w:w="0" w:type="dxa"/>
              <w:bottom w:w="0" w:type="dxa"/>
              <w:right w:w="0" w:type="dxa"/>
            </w:tcMar>
            <w:vAlign w:val="center"/>
          </w:tcPr>
          <w:p w14:paraId="2B5D16C6"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1</w:t>
            </w:r>
          </w:p>
        </w:tc>
        <w:tc>
          <w:tcPr>
            <w:tcW w:w="1417" w:type="dxa"/>
            <w:shd w:val="clear" w:color="FFFFFF" w:fill="FFFFFF"/>
            <w:tcMar>
              <w:top w:w="0" w:type="dxa"/>
              <w:left w:w="0" w:type="dxa"/>
              <w:bottom w:w="0" w:type="dxa"/>
              <w:right w:w="0" w:type="dxa"/>
            </w:tcMar>
            <w:vAlign w:val="center"/>
          </w:tcPr>
          <w:p w14:paraId="59C87076"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Backward</w:t>
            </w:r>
          </w:p>
        </w:tc>
        <w:tc>
          <w:tcPr>
            <w:tcW w:w="883" w:type="dxa"/>
            <w:shd w:val="clear" w:color="FFFFFF" w:fill="FFFFFF"/>
            <w:tcMar>
              <w:top w:w="0" w:type="dxa"/>
              <w:left w:w="0" w:type="dxa"/>
              <w:bottom w:w="0" w:type="dxa"/>
              <w:right w:w="0" w:type="dxa"/>
            </w:tcMar>
            <w:vAlign w:val="center"/>
          </w:tcPr>
          <w:p w14:paraId="1809C3DB"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14</w:t>
            </w:r>
          </w:p>
        </w:tc>
        <w:tc>
          <w:tcPr>
            <w:tcW w:w="2110" w:type="dxa"/>
            <w:shd w:val="clear" w:color="FFFFFF" w:fill="FFFFFF"/>
            <w:tcMar>
              <w:top w:w="0" w:type="dxa"/>
              <w:left w:w="0" w:type="dxa"/>
              <w:bottom w:w="0" w:type="dxa"/>
              <w:right w:w="0" w:type="dxa"/>
            </w:tcMar>
            <w:vAlign w:val="center"/>
          </w:tcPr>
          <w:p w14:paraId="47BCB7A3"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28.6</w:t>
            </w:r>
          </w:p>
        </w:tc>
      </w:tr>
      <w:tr w:rsidR="00622E16" w14:paraId="0CBFC92B" w14:textId="77777777">
        <w:tc>
          <w:tcPr>
            <w:tcW w:w="1134" w:type="dxa"/>
            <w:shd w:val="clear" w:color="FFFFFF" w:fill="FFFFFF"/>
            <w:tcMar>
              <w:top w:w="0" w:type="dxa"/>
              <w:left w:w="0" w:type="dxa"/>
              <w:bottom w:w="0" w:type="dxa"/>
              <w:right w:w="0" w:type="dxa"/>
            </w:tcMar>
            <w:vAlign w:val="center"/>
          </w:tcPr>
          <w:p w14:paraId="68799B8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2</w:t>
            </w:r>
          </w:p>
        </w:tc>
        <w:tc>
          <w:tcPr>
            <w:tcW w:w="1417" w:type="dxa"/>
            <w:shd w:val="clear" w:color="FFFFFF" w:fill="FFFFFF"/>
            <w:tcMar>
              <w:top w:w="0" w:type="dxa"/>
              <w:left w:w="0" w:type="dxa"/>
              <w:bottom w:w="0" w:type="dxa"/>
              <w:right w:w="0" w:type="dxa"/>
            </w:tcMar>
            <w:vAlign w:val="center"/>
          </w:tcPr>
          <w:p w14:paraId="3F039B75"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Backward</w:t>
            </w:r>
          </w:p>
        </w:tc>
        <w:tc>
          <w:tcPr>
            <w:tcW w:w="883" w:type="dxa"/>
            <w:shd w:val="clear" w:color="FFFFFF" w:fill="FFFFFF"/>
            <w:tcMar>
              <w:top w:w="0" w:type="dxa"/>
              <w:left w:w="0" w:type="dxa"/>
              <w:bottom w:w="0" w:type="dxa"/>
              <w:right w:w="0" w:type="dxa"/>
            </w:tcMar>
            <w:vAlign w:val="center"/>
          </w:tcPr>
          <w:p w14:paraId="33C4846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34</w:t>
            </w:r>
          </w:p>
        </w:tc>
        <w:tc>
          <w:tcPr>
            <w:tcW w:w="2110" w:type="dxa"/>
            <w:shd w:val="clear" w:color="FFFFFF" w:fill="FFFFFF"/>
            <w:tcMar>
              <w:top w:w="0" w:type="dxa"/>
              <w:left w:w="0" w:type="dxa"/>
              <w:bottom w:w="0" w:type="dxa"/>
              <w:right w:w="0" w:type="dxa"/>
            </w:tcMar>
            <w:vAlign w:val="center"/>
          </w:tcPr>
          <w:p w14:paraId="1A32A5A0"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26.5</w:t>
            </w:r>
          </w:p>
        </w:tc>
      </w:tr>
      <w:tr w:rsidR="00622E16" w14:paraId="34951BDD" w14:textId="77777777">
        <w:tc>
          <w:tcPr>
            <w:tcW w:w="1134" w:type="dxa"/>
            <w:shd w:val="clear" w:color="FFFFFF" w:fill="FFFFFF"/>
            <w:tcMar>
              <w:top w:w="0" w:type="dxa"/>
              <w:left w:w="0" w:type="dxa"/>
              <w:bottom w:w="0" w:type="dxa"/>
              <w:right w:w="0" w:type="dxa"/>
            </w:tcMar>
            <w:vAlign w:val="center"/>
          </w:tcPr>
          <w:p w14:paraId="734F47C6"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3</w:t>
            </w:r>
          </w:p>
        </w:tc>
        <w:tc>
          <w:tcPr>
            <w:tcW w:w="1417" w:type="dxa"/>
            <w:shd w:val="clear" w:color="FFFFFF" w:fill="FFFFFF"/>
            <w:tcMar>
              <w:top w:w="0" w:type="dxa"/>
              <w:left w:w="0" w:type="dxa"/>
              <w:bottom w:w="0" w:type="dxa"/>
              <w:right w:w="0" w:type="dxa"/>
            </w:tcMar>
            <w:vAlign w:val="center"/>
          </w:tcPr>
          <w:p w14:paraId="26037D1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Backward</w:t>
            </w:r>
          </w:p>
        </w:tc>
        <w:tc>
          <w:tcPr>
            <w:tcW w:w="883" w:type="dxa"/>
            <w:shd w:val="clear" w:color="FFFFFF" w:fill="FFFFFF"/>
            <w:tcMar>
              <w:top w:w="0" w:type="dxa"/>
              <w:left w:w="0" w:type="dxa"/>
              <w:bottom w:w="0" w:type="dxa"/>
              <w:right w:w="0" w:type="dxa"/>
            </w:tcMar>
            <w:vAlign w:val="center"/>
          </w:tcPr>
          <w:p w14:paraId="62ECEED1"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24</w:t>
            </w:r>
          </w:p>
        </w:tc>
        <w:tc>
          <w:tcPr>
            <w:tcW w:w="2110" w:type="dxa"/>
            <w:shd w:val="clear" w:color="FFFFFF" w:fill="FFFFFF"/>
            <w:tcMar>
              <w:top w:w="0" w:type="dxa"/>
              <w:left w:w="0" w:type="dxa"/>
              <w:bottom w:w="0" w:type="dxa"/>
              <w:right w:w="0" w:type="dxa"/>
            </w:tcMar>
            <w:vAlign w:val="center"/>
          </w:tcPr>
          <w:p w14:paraId="605DEF8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29.2</w:t>
            </w:r>
          </w:p>
        </w:tc>
      </w:tr>
      <w:tr w:rsidR="00622E16" w14:paraId="575AAB53" w14:textId="77777777">
        <w:tc>
          <w:tcPr>
            <w:tcW w:w="1134" w:type="dxa"/>
            <w:shd w:val="clear" w:color="FFFFFF" w:fill="FFFFFF"/>
            <w:tcMar>
              <w:top w:w="0" w:type="dxa"/>
              <w:left w:w="0" w:type="dxa"/>
              <w:bottom w:w="0" w:type="dxa"/>
              <w:right w:w="0" w:type="dxa"/>
            </w:tcMar>
            <w:vAlign w:val="center"/>
          </w:tcPr>
          <w:p w14:paraId="043F1584"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4</w:t>
            </w:r>
          </w:p>
        </w:tc>
        <w:tc>
          <w:tcPr>
            <w:tcW w:w="1417" w:type="dxa"/>
            <w:shd w:val="clear" w:color="FFFFFF" w:fill="FFFFFF"/>
            <w:tcMar>
              <w:top w:w="0" w:type="dxa"/>
              <w:left w:w="0" w:type="dxa"/>
              <w:bottom w:w="0" w:type="dxa"/>
              <w:right w:w="0" w:type="dxa"/>
            </w:tcMar>
            <w:vAlign w:val="center"/>
          </w:tcPr>
          <w:p w14:paraId="30EB41EF"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Backward</w:t>
            </w:r>
          </w:p>
        </w:tc>
        <w:tc>
          <w:tcPr>
            <w:tcW w:w="883" w:type="dxa"/>
            <w:shd w:val="clear" w:color="FFFFFF" w:fill="FFFFFF"/>
            <w:tcMar>
              <w:top w:w="0" w:type="dxa"/>
              <w:left w:w="0" w:type="dxa"/>
              <w:bottom w:w="0" w:type="dxa"/>
              <w:right w:w="0" w:type="dxa"/>
            </w:tcMar>
            <w:vAlign w:val="center"/>
          </w:tcPr>
          <w:p w14:paraId="13E202DD"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38</w:t>
            </w:r>
          </w:p>
        </w:tc>
        <w:tc>
          <w:tcPr>
            <w:tcW w:w="2110" w:type="dxa"/>
            <w:shd w:val="clear" w:color="FFFFFF" w:fill="FFFFFF"/>
            <w:tcMar>
              <w:top w:w="0" w:type="dxa"/>
              <w:left w:w="0" w:type="dxa"/>
              <w:bottom w:w="0" w:type="dxa"/>
              <w:right w:w="0" w:type="dxa"/>
            </w:tcMar>
            <w:vAlign w:val="center"/>
          </w:tcPr>
          <w:p w14:paraId="49424FE2"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42.1</w:t>
            </w:r>
          </w:p>
        </w:tc>
      </w:tr>
      <w:tr w:rsidR="00622E16" w14:paraId="4C6B7847" w14:textId="77777777">
        <w:tc>
          <w:tcPr>
            <w:tcW w:w="1134" w:type="dxa"/>
            <w:shd w:val="clear" w:color="FFFFFF" w:fill="FFFFFF"/>
            <w:tcMar>
              <w:top w:w="0" w:type="dxa"/>
              <w:left w:w="0" w:type="dxa"/>
              <w:bottom w:w="0" w:type="dxa"/>
              <w:right w:w="0" w:type="dxa"/>
            </w:tcMar>
            <w:vAlign w:val="center"/>
          </w:tcPr>
          <w:p w14:paraId="7D89F1D9"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5</w:t>
            </w:r>
          </w:p>
        </w:tc>
        <w:tc>
          <w:tcPr>
            <w:tcW w:w="1417" w:type="dxa"/>
            <w:shd w:val="clear" w:color="FFFFFF" w:fill="FFFFFF"/>
            <w:tcMar>
              <w:top w:w="0" w:type="dxa"/>
              <w:left w:w="0" w:type="dxa"/>
              <w:bottom w:w="0" w:type="dxa"/>
              <w:right w:w="0" w:type="dxa"/>
            </w:tcMar>
            <w:vAlign w:val="center"/>
          </w:tcPr>
          <w:p w14:paraId="3DADA26F"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Backward</w:t>
            </w:r>
          </w:p>
        </w:tc>
        <w:tc>
          <w:tcPr>
            <w:tcW w:w="883" w:type="dxa"/>
            <w:shd w:val="clear" w:color="FFFFFF" w:fill="FFFFFF"/>
            <w:tcMar>
              <w:top w:w="0" w:type="dxa"/>
              <w:left w:w="0" w:type="dxa"/>
              <w:bottom w:w="0" w:type="dxa"/>
              <w:right w:w="0" w:type="dxa"/>
            </w:tcMar>
            <w:vAlign w:val="center"/>
          </w:tcPr>
          <w:p w14:paraId="7B5C1B4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45</w:t>
            </w:r>
          </w:p>
        </w:tc>
        <w:tc>
          <w:tcPr>
            <w:tcW w:w="2110" w:type="dxa"/>
            <w:shd w:val="clear" w:color="FFFFFF" w:fill="FFFFFF"/>
            <w:tcMar>
              <w:top w:w="0" w:type="dxa"/>
              <w:left w:w="0" w:type="dxa"/>
              <w:bottom w:w="0" w:type="dxa"/>
              <w:right w:w="0" w:type="dxa"/>
            </w:tcMar>
            <w:vAlign w:val="center"/>
          </w:tcPr>
          <w:p w14:paraId="0832DB36"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42.2</w:t>
            </w:r>
          </w:p>
        </w:tc>
      </w:tr>
      <w:tr w:rsidR="00622E16" w14:paraId="51F20F90" w14:textId="77777777">
        <w:tc>
          <w:tcPr>
            <w:tcW w:w="1134" w:type="dxa"/>
            <w:shd w:val="clear" w:color="FFFFFF" w:fill="FFFFFF"/>
            <w:tcMar>
              <w:top w:w="0" w:type="dxa"/>
              <w:left w:w="0" w:type="dxa"/>
              <w:bottom w:w="0" w:type="dxa"/>
              <w:right w:w="0" w:type="dxa"/>
            </w:tcMar>
            <w:vAlign w:val="center"/>
          </w:tcPr>
          <w:p w14:paraId="042BE8A1"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5</w:t>
            </w:r>
          </w:p>
        </w:tc>
        <w:tc>
          <w:tcPr>
            <w:tcW w:w="1417" w:type="dxa"/>
            <w:shd w:val="clear" w:color="FFFFFF" w:fill="FFFFFF"/>
            <w:tcMar>
              <w:top w:w="0" w:type="dxa"/>
              <w:left w:w="0" w:type="dxa"/>
              <w:bottom w:w="0" w:type="dxa"/>
              <w:right w:w="0" w:type="dxa"/>
            </w:tcMar>
            <w:vAlign w:val="center"/>
          </w:tcPr>
          <w:p w14:paraId="6517C174"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Forward</w:t>
            </w:r>
          </w:p>
        </w:tc>
        <w:tc>
          <w:tcPr>
            <w:tcW w:w="883" w:type="dxa"/>
            <w:shd w:val="clear" w:color="FFFFFF" w:fill="FFFFFF"/>
            <w:tcMar>
              <w:top w:w="0" w:type="dxa"/>
              <w:left w:w="0" w:type="dxa"/>
              <w:bottom w:w="0" w:type="dxa"/>
              <w:right w:w="0" w:type="dxa"/>
            </w:tcMar>
            <w:vAlign w:val="center"/>
          </w:tcPr>
          <w:p w14:paraId="0CA379AE"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58</w:t>
            </w:r>
          </w:p>
        </w:tc>
        <w:tc>
          <w:tcPr>
            <w:tcW w:w="2110" w:type="dxa"/>
            <w:shd w:val="clear" w:color="FFFFFF" w:fill="FFFFFF"/>
            <w:tcMar>
              <w:top w:w="0" w:type="dxa"/>
              <w:left w:w="0" w:type="dxa"/>
              <w:bottom w:w="0" w:type="dxa"/>
              <w:right w:w="0" w:type="dxa"/>
            </w:tcMar>
            <w:vAlign w:val="center"/>
          </w:tcPr>
          <w:p w14:paraId="05303216"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31.0</w:t>
            </w:r>
          </w:p>
        </w:tc>
      </w:tr>
      <w:tr w:rsidR="00622E16" w14:paraId="4E4BE400" w14:textId="77777777">
        <w:tc>
          <w:tcPr>
            <w:tcW w:w="1134" w:type="dxa"/>
            <w:shd w:val="clear" w:color="FFFFFF" w:fill="FFFFFF"/>
            <w:tcMar>
              <w:top w:w="0" w:type="dxa"/>
              <w:left w:w="0" w:type="dxa"/>
              <w:bottom w:w="0" w:type="dxa"/>
              <w:right w:w="0" w:type="dxa"/>
            </w:tcMar>
            <w:vAlign w:val="center"/>
          </w:tcPr>
          <w:p w14:paraId="0BD97D17"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6</w:t>
            </w:r>
          </w:p>
        </w:tc>
        <w:tc>
          <w:tcPr>
            <w:tcW w:w="1417" w:type="dxa"/>
            <w:shd w:val="clear" w:color="FFFFFF" w:fill="FFFFFF"/>
            <w:tcMar>
              <w:top w:w="0" w:type="dxa"/>
              <w:left w:w="0" w:type="dxa"/>
              <w:bottom w:w="0" w:type="dxa"/>
              <w:right w:w="0" w:type="dxa"/>
            </w:tcMar>
            <w:vAlign w:val="center"/>
          </w:tcPr>
          <w:p w14:paraId="318B7D7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Forward</w:t>
            </w:r>
          </w:p>
        </w:tc>
        <w:tc>
          <w:tcPr>
            <w:tcW w:w="883" w:type="dxa"/>
            <w:shd w:val="clear" w:color="FFFFFF" w:fill="FFFFFF"/>
            <w:tcMar>
              <w:top w:w="0" w:type="dxa"/>
              <w:left w:w="0" w:type="dxa"/>
              <w:bottom w:w="0" w:type="dxa"/>
              <w:right w:w="0" w:type="dxa"/>
            </w:tcMar>
            <w:vAlign w:val="center"/>
          </w:tcPr>
          <w:p w14:paraId="1D426B61"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47</w:t>
            </w:r>
          </w:p>
        </w:tc>
        <w:tc>
          <w:tcPr>
            <w:tcW w:w="2110" w:type="dxa"/>
            <w:shd w:val="clear" w:color="FFFFFF" w:fill="FFFFFF"/>
            <w:tcMar>
              <w:top w:w="0" w:type="dxa"/>
              <w:left w:w="0" w:type="dxa"/>
              <w:bottom w:w="0" w:type="dxa"/>
              <w:right w:w="0" w:type="dxa"/>
            </w:tcMar>
            <w:vAlign w:val="center"/>
          </w:tcPr>
          <w:p w14:paraId="6F2F6883"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46.8</w:t>
            </w:r>
          </w:p>
        </w:tc>
      </w:tr>
      <w:tr w:rsidR="00622E16" w14:paraId="5076A1ED" w14:textId="77777777">
        <w:tc>
          <w:tcPr>
            <w:tcW w:w="1134" w:type="dxa"/>
            <w:shd w:val="clear" w:color="FFFFFF" w:fill="FFFFFF"/>
            <w:tcMar>
              <w:top w:w="0" w:type="dxa"/>
              <w:left w:w="0" w:type="dxa"/>
              <w:bottom w:w="0" w:type="dxa"/>
              <w:right w:w="0" w:type="dxa"/>
            </w:tcMar>
            <w:vAlign w:val="center"/>
          </w:tcPr>
          <w:p w14:paraId="47368249"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7</w:t>
            </w:r>
          </w:p>
        </w:tc>
        <w:tc>
          <w:tcPr>
            <w:tcW w:w="1417" w:type="dxa"/>
            <w:shd w:val="clear" w:color="FFFFFF" w:fill="FFFFFF"/>
            <w:tcMar>
              <w:top w:w="0" w:type="dxa"/>
              <w:left w:w="0" w:type="dxa"/>
              <w:bottom w:w="0" w:type="dxa"/>
              <w:right w:w="0" w:type="dxa"/>
            </w:tcMar>
            <w:vAlign w:val="center"/>
          </w:tcPr>
          <w:p w14:paraId="47C1A7AF"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Forward</w:t>
            </w:r>
          </w:p>
        </w:tc>
        <w:tc>
          <w:tcPr>
            <w:tcW w:w="883" w:type="dxa"/>
            <w:shd w:val="clear" w:color="FFFFFF" w:fill="FFFFFF"/>
            <w:tcMar>
              <w:top w:w="0" w:type="dxa"/>
              <w:left w:w="0" w:type="dxa"/>
              <w:bottom w:w="0" w:type="dxa"/>
              <w:right w:w="0" w:type="dxa"/>
            </w:tcMar>
            <w:vAlign w:val="center"/>
          </w:tcPr>
          <w:p w14:paraId="6880E08C"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48</w:t>
            </w:r>
          </w:p>
        </w:tc>
        <w:tc>
          <w:tcPr>
            <w:tcW w:w="2110" w:type="dxa"/>
            <w:shd w:val="clear" w:color="FFFFFF" w:fill="FFFFFF"/>
            <w:tcMar>
              <w:top w:w="0" w:type="dxa"/>
              <w:left w:w="0" w:type="dxa"/>
              <w:bottom w:w="0" w:type="dxa"/>
              <w:right w:w="0" w:type="dxa"/>
            </w:tcMar>
            <w:vAlign w:val="center"/>
          </w:tcPr>
          <w:p w14:paraId="7069BA3F"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37.5</w:t>
            </w:r>
          </w:p>
        </w:tc>
      </w:tr>
      <w:tr w:rsidR="00622E16" w14:paraId="722ED756" w14:textId="77777777">
        <w:tc>
          <w:tcPr>
            <w:tcW w:w="1134" w:type="dxa"/>
            <w:shd w:val="clear" w:color="FFFFFF" w:fill="FFFFFF"/>
            <w:tcMar>
              <w:top w:w="0" w:type="dxa"/>
              <w:left w:w="0" w:type="dxa"/>
              <w:bottom w:w="0" w:type="dxa"/>
              <w:right w:w="0" w:type="dxa"/>
            </w:tcMar>
            <w:vAlign w:val="center"/>
          </w:tcPr>
          <w:p w14:paraId="16B6B674"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8</w:t>
            </w:r>
          </w:p>
        </w:tc>
        <w:tc>
          <w:tcPr>
            <w:tcW w:w="1417" w:type="dxa"/>
            <w:shd w:val="clear" w:color="FFFFFF" w:fill="FFFFFF"/>
            <w:tcMar>
              <w:top w:w="0" w:type="dxa"/>
              <w:left w:w="0" w:type="dxa"/>
              <w:bottom w:w="0" w:type="dxa"/>
              <w:right w:w="0" w:type="dxa"/>
            </w:tcMar>
            <w:vAlign w:val="center"/>
          </w:tcPr>
          <w:p w14:paraId="625E86AA"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Forward</w:t>
            </w:r>
          </w:p>
        </w:tc>
        <w:tc>
          <w:tcPr>
            <w:tcW w:w="883" w:type="dxa"/>
            <w:shd w:val="clear" w:color="FFFFFF" w:fill="FFFFFF"/>
            <w:tcMar>
              <w:top w:w="0" w:type="dxa"/>
              <w:left w:w="0" w:type="dxa"/>
              <w:bottom w:w="0" w:type="dxa"/>
              <w:right w:w="0" w:type="dxa"/>
            </w:tcMar>
            <w:vAlign w:val="center"/>
          </w:tcPr>
          <w:p w14:paraId="3B4BA625"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53</w:t>
            </w:r>
          </w:p>
        </w:tc>
        <w:tc>
          <w:tcPr>
            <w:tcW w:w="2110" w:type="dxa"/>
            <w:shd w:val="clear" w:color="FFFFFF" w:fill="FFFFFF"/>
            <w:tcMar>
              <w:top w:w="0" w:type="dxa"/>
              <w:left w:w="0" w:type="dxa"/>
              <w:bottom w:w="0" w:type="dxa"/>
              <w:right w:w="0" w:type="dxa"/>
            </w:tcMar>
            <w:vAlign w:val="center"/>
          </w:tcPr>
          <w:p w14:paraId="32FC1CB1"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43.4</w:t>
            </w:r>
          </w:p>
        </w:tc>
      </w:tr>
      <w:tr w:rsidR="00622E16" w14:paraId="0A080112" w14:textId="77777777">
        <w:tc>
          <w:tcPr>
            <w:tcW w:w="1134" w:type="dxa"/>
            <w:shd w:val="clear" w:color="FFFFFF" w:fill="FFFFFF"/>
            <w:tcMar>
              <w:top w:w="0" w:type="dxa"/>
              <w:left w:w="0" w:type="dxa"/>
              <w:bottom w:w="0" w:type="dxa"/>
              <w:right w:w="0" w:type="dxa"/>
            </w:tcMar>
            <w:vAlign w:val="center"/>
          </w:tcPr>
          <w:p w14:paraId="7CF98064"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9</w:t>
            </w:r>
          </w:p>
        </w:tc>
        <w:tc>
          <w:tcPr>
            <w:tcW w:w="1417" w:type="dxa"/>
            <w:shd w:val="clear" w:color="FFFFFF" w:fill="FFFFFF"/>
            <w:tcMar>
              <w:top w:w="0" w:type="dxa"/>
              <w:left w:w="0" w:type="dxa"/>
              <w:bottom w:w="0" w:type="dxa"/>
              <w:right w:w="0" w:type="dxa"/>
            </w:tcMar>
            <w:vAlign w:val="center"/>
          </w:tcPr>
          <w:p w14:paraId="3A8E2C6D"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Forward</w:t>
            </w:r>
          </w:p>
        </w:tc>
        <w:tc>
          <w:tcPr>
            <w:tcW w:w="883" w:type="dxa"/>
            <w:shd w:val="clear" w:color="FFFFFF" w:fill="FFFFFF"/>
            <w:tcMar>
              <w:top w:w="0" w:type="dxa"/>
              <w:left w:w="0" w:type="dxa"/>
              <w:bottom w:w="0" w:type="dxa"/>
              <w:right w:w="0" w:type="dxa"/>
            </w:tcMar>
            <w:vAlign w:val="center"/>
          </w:tcPr>
          <w:p w14:paraId="0D7CBE1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48</w:t>
            </w:r>
          </w:p>
        </w:tc>
        <w:tc>
          <w:tcPr>
            <w:tcW w:w="2110" w:type="dxa"/>
            <w:shd w:val="clear" w:color="FFFFFF" w:fill="FFFFFF"/>
            <w:tcMar>
              <w:top w:w="0" w:type="dxa"/>
              <w:left w:w="0" w:type="dxa"/>
              <w:bottom w:w="0" w:type="dxa"/>
              <w:right w:w="0" w:type="dxa"/>
            </w:tcMar>
            <w:vAlign w:val="center"/>
          </w:tcPr>
          <w:p w14:paraId="077CAF9F"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56.2</w:t>
            </w:r>
          </w:p>
        </w:tc>
      </w:tr>
      <w:tr w:rsidR="00622E16" w14:paraId="701DC8B5" w14:textId="77777777">
        <w:tc>
          <w:tcPr>
            <w:tcW w:w="1134" w:type="dxa"/>
            <w:tcBorders>
              <w:bottom w:val="single" w:sz="12" w:space="0" w:color="666666"/>
            </w:tcBorders>
            <w:shd w:val="clear" w:color="FFFFFF" w:fill="FFFFFF"/>
            <w:tcMar>
              <w:top w:w="0" w:type="dxa"/>
              <w:left w:w="0" w:type="dxa"/>
              <w:bottom w:w="0" w:type="dxa"/>
              <w:right w:w="0" w:type="dxa"/>
            </w:tcMar>
            <w:vAlign w:val="center"/>
          </w:tcPr>
          <w:p w14:paraId="1077BA38"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10</w:t>
            </w:r>
          </w:p>
        </w:tc>
        <w:tc>
          <w:tcPr>
            <w:tcW w:w="1417" w:type="dxa"/>
            <w:tcBorders>
              <w:bottom w:val="single" w:sz="12" w:space="0" w:color="666666"/>
            </w:tcBorders>
            <w:shd w:val="clear" w:color="FFFFFF" w:fill="FFFFFF"/>
            <w:tcMar>
              <w:top w:w="0" w:type="dxa"/>
              <w:left w:w="0" w:type="dxa"/>
              <w:bottom w:w="0" w:type="dxa"/>
              <w:right w:w="0" w:type="dxa"/>
            </w:tcMar>
            <w:vAlign w:val="center"/>
          </w:tcPr>
          <w:p w14:paraId="7B78DC3A"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rPr>
                <w:rFonts w:ascii="Arial" w:hAnsi="Arial" w:cs="Arial"/>
                <w:sz w:val="24"/>
                <w:szCs w:val="24"/>
              </w:rPr>
            </w:pPr>
            <w:r>
              <w:rPr>
                <w:rFonts w:ascii="Arial" w:eastAsia="Arial" w:hAnsi="Arial" w:cs="Arial"/>
                <w:color w:val="000000"/>
                <w:sz w:val="24"/>
                <w:szCs w:val="24"/>
              </w:rPr>
              <w:t>Forward</w:t>
            </w:r>
          </w:p>
        </w:tc>
        <w:tc>
          <w:tcPr>
            <w:tcW w:w="883" w:type="dxa"/>
            <w:tcBorders>
              <w:bottom w:val="single" w:sz="12" w:space="0" w:color="666666"/>
            </w:tcBorders>
            <w:shd w:val="clear" w:color="FFFFFF" w:fill="FFFFFF"/>
            <w:tcMar>
              <w:top w:w="0" w:type="dxa"/>
              <w:left w:w="0" w:type="dxa"/>
              <w:bottom w:w="0" w:type="dxa"/>
              <w:right w:w="0" w:type="dxa"/>
            </w:tcMar>
            <w:vAlign w:val="center"/>
          </w:tcPr>
          <w:p w14:paraId="148CB5AB"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50</w:t>
            </w:r>
          </w:p>
        </w:tc>
        <w:tc>
          <w:tcPr>
            <w:tcW w:w="2110" w:type="dxa"/>
            <w:tcBorders>
              <w:bottom w:val="single" w:sz="12" w:space="0" w:color="666666"/>
            </w:tcBorders>
            <w:shd w:val="clear" w:color="FFFFFF" w:fill="FFFFFF"/>
            <w:tcMar>
              <w:top w:w="0" w:type="dxa"/>
              <w:left w:w="0" w:type="dxa"/>
              <w:bottom w:w="0" w:type="dxa"/>
              <w:right w:w="0" w:type="dxa"/>
            </w:tcMar>
            <w:vAlign w:val="center"/>
          </w:tcPr>
          <w:p w14:paraId="26ECD6C3" w14:textId="77777777" w:rsidR="00622E16" w:rsidRDefault="001B6480">
            <w:pPr>
              <w:pBdr>
                <w:top w:val="none" w:sz="4" w:space="0" w:color="000000"/>
                <w:left w:val="none" w:sz="4" w:space="0" w:color="000000"/>
                <w:bottom w:val="none" w:sz="4" w:space="0" w:color="000000"/>
                <w:right w:val="none" w:sz="4" w:space="0" w:color="000000"/>
              </w:pBdr>
              <w:shd w:val="clear" w:color="FFFFFF" w:fill="FFFFFF"/>
              <w:spacing w:before="100" w:after="100"/>
              <w:jc w:val="center"/>
              <w:rPr>
                <w:rFonts w:ascii="Arial" w:hAnsi="Arial" w:cs="Arial"/>
                <w:sz w:val="24"/>
                <w:szCs w:val="24"/>
              </w:rPr>
            </w:pPr>
            <w:r>
              <w:rPr>
                <w:rFonts w:ascii="Arial" w:eastAsia="Arial" w:hAnsi="Arial" w:cs="Arial"/>
                <w:color w:val="000000"/>
                <w:sz w:val="24"/>
                <w:szCs w:val="24"/>
              </w:rPr>
              <w:t>54.0</w:t>
            </w:r>
          </w:p>
        </w:tc>
      </w:tr>
    </w:tbl>
    <w:p w14:paraId="7872667F" w14:textId="77777777" w:rsidR="00622E16" w:rsidRDefault="00622E16">
      <w:pPr>
        <w:rPr>
          <w:rFonts w:ascii="Arial" w:hAnsi="Arial" w:cs="Arial"/>
          <w:sz w:val="24"/>
          <w:szCs w:val="24"/>
        </w:rPr>
      </w:pPr>
    </w:p>
    <w:p w14:paraId="29D61DE4" w14:textId="0FB6EF7A" w:rsidR="00622E16" w:rsidRDefault="001B6480">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lang w:val="en-US"/>
        </w:rPr>
      </w:pPr>
      <w:r>
        <w:rPr>
          <w:rFonts w:ascii="Arial" w:eastAsia="Arial" w:hAnsi="Arial" w:cs="Arial"/>
          <w:color w:val="000000"/>
          <w:sz w:val="24"/>
          <w:szCs w:val="24"/>
          <w:lang w:val="en-US"/>
        </w:rPr>
        <w:lastRenderedPageBreak/>
        <w:t>Patients who were exclusively in the control group up to the 5th PPS are grouped as “backward,” while those who were exclusively in the TeleKasper intervention group starting from the 5th PPS are grouped as “forward.</w:t>
      </w:r>
    </w:p>
    <w:p w14:paraId="780DD0BE" w14:textId="450DF66B" w:rsidR="00EF73AC" w:rsidRDefault="00EF73AC">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lang w:val="en-US"/>
        </w:rPr>
      </w:pPr>
    </w:p>
    <w:p w14:paraId="4FE5CAD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Supplement 10. Electronic Case Report Form (CRF)</w:t>
      </w:r>
    </w:p>
    <w:p w14:paraId="3DA416D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Part A: General</w:t>
      </w:r>
    </w:p>
    <w:p w14:paraId="5B0D036E"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provide the date of the point-prevalence survey: _____(Date)</w:t>
      </w:r>
    </w:p>
    <w:p w14:paraId="1D497E3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provide your clinic ID: _____</w:t>
      </w:r>
    </w:p>
    <w:p w14:paraId="277AA82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provide the specialty of your ward:</w:t>
      </w:r>
    </w:p>
    <w:p w14:paraId="27914977"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General Pediatric Ward</w:t>
      </w:r>
    </w:p>
    <w:p w14:paraId="0BBC32A6"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Neonatology</w:t>
      </w:r>
    </w:p>
    <w:p w14:paraId="4DEFCAAB"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Intensive Care Unit</w:t>
      </w:r>
    </w:p>
    <w:p w14:paraId="033EDD17"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Oncology/Hematology</w:t>
      </w:r>
    </w:p>
    <w:p w14:paraId="1DB45C1A"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Cardiology</w:t>
      </w:r>
    </w:p>
    <w:p w14:paraId="2B3E1363"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Nephrology</w:t>
      </w:r>
    </w:p>
    <w:p w14:paraId="077A8174"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Gastroenterology</w:t>
      </w:r>
    </w:p>
    <w:p w14:paraId="01C4F35F"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Pediatric Endocrinology</w:t>
      </w:r>
    </w:p>
    <w:p w14:paraId="7BB927C6"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Neurology</w:t>
      </w:r>
    </w:p>
    <w:p w14:paraId="0937D3D7"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Infectious Diseases</w:t>
      </w:r>
    </w:p>
    <w:p w14:paraId="3DC6A1B8"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Pediatric Surgery</w:t>
      </w:r>
    </w:p>
    <w:p w14:paraId="0836D5AE" w14:textId="77777777" w:rsidR="00EF73AC" w:rsidRPr="008B363D" w:rsidRDefault="00EF73AC" w:rsidP="00EF73AC">
      <w:pPr>
        <w:numPr>
          <w:ilvl w:val="0"/>
          <w:numId w:val="5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w:t>
      </w:r>
    </w:p>
    <w:p w14:paraId="3AB032C7" w14:textId="77777777" w:rsidR="00EF73AC" w:rsidRPr="008B363D" w:rsidRDefault="00EF73AC" w:rsidP="00EF73AC">
      <w:pPr>
        <w:shd w:val="clear" w:color="auto" w:fill="FFFFFF"/>
        <w:spacing w:after="120" w:line="480" w:lineRule="auto"/>
        <w:rPr>
          <w:rFonts w:ascii="Arial" w:eastAsia="Arial" w:hAnsi="Arial" w:cs="Arial"/>
          <w:color w:val="000000" w:themeColor="text1"/>
          <w:sz w:val="24"/>
          <w:szCs w:val="24"/>
          <w:lang w:eastAsia="de-DE"/>
        </w:rPr>
      </w:pPr>
      <w:r w:rsidRPr="008B363D">
        <w:rPr>
          <w:rFonts w:ascii="Arial" w:eastAsia="Arial" w:hAnsi="Arial" w:cs="Arial"/>
          <w:color w:val="000000" w:themeColor="text1"/>
          <w:sz w:val="24"/>
          <w:szCs w:val="24"/>
          <w:lang w:eastAsia="de-DE"/>
        </w:rPr>
        <w:t>How many patients are currently being treated in your ward?</w:t>
      </w:r>
      <w:r w:rsidRPr="008B363D">
        <w:rPr>
          <w:rFonts w:ascii="Arial" w:eastAsia="Arial" w:hAnsi="Arial" w:cs="Arial"/>
          <w:color w:val="000000" w:themeColor="text1"/>
          <w:sz w:val="24"/>
          <w:szCs w:val="24"/>
          <w:lang w:eastAsia="de-DE"/>
        </w:rPr>
        <w:br/>
        <w:t xml:space="preserve">Please include only inpatients and exclude unoccupied beds: </w:t>
      </w:r>
    </w:p>
    <w:p w14:paraId="1498C97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____ (Numeric)</w:t>
      </w:r>
    </w:p>
    <w:p w14:paraId="4475DDE1"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indicate your training level/role:</w:t>
      </w:r>
    </w:p>
    <w:p w14:paraId="78CDE00B" w14:textId="77777777" w:rsidR="00EF73AC" w:rsidRPr="008B363D" w:rsidRDefault="00EF73AC" w:rsidP="00EF73AC">
      <w:pPr>
        <w:numPr>
          <w:ilvl w:val="0"/>
          <w:numId w:val="5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Assistant Physician</w:t>
      </w:r>
    </w:p>
    <w:p w14:paraId="0D190800" w14:textId="77777777" w:rsidR="00EF73AC" w:rsidRPr="008B363D" w:rsidRDefault="00EF73AC" w:rsidP="00EF73AC">
      <w:pPr>
        <w:numPr>
          <w:ilvl w:val="0"/>
          <w:numId w:val="5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Specialist</w:t>
      </w:r>
    </w:p>
    <w:p w14:paraId="1454A12C" w14:textId="77777777" w:rsidR="00EF73AC" w:rsidRPr="008B363D" w:rsidRDefault="00EF73AC" w:rsidP="00EF73AC">
      <w:pPr>
        <w:numPr>
          <w:ilvl w:val="0"/>
          <w:numId w:val="5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Senior Physician</w:t>
      </w:r>
    </w:p>
    <w:p w14:paraId="0DB7DF2B" w14:textId="77777777" w:rsidR="00EF73AC" w:rsidRPr="008B363D" w:rsidRDefault="00EF73AC" w:rsidP="00EF73AC">
      <w:pPr>
        <w:numPr>
          <w:ilvl w:val="0"/>
          <w:numId w:val="5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ABS Representative</w:t>
      </w:r>
    </w:p>
    <w:p w14:paraId="61F9215A"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How many patients are currently being treated with antibiotics in your ward?</w:t>
      </w:r>
      <w:r w:rsidRPr="008B363D">
        <w:rPr>
          <w:rFonts w:ascii="Arial" w:eastAsia="Arial" w:hAnsi="Arial" w:cs="Arial"/>
          <w:color w:val="000000" w:themeColor="text1"/>
          <w:sz w:val="24"/>
          <w:szCs w:val="24"/>
          <w:lang w:eastAsia="de-DE"/>
        </w:rPr>
        <w:br/>
        <w:t>The number corresponds to all patients receiving antibiotic therapy:</w:t>
      </w:r>
      <w:r w:rsidRPr="008B363D">
        <w:rPr>
          <w:rFonts w:ascii="Arial" w:eastAsia="Arial" w:hAnsi="Arial" w:cs="Arial"/>
          <w:color w:val="000000" w:themeColor="text1"/>
          <w:sz w:val="24"/>
          <w:szCs w:val="24"/>
          <w:lang w:eastAsia="de-DE"/>
        </w:rPr>
        <w:br/>
        <w:t>____ (Numeric)</w:t>
      </w:r>
    </w:p>
    <w:p w14:paraId="2D816465" w14:textId="77777777" w:rsidR="00EF73AC" w:rsidRPr="008B363D" w:rsidRDefault="00EF73AC" w:rsidP="00EF73AC">
      <w:pPr>
        <w:shd w:val="clear" w:color="auto" w:fill="FFFFFF"/>
        <w:spacing w:after="120" w:line="480" w:lineRule="auto"/>
        <w:rPr>
          <w:rFonts w:ascii="Arial" w:eastAsia="Arial" w:hAnsi="Arial" w:cs="Arial"/>
          <w:color w:val="000000" w:themeColor="text1"/>
          <w:sz w:val="24"/>
          <w:szCs w:val="24"/>
          <w:lang w:eastAsia="de-DE"/>
        </w:rPr>
      </w:pPr>
      <w:r w:rsidRPr="008B363D">
        <w:rPr>
          <w:rFonts w:ascii="Arial" w:eastAsia="Arial" w:hAnsi="Arial" w:cs="Arial"/>
          <w:color w:val="000000" w:themeColor="text1"/>
          <w:sz w:val="24"/>
          <w:szCs w:val="24"/>
          <w:lang w:eastAsia="de-DE"/>
        </w:rPr>
        <w:t>How many patients currently receiving antibiotic therapy have consented to the PPE?</w:t>
      </w:r>
      <w:r w:rsidRPr="008B363D">
        <w:rPr>
          <w:rFonts w:ascii="Arial" w:eastAsia="Arial" w:hAnsi="Arial" w:cs="Arial"/>
          <w:color w:val="000000" w:themeColor="text1"/>
          <w:sz w:val="24"/>
          <w:szCs w:val="24"/>
          <w:lang w:eastAsia="de-DE"/>
        </w:rPr>
        <w:br/>
        <w:t>____ (Numeric)</w:t>
      </w:r>
    </w:p>
    <w:p w14:paraId="57F54358"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p>
    <w:p w14:paraId="772559D6"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Part B: Patient</w:t>
      </w:r>
    </w:p>
    <w:p w14:paraId="6EF462E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provide the age of the patient: ____ Year(s) ____ Month(s)</w:t>
      </w:r>
    </w:p>
    <w:p w14:paraId="3082EAA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provide the height of the patient: ____ cm (Numeric)</w:t>
      </w:r>
    </w:p>
    <w:p w14:paraId="297094BC"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provide the weight of the patient: ____ kg (Numeric)</w:t>
      </w:r>
    </w:p>
    <w:p w14:paraId="5F06AD23"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BMI (will be calculated):</w:t>
      </w:r>
      <w:r w:rsidRPr="008B363D">
        <w:rPr>
          <w:rFonts w:ascii="Arial" w:eastAsia="Arial" w:hAnsi="Arial" w:cs="Arial"/>
          <w:color w:val="000000" w:themeColor="text1"/>
          <w:sz w:val="24"/>
          <w:szCs w:val="24"/>
          <w:lang w:eastAsia="de-DE"/>
        </w:rPr>
        <w:br/>
        <w:t>The BMI is: ____</w:t>
      </w:r>
    </w:p>
    <w:p w14:paraId="1E2D047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Does the patient have a pre-existing condition?</w:t>
      </w:r>
    </w:p>
    <w:p w14:paraId="401005AB" w14:textId="77777777" w:rsidR="00EF73AC" w:rsidRPr="008B363D" w:rsidRDefault="00EF73AC" w:rsidP="00EF73AC">
      <w:pPr>
        <w:numPr>
          <w:ilvl w:val="0"/>
          <w:numId w:val="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w:t>
      </w:r>
    </w:p>
    <w:p w14:paraId="41B647D0" w14:textId="77777777" w:rsidR="00EF73AC" w:rsidRPr="008B363D" w:rsidRDefault="00EF73AC" w:rsidP="00EF73AC">
      <w:pPr>
        <w:numPr>
          <w:ilvl w:val="0"/>
          <w:numId w:val="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No</w:t>
      </w:r>
    </w:p>
    <w:p w14:paraId="08EDD67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Conditions</w:t>
      </w:r>
      <w:r w:rsidRPr="008B363D">
        <w:rPr>
          <w:rFonts w:ascii="Arial" w:eastAsia="Arial" w:hAnsi="Arial" w:cs="Arial"/>
          <w:color w:val="000000" w:themeColor="text1"/>
          <w:sz w:val="24"/>
          <w:szCs w:val="24"/>
          <w:lang w:eastAsia="de-DE"/>
        </w:rPr>
        <w:br/>
        <w:t>Only if the patient has a condition, please indicate the pre-existing condition(s):</w:t>
      </w:r>
    </w:p>
    <w:p w14:paraId="2749A69E"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Respiratory disease</w:t>
      </w:r>
    </w:p>
    <w:p w14:paraId="4F89B9E3"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Cardiovascular disease</w:t>
      </w:r>
    </w:p>
    <w:p w14:paraId="71AD2609"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Gastrointestinal disease</w:t>
      </w:r>
    </w:p>
    <w:p w14:paraId="1A9908AE"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Kidney disease</w:t>
      </w:r>
    </w:p>
    <w:p w14:paraId="7BEEB3C7"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Neurological/Neuromuscular disease</w:t>
      </w:r>
    </w:p>
    <w:p w14:paraId="0F73DED2"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Developmental disorder/Psychiatric comorbidities</w:t>
      </w:r>
    </w:p>
    <w:p w14:paraId="6B37C5C6"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Hematological disease</w:t>
      </w:r>
    </w:p>
    <w:p w14:paraId="55AB3291"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Oncological disease</w:t>
      </w:r>
    </w:p>
    <w:p w14:paraId="23BFC569"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Rheumatological and autoimmune disorders</w:t>
      </w:r>
    </w:p>
    <w:p w14:paraId="0F0513BB"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Immunodeficiencies</w:t>
      </w:r>
    </w:p>
    <w:p w14:paraId="50D2A474"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Existing HIV infection</w:t>
      </w:r>
    </w:p>
    <w:p w14:paraId="3BFBE6D5"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Endocrine/Metabolic/Other</w:t>
      </w:r>
    </w:p>
    <w:p w14:paraId="49D35A69" w14:textId="77777777" w:rsidR="00EF73AC" w:rsidRPr="008B363D" w:rsidRDefault="00EF73AC" w:rsidP="00EF73AC">
      <w:pPr>
        <w:numPr>
          <w:ilvl w:val="0"/>
          <w:numId w:val="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relevant comorbidities</w:t>
      </w:r>
    </w:p>
    <w:p w14:paraId="4C40509A"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respiratory disease?</w:t>
      </w:r>
    </w:p>
    <w:p w14:paraId="5A60F158"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Asthma</w:t>
      </w:r>
    </w:p>
    <w:p w14:paraId="5417AF29"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Bronchopulmonary dysplasia</w:t>
      </w:r>
    </w:p>
    <w:p w14:paraId="2BA78AD7"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Need for home ventilation</w:t>
      </w:r>
    </w:p>
    <w:p w14:paraId="558636DE"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Interstitial lung disease</w:t>
      </w:r>
    </w:p>
    <w:p w14:paraId="18F3B78B"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Obstructive bronchitis</w:t>
      </w:r>
    </w:p>
    <w:p w14:paraId="58D5219E"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Pulmonary hypertension</w:t>
      </w:r>
    </w:p>
    <w:p w14:paraId="0377873D"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Tracheomalacia</w:t>
      </w:r>
    </w:p>
    <w:p w14:paraId="1B8BE4A9"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Cystic fibrosis</w:t>
      </w:r>
    </w:p>
    <w:p w14:paraId="60CFF565" w14:textId="77777777" w:rsidR="00EF73AC" w:rsidRPr="008B363D" w:rsidRDefault="00EF73AC" w:rsidP="00EF73AC">
      <w:pPr>
        <w:numPr>
          <w:ilvl w:val="0"/>
          <w:numId w:val="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w:t>
      </w:r>
    </w:p>
    <w:p w14:paraId="250600E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cardiovascular disease?</w:t>
      </w:r>
    </w:p>
    <w:p w14:paraId="725D7641"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Acyanotic congenital heart defect</w:t>
      </w:r>
    </w:p>
    <w:p w14:paraId="068EA1BD"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Cyanotic congenital heart defect (corrected)</w:t>
      </w:r>
    </w:p>
    <w:p w14:paraId="28DF8888"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Cyanotic congenital heart defect (uncorrected)</w:t>
      </w:r>
    </w:p>
    <w:p w14:paraId="22859E14"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Arterial hypertension</w:t>
      </w:r>
    </w:p>
    <w:p w14:paraId="7B0E227B"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Heart valve replacement</w:t>
      </w:r>
    </w:p>
    <w:p w14:paraId="684DB1E1"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Cardiomyopathy</w:t>
      </w:r>
    </w:p>
    <w:p w14:paraId="07AE05D8"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Clinically relevant arrhythmias</w:t>
      </w:r>
    </w:p>
    <w:p w14:paraId="3A22E1AC"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Long QT syndrome</w:t>
      </w:r>
    </w:p>
    <w:p w14:paraId="673851C8" w14:textId="77777777" w:rsidR="00EF73AC" w:rsidRPr="008B363D" w:rsidRDefault="00EF73AC" w:rsidP="00EF73AC">
      <w:pPr>
        <w:numPr>
          <w:ilvl w:val="0"/>
          <w:numId w:val="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76A65EBD"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gastrointestinal disease?</w:t>
      </w:r>
    </w:p>
    <w:p w14:paraId="678D66E1"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liver failure</w:t>
      </w:r>
    </w:p>
    <w:p w14:paraId="36B0A712"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Anorectal malformations</w:t>
      </w:r>
    </w:p>
    <w:p w14:paraId="32063582"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Chronic inflammatory bowel disease</w:t>
      </w:r>
    </w:p>
    <w:p w14:paraId="333F7925"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Chronic constipation</w:t>
      </w:r>
    </w:p>
    <w:p w14:paraId="25174DC5"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Small bowel atresia/stenosis</w:t>
      </w:r>
    </w:p>
    <w:p w14:paraId="0A0F436E"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Biliary atresia</w:t>
      </w:r>
    </w:p>
    <w:p w14:paraId="069A83AB"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Hypertrophic pyloric stenosis</w:t>
      </w:r>
    </w:p>
    <w:p w14:paraId="70B9ED24"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Intussusception</w:t>
      </w:r>
    </w:p>
    <w:p w14:paraId="27CB7CDC"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Hernias</w:t>
      </w:r>
    </w:p>
    <w:p w14:paraId="4481C449"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Colon atresia/stenosis</w:t>
      </w:r>
    </w:p>
    <w:p w14:paraId="4153FF7C"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Short bowel syndrome</w:t>
      </w:r>
    </w:p>
    <w:p w14:paraId="4E7CFF27"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Liver failure</w:t>
      </w:r>
    </w:p>
    <w:p w14:paraId="2C556378"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Malrotation</w:t>
      </w:r>
    </w:p>
    <w:p w14:paraId="62D5C670"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Hirschsprung’s disease</w:t>
      </w:r>
    </w:p>
    <w:p w14:paraId="3E2A9A58"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Esophageal atresia/stenosis</w:t>
      </w:r>
    </w:p>
    <w:p w14:paraId="036FEBC7"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Portal hypertension</w:t>
      </w:r>
    </w:p>
    <w:p w14:paraId="77B4E18B"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Celiac disease</w:t>
      </w:r>
    </w:p>
    <w:p w14:paraId="713D90CC"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Diaphragmatic hernia</w:t>
      </w:r>
    </w:p>
    <w:p w14:paraId="61E8D353" w14:textId="77777777" w:rsidR="00EF73AC" w:rsidRPr="008B363D" w:rsidRDefault="00EF73AC" w:rsidP="00EF73AC">
      <w:pPr>
        <w:numPr>
          <w:ilvl w:val="0"/>
          <w:numId w:val="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3C0002AD"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lastRenderedPageBreak/>
        <w:t>Which kidney disease?</w:t>
      </w:r>
    </w:p>
    <w:p w14:paraId="6773736C"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kidney failure</w:t>
      </w:r>
    </w:p>
    <w:p w14:paraId="531FE880"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Glomerulonephritis</w:t>
      </w:r>
    </w:p>
    <w:p w14:paraId="0A27506B"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Tubulopathy</w:t>
      </w:r>
    </w:p>
    <w:p w14:paraId="2144CB26"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Kidney insufficiency (Creatinine clearance &lt;50 ml/min/1.73 m2)</w:t>
      </w:r>
    </w:p>
    <w:p w14:paraId="67324612"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renal insufficiency</w:t>
      </w:r>
    </w:p>
    <w:p w14:paraId="0EB71581"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Chronic renal insufficiency</w:t>
      </w:r>
    </w:p>
    <w:p w14:paraId="20C0BE19"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Vesicoureteral reflux Grade I-II</w:t>
      </w:r>
    </w:p>
    <w:p w14:paraId="1D497C75"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Vesicoureteral reflux Grade III-V</w:t>
      </w:r>
    </w:p>
    <w:p w14:paraId="273850E6"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Obstructive nephropathy</w:t>
      </w:r>
    </w:p>
    <w:p w14:paraId="36844A77"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Kidney or urinary tract malformations</w:t>
      </w:r>
    </w:p>
    <w:p w14:paraId="0C2998F1" w14:textId="77777777" w:rsidR="00EF73AC" w:rsidRPr="008B363D" w:rsidRDefault="00EF73AC" w:rsidP="00EF73AC">
      <w:pPr>
        <w:numPr>
          <w:ilvl w:val="0"/>
          <w:numId w:val="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32DD03A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neurological/neuromuscular disease?</w:t>
      </w:r>
    </w:p>
    <w:p w14:paraId="63E12C86" w14:textId="77777777" w:rsidR="00EF73AC" w:rsidRPr="008B363D" w:rsidRDefault="00EF73AC" w:rsidP="00EF73AC">
      <w:pPr>
        <w:numPr>
          <w:ilvl w:val="0"/>
          <w:numId w:val="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Epilepsy</w:t>
      </w:r>
    </w:p>
    <w:p w14:paraId="5076063E" w14:textId="77777777" w:rsidR="00EF73AC" w:rsidRPr="008B363D" w:rsidRDefault="00EF73AC" w:rsidP="00EF73AC">
      <w:pPr>
        <w:numPr>
          <w:ilvl w:val="0"/>
          <w:numId w:val="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Hydrocephalus</w:t>
      </w:r>
    </w:p>
    <w:p w14:paraId="5ADA5223" w14:textId="77777777" w:rsidR="00EF73AC" w:rsidRPr="008B363D" w:rsidRDefault="00EF73AC" w:rsidP="00EF73AC">
      <w:pPr>
        <w:numPr>
          <w:ilvl w:val="0"/>
          <w:numId w:val="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Myasthenia</w:t>
      </w:r>
    </w:p>
    <w:p w14:paraId="048DEBD9" w14:textId="77777777" w:rsidR="00EF73AC" w:rsidRPr="008B363D" w:rsidRDefault="00EF73AC" w:rsidP="00EF73AC">
      <w:pPr>
        <w:numPr>
          <w:ilvl w:val="0"/>
          <w:numId w:val="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Neuromuscular disease</w:t>
      </w:r>
    </w:p>
    <w:p w14:paraId="539DA338" w14:textId="77777777" w:rsidR="00EF73AC" w:rsidRPr="008B363D" w:rsidRDefault="00EF73AC" w:rsidP="00EF73AC">
      <w:pPr>
        <w:numPr>
          <w:ilvl w:val="0"/>
          <w:numId w:val="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CNS malformations</w:t>
      </w:r>
    </w:p>
    <w:p w14:paraId="618B8ECE" w14:textId="77777777" w:rsidR="00EF73AC" w:rsidRPr="008B363D" w:rsidRDefault="00EF73AC" w:rsidP="00EF73AC">
      <w:pPr>
        <w:numPr>
          <w:ilvl w:val="0"/>
          <w:numId w:val="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41F27184"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developmental disorder/psychiatric comorbidity?</w:t>
      </w:r>
    </w:p>
    <w:p w14:paraId="0CF9B863" w14:textId="77777777" w:rsidR="00EF73AC" w:rsidRPr="008B363D" w:rsidRDefault="00EF73AC" w:rsidP="00EF73AC">
      <w:pPr>
        <w:numPr>
          <w:ilvl w:val="0"/>
          <w:numId w:val="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Intellectual disability</w:t>
      </w:r>
    </w:p>
    <w:p w14:paraId="632362DD" w14:textId="77777777" w:rsidR="00EF73AC" w:rsidRPr="008B363D" w:rsidRDefault="00EF73AC" w:rsidP="00EF73AC">
      <w:pPr>
        <w:numPr>
          <w:ilvl w:val="0"/>
          <w:numId w:val="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Physical disability</w:t>
      </w:r>
    </w:p>
    <w:p w14:paraId="5F949B44" w14:textId="77777777" w:rsidR="00EF73AC" w:rsidRPr="008B363D" w:rsidRDefault="00EF73AC" w:rsidP="00EF73AC">
      <w:pPr>
        <w:numPr>
          <w:ilvl w:val="0"/>
          <w:numId w:val="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Psychomotor disability</w:t>
      </w:r>
    </w:p>
    <w:p w14:paraId="63155784" w14:textId="77777777" w:rsidR="00EF73AC" w:rsidRPr="008B363D" w:rsidRDefault="00EF73AC" w:rsidP="00EF73AC">
      <w:pPr>
        <w:numPr>
          <w:ilvl w:val="0"/>
          <w:numId w:val="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Combined disabilities</w:t>
      </w:r>
    </w:p>
    <w:p w14:paraId="44CB5EA9" w14:textId="77777777" w:rsidR="00EF73AC" w:rsidRPr="008B363D" w:rsidRDefault="00EF73AC" w:rsidP="00EF73AC">
      <w:pPr>
        <w:numPr>
          <w:ilvl w:val="0"/>
          <w:numId w:val="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Psychopharmacological therapy</w:t>
      </w:r>
    </w:p>
    <w:p w14:paraId="48FB4EF6" w14:textId="77777777" w:rsidR="00EF73AC" w:rsidRPr="008B363D" w:rsidRDefault="00EF73AC" w:rsidP="00EF73AC">
      <w:pPr>
        <w:numPr>
          <w:ilvl w:val="0"/>
          <w:numId w:val="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Known eating disorder</w:t>
      </w:r>
    </w:p>
    <w:p w14:paraId="6C111DD7" w14:textId="77777777" w:rsidR="00EF73AC" w:rsidRPr="008B363D" w:rsidRDefault="00EF73AC" w:rsidP="00EF73AC">
      <w:pPr>
        <w:numPr>
          <w:ilvl w:val="0"/>
          <w:numId w:val="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67B29F3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hematological disease?</w:t>
      </w:r>
    </w:p>
    <w:p w14:paraId="4A92E037" w14:textId="77777777" w:rsidR="00EF73AC" w:rsidRPr="008B363D" w:rsidRDefault="00EF73AC" w:rsidP="00EF73AC">
      <w:pPr>
        <w:numPr>
          <w:ilvl w:val="0"/>
          <w:numId w:val="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Aplastic anemia</w:t>
      </w:r>
    </w:p>
    <w:p w14:paraId="7FB072A5" w14:textId="77777777" w:rsidR="00EF73AC" w:rsidRPr="008B363D" w:rsidRDefault="00EF73AC" w:rsidP="00EF73AC">
      <w:pPr>
        <w:numPr>
          <w:ilvl w:val="0"/>
          <w:numId w:val="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Sickle cell anemia</w:t>
      </w:r>
    </w:p>
    <w:p w14:paraId="2F2B2DE3" w14:textId="77777777" w:rsidR="00EF73AC" w:rsidRPr="008B363D" w:rsidRDefault="00EF73AC" w:rsidP="00EF73AC">
      <w:pPr>
        <w:numPr>
          <w:ilvl w:val="0"/>
          <w:numId w:val="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ITP</w:t>
      </w:r>
    </w:p>
    <w:p w14:paraId="268C2061" w14:textId="77777777" w:rsidR="00EF73AC" w:rsidRPr="008B363D" w:rsidRDefault="00EF73AC" w:rsidP="00EF73AC">
      <w:pPr>
        <w:numPr>
          <w:ilvl w:val="0"/>
          <w:numId w:val="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Thalassemia</w:t>
      </w:r>
    </w:p>
    <w:p w14:paraId="68C2E494" w14:textId="77777777" w:rsidR="00EF73AC" w:rsidRPr="008B363D" w:rsidRDefault="00EF73AC" w:rsidP="00EF73AC">
      <w:pPr>
        <w:numPr>
          <w:ilvl w:val="0"/>
          <w:numId w:val="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17C7FC93"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oncological disease?</w:t>
      </w:r>
    </w:p>
    <w:p w14:paraId="6E316213" w14:textId="77777777" w:rsidR="00EF73AC" w:rsidRPr="008B363D" w:rsidRDefault="00EF73AC" w:rsidP="00EF73AC">
      <w:pPr>
        <w:numPr>
          <w:ilvl w:val="0"/>
          <w:numId w:val="1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Currently without therapy</w:t>
      </w:r>
    </w:p>
    <w:p w14:paraId="778C6876" w14:textId="77777777" w:rsidR="00EF73AC" w:rsidRPr="008B363D" w:rsidRDefault="00EF73AC" w:rsidP="00EF73AC">
      <w:pPr>
        <w:numPr>
          <w:ilvl w:val="0"/>
          <w:numId w:val="1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Leukemia, lymphoma</w:t>
      </w:r>
    </w:p>
    <w:p w14:paraId="609076EB" w14:textId="77777777" w:rsidR="00EF73AC" w:rsidRPr="008B363D" w:rsidRDefault="00EF73AC" w:rsidP="00EF73AC">
      <w:pPr>
        <w:numPr>
          <w:ilvl w:val="0"/>
          <w:numId w:val="1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Solid benign tumor</w:t>
      </w:r>
    </w:p>
    <w:p w14:paraId="212EFF8C" w14:textId="77777777" w:rsidR="00EF73AC" w:rsidRPr="008B363D" w:rsidRDefault="00EF73AC" w:rsidP="00EF73AC">
      <w:pPr>
        <w:numPr>
          <w:ilvl w:val="0"/>
          <w:numId w:val="1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Solid malignant tumor</w:t>
      </w:r>
    </w:p>
    <w:p w14:paraId="230E6019" w14:textId="77777777" w:rsidR="00EF73AC" w:rsidRPr="008B363D" w:rsidRDefault="00EF73AC" w:rsidP="00EF73AC">
      <w:pPr>
        <w:numPr>
          <w:ilvl w:val="0"/>
          <w:numId w:val="1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Neutropenia due to immunosuppression</w:t>
      </w:r>
    </w:p>
    <w:p w14:paraId="7989686F" w14:textId="77777777" w:rsidR="00EF73AC" w:rsidRPr="008B363D" w:rsidRDefault="00EF73AC" w:rsidP="00EF73AC">
      <w:pPr>
        <w:numPr>
          <w:ilvl w:val="0"/>
          <w:numId w:val="1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Post bone marrow transplant</w:t>
      </w:r>
    </w:p>
    <w:p w14:paraId="277863DC" w14:textId="77777777" w:rsidR="00EF73AC" w:rsidRPr="008B363D" w:rsidRDefault="00EF73AC" w:rsidP="00EF73AC">
      <w:pPr>
        <w:numPr>
          <w:ilvl w:val="0"/>
          <w:numId w:val="1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509BBA6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rheumatological and autoimmune disease?</w:t>
      </w:r>
    </w:p>
    <w:p w14:paraId="0149CB59" w14:textId="77777777" w:rsidR="00EF73AC" w:rsidRPr="008B363D" w:rsidRDefault="00EF73AC" w:rsidP="00EF73AC">
      <w:pPr>
        <w:numPr>
          <w:ilvl w:val="0"/>
          <w:numId w:val="1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Juvenile idiopathic arthritis</w:t>
      </w:r>
    </w:p>
    <w:p w14:paraId="070AB9FA" w14:textId="77777777" w:rsidR="00EF73AC" w:rsidRPr="008B363D" w:rsidRDefault="00EF73AC" w:rsidP="00EF73AC">
      <w:pPr>
        <w:numPr>
          <w:ilvl w:val="0"/>
          <w:numId w:val="1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Still’s disease</w:t>
      </w:r>
    </w:p>
    <w:p w14:paraId="418D587B" w14:textId="77777777" w:rsidR="00EF73AC" w:rsidRPr="008B363D" w:rsidRDefault="00EF73AC" w:rsidP="00EF73AC">
      <w:pPr>
        <w:numPr>
          <w:ilvl w:val="0"/>
          <w:numId w:val="1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Systemic lupus erythematosus</w:t>
      </w:r>
    </w:p>
    <w:p w14:paraId="66882F8D" w14:textId="77777777" w:rsidR="00EF73AC" w:rsidRPr="008B363D" w:rsidRDefault="00EF73AC" w:rsidP="00EF73AC">
      <w:pPr>
        <w:numPr>
          <w:ilvl w:val="0"/>
          <w:numId w:val="1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119513AF"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Existing HIV infection</w:t>
      </w:r>
    </w:p>
    <w:p w14:paraId="1F20E3CA" w14:textId="77777777" w:rsidR="00EF73AC" w:rsidRPr="008B363D" w:rsidRDefault="00EF73AC" w:rsidP="00EF73AC">
      <w:pPr>
        <w:numPr>
          <w:ilvl w:val="0"/>
          <w:numId w:val="1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Under treatment</w:t>
      </w:r>
    </w:p>
    <w:p w14:paraId="4BCF6D3C" w14:textId="77777777" w:rsidR="00EF73AC" w:rsidRPr="008B363D" w:rsidRDefault="00EF73AC" w:rsidP="00EF73AC">
      <w:pPr>
        <w:numPr>
          <w:ilvl w:val="0"/>
          <w:numId w:val="1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Without treatment/Non-compliance</w:t>
      </w:r>
    </w:p>
    <w:p w14:paraId="6F9E811E"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immunodeficiency?</w:t>
      </w:r>
    </w:p>
    <w:p w14:paraId="2ECC5270" w14:textId="77777777" w:rsidR="00EF73AC" w:rsidRPr="008B363D" w:rsidRDefault="00EF73AC" w:rsidP="00EF73AC">
      <w:pPr>
        <w:numPr>
          <w:ilvl w:val="0"/>
          <w:numId w:val="1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Congenital immunodeficiency</w:t>
      </w:r>
    </w:p>
    <w:p w14:paraId="6F8353F3" w14:textId="77777777" w:rsidR="00EF73AC" w:rsidRPr="008B363D" w:rsidRDefault="00EF73AC" w:rsidP="00EF73AC">
      <w:pPr>
        <w:numPr>
          <w:ilvl w:val="0"/>
          <w:numId w:val="1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Post-transplant</w:t>
      </w:r>
    </w:p>
    <w:p w14:paraId="1C387323" w14:textId="77777777" w:rsidR="00EF73AC" w:rsidRPr="008B363D" w:rsidRDefault="00EF73AC" w:rsidP="00EF73AC">
      <w:pPr>
        <w:numPr>
          <w:ilvl w:val="0"/>
          <w:numId w:val="1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Asplenia</w:t>
      </w:r>
    </w:p>
    <w:p w14:paraId="3CA5C1E2" w14:textId="77777777" w:rsidR="00EF73AC" w:rsidRPr="008B363D" w:rsidRDefault="00EF73AC" w:rsidP="00EF73AC">
      <w:pPr>
        <w:numPr>
          <w:ilvl w:val="0"/>
          <w:numId w:val="1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Immunomodulatory therapy</w:t>
      </w:r>
    </w:p>
    <w:p w14:paraId="3E0BCF79" w14:textId="77777777" w:rsidR="00EF73AC" w:rsidRPr="008B363D" w:rsidRDefault="00EF73AC" w:rsidP="00EF73AC">
      <w:pPr>
        <w:numPr>
          <w:ilvl w:val="0"/>
          <w:numId w:val="1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66231CA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endocrine/metabolic/other disease?</w:t>
      </w:r>
    </w:p>
    <w:p w14:paraId="6C0F7913" w14:textId="77777777" w:rsidR="00EF73AC" w:rsidRPr="008B363D" w:rsidRDefault="00EF73AC" w:rsidP="00EF73AC">
      <w:pPr>
        <w:numPr>
          <w:ilvl w:val="0"/>
          <w:numId w:val="1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Diabetes insipidus</w:t>
      </w:r>
    </w:p>
    <w:p w14:paraId="28A4CD82" w14:textId="77777777" w:rsidR="00EF73AC" w:rsidRPr="008B363D" w:rsidRDefault="00EF73AC" w:rsidP="00EF73AC">
      <w:pPr>
        <w:numPr>
          <w:ilvl w:val="0"/>
          <w:numId w:val="1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Diabetes mellitus</w:t>
      </w:r>
    </w:p>
    <w:p w14:paraId="556CB497" w14:textId="77777777" w:rsidR="00EF73AC" w:rsidRPr="008B363D" w:rsidRDefault="00EF73AC" w:rsidP="00EF73AC">
      <w:pPr>
        <w:numPr>
          <w:ilvl w:val="0"/>
          <w:numId w:val="1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Adrenal disease</w:t>
      </w:r>
    </w:p>
    <w:p w14:paraId="4658DFD1" w14:textId="77777777" w:rsidR="00EF73AC" w:rsidRPr="008B363D" w:rsidRDefault="00EF73AC" w:rsidP="00EF73AC">
      <w:pPr>
        <w:numPr>
          <w:ilvl w:val="0"/>
          <w:numId w:val="1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Pituitary disease</w:t>
      </w:r>
    </w:p>
    <w:p w14:paraId="5A8F4265" w14:textId="77777777" w:rsidR="00EF73AC" w:rsidRPr="008B363D" w:rsidRDefault="00EF73AC" w:rsidP="00EF73AC">
      <w:pPr>
        <w:numPr>
          <w:ilvl w:val="0"/>
          <w:numId w:val="1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Thyroid disease</w:t>
      </w:r>
    </w:p>
    <w:p w14:paraId="44F304FE" w14:textId="77777777" w:rsidR="00EF73AC" w:rsidRPr="008B363D" w:rsidRDefault="00EF73AC" w:rsidP="00EF73AC">
      <w:pPr>
        <w:numPr>
          <w:ilvl w:val="0"/>
          <w:numId w:val="1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Metabolic defect</w:t>
      </w:r>
    </w:p>
    <w:p w14:paraId="3A13581E" w14:textId="77777777" w:rsidR="00EF73AC" w:rsidRPr="008B363D" w:rsidRDefault="00EF73AC" w:rsidP="00EF73AC">
      <w:pPr>
        <w:numPr>
          <w:ilvl w:val="0"/>
          <w:numId w:val="1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13285A8E"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other comorbidity?</w:t>
      </w:r>
      <w:r w:rsidRPr="008B363D">
        <w:rPr>
          <w:rFonts w:ascii="Arial" w:eastAsia="Arial" w:hAnsi="Arial" w:cs="Arial"/>
          <w:color w:val="000000" w:themeColor="text1"/>
          <w:sz w:val="24"/>
          <w:szCs w:val="24"/>
          <w:lang w:eastAsia="de-DE"/>
        </w:rPr>
        <w:br/>
        <w:t>______ (Text)</w:t>
      </w:r>
    </w:p>
    <w:p w14:paraId="0E26C36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Are there known allergies to antibiotics (multiple selections possible)?</w:t>
      </w:r>
    </w:p>
    <w:p w14:paraId="0022A9F3" w14:textId="77777777" w:rsidR="00EF73AC" w:rsidRPr="008B363D" w:rsidRDefault="00EF73AC" w:rsidP="00EF73AC">
      <w:pPr>
        <w:numPr>
          <w:ilvl w:val="0"/>
          <w:numId w:val="1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4CDE81DA" w14:textId="77777777" w:rsidR="00EF73AC" w:rsidRPr="008B363D" w:rsidRDefault="00EF73AC" w:rsidP="00EF73AC">
      <w:pPr>
        <w:numPr>
          <w:ilvl w:val="0"/>
          <w:numId w:val="1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Penicillin</w:t>
      </w:r>
    </w:p>
    <w:p w14:paraId="0F287958" w14:textId="77777777" w:rsidR="00EF73AC" w:rsidRPr="008B363D" w:rsidRDefault="00EF73AC" w:rsidP="00EF73AC">
      <w:pPr>
        <w:numPr>
          <w:ilvl w:val="0"/>
          <w:numId w:val="1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Amoxicillin</w:t>
      </w:r>
    </w:p>
    <w:p w14:paraId="1EC3CB1C" w14:textId="77777777" w:rsidR="00EF73AC" w:rsidRPr="008B363D" w:rsidRDefault="00EF73AC" w:rsidP="00EF73AC">
      <w:pPr>
        <w:numPr>
          <w:ilvl w:val="0"/>
          <w:numId w:val="1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Cephalosporins</w:t>
      </w:r>
    </w:p>
    <w:p w14:paraId="5853B61B" w14:textId="77777777" w:rsidR="00EF73AC" w:rsidRPr="008B363D" w:rsidRDefault="00EF73AC" w:rsidP="00EF73AC">
      <w:pPr>
        <w:numPr>
          <w:ilvl w:val="0"/>
          <w:numId w:val="1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Sulfonamides</w:t>
      </w:r>
    </w:p>
    <w:p w14:paraId="1E7E07D9" w14:textId="77777777" w:rsidR="00EF73AC" w:rsidRPr="008B363D" w:rsidRDefault="00EF73AC" w:rsidP="00EF73AC">
      <w:pPr>
        <w:numPr>
          <w:ilvl w:val="0"/>
          <w:numId w:val="1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Beta-lactam antibiotics</w:t>
      </w:r>
    </w:p>
    <w:p w14:paraId="63FFC1B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Foreign material</w:t>
      </w:r>
      <w:r w:rsidRPr="008B363D">
        <w:rPr>
          <w:rFonts w:ascii="Arial" w:eastAsia="Arial" w:hAnsi="Arial" w:cs="Arial"/>
          <w:color w:val="000000" w:themeColor="text1"/>
          <w:sz w:val="24"/>
          <w:szCs w:val="24"/>
          <w:lang w:eastAsia="de-DE"/>
        </w:rPr>
        <w:br/>
        <w:t>Is there any foreign material in place?</w:t>
      </w:r>
      <w:r w:rsidRPr="008B363D">
        <w:rPr>
          <w:rFonts w:ascii="Arial" w:eastAsia="Arial" w:hAnsi="Arial" w:cs="Arial"/>
          <w:color w:val="000000" w:themeColor="text1"/>
          <w:sz w:val="24"/>
          <w:szCs w:val="24"/>
          <w:lang w:eastAsia="de-DE"/>
        </w:rPr>
        <w:br/>
        <w:t>This refers to foreign material already present before the start of antibiotic therapy (e.g., a peripheral venous catheter placed for antibiotic therapy should not be listed here).</w:t>
      </w:r>
    </w:p>
    <w:p w14:paraId="65B82216"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 foreign material</w:t>
      </w:r>
    </w:p>
    <w:p w14:paraId="64008932"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Tracheostomy</w:t>
      </w:r>
    </w:p>
    <w:p w14:paraId="039C2FE4"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PEG/PEJ</w:t>
      </w:r>
    </w:p>
    <w:p w14:paraId="19E5E073"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CNS shunt</w:t>
      </w:r>
    </w:p>
    <w:p w14:paraId="22E04C1C"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Urinary catheter</w:t>
      </w:r>
    </w:p>
    <w:p w14:paraId="11D487B8"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Central venous catheter (CVC)</w:t>
      </w:r>
    </w:p>
    <w:p w14:paraId="21676481"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Permanent central venous access (e.g., Broviac, port catheter, Hickman catheter)</w:t>
      </w:r>
    </w:p>
    <w:p w14:paraId="1687675B"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Peripheral venous catheter (PVC)</w:t>
      </w:r>
    </w:p>
    <w:p w14:paraId="6394D444" w14:textId="77777777" w:rsidR="00EF73AC" w:rsidRPr="008B363D" w:rsidRDefault="00EF73AC" w:rsidP="00EF73AC">
      <w:pPr>
        <w:numPr>
          <w:ilvl w:val="0"/>
          <w:numId w:val="1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Other: ______</w:t>
      </w:r>
    </w:p>
    <w:p w14:paraId="5FA0161C"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p>
    <w:p w14:paraId="1B7D0F1C"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Part C: Antibiotic Therapy</w:t>
      </w:r>
    </w:p>
    <w:p w14:paraId="27B95DF8"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The following questions are about therapy: drug, dosage, administration, duration, monitoring.</w:t>
      </w:r>
    </w:p>
    <w:p w14:paraId="0D56C0CC" w14:textId="77777777" w:rsidR="00EF73AC" w:rsidRPr="008B363D" w:rsidRDefault="00EF73AC" w:rsidP="00EF73AC">
      <w:pPr>
        <w:shd w:val="clear" w:color="auto" w:fill="FFFFFF"/>
        <w:spacing w:after="120" w:line="480" w:lineRule="auto"/>
        <w:rPr>
          <w:rFonts w:ascii="Arial" w:eastAsia="Arial" w:hAnsi="Arial" w:cs="Arial"/>
          <w:color w:val="000000" w:themeColor="text1"/>
          <w:sz w:val="24"/>
          <w:szCs w:val="24"/>
          <w:lang w:eastAsia="de-DE"/>
        </w:rPr>
      </w:pPr>
      <w:r w:rsidRPr="008B363D">
        <w:rPr>
          <w:rFonts w:ascii="Arial" w:eastAsia="Arial" w:hAnsi="Arial" w:cs="Arial"/>
          <w:color w:val="000000" w:themeColor="text1"/>
          <w:sz w:val="24"/>
          <w:szCs w:val="24"/>
          <w:lang w:eastAsia="de-DE"/>
        </w:rPr>
        <w:t xml:space="preserve">How many antibiotics are being administered? </w:t>
      </w:r>
    </w:p>
    <w:p w14:paraId="542F1372" w14:textId="77777777" w:rsidR="00EF73AC" w:rsidRPr="008B363D" w:rsidRDefault="00EF73AC" w:rsidP="00EF73AC">
      <w:pPr>
        <w:shd w:val="clear" w:color="auto" w:fill="FFFFFF"/>
        <w:spacing w:after="120" w:line="480" w:lineRule="auto"/>
        <w:rPr>
          <w:rFonts w:ascii="Arial" w:eastAsia="Arial" w:hAnsi="Arial" w:cs="Arial"/>
          <w:color w:val="000000" w:themeColor="text1"/>
          <w:sz w:val="24"/>
          <w:szCs w:val="24"/>
          <w:lang w:eastAsia="de-DE"/>
        </w:rPr>
      </w:pPr>
      <w:r w:rsidRPr="008B363D">
        <w:rPr>
          <w:rFonts w:ascii="Arial" w:eastAsia="Arial" w:hAnsi="Arial" w:cs="Arial"/>
          <w:color w:val="000000" w:themeColor="text1"/>
          <w:sz w:val="24"/>
          <w:szCs w:val="24"/>
          <w:lang w:eastAsia="de-DE"/>
        </w:rPr>
        <w:t>______ (Numeric)</w:t>
      </w:r>
    </w:p>
    <w:p w14:paraId="2D09E53D"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p>
    <w:p w14:paraId="6FAC336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Part D: Antibiotic</w:t>
      </w:r>
      <w:r w:rsidRPr="008B363D">
        <w:rPr>
          <w:rFonts w:ascii="Arial" w:eastAsia="Arial" w:hAnsi="Arial" w:cs="Arial"/>
          <w:color w:val="000000" w:themeColor="text1"/>
          <w:sz w:val="24"/>
          <w:szCs w:val="24"/>
          <w:lang w:eastAsia="de-DE"/>
        </w:rPr>
        <w:br/>
        <w:t>(Up to 5 antibiotics) Which active substance is being administered?</w:t>
      </w:r>
      <w:r w:rsidRPr="008B363D">
        <w:rPr>
          <w:rFonts w:ascii="Arial" w:eastAsia="Arial" w:hAnsi="Arial" w:cs="Arial"/>
          <w:color w:val="000000" w:themeColor="text1"/>
          <w:sz w:val="24"/>
          <w:szCs w:val="24"/>
          <w:lang w:eastAsia="de-DE"/>
        </w:rPr>
        <w:br/>
        <w:t>Please specify only the active substance, not the brand name:</w:t>
      </w:r>
    </w:p>
    <w:p w14:paraId="3C3D7D0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Amikacin, Cefaclor, Cefpodoxime, Clindamycin, Fidaxomicin, Meropenem, Phenoxymethylpenicillin-Benzathine,</w:t>
      </w:r>
      <w:r w:rsidRPr="008B363D">
        <w:rPr>
          <w:rFonts w:ascii="Arial" w:eastAsia="Arial" w:hAnsi="Arial" w:cs="Arial"/>
          <w:color w:val="000000" w:themeColor="text1"/>
          <w:sz w:val="24"/>
          <w:szCs w:val="24"/>
          <w:lang w:eastAsia="de-DE"/>
        </w:rPr>
        <w:br/>
        <w:t>Amoxicillin, Cefadroxil, Ceftazidime, Cotrimoxazole, Flucloxacillin, Metronidazole, Piperacillin / -Tazobactam,</w:t>
      </w:r>
      <w:r w:rsidRPr="008B363D">
        <w:rPr>
          <w:rFonts w:ascii="Arial" w:eastAsia="Arial" w:hAnsi="Arial" w:cs="Arial"/>
          <w:color w:val="000000" w:themeColor="text1"/>
          <w:sz w:val="24"/>
          <w:szCs w:val="24"/>
          <w:lang w:eastAsia="de-DE"/>
        </w:rPr>
        <w:br/>
        <w:t>Amoxicillin/Clavulanic Acid, Cefazolin, Ceftriaxone, Colistin, Fosfomycin, Moxifloxacin, Rifampicin,</w:t>
      </w:r>
      <w:r w:rsidRPr="008B363D">
        <w:rPr>
          <w:rFonts w:ascii="Arial" w:eastAsia="Arial" w:hAnsi="Arial" w:cs="Arial"/>
          <w:color w:val="000000" w:themeColor="text1"/>
          <w:sz w:val="24"/>
          <w:szCs w:val="24"/>
          <w:lang w:eastAsia="de-DE"/>
        </w:rPr>
        <w:br/>
        <w:t>Ampicillin, Cefepime, Cefuroxime, Daptomycin, Gentamicin, Nitrofurantoin, Teicoplanin,</w:t>
      </w:r>
      <w:r w:rsidRPr="008B363D">
        <w:rPr>
          <w:rFonts w:ascii="Arial" w:eastAsia="Arial" w:hAnsi="Arial" w:cs="Arial"/>
          <w:color w:val="000000" w:themeColor="text1"/>
          <w:sz w:val="24"/>
          <w:szCs w:val="24"/>
          <w:lang w:eastAsia="de-DE"/>
        </w:rPr>
        <w:br/>
        <w:t>Ampicillin/Sulbactam, Cefixime, Ciprofloxacin, Doxycycline, Levofloxacin, Penicillin G, Tobramycin,</w:t>
      </w:r>
      <w:r w:rsidRPr="008B363D">
        <w:rPr>
          <w:rFonts w:ascii="Arial" w:eastAsia="Arial" w:hAnsi="Arial" w:cs="Arial"/>
          <w:color w:val="000000" w:themeColor="text1"/>
          <w:sz w:val="24"/>
          <w:szCs w:val="24"/>
          <w:lang w:eastAsia="de-DE"/>
        </w:rPr>
        <w:br/>
      </w:r>
      <w:r w:rsidRPr="008B363D">
        <w:rPr>
          <w:rFonts w:ascii="Arial" w:eastAsia="Arial" w:hAnsi="Arial" w:cs="Arial"/>
          <w:color w:val="000000" w:themeColor="text1"/>
          <w:sz w:val="24"/>
          <w:szCs w:val="24"/>
          <w:lang w:eastAsia="de-DE"/>
        </w:rPr>
        <w:lastRenderedPageBreak/>
        <w:t>Azithromycin, Cefotaxime, Clarithromycin, Erythromycin, Linezolid, Penicillin V, Vancomycin,</w:t>
      </w:r>
      <w:r w:rsidRPr="008B363D">
        <w:rPr>
          <w:rFonts w:ascii="Arial" w:eastAsia="Arial" w:hAnsi="Arial" w:cs="Arial"/>
          <w:color w:val="000000" w:themeColor="text1"/>
          <w:sz w:val="24"/>
          <w:szCs w:val="24"/>
          <w:lang w:eastAsia="de-DE"/>
        </w:rPr>
        <w:br/>
        <w:t>Other: ______</w:t>
      </w:r>
    </w:p>
    <w:p w14:paraId="1DF2DB8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How is the antibiotic administered?</w:t>
      </w:r>
    </w:p>
    <w:p w14:paraId="08DB8270"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Orally</w:t>
      </w:r>
    </w:p>
    <w:p w14:paraId="6827BA5B"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Percutaneous Endoscopic Gastrostomy</w:t>
      </w:r>
    </w:p>
    <w:p w14:paraId="572533B0"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Percutaneous Endoscopic Jejunostomy</w:t>
      </w:r>
    </w:p>
    <w:p w14:paraId="493CBFBA"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Intravenously</w:t>
      </w:r>
    </w:p>
    <w:p w14:paraId="3A9425C7"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Subcutaneously</w:t>
      </w:r>
    </w:p>
    <w:p w14:paraId="607A09A6"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Intramuscularly</w:t>
      </w:r>
    </w:p>
    <w:p w14:paraId="44D114A6"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Inhalation</w:t>
      </w:r>
    </w:p>
    <w:p w14:paraId="2411FB00"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Flush via Drainage</w:t>
      </w:r>
    </w:p>
    <w:p w14:paraId="60D6E88B" w14:textId="77777777" w:rsidR="00EF73AC" w:rsidRPr="008B363D" w:rsidRDefault="00EF73AC" w:rsidP="00EF73AC">
      <w:pPr>
        <w:numPr>
          <w:ilvl w:val="0"/>
          <w:numId w:val="1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2FA4098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Please specify the daily dose of the antibiotic.</w:t>
      </w:r>
      <w:r w:rsidRPr="008B363D">
        <w:rPr>
          <w:rFonts w:ascii="Arial" w:eastAsia="Arial" w:hAnsi="Arial" w:cs="Arial"/>
          <w:color w:val="000000" w:themeColor="text1"/>
          <w:sz w:val="24"/>
          <w:szCs w:val="24"/>
          <w:lang w:eastAsia="de-DE"/>
        </w:rPr>
        <w:br/>
        <w:t>First, select the type of dosing (e.g., mg/kg/d). For combination preparations, please consider both components.</w:t>
      </w:r>
    </w:p>
    <w:p w14:paraId="430DF1CF" w14:textId="77777777" w:rsidR="00EF73AC" w:rsidRPr="008B363D" w:rsidRDefault="00EF73AC" w:rsidP="00EF73AC">
      <w:pPr>
        <w:numPr>
          <w:ilvl w:val="0"/>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mg/kg/d</w:t>
      </w:r>
    </w:p>
    <w:p w14:paraId="09025869"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Dose: ______ mg/kg/d</w:t>
      </w:r>
    </w:p>
    <w:p w14:paraId="3A066F30"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 ______ ED</w:t>
      </w:r>
    </w:p>
    <w:p w14:paraId="23E46360" w14:textId="77777777" w:rsidR="00EF73AC" w:rsidRPr="008B363D" w:rsidRDefault="00EF73AC" w:rsidP="00EF73AC">
      <w:pPr>
        <w:numPr>
          <w:ilvl w:val="0"/>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mg/d</w:t>
      </w:r>
    </w:p>
    <w:p w14:paraId="0BC512AD"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Dose: ______ mg/d</w:t>
      </w:r>
    </w:p>
    <w:p w14:paraId="226A1E30"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 ______ ED</w:t>
      </w:r>
    </w:p>
    <w:p w14:paraId="5C14D8C6" w14:textId="77777777" w:rsidR="00EF73AC" w:rsidRPr="008B363D" w:rsidRDefault="00EF73AC" w:rsidP="00EF73AC">
      <w:pPr>
        <w:numPr>
          <w:ilvl w:val="0"/>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(e.g., 2x weekly / Free text)</w:t>
      </w:r>
    </w:p>
    <w:p w14:paraId="26CD0CC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Please provide the dose and unit per single administration/dose. (Selection and text field). For combination preparations, please consider both components. Please indicate whether the dose refers to both components (total) or to which of the two components.</w:t>
      </w:r>
    </w:p>
    <w:p w14:paraId="236F2660" w14:textId="77777777" w:rsidR="00EF73AC" w:rsidRPr="008B363D" w:rsidRDefault="00EF73AC" w:rsidP="00EF73AC">
      <w:pPr>
        <w:numPr>
          <w:ilvl w:val="0"/>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______ per dose</w:t>
      </w:r>
    </w:p>
    <w:p w14:paraId="7A1FF7AE" w14:textId="77777777" w:rsidR="00EF73AC" w:rsidRPr="008B363D" w:rsidRDefault="00EF73AC" w:rsidP="00EF73AC">
      <w:pPr>
        <w:numPr>
          <w:ilvl w:val="0"/>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Unit:</w:t>
      </w:r>
    </w:p>
    <w:p w14:paraId="376DC100"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ug</w:t>
      </w:r>
    </w:p>
    <w:p w14:paraId="08920155"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mg</w:t>
      </w:r>
    </w:p>
    <w:p w14:paraId="6449D5AB"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w:t>
      </w:r>
    </w:p>
    <w:p w14:paraId="7F96FF5F" w14:textId="77777777" w:rsidR="00EF73AC" w:rsidRPr="008B363D" w:rsidRDefault="00EF73AC" w:rsidP="00EF73AC">
      <w:pPr>
        <w:numPr>
          <w:ilvl w:val="1"/>
          <w:numId w:val="1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IU</w:t>
      </w:r>
    </w:p>
    <w:p w14:paraId="5ECFE22F"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Please provide the administered daily dose in milligrams per kilogram of body weight (This question appears only if "Cotrimoxazole" is selected).</w:t>
      </w:r>
      <w:r w:rsidRPr="008B363D">
        <w:rPr>
          <w:rFonts w:ascii="Arial" w:eastAsia="Arial" w:hAnsi="Arial" w:cs="Arial"/>
          <w:color w:val="000000" w:themeColor="text1"/>
          <w:sz w:val="24"/>
          <w:szCs w:val="24"/>
          <w:lang w:eastAsia="de-DE"/>
        </w:rPr>
        <w:br/>
        <w:t>For Cotrim prophylaxis, please specify the daily dose in mg and frequency per week, e.g., 3 x 5 mg/kg/d, where 3x corresponds to three times weekly.</w:t>
      </w:r>
      <w:r w:rsidRPr="008B363D">
        <w:rPr>
          <w:rFonts w:ascii="Arial" w:eastAsia="Arial" w:hAnsi="Arial" w:cs="Arial"/>
          <w:color w:val="000000" w:themeColor="text1"/>
          <w:sz w:val="24"/>
          <w:szCs w:val="24"/>
          <w:lang w:eastAsia="de-DE"/>
        </w:rPr>
        <w:br/>
        <w:t>______ (Text)</w:t>
      </w:r>
    </w:p>
    <w:p w14:paraId="68251CE2" w14:textId="77777777" w:rsidR="00EF73AC" w:rsidRPr="008B363D" w:rsidRDefault="00EF73AC" w:rsidP="00EF73AC">
      <w:pPr>
        <w:shd w:val="clear" w:color="auto" w:fill="FFFFFF"/>
        <w:spacing w:after="120" w:line="480" w:lineRule="auto"/>
        <w:rPr>
          <w:rFonts w:ascii="Arial" w:eastAsia="Arial" w:hAnsi="Arial" w:cs="Arial"/>
          <w:color w:val="000000" w:themeColor="text1"/>
          <w:sz w:val="24"/>
          <w:szCs w:val="24"/>
          <w:lang w:eastAsia="de-DE"/>
        </w:rPr>
      </w:pPr>
      <w:r w:rsidRPr="008B363D">
        <w:rPr>
          <w:rFonts w:ascii="Arial" w:eastAsia="Arial" w:hAnsi="Arial" w:cs="Arial"/>
          <w:b/>
          <w:bCs/>
          <w:color w:val="000000" w:themeColor="text1"/>
          <w:sz w:val="24"/>
          <w:szCs w:val="24"/>
          <w:lang w:eastAsia="de-DE"/>
        </w:rPr>
        <w:t>Please specify the number of doses per day.</w:t>
      </w:r>
      <w:r w:rsidRPr="008B363D">
        <w:rPr>
          <w:rFonts w:ascii="Arial" w:eastAsia="Arial" w:hAnsi="Arial" w:cs="Arial"/>
          <w:b/>
          <w:bCs/>
          <w:color w:val="000000" w:themeColor="text1"/>
          <w:sz w:val="24"/>
          <w:szCs w:val="24"/>
          <w:lang w:eastAsia="de-DE"/>
        </w:rPr>
        <w:br/>
      </w:r>
      <w:r w:rsidRPr="008B363D">
        <w:rPr>
          <w:rFonts w:ascii="Arial" w:eastAsia="Arial" w:hAnsi="Arial" w:cs="Arial"/>
          <w:color w:val="000000" w:themeColor="text1"/>
          <w:sz w:val="24"/>
          <w:szCs w:val="24"/>
          <w:lang w:eastAsia="de-DE"/>
        </w:rPr>
        <w:t xml:space="preserve">For prophylactic administration of the antibiotic, please specify the number of days per week. </w:t>
      </w:r>
    </w:p>
    <w:p w14:paraId="72D1F4F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______ (Numeric)</w:t>
      </w:r>
    </w:p>
    <w:p w14:paraId="7BAEE8DD"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Was this antibiotic therapy the first treatment of the current infection episode?</w:t>
      </w:r>
      <w:r w:rsidRPr="008B363D">
        <w:rPr>
          <w:rFonts w:ascii="Arial" w:eastAsia="Arial" w:hAnsi="Arial" w:cs="Arial"/>
          <w:b/>
          <w:bCs/>
          <w:color w:val="000000" w:themeColor="text1"/>
          <w:sz w:val="24"/>
          <w:szCs w:val="24"/>
          <w:lang w:eastAsia="de-DE"/>
        </w:rPr>
        <w:br/>
      </w:r>
      <w:r w:rsidRPr="008B363D">
        <w:rPr>
          <w:rFonts w:ascii="Arial" w:eastAsia="Arial" w:hAnsi="Arial" w:cs="Arial"/>
          <w:color w:val="000000" w:themeColor="text1"/>
          <w:sz w:val="24"/>
          <w:szCs w:val="24"/>
          <w:lang w:eastAsia="de-DE"/>
        </w:rPr>
        <w:t>Please also consider any therapy that may have been started by outpatient or external physicians.</w:t>
      </w:r>
    </w:p>
    <w:p w14:paraId="0028575B" w14:textId="77777777" w:rsidR="00EF73AC" w:rsidRPr="008B363D" w:rsidRDefault="00EF73AC" w:rsidP="00EF73AC">
      <w:pPr>
        <w:numPr>
          <w:ilvl w:val="0"/>
          <w:numId w:val="1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w:t>
      </w:r>
    </w:p>
    <w:p w14:paraId="26ABF548" w14:textId="77777777" w:rsidR="00EF73AC" w:rsidRPr="008B363D" w:rsidRDefault="00EF73AC" w:rsidP="00EF73AC">
      <w:pPr>
        <w:numPr>
          <w:ilvl w:val="0"/>
          <w:numId w:val="1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2DED9FFA"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If no, which department initiated the antibiotic therapy?</w:t>
      </w:r>
    </w:p>
    <w:p w14:paraId="101F135D" w14:textId="77777777" w:rsidR="00EF73AC" w:rsidRPr="008B363D" w:rsidRDefault="00EF73AC" w:rsidP="00EF73AC">
      <w:pPr>
        <w:numPr>
          <w:ilvl w:val="0"/>
          <w:numId w:val="2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Outpatient care</w:t>
      </w:r>
    </w:p>
    <w:p w14:paraId="13368C96" w14:textId="77777777" w:rsidR="00EF73AC" w:rsidRPr="008B363D" w:rsidRDefault="00EF73AC" w:rsidP="00EF73AC">
      <w:pPr>
        <w:numPr>
          <w:ilvl w:val="0"/>
          <w:numId w:val="2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Inpatient care at another clinic</w:t>
      </w:r>
    </w:p>
    <w:p w14:paraId="2EBC1A01" w14:textId="77777777" w:rsidR="00EF73AC" w:rsidRPr="008B363D" w:rsidRDefault="00EF73AC" w:rsidP="00EF73AC">
      <w:pPr>
        <w:numPr>
          <w:ilvl w:val="0"/>
          <w:numId w:val="2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Inpatient care at the participating clinic</w:t>
      </w:r>
    </w:p>
    <w:p w14:paraId="013E6518"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If no, what was the first therapy of the current infection episode?</w:t>
      </w:r>
      <w:r w:rsidRPr="008B363D">
        <w:rPr>
          <w:rFonts w:ascii="Arial" w:eastAsia="Arial" w:hAnsi="Arial" w:cs="Arial"/>
          <w:b/>
          <w:bCs/>
          <w:color w:val="000000" w:themeColor="text1"/>
          <w:sz w:val="24"/>
          <w:szCs w:val="24"/>
          <w:lang w:eastAsia="de-DE"/>
        </w:rPr>
        <w:br/>
      </w:r>
      <w:r w:rsidRPr="008B363D">
        <w:rPr>
          <w:rFonts w:ascii="Arial" w:eastAsia="Arial" w:hAnsi="Arial" w:cs="Arial"/>
          <w:color w:val="000000" w:themeColor="text1"/>
          <w:sz w:val="24"/>
          <w:szCs w:val="24"/>
          <w:lang w:eastAsia="de-DE"/>
        </w:rPr>
        <w:t>Please specify only the active substance, not the brand name.For "Other," multiple substances can be listed one after another, e.g., Substance X, Substance Y.</w:t>
      </w:r>
      <w:r w:rsidRPr="008B363D">
        <w:rPr>
          <w:rFonts w:ascii="Arial" w:eastAsia="Arial" w:hAnsi="Arial" w:cs="Arial"/>
          <w:color w:val="000000" w:themeColor="text1"/>
          <w:sz w:val="24"/>
          <w:szCs w:val="24"/>
          <w:lang w:eastAsia="de-DE"/>
        </w:rPr>
        <w:br/>
        <w:t>(Same antibiotic list as above) _____</w:t>
      </w:r>
    </w:p>
    <w:p w14:paraId="51B8FD3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Do you know the start of the antibiotic therapy?</w:t>
      </w:r>
    </w:p>
    <w:p w14:paraId="40D638D6" w14:textId="77777777" w:rsidR="00EF73AC" w:rsidRPr="008B363D" w:rsidRDefault="00EF73AC" w:rsidP="00EF73AC">
      <w:pPr>
        <w:numPr>
          <w:ilvl w:val="0"/>
          <w:numId w:val="2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w:t>
      </w:r>
    </w:p>
    <w:p w14:paraId="754F4E98" w14:textId="77777777" w:rsidR="00EF73AC" w:rsidRPr="008B363D" w:rsidRDefault="00EF73AC" w:rsidP="00EF73AC">
      <w:pPr>
        <w:numPr>
          <w:ilvl w:val="0"/>
          <w:numId w:val="2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7E8709C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When was the approximate start of the antibiotic therapy?</w:t>
      </w:r>
      <w:r w:rsidRPr="008B363D">
        <w:rPr>
          <w:rFonts w:ascii="Arial" w:eastAsia="Arial" w:hAnsi="Arial" w:cs="Arial"/>
          <w:b/>
          <w:bCs/>
          <w:color w:val="000000" w:themeColor="text1"/>
          <w:sz w:val="24"/>
          <w:szCs w:val="24"/>
          <w:lang w:eastAsia="de-DE"/>
        </w:rPr>
        <w:br/>
      </w:r>
      <w:r w:rsidRPr="008B363D">
        <w:rPr>
          <w:rFonts w:ascii="Arial" w:eastAsia="Arial" w:hAnsi="Arial" w:cs="Arial"/>
          <w:color w:val="000000" w:themeColor="text1"/>
          <w:sz w:val="24"/>
          <w:szCs w:val="24"/>
          <w:lang w:eastAsia="de-DE"/>
        </w:rPr>
        <w:t>This refers to the start of antibiotic therapy for the current infection (including any outpatient-initiated therapy).</w:t>
      </w:r>
    </w:p>
    <w:p w14:paraId="1D8F6BDE" w14:textId="77777777" w:rsidR="00EF73AC" w:rsidRPr="008B363D" w:rsidRDefault="00EF73AC" w:rsidP="00EF73AC">
      <w:pPr>
        <w:numPr>
          <w:ilvl w:val="0"/>
          <w:numId w:val="2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Days ago</w:t>
      </w:r>
    </w:p>
    <w:p w14:paraId="2229E344" w14:textId="77777777" w:rsidR="00EF73AC" w:rsidRPr="008B363D" w:rsidRDefault="00EF73AC" w:rsidP="00EF73AC">
      <w:pPr>
        <w:numPr>
          <w:ilvl w:val="0"/>
          <w:numId w:val="2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Weeks ago</w:t>
      </w:r>
    </w:p>
    <w:p w14:paraId="3C006359" w14:textId="77777777" w:rsidR="00EF73AC" w:rsidRPr="008B363D" w:rsidRDefault="00EF73AC" w:rsidP="00EF73AC">
      <w:pPr>
        <w:numPr>
          <w:ilvl w:val="0"/>
          <w:numId w:val="2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Months ago</w:t>
      </w:r>
    </w:p>
    <w:p w14:paraId="75F01749" w14:textId="77777777" w:rsidR="00EF73AC" w:rsidRPr="008B363D" w:rsidRDefault="00EF73AC" w:rsidP="00EF73AC">
      <w:pPr>
        <w:numPr>
          <w:ilvl w:val="0"/>
          <w:numId w:val="2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Years ago</w:t>
      </w:r>
    </w:p>
    <w:p w14:paraId="16BA3013" w14:textId="77777777" w:rsidR="00EF73AC" w:rsidRPr="008B363D" w:rsidRDefault="00EF73AC" w:rsidP="00EF73AC">
      <w:pPr>
        <w:numPr>
          <w:ilvl w:val="0"/>
          <w:numId w:val="2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Unclear</w:t>
      </w:r>
    </w:p>
    <w:p w14:paraId="7FD319BF"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When was the start of the antibiotic therapy?</w:t>
      </w:r>
      <w:r w:rsidRPr="008B363D">
        <w:rPr>
          <w:rFonts w:ascii="Arial" w:eastAsia="Arial" w:hAnsi="Arial" w:cs="Arial"/>
          <w:color w:val="000000" w:themeColor="text1"/>
          <w:sz w:val="24"/>
          <w:szCs w:val="24"/>
          <w:lang w:eastAsia="de-DE"/>
        </w:rPr>
        <w:br/>
        <w:t>This refers to the start of the current antibiotic therapy for the present infection (only the currently administered antibiotic; e.g., initially treated for 4 days with Unacid IV, now treated for 2 days with Staphylex—enter the date from 2 days ago).</w:t>
      </w:r>
      <w:r w:rsidRPr="008B363D">
        <w:rPr>
          <w:rFonts w:ascii="Arial" w:eastAsia="Arial" w:hAnsi="Arial" w:cs="Arial"/>
          <w:color w:val="000000" w:themeColor="text1"/>
          <w:sz w:val="24"/>
          <w:szCs w:val="24"/>
          <w:lang w:eastAsia="de-DE"/>
        </w:rPr>
        <w:br/>
        <w:t>_____ (Date)</w:t>
      </w:r>
    </w:p>
    <w:p w14:paraId="608FB436"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Was the expected duration of the antibiotic therapy determined?</w:t>
      </w:r>
      <w:r w:rsidRPr="008B363D">
        <w:rPr>
          <w:rFonts w:ascii="Arial" w:eastAsia="Arial" w:hAnsi="Arial" w:cs="Arial"/>
          <w:color w:val="000000" w:themeColor="text1"/>
          <w:sz w:val="24"/>
          <w:szCs w:val="24"/>
          <w:lang w:eastAsia="de-DE"/>
        </w:rPr>
        <w:br/>
        <w:t>Provide the duration of the current anti-infective therapy only if it was documented in writing in the patient’s record or order. (Please indicate in days)</w:t>
      </w:r>
    </w:p>
    <w:p w14:paraId="04017754" w14:textId="77777777" w:rsidR="00EF73AC" w:rsidRPr="008B363D" w:rsidRDefault="00EF73AC" w:rsidP="00EF73AC">
      <w:pPr>
        <w:numPr>
          <w:ilvl w:val="0"/>
          <w:numId w:val="2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w:t>
      </w:r>
    </w:p>
    <w:p w14:paraId="474B80B8" w14:textId="77777777" w:rsidR="00EF73AC" w:rsidRPr="008B363D" w:rsidRDefault="00EF73AC" w:rsidP="00EF73AC">
      <w:pPr>
        <w:numPr>
          <w:ilvl w:val="0"/>
          <w:numId w:val="2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3695FD51"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How long is the total antibiotic therapy planned for?</w:t>
      </w:r>
      <w:r w:rsidRPr="008B363D">
        <w:rPr>
          <w:rFonts w:ascii="Arial" w:eastAsia="Arial" w:hAnsi="Arial" w:cs="Arial"/>
          <w:color w:val="000000" w:themeColor="text1"/>
          <w:sz w:val="24"/>
          <w:szCs w:val="24"/>
          <w:lang w:eastAsia="de-DE"/>
        </w:rPr>
        <w:br/>
        <w:t>Was the duration of the antibiotic therapy/duration of prophylaxis determined? (Please indicate in days; if it’s a prophylaxis, please enter 1000.)</w:t>
      </w:r>
      <w:r w:rsidRPr="008B363D">
        <w:rPr>
          <w:rFonts w:ascii="Arial" w:eastAsia="Arial" w:hAnsi="Arial" w:cs="Arial"/>
          <w:color w:val="000000" w:themeColor="text1"/>
          <w:sz w:val="24"/>
          <w:szCs w:val="24"/>
          <w:lang w:eastAsia="de-DE"/>
        </w:rPr>
        <w:br/>
        <w:t>______ (Numeric)</w:t>
      </w:r>
    </w:p>
    <w:p w14:paraId="3323EA8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lastRenderedPageBreak/>
        <w:t>Was "drug monitoring" performed or is it planned?</w:t>
      </w:r>
      <w:r w:rsidRPr="008B363D">
        <w:rPr>
          <w:rFonts w:ascii="Arial" w:eastAsia="Arial" w:hAnsi="Arial" w:cs="Arial"/>
          <w:color w:val="000000" w:themeColor="text1"/>
          <w:sz w:val="24"/>
          <w:szCs w:val="24"/>
          <w:lang w:eastAsia="de-DE"/>
        </w:rPr>
        <w:br/>
        <w:t>This refers to monitoring drug levels, for example, for Vancomycin or Gentamicin.</w:t>
      </w:r>
    </w:p>
    <w:p w14:paraId="03E96902" w14:textId="77777777" w:rsidR="00EF73AC" w:rsidRPr="008B363D" w:rsidRDefault="00EF73AC" w:rsidP="00EF73AC">
      <w:pPr>
        <w:numPr>
          <w:ilvl w:val="0"/>
          <w:numId w:val="2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w:t>
      </w:r>
    </w:p>
    <w:p w14:paraId="2C6E2009" w14:textId="77777777" w:rsidR="00EF73AC" w:rsidRPr="008B363D" w:rsidRDefault="00EF73AC" w:rsidP="00EF73AC">
      <w:pPr>
        <w:numPr>
          <w:ilvl w:val="0"/>
          <w:numId w:val="2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17CFB67D"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Was the indication a prophylaxis or a therapy?</w:t>
      </w:r>
    </w:p>
    <w:p w14:paraId="16989C40" w14:textId="77777777" w:rsidR="00EF73AC" w:rsidRPr="008B363D" w:rsidRDefault="00EF73AC" w:rsidP="00EF73AC">
      <w:pPr>
        <w:numPr>
          <w:ilvl w:val="0"/>
          <w:numId w:val="2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Prophylaxis</w:t>
      </w:r>
    </w:p>
    <w:p w14:paraId="77AEF79F" w14:textId="77777777" w:rsidR="00EF73AC" w:rsidRPr="008B363D" w:rsidRDefault="00EF73AC" w:rsidP="00EF73AC">
      <w:pPr>
        <w:numPr>
          <w:ilvl w:val="0"/>
          <w:numId w:val="2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Therapy</w:t>
      </w:r>
    </w:p>
    <w:p w14:paraId="0E5E8DB2" w14:textId="77777777" w:rsidR="00EF73AC" w:rsidRPr="008B363D" w:rsidRDefault="00EF73AC" w:rsidP="00EF73AC">
      <w:pPr>
        <w:shd w:val="clear" w:color="auto" w:fill="FFFFFF"/>
        <w:spacing w:after="120" w:line="480" w:lineRule="auto"/>
        <w:rPr>
          <w:rFonts w:ascii="Arial" w:eastAsia="Arial" w:hAnsi="Arial" w:cs="Arial"/>
          <w:b/>
          <w:bCs/>
          <w:color w:val="000000" w:themeColor="text1"/>
          <w:sz w:val="24"/>
          <w:szCs w:val="24"/>
          <w:lang w:eastAsia="de-DE"/>
        </w:rPr>
      </w:pPr>
    </w:p>
    <w:p w14:paraId="5C6E8DC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Prophylaxis</w:t>
      </w:r>
    </w:p>
    <w:p w14:paraId="1840DF6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If Prophylaxis:</w:t>
      </w:r>
      <w:r w:rsidRPr="008B363D">
        <w:rPr>
          <w:rFonts w:ascii="Arial" w:eastAsia="Arial" w:hAnsi="Arial" w:cs="Arial"/>
          <w:color w:val="000000" w:themeColor="text1"/>
          <w:sz w:val="24"/>
          <w:szCs w:val="24"/>
          <w:lang w:eastAsia="de-DE"/>
        </w:rPr>
        <w:br/>
      </w:r>
      <w:r w:rsidRPr="008B363D">
        <w:rPr>
          <w:rFonts w:ascii="Arial" w:eastAsia="Arial" w:hAnsi="Arial" w:cs="Arial"/>
          <w:b/>
          <w:bCs/>
          <w:color w:val="000000" w:themeColor="text1"/>
          <w:sz w:val="24"/>
          <w:szCs w:val="24"/>
          <w:lang w:eastAsia="de-DE"/>
        </w:rPr>
        <w:t>Please select the reason for prophylaxis:</w:t>
      </w:r>
    </w:p>
    <w:p w14:paraId="0BC77EC3"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Recurrent urinary tract infections</w:t>
      </w:r>
    </w:p>
    <w:p w14:paraId="7F56BA7B"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Congenital immune deficiency</w:t>
      </w:r>
    </w:p>
    <w:p w14:paraId="3D3CF100"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Acquired immune deficiency</w:t>
      </w:r>
    </w:p>
    <w:p w14:paraId="65F671A0"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Asplenia</w:t>
      </w:r>
    </w:p>
    <w:p w14:paraId="3A720528"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Endocarditis</w:t>
      </w:r>
    </w:p>
    <w:p w14:paraId="433C96F0"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Pneumocystis jirovecii pneumonia</w:t>
      </w:r>
    </w:p>
    <w:p w14:paraId="06775300"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Perioperative</w:t>
      </w:r>
    </w:p>
    <w:p w14:paraId="2AB7EA5D" w14:textId="77777777" w:rsidR="00EF73AC" w:rsidRPr="008B363D" w:rsidRDefault="00EF73AC" w:rsidP="00EF73AC">
      <w:pPr>
        <w:numPr>
          <w:ilvl w:val="0"/>
          <w:numId w:val="2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6CA6B093"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surgery was performed?</w:t>
      </w:r>
      <w:r w:rsidRPr="008B363D">
        <w:rPr>
          <w:rFonts w:ascii="Arial" w:eastAsia="Arial" w:hAnsi="Arial" w:cs="Arial"/>
          <w:b/>
          <w:bCs/>
          <w:color w:val="000000" w:themeColor="text1"/>
          <w:sz w:val="24"/>
          <w:szCs w:val="24"/>
          <w:lang w:eastAsia="de-DE"/>
        </w:rPr>
        <w:br/>
      </w:r>
      <w:r w:rsidRPr="008B363D">
        <w:rPr>
          <w:rFonts w:ascii="Arial" w:eastAsia="Arial" w:hAnsi="Arial" w:cs="Arial"/>
          <w:color w:val="000000" w:themeColor="text1"/>
          <w:sz w:val="24"/>
          <w:szCs w:val="24"/>
          <w:lang w:eastAsia="de-DE"/>
        </w:rPr>
        <w:t>______ (Text)</w:t>
      </w:r>
    </w:p>
    <w:p w14:paraId="51D0D97C" w14:textId="77777777" w:rsidR="00EF73AC" w:rsidRPr="008B363D" w:rsidRDefault="00EF73AC" w:rsidP="00EF73AC">
      <w:pPr>
        <w:shd w:val="clear" w:color="auto" w:fill="FFFFFF"/>
        <w:spacing w:after="120" w:line="480" w:lineRule="auto"/>
        <w:rPr>
          <w:rFonts w:ascii="Arial" w:eastAsia="Arial" w:hAnsi="Arial" w:cs="Arial"/>
          <w:b/>
          <w:bCs/>
          <w:color w:val="000000" w:themeColor="text1"/>
          <w:sz w:val="24"/>
          <w:szCs w:val="24"/>
          <w:lang w:eastAsia="de-DE"/>
        </w:rPr>
      </w:pPr>
    </w:p>
    <w:p w14:paraId="54343B0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Therapy</w:t>
      </w:r>
    </w:p>
    <w:p w14:paraId="72C9FC6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If Therapy:</w:t>
      </w:r>
      <w:r w:rsidRPr="008B363D">
        <w:rPr>
          <w:rFonts w:ascii="Arial" w:eastAsia="Arial" w:hAnsi="Arial" w:cs="Arial"/>
          <w:b/>
          <w:bCs/>
          <w:color w:val="000000" w:themeColor="text1"/>
          <w:sz w:val="24"/>
          <w:szCs w:val="24"/>
          <w:lang w:eastAsia="de-DE"/>
        </w:rPr>
        <w:br/>
        <w:t>Please select the type of current therapy:</w:t>
      </w:r>
    </w:p>
    <w:p w14:paraId="49E4A201"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Empirical</w:t>
      </w:r>
      <w:r w:rsidRPr="008B363D">
        <w:rPr>
          <w:rFonts w:ascii="Arial" w:eastAsia="Arial" w:hAnsi="Arial" w:cs="Arial"/>
          <w:color w:val="000000" w:themeColor="text1"/>
          <w:sz w:val="24"/>
          <w:szCs w:val="24"/>
          <w:lang w:eastAsia="de-DE"/>
        </w:rPr>
        <w:t>: Based on the clinical condition of the patient, an antibiotic therapy was chosen without pathogen detection or clear infection definition.</w:t>
      </w:r>
    </w:p>
    <w:p w14:paraId="6327EF2E"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Calculated</w:t>
      </w:r>
      <w:r w:rsidRPr="008B363D">
        <w:rPr>
          <w:rFonts w:ascii="Arial" w:eastAsia="Arial" w:hAnsi="Arial" w:cs="Arial"/>
          <w:color w:val="000000" w:themeColor="text1"/>
          <w:sz w:val="24"/>
          <w:szCs w:val="24"/>
          <w:lang w:eastAsia="de-DE"/>
        </w:rPr>
        <w:t>: An unknown but typically expected pathogen in a certain disease is treated with an appropriate antibiotic.</w:t>
      </w:r>
    </w:p>
    <w:p w14:paraId="0E0FAA5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lastRenderedPageBreak/>
        <w:t>Targeted</w:t>
      </w:r>
      <w:r w:rsidRPr="008B363D">
        <w:rPr>
          <w:rFonts w:ascii="Arial" w:eastAsia="Arial" w:hAnsi="Arial" w:cs="Arial"/>
          <w:color w:val="000000" w:themeColor="text1"/>
          <w:sz w:val="24"/>
          <w:szCs w:val="24"/>
          <w:lang w:eastAsia="de-DE"/>
        </w:rPr>
        <w:t>: Selection of the antibiotic based on an antibiogram, therefore with knowledge of the pathogen and potential resistance.</w:t>
      </w:r>
    </w:p>
    <w:p w14:paraId="0A071517" w14:textId="77777777" w:rsidR="00EF73AC" w:rsidRPr="008B363D" w:rsidRDefault="00EF73AC" w:rsidP="00EF73AC">
      <w:pPr>
        <w:numPr>
          <w:ilvl w:val="0"/>
          <w:numId w:val="2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Empirical</w:t>
      </w:r>
    </w:p>
    <w:p w14:paraId="4CC0D764" w14:textId="77777777" w:rsidR="00EF73AC" w:rsidRPr="008B363D" w:rsidRDefault="00EF73AC" w:rsidP="00EF73AC">
      <w:pPr>
        <w:numPr>
          <w:ilvl w:val="0"/>
          <w:numId w:val="2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Calculated</w:t>
      </w:r>
    </w:p>
    <w:p w14:paraId="1D13EE79" w14:textId="77777777" w:rsidR="00EF73AC" w:rsidRPr="008B363D" w:rsidRDefault="00EF73AC" w:rsidP="00EF73AC">
      <w:pPr>
        <w:numPr>
          <w:ilvl w:val="0"/>
          <w:numId w:val="2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Targeted</w:t>
      </w:r>
    </w:p>
    <w:p w14:paraId="20B054F3"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What is your suspected diagnosis?</w:t>
      </w:r>
    </w:p>
    <w:p w14:paraId="27B7C293"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Central/peripheral nervous system infection</w:t>
      </w:r>
    </w:p>
    <w:p w14:paraId="4FB04224"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Eye infection</w:t>
      </w:r>
    </w:p>
    <w:p w14:paraId="37E63685"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ENT infection</w:t>
      </w:r>
    </w:p>
    <w:p w14:paraId="15C6652F"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Respiratory infection</w:t>
      </w:r>
    </w:p>
    <w:p w14:paraId="77247FE2"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Cardiovascular infection</w:t>
      </w:r>
    </w:p>
    <w:p w14:paraId="4E4AE9B3"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Gastrointestinal infection</w:t>
      </w:r>
    </w:p>
    <w:p w14:paraId="2AF467BF"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Urinary/reproductive tract infection</w:t>
      </w:r>
    </w:p>
    <w:p w14:paraId="7D3CDD8E"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Skin, bone, soft tissue infection</w:t>
      </w:r>
    </w:p>
    <w:p w14:paraId="230C8241"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Bloodstream infection</w:t>
      </w:r>
    </w:p>
    <w:p w14:paraId="31EDC038"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Fever without focus</w:t>
      </w:r>
    </w:p>
    <w:p w14:paraId="08F3FE90"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Fever in neutropenia</w:t>
      </w:r>
    </w:p>
    <w:p w14:paraId="1379821A" w14:textId="77777777" w:rsidR="00EF73AC" w:rsidRPr="008B363D" w:rsidRDefault="00EF73AC" w:rsidP="00EF73AC">
      <w:pPr>
        <w:numPr>
          <w:ilvl w:val="0"/>
          <w:numId w:val="2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3780E43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central/peripheral nervous system infection?</w:t>
      </w:r>
    </w:p>
    <w:p w14:paraId="66C07B88"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Epidural abscess</w:t>
      </w:r>
    </w:p>
    <w:p w14:paraId="014FF0EB"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Encephalitis</w:t>
      </w:r>
    </w:p>
    <w:p w14:paraId="72DA190C"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Brain abscess</w:t>
      </w:r>
    </w:p>
    <w:p w14:paraId="33FFCB9C"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Meningoencephalitis</w:t>
      </w:r>
    </w:p>
    <w:p w14:paraId="7732F46A"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Neuroborreliosis</w:t>
      </w:r>
    </w:p>
    <w:p w14:paraId="78D7710D"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Spinal abscess</w:t>
      </w:r>
    </w:p>
    <w:p w14:paraId="7C190B50"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CNS shunt infection</w:t>
      </w:r>
    </w:p>
    <w:p w14:paraId="67D3E52F" w14:textId="77777777" w:rsidR="00EF73AC" w:rsidRPr="008B363D" w:rsidRDefault="00EF73AC" w:rsidP="00EF73AC">
      <w:pPr>
        <w:numPr>
          <w:ilvl w:val="0"/>
          <w:numId w:val="2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470C3648"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eye infection?</w:t>
      </w:r>
    </w:p>
    <w:p w14:paraId="3A8B4BD0" w14:textId="77777777" w:rsidR="00EF73AC" w:rsidRPr="008B363D" w:rsidRDefault="00EF73AC" w:rsidP="00EF73AC">
      <w:pPr>
        <w:numPr>
          <w:ilvl w:val="0"/>
          <w:numId w:val="3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Dacryoadenitis/Dacryocystitis</w:t>
      </w:r>
    </w:p>
    <w:p w14:paraId="0CE8345F" w14:textId="77777777" w:rsidR="00EF73AC" w:rsidRPr="008B363D" w:rsidRDefault="00EF73AC" w:rsidP="00EF73AC">
      <w:pPr>
        <w:numPr>
          <w:ilvl w:val="0"/>
          <w:numId w:val="3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Conjunctivitis</w:t>
      </w:r>
    </w:p>
    <w:p w14:paraId="432DD0C4" w14:textId="77777777" w:rsidR="00EF73AC" w:rsidRPr="008B363D" w:rsidRDefault="00EF73AC" w:rsidP="00EF73AC">
      <w:pPr>
        <w:numPr>
          <w:ilvl w:val="0"/>
          <w:numId w:val="3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Post-septal orbital infection (orbital cellulitis)</w:t>
      </w:r>
    </w:p>
    <w:p w14:paraId="4FAEC824" w14:textId="77777777" w:rsidR="00EF73AC" w:rsidRPr="008B363D" w:rsidRDefault="00EF73AC" w:rsidP="00EF73AC">
      <w:pPr>
        <w:numPr>
          <w:ilvl w:val="0"/>
          <w:numId w:val="3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Pre-septal periorbital cellulitis</w:t>
      </w:r>
    </w:p>
    <w:p w14:paraId="7F40FE37" w14:textId="77777777" w:rsidR="00EF73AC" w:rsidRPr="008B363D" w:rsidRDefault="00EF73AC" w:rsidP="00EF73AC">
      <w:pPr>
        <w:numPr>
          <w:ilvl w:val="0"/>
          <w:numId w:val="30"/>
        </w:numPr>
        <w:shd w:val="clear" w:color="auto" w:fill="FFFFFF"/>
        <w:spacing w:after="120" w:line="480" w:lineRule="auto"/>
        <w:rPr>
          <w:rFonts w:ascii="Arial" w:hAnsi="Arial" w:cs="Arial"/>
          <w:b/>
          <w:bCs/>
          <w:color w:val="000000" w:themeColor="text1"/>
          <w:sz w:val="24"/>
          <w:szCs w:val="24"/>
        </w:rPr>
      </w:pPr>
      <w:r w:rsidRPr="008B363D">
        <w:rPr>
          <w:rFonts w:ascii="Arial" w:eastAsia="Arial" w:hAnsi="Arial" w:cs="Arial"/>
          <w:color w:val="000000" w:themeColor="text1"/>
          <w:sz w:val="24"/>
          <w:szCs w:val="24"/>
          <w:lang w:eastAsia="de-DE"/>
        </w:rPr>
        <w:t>Other: ______</w:t>
      </w:r>
    </w:p>
    <w:p w14:paraId="7B658ED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ENT infection?</w:t>
      </w:r>
    </w:p>
    <w:p w14:paraId="0224FE76"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Epiglottitis</w:t>
      </w:r>
    </w:p>
    <w:p w14:paraId="6042A532"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Cervical lymphadenitis</w:t>
      </w:r>
    </w:p>
    <w:p w14:paraId="77C84F12"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Mastoiditis (acute)</w:t>
      </w:r>
    </w:p>
    <w:p w14:paraId="5A8E6990"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Mastoiditis (chronic)</w:t>
      </w:r>
    </w:p>
    <w:p w14:paraId="24749540"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otitis media</w:t>
      </w:r>
    </w:p>
    <w:p w14:paraId="278E8D38"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Chronic otitis media</w:t>
      </w:r>
    </w:p>
    <w:p w14:paraId="22CC7670"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Periodontitis</w:t>
      </w:r>
    </w:p>
    <w:p w14:paraId="18E8590B"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Retropharyngeal abscess</w:t>
      </w:r>
    </w:p>
    <w:p w14:paraId="24ACB0DF"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sinusitis</w:t>
      </w:r>
    </w:p>
    <w:p w14:paraId="100A257E"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Chronic sinusitis</w:t>
      </w:r>
    </w:p>
    <w:p w14:paraId="704D1B60"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Dental abscess</w:t>
      </w:r>
    </w:p>
    <w:p w14:paraId="59203273" w14:textId="77777777" w:rsidR="00EF73AC" w:rsidRPr="008B363D" w:rsidRDefault="00EF73AC" w:rsidP="00EF73AC">
      <w:pPr>
        <w:numPr>
          <w:ilvl w:val="0"/>
          <w:numId w:val="3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433C5A4A"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respiratory infection?</w:t>
      </w:r>
    </w:p>
    <w:p w14:paraId="7D60B407"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bronchitis</w:t>
      </w:r>
    </w:p>
    <w:p w14:paraId="01E76702"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Chronic bronchitis</w:t>
      </w:r>
    </w:p>
    <w:p w14:paraId="256771F3"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Subglottic laryngitis</w:t>
      </w:r>
    </w:p>
    <w:p w14:paraId="0C8B2FEE"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Tonsillopharyngitis</w:t>
      </w:r>
    </w:p>
    <w:p w14:paraId="52BA6DDD"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Tracheitis</w:t>
      </w:r>
    </w:p>
    <w:p w14:paraId="55159E29"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Laryngotracheitis</w:t>
      </w:r>
    </w:p>
    <w:p w14:paraId="396173CB"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Lung abscess</w:t>
      </w:r>
    </w:p>
    <w:p w14:paraId="6AA417F9"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Pleural empyema</w:t>
      </w:r>
    </w:p>
    <w:p w14:paraId="34389482"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Community-acquired pneumonia</w:t>
      </w:r>
    </w:p>
    <w:p w14:paraId="79A60C06"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Nosocomial pneumonia</w:t>
      </w:r>
    </w:p>
    <w:p w14:paraId="72284959" w14:textId="77777777" w:rsidR="00EF73AC" w:rsidRPr="008B363D" w:rsidRDefault="00EF73AC" w:rsidP="00EF73AC">
      <w:pPr>
        <w:numPr>
          <w:ilvl w:val="0"/>
          <w:numId w:val="3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Other: ______</w:t>
      </w:r>
    </w:p>
    <w:p w14:paraId="0E92CF4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cardiovascular infection?</w:t>
      </w:r>
    </w:p>
    <w:p w14:paraId="31257DBA" w14:textId="77777777" w:rsidR="00EF73AC" w:rsidRPr="008B363D" w:rsidRDefault="00EF73AC" w:rsidP="00EF73AC">
      <w:pPr>
        <w:numPr>
          <w:ilvl w:val="0"/>
          <w:numId w:val="3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Pericarditis/Myocarditis</w:t>
      </w:r>
    </w:p>
    <w:p w14:paraId="06551A3F" w14:textId="77777777" w:rsidR="00EF73AC" w:rsidRPr="008B363D" w:rsidRDefault="00EF73AC" w:rsidP="00EF73AC">
      <w:pPr>
        <w:numPr>
          <w:ilvl w:val="0"/>
          <w:numId w:val="3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Endocarditis</w:t>
      </w:r>
    </w:p>
    <w:p w14:paraId="09DC95EB" w14:textId="77777777" w:rsidR="00EF73AC" w:rsidRPr="008B363D" w:rsidRDefault="00EF73AC" w:rsidP="00EF73AC">
      <w:pPr>
        <w:numPr>
          <w:ilvl w:val="0"/>
          <w:numId w:val="3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6E70003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gastrointestinal infection?</w:t>
      </w:r>
    </w:p>
    <w:p w14:paraId="59C5C98C"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Appendicitis</w:t>
      </w:r>
    </w:p>
    <w:p w14:paraId="13D1F247"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Bacterial gastroenteritis</w:t>
      </w:r>
    </w:p>
    <w:p w14:paraId="78484F47"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Cholangitis</w:t>
      </w:r>
    </w:p>
    <w:p w14:paraId="09164D8F"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Diverticulitis</w:t>
      </w:r>
    </w:p>
    <w:p w14:paraId="37AA16AE"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Enterocolitis due to </w:t>
      </w:r>
      <w:r w:rsidRPr="008B363D">
        <w:rPr>
          <w:rFonts w:ascii="Arial" w:eastAsia="Arial" w:hAnsi="Arial" w:cs="Arial"/>
          <w:i/>
          <w:iCs/>
          <w:color w:val="000000" w:themeColor="text1"/>
          <w:sz w:val="24"/>
          <w:szCs w:val="24"/>
          <w:lang w:eastAsia="de-DE"/>
        </w:rPr>
        <w:t>Clostridioides</w:t>
      </w:r>
    </w:p>
    <w:p w14:paraId="1334DFBD"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Helicobacter pylori</w:t>
      </w:r>
      <w:r w:rsidRPr="008B363D">
        <w:rPr>
          <w:rFonts w:ascii="Arial" w:eastAsia="Arial" w:hAnsi="Arial" w:cs="Arial"/>
          <w:color w:val="000000" w:themeColor="text1"/>
          <w:sz w:val="24"/>
          <w:szCs w:val="24"/>
          <w:lang w:eastAsia="de-DE"/>
        </w:rPr>
        <w:t>infection</w:t>
      </w:r>
    </w:p>
    <w:p w14:paraId="6E7816EC"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Liver abscess</w:t>
      </w:r>
    </w:p>
    <w:p w14:paraId="10143D98"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Peritonitis</w:t>
      </w:r>
    </w:p>
    <w:p w14:paraId="738BAC62"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Necrotizing enterocolitis (NEC)</w:t>
      </w:r>
    </w:p>
    <w:p w14:paraId="50612655"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Pancreatitis</w:t>
      </w:r>
    </w:p>
    <w:p w14:paraId="3A087919"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Perforated appendix</w:t>
      </w:r>
    </w:p>
    <w:p w14:paraId="721A9556"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Toxic megacolon</w:t>
      </w:r>
    </w:p>
    <w:p w14:paraId="00DFFB9B" w14:textId="77777777" w:rsidR="00EF73AC" w:rsidRPr="008B363D" w:rsidRDefault="00EF73AC" w:rsidP="00EF73AC">
      <w:pPr>
        <w:numPr>
          <w:ilvl w:val="0"/>
          <w:numId w:val="3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2BC42A6C"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urinary/reproductive tract infection?</w:t>
      </w:r>
    </w:p>
    <w:p w14:paraId="1F9C4528"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Balanitis</w:t>
      </w:r>
    </w:p>
    <w:p w14:paraId="4915DF4B"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Complicated pyelonephritis</w:t>
      </w:r>
    </w:p>
    <w:p w14:paraId="67241493"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Uncomplicated pyelonephritis</w:t>
      </w:r>
    </w:p>
    <w:p w14:paraId="6E364921"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Syphilis</w:t>
      </w:r>
    </w:p>
    <w:p w14:paraId="33A06F40"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Urethritis</w:t>
      </w:r>
    </w:p>
    <w:p w14:paraId="2CD8B242"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Vulvovaginitis</w:t>
      </w:r>
    </w:p>
    <w:p w14:paraId="103B56CF"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Cystitis</w:t>
      </w:r>
    </w:p>
    <w:p w14:paraId="4F7E0BF4" w14:textId="77777777" w:rsidR="00EF73AC" w:rsidRPr="008B363D" w:rsidRDefault="00EF73AC" w:rsidP="00EF73AC">
      <w:pPr>
        <w:numPr>
          <w:ilvl w:val="0"/>
          <w:numId w:val="3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319D77C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lastRenderedPageBreak/>
        <w:t>Which skin, bone, soft tissue infection?</w:t>
      </w:r>
    </w:p>
    <w:p w14:paraId="01096CA9"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osteomyelitis</w:t>
      </w:r>
    </w:p>
    <w:p w14:paraId="619A2E90"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Acute septic arthritis</w:t>
      </w:r>
    </w:p>
    <w:p w14:paraId="72F939BB"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Infected angular lesion</w:t>
      </w:r>
    </w:p>
    <w:p w14:paraId="5E28A40E"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Bite wound</w:t>
      </w:r>
    </w:p>
    <w:p w14:paraId="582AA74B"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Erysipelas</w:t>
      </w:r>
    </w:p>
    <w:p w14:paraId="7760CBE6"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Impetigo contagiosa</w:t>
      </w:r>
    </w:p>
    <w:p w14:paraId="577B26B9"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Superficial skin and soft tissue infection</w:t>
      </w:r>
    </w:p>
    <w:p w14:paraId="2A895DE7"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Omphalitis</w:t>
      </w:r>
    </w:p>
    <w:p w14:paraId="72E42076"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Osteomyelitis</w:t>
      </w:r>
    </w:p>
    <w:p w14:paraId="34BE3BE4"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Felon (panaritium)</w:t>
      </w:r>
    </w:p>
    <w:p w14:paraId="010C5866"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Perianal dermatitis</w:t>
      </w:r>
    </w:p>
    <w:p w14:paraId="51A7E7DE"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Phlegmon</w:t>
      </w:r>
    </w:p>
    <w:p w14:paraId="31770CF0"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Reactive arthritis</w:t>
      </w:r>
    </w:p>
    <w:p w14:paraId="3F381799"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Spondylodiscitis</w:t>
      </w:r>
    </w:p>
    <w:p w14:paraId="65EE1C33"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Deep soft tissue infection</w:t>
      </w:r>
    </w:p>
    <w:p w14:paraId="7ABCC5A3" w14:textId="77777777" w:rsidR="00EF73AC" w:rsidRPr="008B363D" w:rsidRDefault="00EF73AC" w:rsidP="00EF73AC">
      <w:pPr>
        <w:numPr>
          <w:ilvl w:val="0"/>
          <w:numId w:val="3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36F6FABF"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bloodstream infection?</w:t>
      </w:r>
    </w:p>
    <w:p w14:paraId="3BFE4708"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Early onset sepsis</w:t>
      </w:r>
    </w:p>
    <w:p w14:paraId="24F7C8FD"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Fever in neutropenia without clear focus</w:t>
      </w:r>
    </w:p>
    <w:p w14:paraId="50E64589"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Fever without focus</w:t>
      </w:r>
    </w:p>
    <w:p w14:paraId="2D067861"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Late onset sepsis</w:t>
      </w:r>
    </w:p>
    <w:p w14:paraId="6C44F262"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Recurrent fever of unclear origin</w:t>
      </w:r>
    </w:p>
    <w:p w14:paraId="2C138EF1"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Severe sepsis beyond the neonatal period without focus</w:t>
      </w:r>
    </w:p>
    <w:p w14:paraId="055F786A"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Sepsis beyond the neonatal period without focus</w:t>
      </w:r>
    </w:p>
    <w:p w14:paraId="3A9B2B36" w14:textId="77777777" w:rsidR="00EF73AC" w:rsidRPr="008B363D" w:rsidRDefault="00EF73AC" w:rsidP="00EF73AC">
      <w:pPr>
        <w:numPr>
          <w:ilvl w:val="0"/>
          <w:numId w:val="3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Septic shock</w:t>
      </w:r>
    </w:p>
    <w:p w14:paraId="6DD59300" w14:textId="77777777" w:rsidR="00EF73AC" w:rsidRPr="008B363D" w:rsidRDefault="00EF73AC" w:rsidP="00EF73AC">
      <w:pPr>
        <w:numPr>
          <w:ilvl w:val="0"/>
          <w:numId w:val="37"/>
        </w:numPr>
        <w:shd w:val="clear" w:color="auto" w:fill="FFFFFF"/>
        <w:spacing w:after="120" w:line="480" w:lineRule="auto"/>
        <w:rPr>
          <w:rFonts w:ascii="Arial" w:hAnsi="Arial" w:cs="Arial"/>
          <w:b/>
          <w:bCs/>
          <w:color w:val="000000" w:themeColor="text1"/>
          <w:sz w:val="24"/>
          <w:szCs w:val="24"/>
        </w:rPr>
      </w:pPr>
      <w:r w:rsidRPr="008B363D">
        <w:rPr>
          <w:rFonts w:ascii="Arial" w:eastAsia="Arial" w:hAnsi="Arial" w:cs="Arial"/>
          <w:color w:val="000000" w:themeColor="text1"/>
          <w:sz w:val="24"/>
          <w:szCs w:val="24"/>
          <w:lang w:eastAsia="de-DE"/>
        </w:rPr>
        <w:t>Other: ______</w:t>
      </w:r>
    </w:p>
    <w:p w14:paraId="357565C8"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other infection?</w:t>
      </w:r>
    </w:p>
    <w:p w14:paraId="73CE6A04"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lastRenderedPageBreak/>
        <w:t>E. coli </w:t>
      </w:r>
      <w:r w:rsidRPr="008B363D">
        <w:rPr>
          <w:rFonts w:ascii="Arial" w:eastAsia="Arial" w:hAnsi="Arial" w:cs="Arial"/>
          <w:color w:val="000000" w:themeColor="text1"/>
          <w:sz w:val="24"/>
          <w:szCs w:val="24"/>
          <w:lang w:eastAsia="de-DE"/>
        </w:rPr>
        <w:t>infection</w:t>
      </w:r>
    </w:p>
    <w:p w14:paraId="50C61CC7"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Diphtheria</w:t>
      </w:r>
    </w:p>
    <w:p w14:paraId="5B4AEBE9"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Central venous catheter infection</w:t>
      </w:r>
    </w:p>
    <w:p w14:paraId="64493FE1"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Legionellosis</w:t>
      </w:r>
    </w:p>
    <w:p w14:paraId="69248CB4"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Mycoplasma infection</w:t>
      </w:r>
    </w:p>
    <w:p w14:paraId="3A36B9CC"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Non-tuberculous mycobacterial infection</w:t>
      </w:r>
    </w:p>
    <w:p w14:paraId="608289DE"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Polio</w:t>
      </w:r>
    </w:p>
    <w:p w14:paraId="0AF003C9"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Tetanus</w:t>
      </w:r>
    </w:p>
    <w:p w14:paraId="34CDEC58"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Typhoid</w:t>
      </w:r>
    </w:p>
    <w:p w14:paraId="5AF0B9E5"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Toxoplasmosis</w:t>
      </w:r>
    </w:p>
    <w:p w14:paraId="60185C6F"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Tuberculosis</w:t>
      </w:r>
    </w:p>
    <w:p w14:paraId="219EEACA" w14:textId="77777777" w:rsidR="00EF73AC" w:rsidRPr="008B363D" w:rsidRDefault="00EF73AC" w:rsidP="00EF73AC">
      <w:pPr>
        <w:numPr>
          <w:ilvl w:val="0"/>
          <w:numId w:val="3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68A2006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Is the onset of the infection known?</w:t>
      </w:r>
      <w:r w:rsidRPr="008B363D">
        <w:rPr>
          <w:rFonts w:ascii="Arial" w:eastAsia="Arial" w:hAnsi="Arial" w:cs="Arial"/>
          <w:color w:val="000000" w:themeColor="text1"/>
          <w:sz w:val="24"/>
          <w:szCs w:val="24"/>
          <w:lang w:eastAsia="de-DE"/>
        </w:rPr>
        <w:br/>
        <w:t>This refers to the start of the first clinical or laboratory signs of the infection.</w:t>
      </w:r>
    </w:p>
    <w:p w14:paraId="29F65206" w14:textId="77777777" w:rsidR="00EF73AC" w:rsidRPr="008B363D" w:rsidRDefault="00EF73AC" w:rsidP="00EF73AC">
      <w:pPr>
        <w:numPr>
          <w:ilvl w:val="0"/>
          <w:numId w:val="3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Yes</w:t>
      </w:r>
    </w:p>
    <w:p w14:paraId="69B58B84" w14:textId="77777777" w:rsidR="00EF73AC" w:rsidRPr="008B363D" w:rsidRDefault="00EF73AC" w:rsidP="00EF73AC">
      <w:pPr>
        <w:numPr>
          <w:ilvl w:val="0"/>
          <w:numId w:val="3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74B630E6"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When was the onset of the infection?</w:t>
      </w:r>
      <w:r w:rsidRPr="008B363D">
        <w:rPr>
          <w:rFonts w:ascii="Arial" w:eastAsia="Arial" w:hAnsi="Arial" w:cs="Arial"/>
          <w:color w:val="000000" w:themeColor="text1"/>
          <w:sz w:val="24"/>
          <w:szCs w:val="24"/>
          <w:lang w:eastAsia="de-DE"/>
        </w:rPr>
        <w:br/>
        <w:t>______ (Date)</w:t>
      </w:r>
    </w:p>
    <w:p w14:paraId="0C7EE19E"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Is it a nosocomial infection?</w:t>
      </w:r>
      <w:r w:rsidRPr="008B363D">
        <w:rPr>
          <w:rFonts w:ascii="Arial" w:eastAsia="Arial" w:hAnsi="Arial" w:cs="Arial"/>
          <w:color w:val="000000" w:themeColor="text1"/>
          <w:sz w:val="24"/>
          <w:szCs w:val="24"/>
          <w:lang w:eastAsia="de-DE"/>
        </w:rPr>
        <w:br/>
        <w:t>An infection with local or systemic signs of infection in response to the presence of pathogens or their toxins that is temporally associated with inpatient or outpatient medical care, provided the infection did not already exist beforehand.</w:t>
      </w:r>
    </w:p>
    <w:p w14:paraId="7AA219D3" w14:textId="77777777" w:rsidR="00EF73AC" w:rsidRPr="008B363D" w:rsidRDefault="00EF73AC" w:rsidP="00EF73AC">
      <w:pPr>
        <w:numPr>
          <w:ilvl w:val="0"/>
          <w:numId w:val="4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w:t>
      </w:r>
    </w:p>
    <w:p w14:paraId="37C5B308" w14:textId="77777777" w:rsidR="00EF73AC" w:rsidRPr="008B363D" w:rsidRDefault="00EF73AC" w:rsidP="00EF73AC">
      <w:pPr>
        <w:numPr>
          <w:ilvl w:val="0"/>
          <w:numId w:val="4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36720BA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Did or does the patient have a sepsis complication due to the infection?</w:t>
      </w:r>
    </w:p>
    <w:p w14:paraId="5035E606" w14:textId="77777777" w:rsidR="00EF73AC" w:rsidRPr="008B363D" w:rsidRDefault="00EF73AC" w:rsidP="00EF73AC">
      <w:pPr>
        <w:numPr>
          <w:ilvl w:val="0"/>
          <w:numId w:val="4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3EC664A6" w14:textId="77777777" w:rsidR="00EF73AC" w:rsidRPr="008B363D" w:rsidRDefault="00EF73AC" w:rsidP="00EF73AC">
      <w:pPr>
        <w:numPr>
          <w:ilvl w:val="0"/>
          <w:numId w:val="4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Early onset sepsis (EOS)</w:t>
      </w:r>
    </w:p>
    <w:p w14:paraId="5C10006E" w14:textId="77777777" w:rsidR="00EF73AC" w:rsidRPr="008B363D" w:rsidRDefault="00EF73AC" w:rsidP="00EF73AC">
      <w:pPr>
        <w:numPr>
          <w:ilvl w:val="0"/>
          <w:numId w:val="4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Late onset sepsis (LOS)</w:t>
      </w:r>
    </w:p>
    <w:p w14:paraId="6CED6AC7" w14:textId="77777777" w:rsidR="00EF73AC" w:rsidRPr="008B363D" w:rsidRDefault="00EF73AC" w:rsidP="00EF73AC">
      <w:pPr>
        <w:numPr>
          <w:ilvl w:val="0"/>
          <w:numId w:val="4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Sepsis outside of the neonatal period</w:t>
      </w:r>
    </w:p>
    <w:p w14:paraId="6B2646EE" w14:textId="77777777" w:rsidR="00EF73AC" w:rsidRPr="008B363D" w:rsidRDefault="00EF73AC" w:rsidP="00EF73AC">
      <w:pPr>
        <w:numPr>
          <w:ilvl w:val="0"/>
          <w:numId w:val="4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Severe sepsis</w:t>
      </w:r>
    </w:p>
    <w:p w14:paraId="367C155E" w14:textId="77777777" w:rsidR="00EF73AC" w:rsidRPr="008B363D" w:rsidRDefault="00EF73AC" w:rsidP="00EF73AC">
      <w:pPr>
        <w:numPr>
          <w:ilvl w:val="0"/>
          <w:numId w:val="4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Septic shock</w:t>
      </w:r>
    </w:p>
    <w:p w14:paraId="514C8932" w14:textId="77777777" w:rsidR="00EF73AC" w:rsidRPr="008B363D" w:rsidRDefault="00EF73AC" w:rsidP="00EF73AC">
      <w:pPr>
        <w:numPr>
          <w:ilvl w:val="0"/>
          <w:numId w:val="4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00381909" w14:textId="77777777" w:rsidR="00EF73AC" w:rsidRPr="008B363D" w:rsidRDefault="00EF73AC" w:rsidP="00EF73AC">
      <w:pPr>
        <w:shd w:val="clear" w:color="auto" w:fill="FFFFFF"/>
        <w:spacing w:after="120" w:line="480" w:lineRule="auto"/>
        <w:rPr>
          <w:rFonts w:ascii="Arial" w:eastAsia="Arial" w:hAnsi="Arial" w:cs="Arial"/>
          <w:b/>
          <w:bCs/>
          <w:color w:val="000000" w:themeColor="text1"/>
          <w:sz w:val="24"/>
          <w:szCs w:val="24"/>
          <w:u w:val="single"/>
          <w:lang w:eastAsia="de-DE"/>
        </w:rPr>
      </w:pPr>
    </w:p>
    <w:p w14:paraId="032527E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Part E: Pathogen Detection</w:t>
      </w:r>
    </w:p>
    <w:p w14:paraId="4378237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This section addresses the microbiological diagnostics performed.</w:t>
      </w:r>
    </w:p>
    <w:p w14:paraId="72F5083F"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material was collected?</w:t>
      </w:r>
    </w:p>
    <w:p w14:paraId="3D4A411D"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None</w:t>
      </w:r>
    </w:p>
    <w:p w14:paraId="64B0C27C"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Bronchoalveolar lavage</w:t>
      </w:r>
    </w:p>
    <w:p w14:paraId="6C21FDCA"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Pleural effusion</w:t>
      </w:r>
    </w:p>
    <w:p w14:paraId="6F121A0D"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Tracheal secretion, throat swab, and sputum</w:t>
      </w:r>
    </w:p>
    <w:p w14:paraId="247E65AD"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Ascites</w:t>
      </w:r>
    </w:p>
    <w:p w14:paraId="200F688E"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Wound swab</w:t>
      </w:r>
    </w:p>
    <w:p w14:paraId="0A2AC6BD"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Intraoperative swab</w:t>
      </w:r>
    </w:p>
    <w:p w14:paraId="2616E826"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Joint puncture</w:t>
      </w:r>
    </w:p>
    <w:p w14:paraId="57D4C914"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Abscess content</w:t>
      </w:r>
    </w:p>
    <w:p w14:paraId="1932E4DA"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Urine</w:t>
      </w:r>
    </w:p>
    <w:p w14:paraId="508237D7"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Cerebrospinal fluid</w:t>
      </w:r>
    </w:p>
    <w:p w14:paraId="2EA5193C"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Aerobic blood culture</w:t>
      </w:r>
    </w:p>
    <w:p w14:paraId="0EC5DC61"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Anaerobic blood culture</w:t>
      </w:r>
    </w:p>
    <w:p w14:paraId="57A436F3"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Repeated blood cultures (taken at least twice at different times)</w:t>
      </w:r>
    </w:p>
    <w:p w14:paraId="51DCED94"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Stool</w:t>
      </w:r>
    </w:p>
    <w:p w14:paraId="239336C9" w14:textId="77777777" w:rsidR="00EF73AC" w:rsidRPr="008B363D" w:rsidRDefault="00EF73AC" w:rsidP="00EF73AC">
      <w:pPr>
        <w:numPr>
          <w:ilvl w:val="0"/>
          <w:numId w:val="4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61A985B3"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Please indicate your microbiological findings</w:t>
      </w:r>
    </w:p>
    <w:p w14:paraId="3F7B0536"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Results pending</w:t>
      </w:r>
    </w:p>
    <w:p w14:paraId="6D83B2A5"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All negative</w:t>
      </w:r>
    </w:p>
    <w:p w14:paraId="70694F76"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Gram-positive cocci</w:t>
      </w:r>
    </w:p>
    <w:p w14:paraId="131A54E3"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Gram-positive rods</w:t>
      </w:r>
    </w:p>
    <w:p w14:paraId="7437350B"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Gram-negative cocci</w:t>
      </w:r>
    </w:p>
    <w:p w14:paraId="04FAEA20"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Gram-negative rods</w:t>
      </w:r>
    </w:p>
    <w:p w14:paraId="28F47C4F"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Atypical Gram-staining behavior</w:t>
      </w:r>
    </w:p>
    <w:p w14:paraId="46519C65"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Fungi</w:t>
      </w:r>
    </w:p>
    <w:p w14:paraId="43E9A349" w14:textId="77777777" w:rsidR="00EF73AC" w:rsidRPr="008B363D" w:rsidRDefault="00EF73AC" w:rsidP="00EF73AC">
      <w:pPr>
        <w:numPr>
          <w:ilvl w:val="0"/>
          <w:numId w:val="43"/>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752A0421"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In which material was the "other" pathogen detected?</w:t>
      </w:r>
    </w:p>
    <w:p w14:paraId="67ED534E"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If different pathogens were detected in different materials, please specify under "Specific Detection."</w:t>
      </w:r>
      <w:r w:rsidRPr="008B363D">
        <w:rPr>
          <w:rFonts w:ascii="Arial" w:eastAsia="Arial" w:hAnsi="Arial" w:cs="Arial"/>
          <w:color w:val="000000" w:themeColor="text1"/>
          <w:sz w:val="24"/>
          <w:szCs w:val="24"/>
          <w:lang w:eastAsia="de-DE"/>
        </w:rPr>
        <w:br/>
        <w:t>Only material selected above.</w:t>
      </w:r>
      <w:r w:rsidRPr="008B363D">
        <w:rPr>
          <w:rFonts w:ascii="Arial" w:eastAsia="Arial" w:hAnsi="Arial" w:cs="Arial"/>
          <w:color w:val="000000" w:themeColor="text1"/>
          <w:sz w:val="24"/>
          <w:szCs w:val="24"/>
          <w:lang w:eastAsia="de-DE"/>
        </w:rPr>
        <w:br/>
        <w:t>Specific detection: _____</w:t>
      </w:r>
    </w:p>
    <w:p w14:paraId="16A1D824"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gram-positive cocci?</w:t>
      </w:r>
    </w:p>
    <w:p w14:paraId="59ED99C5" w14:textId="77777777" w:rsidR="00EF73AC" w:rsidRPr="008B363D" w:rsidRDefault="00EF73AC" w:rsidP="00EF73AC">
      <w:pPr>
        <w:numPr>
          <w:ilvl w:val="0"/>
          <w:numId w:val="4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Staphylococcus aureus</w:t>
      </w:r>
    </w:p>
    <w:p w14:paraId="0B30F95B" w14:textId="77777777" w:rsidR="00EF73AC" w:rsidRPr="008B363D" w:rsidRDefault="00EF73AC" w:rsidP="00EF73AC">
      <w:pPr>
        <w:numPr>
          <w:ilvl w:val="0"/>
          <w:numId w:val="4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Coagulase-negative staphylococci</w:t>
      </w:r>
    </w:p>
    <w:p w14:paraId="70DAC2EA" w14:textId="77777777" w:rsidR="00EF73AC" w:rsidRPr="008B363D" w:rsidRDefault="00EF73AC" w:rsidP="00EF73AC">
      <w:pPr>
        <w:numPr>
          <w:ilvl w:val="0"/>
          <w:numId w:val="4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Streptococcus pneumoniae</w:t>
      </w:r>
    </w:p>
    <w:p w14:paraId="13748751" w14:textId="77777777" w:rsidR="00EF73AC" w:rsidRPr="008B363D" w:rsidRDefault="00EF73AC" w:rsidP="00EF73AC">
      <w:pPr>
        <w:numPr>
          <w:ilvl w:val="0"/>
          <w:numId w:val="4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Streptococcus</w:t>
      </w:r>
      <w:r w:rsidRPr="008B363D">
        <w:rPr>
          <w:rFonts w:ascii="Arial" w:eastAsia="Arial" w:hAnsi="Arial" w:cs="Arial"/>
          <w:color w:val="000000" w:themeColor="text1"/>
          <w:sz w:val="24"/>
          <w:szCs w:val="24"/>
          <w:lang w:eastAsia="de-DE"/>
        </w:rPr>
        <w:t> (other)</w:t>
      </w:r>
    </w:p>
    <w:p w14:paraId="7877EF16" w14:textId="77777777" w:rsidR="00EF73AC" w:rsidRPr="008B363D" w:rsidRDefault="00EF73AC" w:rsidP="00EF73AC">
      <w:pPr>
        <w:numPr>
          <w:ilvl w:val="0"/>
          <w:numId w:val="4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lastRenderedPageBreak/>
        <w:t>Enterococcus</w:t>
      </w:r>
    </w:p>
    <w:p w14:paraId="2C1C15D4" w14:textId="77777777" w:rsidR="00EF73AC" w:rsidRPr="008B363D" w:rsidRDefault="00EF73AC" w:rsidP="00EF73AC">
      <w:pPr>
        <w:numPr>
          <w:ilvl w:val="0"/>
          <w:numId w:val="44"/>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4C7E432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In which material was the pathogen detected?</w:t>
      </w:r>
    </w:p>
    <w:p w14:paraId="22E3008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If different pathogens were detected in different materials, please specify under "Specific Detection."</w:t>
      </w:r>
      <w:r w:rsidRPr="008B363D">
        <w:rPr>
          <w:rFonts w:ascii="Arial" w:eastAsia="Arial" w:hAnsi="Arial" w:cs="Arial"/>
          <w:color w:val="000000" w:themeColor="text1"/>
          <w:sz w:val="24"/>
          <w:szCs w:val="24"/>
          <w:lang w:eastAsia="de-DE"/>
        </w:rPr>
        <w:br/>
        <w:t>Only material selected above.</w:t>
      </w:r>
      <w:r w:rsidRPr="008B363D">
        <w:rPr>
          <w:rFonts w:ascii="Arial" w:eastAsia="Arial" w:hAnsi="Arial" w:cs="Arial"/>
          <w:color w:val="000000" w:themeColor="text1"/>
          <w:sz w:val="24"/>
          <w:szCs w:val="24"/>
          <w:lang w:eastAsia="de-DE"/>
        </w:rPr>
        <w:br/>
        <w:t>Specific detection: _____</w:t>
      </w:r>
    </w:p>
    <w:p w14:paraId="7998920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gram-positive rods?</w:t>
      </w:r>
    </w:p>
    <w:p w14:paraId="6D265BCC"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Actinomyces</w:t>
      </w:r>
    </w:p>
    <w:p w14:paraId="739C91B9"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Bacillus</w:t>
      </w:r>
    </w:p>
    <w:p w14:paraId="588F66B5"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Clostridioides difficile</w:t>
      </w:r>
    </w:p>
    <w:p w14:paraId="10641B61"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Clostridium</w:t>
      </w:r>
      <w:r w:rsidRPr="008B363D">
        <w:rPr>
          <w:rFonts w:ascii="Arial" w:eastAsia="Arial" w:hAnsi="Arial" w:cs="Arial"/>
          <w:color w:val="000000" w:themeColor="text1"/>
          <w:sz w:val="24"/>
          <w:szCs w:val="24"/>
          <w:lang w:eastAsia="de-DE"/>
        </w:rPr>
        <w:t> (other)</w:t>
      </w:r>
    </w:p>
    <w:p w14:paraId="6B7B01BF"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Corynebacterium diphtheriae</w:t>
      </w:r>
    </w:p>
    <w:p w14:paraId="68FEEE5A"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Listeria</w:t>
      </w:r>
    </w:p>
    <w:p w14:paraId="170AD72D"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Nocardia</w:t>
      </w:r>
    </w:p>
    <w:p w14:paraId="15EDA314" w14:textId="77777777" w:rsidR="00EF73AC" w:rsidRPr="008B363D" w:rsidRDefault="00EF73AC" w:rsidP="00EF73AC">
      <w:pPr>
        <w:numPr>
          <w:ilvl w:val="0"/>
          <w:numId w:val="45"/>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Other: ______</w:t>
      </w:r>
    </w:p>
    <w:p w14:paraId="589605EA"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In which material was the pathogen detected?</w:t>
      </w:r>
    </w:p>
    <w:p w14:paraId="0E6DBF1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If different pathogens were detected in different materials, please specify under "Specific Detection."</w:t>
      </w:r>
      <w:r w:rsidRPr="008B363D">
        <w:rPr>
          <w:rFonts w:ascii="Arial" w:eastAsia="Arial" w:hAnsi="Arial" w:cs="Arial"/>
          <w:color w:val="000000" w:themeColor="text1"/>
          <w:sz w:val="24"/>
          <w:szCs w:val="24"/>
          <w:lang w:eastAsia="de-DE"/>
        </w:rPr>
        <w:br/>
        <w:t>Only material selected above.</w:t>
      </w:r>
      <w:r w:rsidRPr="008B363D">
        <w:rPr>
          <w:rFonts w:ascii="Arial" w:eastAsia="Arial" w:hAnsi="Arial" w:cs="Arial"/>
          <w:color w:val="000000" w:themeColor="text1"/>
          <w:sz w:val="24"/>
          <w:szCs w:val="24"/>
          <w:lang w:eastAsia="de-DE"/>
        </w:rPr>
        <w:br/>
        <w:t>Specific detection: _____</w:t>
      </w:r>
    </w:p>
    <w:p w14:paraId="2347DFF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gram-negative cocci?</w:t>
      </w:r>
    </w:p>
    <w:p w14:paraId="1767088E" w14:textId="77777777" w:rsidR="00EF73AC" w:rsidRPr="008B363D" w:rsidRDefault="00EF73AC" w:rsidP="00EF73AC">
      <w:pPr>
        <w:numPr>
          <w:ilvl w:val="0"/>
          <w:numId w:val="4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Neisseria meningitidis</w:t>
      </w:r>
    </w:p>
    <w:p w14:paraId="66BFE78E" w14:textId="77777777" w:rsidR="00EF73AC" w:rsidRPr="008B363D" w:rsidRDefault="00EF73AC" w:rsidP="00EF73AC">
      <w:pPr>
        <w:numPr>
          <w:ilvl w:val="0"/>
          <w:numId w:val="4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Neisseria gonorrhoeae</w:t>
      </w:r>
    </w:p>
    <w:p w14:paraId="6B2326B9" w14:textId="77777777" w:rsidR="00EF73AC" w:rsidRPr="008B363D" w:rsidRDefault="00EF73AC" w:rsidP="00EF73AC">
      <w:pPr>
        <w:numPr>
          <w:ilvl w:val="0"/>
          <w:numId w:val="46"/>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3E9175E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In which material was the pathogen detected?</w:t>
      </w:r>
    </w:p>
    <w:p w14:paraId="6D63F72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If different pathogens were detected in different materials, please specify under "Specific Detection."</w:t>
      </w:r>
      <w:r w:rsidRPr="008B363D">
        <w:rPr>
          <w:rFonts w:ascii="Arial" w:eastAsia="Arial" w:hAnsi="Arial" w:cs="Arial"/>
          <w:color w:val="000000" w:themeColor="text1"/>
          <w:sz w:val="24"/>
          <w:szCs w:val="24"/>
          <w:lang w:eastAsia="de-DE"/>
        </w:rPr>
        <w:br/>
        <w:t>Only material selected above.</w:t>
      </w:r>
      <w:r w:rsidRPr="008B363D">
        <w:rPr>
          <w:rFonts w:ascii="Arial" w:eastAsia="Arial" w:hAnsi="Arial" w:cs="Arial"/>
          <w:color w:val="000000" w:themeColor="text1"/>
          <w:sz w:val="24"/>
          <w:szCs w:val="24"/>
          <w:lang w:eastAsia="de-DE"/>
        </w:rPr>
        <w:br/>
        <w:t>Specific detection: _____</w:t>
      </w:r>
    </w:p>
    <w:p w14:paraId="2F0D78C6"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gram-negative rods?</w:t>
      </w:r>
    </w:p>
    <w:p w14:paraId="32DF0318"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lastRenderedPageBreak/>
        <w:t>Bartonella</w:t>
      </w:r>
    </w:p>
    <w:p w14:paraId="30868E48"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Bordetella pertussis</w:t>
      </w:r>
    </w:p>
    <w:p w14:paraId="350D1C79"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Brucella</w:t>
      </w:r>
    </w:p>
    <w:p w14:paraId="530A3043"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Campylobacter</w:t>
      </w:r>
    </w:p>
    <w:p w14:paraId="48EA602B"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Citrobacter</w:t>
      </w:r>
    </w:p>
    <w:p w14:paraId="627825B0"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Escherichia</w:t>
      </w:r>
    </w:p>
    <w:p w14:paraId="364AC97F"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Haemophilus influenzae</w:t>
      </w:r>
    </w:p>
    <w:p w14:paraId="6E20F0F0"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Helicobacter pylori</w:t>
      </w:r>
    </w:p>
    <w:p w14:paraId="00C8254C"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Klebsiella pneumoniae</w:t>
      </w:r>
    </w:p>
    <w:p w14:paraId="194B7CB3"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Klebsiella</w:t>
      </w:r>
    </w:p>
    <w:p w14:paraId="7FFB9952"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Legionella pneumophila</w:t>
      </w:r>
    </w:p>
    <w:p w14:paraId="7235D044"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Pasteurella</w:t>
      </w:r>
    </w:p>
    <w:p w14:paraId="1583B179"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Pseudomonas aeruginosa</w:t>
      </w:r>
    </w:p>
    <w:p w14:paraId="783C30AB"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Pseudomonadaceae</w:t>
      </w:r>
    </w:p>
    <w:p w14:paraId="3823F56D"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lastRenderedPageBreak/>
        <w:t>Proteus mirabilis</w:t>
      </w:r>
    </w:p>
    <w:p w14:paraId="568B2040"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Proteus</w:t>
      </w:r>
    </w:p>
    <w:p w14:paraId="3261264B"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Salmonella</w:t>
      </w:r>
    </w:p>
    <w:p w14:paraId="5406EC6D"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Serratia</w:t>
      </w:r>
    </w:p>
    <w:p w14:paraId="28A901FE"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Shigella</w:t>
      </w:r>
    </w:p>
    <w:p w14:paraId="76BE326E"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Vibrio cholerae</w:t>
      </w:r>
    </w:p>
    <w:p w14:paraId="79A198E6"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Yersinia</w:t>
      </w:r>
    </w:p>
    <w:p w14:paraId="4773A1F8" w14:textId="77777777" w:rsidR="00EF73AC" w:rsidRPr="008B363D" w:rsidRDefault="00EF73AC" w:rsidP="00EF73AC">
      <w:pPr>
        <w:numPr>
          <w:ilvl w:val="0"/>
          <w:numId w:val="47"/>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______</w:t>
      </w:r>
    </w:p>
    <w:p w14:paraId="3A198F05"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In which material was the pathogen detected?</w:t>
      </w:r>
    </w:p>
    <w:p w14:paraId="01908A3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If different pathogens were detected in different materials, please specify under "Specific Detection."</w:t>
      </w:r>
      <w:r w:rsidRPr="008B363D">
        <w:rPr>
          <w:rFonts w:ascii="Arial" w:eastAsia="Arial" w:hAnsi="Arial" w:cs="Arial"/>
          <w:color w:val="000000" w:themeColor="text1"/>
          <w:sz w:val="24"/>
          <w:szCs w:val="24"/>
          <w:lang w:eastAsia="de-DE"/>
        </w:rPr>
        <w:br/>
        <w:t>Only material selected above.</w:t>
      </w:r>
      <w:r w:rsidRPr="008B363D">
        <w:rPr>
          <w:rFonts w:ascii="Arial" w:eastAsia="Arial" w:hAnsi="Arial" w:cs="Arial"/>
          <w:color w:val="000000" w:themeColor="text1"/>
          <w:sz w:val="24"/>
          <w:szCs w:val="24"/>
          <w:lang w:eastAsia="de-DE"/>
        </w:rPr>
        <w:br/>
        <w:t>Specific detection: _____</w:t>
      </w:r>
    </w:p>
    <w:p w14:paraId="2111FEF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pathogens with atypical Gram-staining behavior?</w:t>
      </w:r>
    </w:p>
    <w:p w14:paraId="4A6F5E64"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atypical mycobacteria</w:t>
      </w:r>
    </w:p>
    <w:p w14:paraId="2D84EFB1"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lastRenderedPageBreak/>
        <w:t>Mycobacterium tuberculosis</w:t>
      </w:r>
      <w:r w:rsidRPr="008B363D">
        <w:rPr>
          <w:rFonts w:ascii="Arial" w:eastAsia="Arial" w:hAnsi="Arial" w:cs="Arial"/>
          <w:color w:val="000000" w:themeColor="text1"/>
          <w:sz w:val="24"/>
          <w:szCs w:val="24"/>
          <w:lang w:eastAsia="de-DE"/>
        </w:rPr>
        <w:t>complex</w:t>
      </w:r>
    </w:p>
    <w:p w14:paraId="5FEC34DD"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Mycoplasma</w:t>
      </w:r>
    </w:p>
    <w:p w14:paraId="03B4DAC8"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Chlamydia</w:t>
      </w:r>
    </w:p>
    <w:p w14:paraId="4C39CBA0"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Rickettsia</w:t>
      </w:r>
    </w:p>
    <w:p w14:paraId="60458FF7"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Borrelia</w:t>
      </w:r>
    </w:p>
    <w:p w14:paraId="67B0E493"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Leptospira</w:t>
      </w:r>
    </w:p>
    <w:p w14:paraId="083DC02F"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Treponema</w:t>
      </w:r>
    </w:p>
    <w:p w14:paraId="44028A50" w14:textId="77777777" w:rsidR="00EF73AC" w:rsidRPr="008B363D" w:rsidRDefault="00EF73AC" w:rsidP="00EF73AC">
      <w:pPr>
        <w:numPr>
          <w:ilvl w:val="0"/>
          <w:numId w:val="48"/>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Other: _____</w:t>
      </w:r>
    </w:p>
    <w:p w14:paraId="3081049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In which material was the pathogen detected?</w:t>
      </w:r>
    </w:p>
    <w:p w14:paraId="6099F36A"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If different pathogens were detected in different materials, please specify under "Specific Detection."</w:t>
      </w:r>
      <w:r w:rsidRPr="008B363D">
        <w:rPr>
          <w:rFonts w:ascii="Arial" w:eastAsia="Arial" w:hAnsi="Arial" w:cs="Arial"/>
          <w:color w:val="000000" w:themeColor="text1"/>
          <w:sz w:val="24"/>
          <w:szCs w:val="24"/>
          <w:lang w:eastAsia="de-DE"/>
        </w:rPr>
        <w:br/>
        <w:t>Only material selected above.</w:t>
      </w:r>
      <w:r w:rsidRPr="008B363D">
        <w:rPr>
          <w:rFonts w:ascii="Arial" w:eastAsia="Arial" w:hAnsi="Arial" w:cs="Arial"/>
          <w:color w:val="000000" w:themeColor="text1"/>
          <w:sz w:val="24"/>
          <w:szCs w:val="24"/>
          <w:lang w:eastAsia="de-DE"/>
        </w:rPr>
        <w:br/>
        <w:t>Specific detection: _____</w:t>
      </w:r>
    </w:p>
    <w:p w14:paraId="0D1C0C31"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fungi?</w:t>
      </w:r>
    </w:p>
    <w:p w14:paraId="080C6FBF" w14:textId="77777777" w:rsidR="00EF73AC" w:rsidRPr="008B363D" w:rsidRDefault="00EF73AC" w:rsidP="00EF73AC">
      <w:pPr>
        <w:numPr>
          <w:ilvl w:val="0"/>
          <w:numId w:val="4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Candida albicans</w:t>
      </w:r>
    </w:p>
    <w:p w14:paraId="6027B1D9" w14:textId="77777777" w:rsidR="00EF73AC" w:rsidRPr="008B363D" w:rsidRDefault="00EF73AC" w:rsidP="00EF73AC">
      <w:pPr>
        <w:numPr>
          <w:ilvl w:val="0"/>
          <w:numId w:val="4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lastRenderedPageBreak/>
        <w:t>Non-</w:t>
      </w:r>
      <w:r w:rsidRPr="008B363D">
        <w:rPr>
          <w:rFonts w:ascii="Arial" w:eastAsia="Arial" w:hAnsi="Arial" w:cs="Arial"/>
          <w:i/>
          <w:iCs/>
          <w:color w:val="000000" w:themeColor="text1"/>
          <w:sz w:val="24"/>
          <w:szCs w:val="24"/>
          <w:lang w:eastAsia="de-DE"/>
        </w:rPr>
        <w:t>albicans Candida</w:t>
      </w:r>
      <w:r>
        <w:rPr>
          <w:rFonts w:ascii="Arial" w:eastAsia="Arial" w:hAnsi="Arial" w:cs="Arial"/>
          <w:i/>
          <w:iCs/>
          <w:color w:val="000000" w:themeColor="text1"/>
          <w:sz w:val="24"/>
          <w:szCs w:val="24"/>
          <w:lang w:eastAsia="de-DE"/>
        </w:rPr>
        <w:t xml:space="preserve"> </w:t>
      </w:r>
      <w:r w:rsidRPr="008B363D">
        <w:rPr>
          <w:rFonts w:ascii="Arial" w:eastAsia="Arial" w:hAnsi="Arial" w:cs="Arial"/>
          <w:color w:val="000000" w:themeColor="text1"/>
          <w:sz w:val="24"/>
          <w:szCs w:val="24"/>
          <w:lang w:eastAsia="de-DE"/>
        </w:rPr>
        <w:t>not further specified</w:t>
      </w:r>
    </w:p>
    <w:p w14:paraId="6DDECC43" w14:textId="77777777" w:rsidR="00EF73AC" w:rsidRPr="008B363D" w:rsidRDefault="00EF73AC" w:rsidP="00EF73AC">
      <w:pPr>
        <w:numPr>
          <w:ilvl w:val="0"/>
          <w:numId w:val="49"/>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i/>
          <w:iCs/>
          <w:color w:val="000000" w:themeColor="text1"/>
          <w:sz w:val="24"/>
          <w:szCs w:val="24"/>
          <w:lang w:eastAsia="de-DE"/>
        </w:rPr>
        <w:t>Aspergillus</w:t>
      </w:r>
    </w:p>
    <w:p w14:paraId="174F1EE7" w14:textId="77777777" w:rsidR="00EF73AC" w:rsidRPr="008B363D" w:rsidRDefault="00EF73AC" w:rsidP="00EF73AC">
      <w:pPr>
        <w:numPr>
          <w:ilvl w:val="0"/>
          <w:numId w:val="49"/>
        </w:numPr>
        <w:shd w:val="clear" w:color="auto" w:fill="FFFFFF"/>
        <w:spacing w:after="120" w:line="480" w:lineRule="auto"/>
        <w:rPr>
          <w:rFonts w:ascii="Arial" w:hAnsi="Arial" w:cs="Arial"/>
          <w:b/>
          <w:bCs/>
          <w:color w:val="000000" w:themeColor="text1"/>
          <w:sz w:val="24"/>
          <w:szCs w:val="24"/>
        </w:rPr>
      </w:pPr>
      <w:r w:rsidRPr="008B363D">
        <w:rPr>
          <w:rFonts w:ascii="Arial" w:eastAsia="Arial" w:hAnsi="Arial" w:cs="Arial"/>
          <w:color w:val="000000" w:themeColor="text1"/>
          <w:sz w:val="24"/>
          <w:szCs w:val="24"/>
          <w:lang w:eastAsia="de-DE"/>
        </w:rPr>
        <w:t>Other fungi: ______</w:t>
      </w:r>
    </w:p>
    <w:p w14:paraId="5161416F"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In which material was the pathogen detected?</w:t>
      </w:r>
    </w:p>
    <w:p w14:paraId="1B181E09"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If different pathogens were detected in different materials, please specify under "Specific Detection."</w:t>
      </w:r>
      <w:r w:rsidRPr="008B363D">
        <w:rPr>
          <w:rFonts w:ascii="Arial" w:eastAsia="Arial" w:hAnsi="Arial" w:cs="Arial"/>
          <w:color w:val="000000" w:themeColor="text1"/>
          <w:sz w:val="24"/>
          <w:szCs w:val="24"/>
          <w:lang w:eastAsia="de-DE"/>
        </w:rPr>
        <w:br/>
        <w:t>Only material selected above.</w:t>
      </w:r>
      <w:r w:rsidRPr="008B363D">
        <w:rPr>
          <w:rFonts w:ascii="Arial" w:eastAsia="Arial" w:hAnsi="Arial" w:cs="Arial"/>
          <w:color w:val="000000" w:themeColor="text1"/>
          <w:sz w:val="24"/>
          <w:szCs w:val="24"/>
          <w:lang w:eastAsia="de-DE"/>
        </w:rPr>
        <w:br/>
        <w:t>Specific detection: _____</w:t>
      </w:r>
    </w:p>
    <w:p w14:paraId="07450987"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Was there any resistance in the patient's history that influenced your choice of therapy?</w:t>
      </w:r>
    </w:p>
    <w:p w14:paraId="7E8B33BD" w14:textId="77777777" w:rsidR="00EF73AC" w:rsidRPr="008B363D" w:rsidRDefault="00EF73AC" w:rsidP="00EF73AC">
      <w:pPr>
        <w:numPr>
          <w:ilvl w:val="0"/>
          <w:numId w:val="5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3D4CE69A" w14:textId="77777777" w:rsidR="00EF73AC" w:rsidRPr="008B363D" w:rsidRDefault="00EF73AC" w:rsidP="00EF73AC">
      <w:pPr>
        <w:numPr>
          <w:ilvl w:val="0"/>
          <w:numId w:val="50"/>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 - Specify: _____</w:t>
      </w:r>
    </w:p>
    <w:p w14:paraId="4A376F0C"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Is there a known colonization with multi-resistant pathogens?</w:t>
      </w:r>
    </w:p>
    <w:p w14:paraId="4BABF5AD" w14:textId="77777777" w:rsidR="00EF73AC" w:rsidRPr="008B363D" w:rsidRDefault="00EF73AC" w:rsidP="00EF73AC">
      <w:pPr>
        <w:numPr>
          <w:ilvl w:val="0"/>
          <w:numId w:val="5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Yes</w:t>
      </w:r>
    </w:p>
    <w:p w14:paraId="1EFCD148" w14:textId="77777777" w:rsidR="00EF73AC" w:rsidRPr="008B363D" w:rsidRDefault="00EF73AC" w:rsidP="00EF73AC">
      <w:pPr>
        <w:numPr>
          <w:ilvl w:val="0"/>
          <w:numId w:val="5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No</w:t>
      </w:r>
    </w:p>
    <w:p w14:paraId="63F56C0E" w14:textId="77777777" w:rsidR="00EF73AC" w:rsidRPr="008B363D" w:rsidRDefault="00EF73AC" w:rsidP="00EF73AC">
      <w:pPr>
        <w:numPr>
          <w:ilvl w:val="0"/>
          <w:numId w:val="51"/>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Unclear/Unknown</w:t>
      </w:r>
    </w:p>
    <w:p w14:paraId="593F3811"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lastRenderedPageBreak/>
        <w:t>Which colonization?</w:t>
      </w:r>
    </w:p>
    <w:p w14:paraId="6956BBFD" w14:textId="77777777" w:rsidR="00EF73AC" w:rsidRPr="008B363D" w:rsidRDefault="00EF73AC" w:rsidP="00EF73AC">
      <w:pPr>
        <w:numPr>
          <w:ilvl w:val="0"/>
          <w:numId w:val="5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Methicillin-resistant </w:t>
      </w:r>
      <w:r w:rsidRPr="008B363D">
        <w:rPr>
          <w:rFonts w:ascii="Arial" w:eastAsia="Arial" w:hAnsi="Arial" w:cs="Arial"/>
          <w:i/>
          <w:iCs/>
          <w:color w:val="000000" w:themeColor="text1"/>
          <w:sz w:val="24"/>
          <w:szCs w:val="24"/>
          <w:lang w:eastAsia="de-DE"/>
        </w:rPr>
        <w:t>Staphylococcus aureus</w:t>
      </w:r>
      <w:r w:rsidRPr="008B363D">
        <w:rPr>
          <w:rFonts w:ascii="Arial" w:eastAsia="Arial" w:hAnsi="Arial" w:cs="Arial"/>
          <w:color w:val="000000" w:themeColor="text1"/>
          <w:sz w:val="24"/>
          <w:szCs w:val="24"/>
          <w:lang w:eastAsia="de-DE"/>
        </w:rPr>
        <w:t>(MRSA)</w:t>
      </w:r>
    </w:p>
    <w:p w14:paraId="3F76D49E" w14:textId="77777777" w:rsidR="00EF73AC" w:rsidRPr="008B363D" w:rsidRDefault="00EF73AC" w:rsidP="00EF73AC">
      <w:pPr>
        <w:numPr>
          <w:ilvl w:val="0"/>
          <w:numId w:val="5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Multi-resistant gram-negative rods (MRGN) 2</w:t>
      </w:r>
    </w:p>
    <w:p w14:paraId="4CC786F7" w14:textId="77777777" w:rsidR="00EF73AC" w:rsidRPr="008B363D" w:rsidRDefault="00EF73AC" w:rsidP="00EF73AC">
      <w:pPr>
        <w:numPr>
          <w:ilvl w:val="0"/>
          <w:numId w:val="5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Multi-resistant gram-negative rods (MRGN) 3</w:t>
      </w:r>
    </w:p>
    <w:p w14:paraId="1D919C35" w14:textId="77777777" w:rsidR="00EF73AC" w:rsidRPr="008B363D" w:rsidRDefault="00EF73AC" w:rsidP="00EF73AC">
      <w:pPr>
        <w:numPr>
          <w:ilvl w:val="0"/>
          <w:numId w:val="5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Multi-resistant gram-negative rods (MRGN) 4</w:t>
      </w:r>
    </w:p>
    <w:p w14:paraId="762254FF" w14:textId="77777777" w:rsidR="00EF73AC" w:rsidRPr="008B363D" w:rsidRDefault="00EF73AC" w:rsidP="00EF73AC">
      <w:pPr>
        <w:numPr>
          <w:ilvl w:val="0"/>
          <w:numId w:val="52"/>
        </w:num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Vancomycin-resistant </w:t>
      </w:r>
      <w:r w:rsidRPr="008B363D">
        <w:rPr>
          <w:rFonts w:ascii="Arial" w:eastAsia="Arial" w:hAnsi="Arial" w:cs="Arial"/>
          <w:i/>
          <w:iCs/>
          <w:color w:val="000000" w:themeColor="text1"/>
          <w:sz w:val="24"/>
          <w:szCs w:val="24"/>
          <w:lang w:eastAsia="de-DE"/>
        </w:rPr>
        <w:t>Enterococcus</w:t>
      </w:r>
      <w:r w:rsidRPr="008B363D">
        <w:rPr>
          <w:rFonts w:ascii="Arial" w:eastAsia="Arial" w:hAnsi="Arial" w:cs="Arial"/>
          <w:color w:val="000000" w:themeColor="text1"/>
          <w:sz w:val="24"/>
          <w:szCs w:val="24"/>
          <w:lang w:eastAsia="de-DE"/>
        </w:rPr>
        <w:t>(VRE)</w:t>
      </w:r>
    </w:p>
    <w:p w14:paraId="1E23C03C"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Which of the detected pathogens are therapeutically relevant?</w:t>
      </w:r>
      <w:r w:rsidRPr="008B363D">
        <w:rPr>
          <w:rFonts w:ascii="Arial" w:eastAsia="Arial" w:hAnsi="Arial" w:cs="Arial"/>
          <w:color w:val="000000" w:themeColor="text1"/>
          <w:sz w:val="24"/>
          <w:szCs w:val="24"/>
          <w:lang w:eastAsia="de-DE"/>
        </w:rPr>
        <w:br/>
        <w:t>Only pathogens that have been selected.</w:t>
      </w:r>
      <w:r w:rsidRPr="008B363D">
        <w:rPr>
          <w:rFonts w:ascii="Arial" w:eastAsia="Arial" w:hAnsi="Arial" w:cs="Arial"/>
          <w:color w:val="000000" w:themeColor="text1"/>
          <w:sz w:val="24"/>
          <w:szCs w:val="24"/>
          <w:lang w:eastAsia="de-DE"/>
        </w:rPr>
        <w:br/>
        <w:t>Other: _____</w:t>
      </w:r>
    </w:p>
    <w:p w14:paraId="5C92928A" w14:textId="77777777" w:rsidR="00EF73AC" w:rsidRPr="008B363D" w:rsidRDefault="00EF73AC" w:rsidP="00EF73AC">
      <w:pPr>
        <w:shd w:val="clear" w:color="auto" w:fill="FFFFFF"/>
        <w:spacing w:after="120" w:line="480" w:lineRule="auto"/>
        <w:ind w:left="600"/>
        <w:rPr>
          <w:rFonts w:ascii="Arial" w:hAnsi="Arial" w:cs="Arial"/>
          <w:color w:val="000000" w:themeColor="text1"/>
          <w:sz w:val="24"/>
          <w:szCs w:val="24"/>
        </w:rPr>
      </w:pPr>
    </w:p>
    <w:p w14:paraId="7E0CA2AD"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Part F: Additional Patient</w:t>
      </w:r>
    </w:p>
    <w:p w14:paraId="45C9D24A"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Would you like to add another patient?</w:t>
      </w:r>
      <w:r w:rsidRPr="008B363D">
        <w:rPr>
          <w:rFonts w:ascii="Arial" w:eastAsia="Arial" w:hAnsi="Arial" w:cs="Arial"/>
          <w:color w:val="000000" w:themeColor="text1"/>
          <w:sz w:val="24"/>
          <w:szCs w:val="24"/>
          <w:lang w:eastAsia="de-DE"/>
        </w:rPr>
        <w:br/>
        <w:t>You have entered </w:t>
      </w:r>
      <w:r w:rsidRPr="008B363D">
        <w:rPr>
          <w:rFonts w:ascii="Arial" w:eastAsia="Arial" w:hAnsi="Arial" w:cs="Arial"/>
          <w:b/>
          <w:bCs/>
          <w:color w:val="000000" w:themeColor="text1"/>
          <w:sz w:val="24"/>
          <w:szCs w:val="24"/>
          <w:lang w:eastAsia="de-DE"/>
        </w:rPr>
        <w:t>X</w:t>
      </w:r>
      <w:r w:rsidRPr="008B363D">
        <w:rPr>
          <w:rFonts w:ascii="Arial" w:eastAsia="Arial" w:hAnsi="Arial" w:cs="Arial"/>
          <w:color w:val="000000" w:themeColor="text1"/>
          <w:sz w:val="24"/>
          <w:szCs w:val="24"/>
          <w:lang w:eastAsia="de-DE"/>
        </w:rPr>
        <w:t> patient(s) so far.</w:t>
      </w:r>
    </w:p>
    <w:p w14:paraId="6A953C11" w14:textId="77777777" w:rsidR="00EF73AC" w:rsidRPr="008B363D" w:rsidRDefault="00EF73AC" w:rsidP="00EF73AC">
      <w:pPr>
        <w:numPr>
          <w:ilvl w:val="0"/>
          <w:numId w:val="52"/>
        </w:numPr>
        <w:shd w:val="clear" w:color="auto" w:fill="FFFFFF"/>
        <w:tabs>
          <w:tab w:val="num" w:pos="120"/>
        </w:tabs>
        <w:spacing w:before="120" w:after="120" w:line="480" w:lineRule="auto"/>
        <w:ind w:left="357" w:hanging="357"/>
        <w:rPr>
          <w:rFonts w:ascii="Arial" w:eastAsia="Arial" w:hAnsi="Arial" w:cs="Arial"/>
          <w:color w:val="000000" w:themeColor="text1"/>
          <w:sz w:val="24"/>
          <w:szCs w:val="24"/>
          <w:lang w:eastAsia="de-DE"/>
        </w:rPr>
      </w:pPr>
      <w:r w:rsidRPr="008B363D">
        <w:rPr>
          <w:rFonts w:ascii="Arial" w:eastAsia="Arial" w:hAnsi="Arial" w:cs="Arial"/>
          <w:color w:val="000000" w:themeColor="text1"/>
          <w:sz w:val="24"/>
          <w:szCs w:val="24"/>
          <w:lang w:eastAsia="de-DE"/>
        </w:rPr>
        <w:t xml:space="preserve">  Yes</w:t>
      </w:r>
    </w:p>
    <w:p w14:paraId="7A2E5A8C" w14:textId="77777777" w:rsidR="00EF73AC" w:rsidRPr="008B363D" w:rsidRDefault="00EF73AC" w:rsidP="00EF73AC">
      <w:pPr>
        <w:numPr>
          <w:ilvl w:val="0"/>
          <w:numId w:val="52"/>
        </w:numPr>
        <w:shd w:val="clear" w:color="auto" w:fill="FFFFFF"/>
        <w:tabs>
          <w:tab w:val="num" w:pos="120"/>
        </w:tabs>
        <w:spacing w:after="120" w:line="480" w:lineRule="auto"/>
        <w:rPr>
          <w:rFonts w:ascii="Arial" w:eastAsia="Arial" w:hAnsi="Arial" w:cs="Arial"/>
          <w:color w:val="000000" w:themeColor="text1"/>
          <w:sz w:val="24"/>
          <w:szCs w:val="24"/>
          <w:lang w:eastAsia="de-DE"/>
        </w:rPr>
      </w:pPr>
      <w:r w:rsidRPr="008B363D">
        <w:rPr>
          <w:rFonts w:ascii="Arial" w:eastAsia="Arial" w:hAnsi="Arial" w:cs="Arial"/>
          <w:color w:val="000000" w:themeColor="text1"/>
          <w:sz w:val="24"/>
          <w:szCs w:val="24"/>
          <w:lang w:eastAsia="de-DE"/>
        </w:rPr>
        <w:lastRenderedPageBreak/>
        <w:t xml:space="preserve">  No</w:t>
      </w:r>
    </w:p>
    <w:p w14:paraId="5F54AF28" w14:textId="77777777" w:rsidR="00EF73AC" w:rsidRPr="008B363D" w:rsidRDefault="00EF73AC" w:rsidP="00EF73AC">
      <w:pPr>
        <w:shd w:val="clear" w:color="auto" w:fill="FFFFFF"/>
        <w:spacing w:after="120" w:line="480" w:lineRule="auto"/>
        <w:ind w:left="600"/>
        <w:rPr>
          <w:rFonts w:ascii="Arial" w:hAnsi="Arial" w:cs="Arial"/>
          <w:color w:val="000000" w:themeColor="text1"/>
          <w:sz w:val="24"/>
          <w:szCs w:val="24"/>
        </w:rPr>
      </w:pPr>
    </w:p>
    <w:p w14:paraId="4ED08CF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u w:val="single"/>
          <w:lang w:eastAsia="de-DE"/>
        </w:rPr>
        <w:t>Part G: Comments</w:t>
      </w:r>
    </w:p>
    <w:p w14:paraId="31BBB33F"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We are always looking to improve the way we collect PPE data for future surveys. We need your help for this.</w:t>
      </w:r>
    </w:p>
    <w:p w14:paraId="08D84C7C"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Do you have any comments or suggestions? </w:t>
      </w:r>
      <w:r w:rsidRPr="008B363D">
        <w:rPr>
          <w:rFonts w:ascii="Arial" w:eastAsia="Arial" w:hAnsi="Arial" w:cs="Arial"/>
          <w:color w:val="000000" w:themeColor="text1"/>
          <w:sz w:val="24"/>
          <w:szCs w:val="24"/>
          <w:lang w:eastAsia="de-DE"/>
        </w:rPr>
        <w:t>____</w:t>
      </w:r>
    </w:p>
    <w:p w14:paraId="6CFAE74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This section closes the data collection process and allows users to provide feedback for future improvements. </w:t>
      </w:r>
      <w:r w:rsidRPr="008B363D">
        <w:rPr>
          <w:rFonts w:ascii="Arial" w:eastAsia="Arial" w:hAnsi="Arial" w:cs="Arial"/>
          <w:color w:val="000000" w:themeColor="text1"/>
          <w:sz w:val="24"/>
          <w:szCs w:val="24"/>
          <w:lang w:eastAsia="de-DE"/>
        </w:rPr>
        <w:t>_____</w:t>
      </w:r>
    </w:p>
    <w:p w14:paraId="70881590"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p>
    <w:p w14:paraId="2FB0361E"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p>
    <w:p w14:paraId="1618D9AB"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Supplement 11. Check list for plausibility check</w:t>
      </w:r>
    </w:p>
    <w:p w14:paraId="52633482"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color w:val="000000" w:themeColor="text1"/>
          <w:sz w:val="24"/>
          <w:szCs w:val="24"/>
          <w:lang w:eastAsia="de-DE"/>
        </w:rPr>
        <w:t>Each completed questionnaire was directly submitted to the central hub. At the hub, a standardized evaluation form (outlined below) was utilized for review. If any queries arose, the hub promptly contacted the responsible physician at the collaborating clinic.</w:t>
      </w:r>
    </w:p>
    <w:p w14:paraId="42E252B1"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p>
    <w:p w14:paraId="7F8B269D" w14:textId="77777777" w:rsidR="00EF73AC" w:rsidRPr="008B363D" w:rsidRDefault="00EF73AC" w:rsidP="00EF73AC">
      <w:pPr>
        <w:shd w:val="clear" w:color="auto" w:fill="FFFFFF"/>
        <w:spacing w:after="120" w:line="480" w:lineRule="auto"/>
        <w:rPr>
          <w:rFonts w:ascii="Arial" w:hAnsi="Arial" w:cs="Arial"/>
          <w:color w:val="000000" w:themeColor="text1"/>
          <w:sz w:val="24"/>
          <w:szCs w:val="24"/>
        </w:rPr>
      </w:pPr>
      <w:r w:rsidRPr="008B363D">
        <w:rPr>
          <w:rFonts w:ascii="Arial" w:eastAsia="Arial" w:hAnsi="Arial" w:cs="Arial"/>
          <w:b/>
          <w:bCs/>
          <w:color w:val="000000" w:themeColor="text1"/>
          <w:sz w:val="24"/>
          <w:szCs w:val="24"/>
          <w:lang w:eastAsia="de-DE"/>
        </w:rPr>
        <w:t>Evaluation Form:</w:t>
      </w:r>
    </w:p>
    <w:p w14:paraId="18555ED5"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Ensure that the number of patients receiving antibiotic therapy does not exceed the total number of patients admitted to the ward.</w:t>
      </w:r>
    </w:p>
    <w:p w14:paraId="1E23C65B"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lastRenderedPageBreak/>
        <w:t>Confirm internal consistency of the reported total number of patients.</w:t>
      </w:r>
    </w:p>
    <w:p w14:paraId="5D7D54A4"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Verify that the recorded weight and/or height is appropriate for the patient's age.</w:t>
      </w:r>
    </w:p>
    <w:p w14:paraId="2C2511A3"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Ensure that the number of patients marked for therapeutic drug monitoring (TDM) does not exceed the number receiving antibiotics requiring TDM.</w:t>
      </w:r>
    </w:p>
    <w:p w14:paraId="25226FEF"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Confirm that the selected antibiotic is consistent with the reported route of administration.</w:t>
      </w:r>
    </w:p>
    <w:p w14:paraId="352CF5DF"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Verify the plausibility of reported antibiotic doses (e.g., identifying entries recorded in grams instead of milligrams).</w:t>
      </w:r>
    </w:p>
    <w:p w14:paraId="18E141E2"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Check the accuracy of the reported treatment indication, particularly distinguishing therapeutic use from prophylaxis (e.g., avoiding misclassification of prophylactic meropenem use as therapeutic treatment).</w:t>
      </w:r>
    </w:p>
    <w:p w14:paraId="14A934B9"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Ensure that free-text entries are consistent with the structured responses and do not contradict previously selected options.</w:t>
      </w:r>
    </w:p>
    <w:p w14:paraId="3A586AD5"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Review antimicrobial therapies reported with a du</w:t>
      </w:r>
      <w:bookmarkStart w:id="0" w:name="_GoBack"/>
      <w:bookmarkEnd w:id="0"/>
      <w:r w:rsidRPr="008B363D">
        <w:rPr>
          <w:rFonts w:ascii="Arial" w:eastAsia="Arial" w:hAnsi="Arial" w:cs="Arial"/>
          <w:color w:val="000000" w:themeColor="text1"/>
          <w:sz w:val="24"/>
          <w:szCs w:val="24"/>
        </w:rPr>
        <w:t>ration exceeding 10 or 14 days, as applicable.</w:t>
      </w:r>
    </w:p>
    <w:p w14:paraId="6D074E1C"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Confirm that the reported onset of infection does not predate the patient's date of birth.</w:t>
      </w:r>
    </w:p>
    <w:p w14:paraId="4C4C751E" w14:textId="77777777" w:rsidR="00EF73AC" w:rsidRPr="008B363D" w:rsidRDefault="00EF73AC" w:rsidP="00EF73AC">
      <w:pPr>
        <w:pStyle w:val="Listenabsatz"/>
        <w:numPr>
          <w:ilvl w:val="0"/>
          <w:numId w:val="55"/>
        </w:numPr>
        <w:pBdr>
          <w:top w:val="none" w:sz="4" w:space="0" w:color="000000"/>
          <w:left w:val="none" w:sz="4" w:space="0" w:color="000000"/>
          <w:bottom w:val="none" w:sz="4" w:space="0" w:color="000000"/>
          <w:right w:val="none" w:sz="4" w:space="0" w:color="000000"/>
        </w:pBdr>
        <w:spacing w:line="480" w:lineRule="auto"/>
        <w:jc w:val="both"/>
        <w:rPr>
          <w:rFonts w:ascii="Arial" w:hAnsi="Arial" w:cs="Arial"/>
          <w:color w:val="000000" w:themeColor="text1"/>
          <w:sz w:val="24"/>
          <w:szCs w:val="24"/>
        </w:rPr>
      </w:pPr>
      <w:r w:rsidRPr="008B363D">
        <w:rPr>
          <w:rFonts w:ascii="Arial" w:eastAsia="Arial" w:hAnsi="Arial" w:cs="Arial"/>
          <w:color w:val="000000" w:themeColor="text1"/>
          <w:sz w:val="24"/>
          <w:szCs w:val="24"/>
        </w:rPr>
        <w:t>Verify that the reported start of antimicrobial therapy does not precede the onset of infection.</w:t>
      </w:r>
    </w:p>
    <w:p w14:paraId="2C35DDEF" w14:textId="77777777" w:rsidR="00EF73AC" w:rsidRPr="008B363D" w:rsidRDefault="00EF73AC" w:rsidP="00EF73AC">
      <w:pPr>
        <w:shd w:val="clear" w:color="auto" w:fill="FFFFFF"/>
        <w:tabs>
          <w:tab w:val="num" w:pos="1080"/>
        </w:tabs>
        <w:spacing w:after="120" w:line="360" w:lineRule="auto"/>
        <w:ind w:left="360"/>
        <w:rPr>
          <w:rFonts w:ascii="Arial" w:hAnsi="Arial" w:cs="Arial"/>
          <w:color w:val="000000" w:themeColor="text1"/>
          <w:sz w:val="24"/>
          <w:szCs w:val="24"/>
        </w:rPr>
      </w:pPr>
    </w:p>
    <w:p w14:paraId="298FF217" w14:textId="77777777" w:rsidR="00EF73AC" w:rsidRPr="008B363D" w:rsidRDefault="00EF73AC" w:rsidP="00EF73AC">
      <w:pPr>
        <w:spacing w:after="120" w:line="480" w:lineRule="auto"/>
        <w:ind w:left="360"/>
        <w:rPr>
          <w:rFonts w:ascii="Arial" w:hAnsi="Arial" w:cs="Arial"/>
          <w:b/>
          <w:color w:val="000000" w:themeColor="text1"/>
          <w:sz w:val="24"/>
          <w:szCs w:val="24"/>
        </w:rPr>
      </w:pPr>
    </w:p>
    <w:p w14:paraId="12473526" w14:textId="77777777" w:rsidR="00EF73AC" w:rsidRPr="008B363D" w:rsidRDefault="00EF73AC" w:rsidP="00EF73AC">
      <w:pPr>
        <w:spacing w:after="120" w:line="480" w:lineRule="auto"/>
        <w:ind w:left="360"/>
        <w:rPr>
          <w:rFonts w:ascii="Arial" w:hAnsi="Arial" w:cs="Arial"/>
          <w:b/>
          <w:color w:val="000000" w:themeColor="text1"/>
          <w:sz w:val="24"/>
          <w:szCs w:val="24"/>
        </w:rPr>
      </w:pPr>
    </w:p>
    <w:p w14:paraId="43B34834" w14:textId="77777777" w:rsidR="00EF73AC" w:rsidRDefault="00EF73AC">
      <w:pPr>
        <w:pBdr>
          <w:top w:val="none" w:sz="4" w:space="0" w:color="000000"/>
          <w:left w:val="none" w:sz="4" w:space="0" w:color="000000"/>
          <w:bottom w:val="none" w:sz="4" w:space="0" w:color="000000"/>
          <w:right w:val="none" w:sz="4" w:space="0" w:color="000000"/>
        </w:pBdr>
        <w:rPr>
          <w:rFonts w:ascii="Arial" w:hAnsi="Arial" w:cs="Arial"/>
          <w:sz w:val="24"/>
          <w:szCs w:val="24"/>
          <w:lang w:val="en-US"/>
        </w:rPr>
      </w:pPr>
    </w:p>
    <w:sectPr w:rsidR="00EF73AC">
      <w:pgSz w:w="16838" w:h="11906" w:orient="landscape"/>
      <w:pgMar w:top="1417" w:right="1417" w:bottom="1417" w:left="1134"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4B7B9B9" w16cex:dateUtc="2026-07-29T16:45:49Z"/>
  <w16cex:commentExtensible w16cex:durableId="30A40BF4" w16cex:dateUtc="2026-07-29T16:45:2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4B7B9B9"/>
  <w16cid:commentId w16cid:paraId="00000002" w16cid:durableId="30A40B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E4C24" w14:textId="77777777" w:rsidR="007915A7" w:rsidRDefault="007915A7">
      <w:pPr>
        <w:spacing w:after="0" w:line="240" w:lineRule="auto"/>
      </w:pPr>
      <w:r>
        <w:separator/>
      </w:r>
    </w:p>
  </w:endnote>
  <w:endnote w:type="continuationSeparator" w:id="0">
    <w:p w14:paraId="6BC8D235" w14:textId="77777777" w:rsidR="007915A7" w:rsidRDefault="00791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59895" w14:textId="77777777" w:rsidR="007915A7" w:rsidRDefault="007915A7">
      <w:pPr>
        <w:spacing w:after="0" w:line="240" w:lineRule="auto"/>
      </w:pPr>
      <w:r>
        <w:separator/>
      </w:r>
    </w:p>
  </w:footnote>
  <w:footnote w:type="continuationSeparator" w:id="0">
    <w:p w14:paraId="08B24C70" w14:textId="77777777" w:rsidR="007915A7" w:rsidRDefault="007915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704E"/>
    <w:multiLevelType w:val="multilevel"/>
    <w:tmpl w:val="FEC0AD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8CE7925"/>
    <w:multiLevelType w:val="multilevel"/>
    <w:tmpl w:val="9DF42B9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091C168D"/>
    <w:multiLevelType w:val="multilevel"/>
    <w:tmpl w:val="E3CCBA2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0A581032"/>
    <w:multiLevelType w:val="multilevel"/>
    <w:tmpl w:val="F6DE57C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ECC5F8C"/>
    <w:multiLevelType w:val="multilevel"/>
    <w:tmpl w:val="33D4C9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05708C3"/>
    <w:multiLevelType w:val="multilevel"/>
    <w:tmpl w:val="25E06BF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173214A"/>
    <w:multiLevelType w:val="multilevel"/>
    <w:tmpl w:val="8D325560"/>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9A06CB"/>
    <w:multiLevelType w:val="multilevel"/>
    <w:tmpl w:val="78D64B0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BDB4623"/>
    <w:multiLevelType w:val="multilevel"/>
    <w:tmpl w:val="C634344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20D11FBF"/>
    <w:multiLevelType w:val="multilevel"/>
    <w:tmpl w:val="F13E88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214B02F0"/>
    <w:multiLevelType w:val="multilevel"/>
    <w:tmpl w:val="0BA86A5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3D56BF8"/>
    <w:multiLevelType w:val="multilevel"/>
    <w:tmpl w:val="756AD6A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23E074AF"/>
    <w:multiLevelType w:val="multilevel"/>
    <w:tmpl w:val="F0021EB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246F5E6D"/>
    <w:multiLevelType w:val="multilevel"/>
    <w:tmpl w:val="AE6844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77435A1"/>
    <w:multiLevelType w:val="multilevel"/>
    <w:tmpl w:val="465CC0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29DA4AB7"/>
    <w:multiLevelType w:val="multilevel"/>
    <w:tmpl w:val="78C0CFF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2A454E1C"/>
    <w:multiLevelType w:val="multilevel"/>
    <w:tmpl w:val="C81678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0FA1A31"/>
    <w:multiLevelType w:val="multilevel"/>
    <w:tmpl w:val="9DC65E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4490410"/>
    <w:multiLevelType w:val="multilevel"/>
    <w:tmpl w:val="C92E750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35F64CB4"/>
    <w:multiLevelType w:val="multilevel"/>
    <w:tmpl w:val="0862D9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8571D62"/>
    <w:multiLevelType w:val="multilevel"/>
    <w:tmpl w:val="44C0CF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AA6202F"/>
    <w:multiLevelType w:val="multilevel"/>
    <w:tmpl w:val="9D9CFB6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3CB479B1"/>
    <w:multiLevelType w:val="multilevel"/>
    <w:tmpl w:val="460835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FC65B08"/>
    <w:multiLevelType w:val="multilevel"/>
    <w:tmpl w:val="D2E8B16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1F34F6C"/>
    <w:multiLevelType w:val="multilevel"/>
    <w:tmpl w:val="3E3AB9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436B1CD9"/>
    <w:multiLevelType w:val="multilevel"/>
    <w:tmpl w:val="83D4F3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5D25296"/>
    <w:multiLevelType w:val="multilevel"/>
    <w:tmpl w:val="15B4F88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479740F4"/>
    <w:multiLevelType w:val="multilevel"/>
    <w:tmpl w:val="58EEFB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4B8040BB"/>
    <w:multiLevelType w:val="multilevel"/>
    <w:tmpl w:val="948415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4F024ED7"/>
    <w:multiLevelType w:val="multilevel"/>
    <w:tmpl w:val="09CE7E4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4F6D5F90"/>
    <w:multiLevelType w:val="multilevel"/>
    <w:tmpl w:val="E4E261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504108DF"/>
    <w:multiLevelType w:val="multilevel"/>
    <w:tmpl w:val="B39C154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508D6EC2"/>
    <w:multiLevelType w:val="multilevel"/>
    <w:tmpl w:val="505E832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50F4703B"/>
    <w:multiLevelType w:val="multilevel"/>
    <w:tmpl w:val="ED9E840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55AB4527"/>
    <w:multiLevelType w:val="multilevel"/>
    <w:tmpl w:val="5BCE7F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57CF6510"/>
    <w:multiLevelType w:val="multilevel"/>
    <w:tmpl w:val="EB4E8E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58FF050D"/>
    <w:multiLevelType w:val="multilevel"/>
    <w:tmpl w:val="B32ABE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5A650DB9"/>
    <w:multiLevelType w:val="multilevel"/>
    <w:tmpl w:val="A94430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8" w15:restartNumberingAfterBreak="0">
    <w:nsid w:val="5ED60886"/>
    <w:multiLevelType w:val="multilevel"/>
    <w:tmpl w:val="B82AB4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9" w15:restartNumberingAfterBreak="0">
    <w:nsid w:val="61E724B4"/>
    <w:multiLevelType w:val="multilevel"/>
    <w:tmpl w:val="E74AA33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637F50F9"/>
    <w:multiLevelType w:val="multilevel"/>
    <w:tmpl w:val="291800E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1" w15:restartNumberingAfterBreak="0">
    <w:nsid w:val="641722A3"/>
    <w:multiLevelType w:val="multilevel"/>
    <w:tmpl w:val="E912FFF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sz w:val="20"/>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2" w15:restartNumberingAfterBreak="0">
    <w:nsid w:val="646F4DA9"/>
    <w:multiLevelType w:val="multilevel"/>
    <w:tmpl w:val="2A682F4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678F3034"/>
    <w:multiLevelType w:val="multilevel"/>
    <w:tmpl w:val="53CC2B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68990381"/>
    <w:multiLevelType w:val="multilevel"/>
    <w:tmpl w:val="D5DC160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68B94514"/>
    <w:multiLevelType w:val="multilevel"/>
    <w:tmpl w:val="6A5CD7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6B3A5723"/>
    <w:multiLevelType w:val="multilevel"/>
    <w:tmpl w:val="DCF662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7" w15:restartNumberingAfterBreak="0">
    <w:nsid w:val="6C5F4BFD"/>
    <w:multiLevelType w:val="multilevel"/>
    <w:tmpl w:val="10DE6E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70E8440E"/>
    <w:multiLevelType w:val="multilevel"/>
    <w:tmpl w:val="3A60BE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72F6065D"/>
    <w:multiLevelType w:val="multilevel"/>
    <w:tmpl w:val="DD20C7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753F36E5"/>
    <w:multiLevelType w:val="multilevel"/>
    <w:tmpl w:val="0088CA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1" w15:restartNumberingAfterBreak="0">
    <w:nsid w:val="76BD7D60"/>
    <w:multiLevelType w:val="multilevel"/>
    <w:tmpl w:val="C69025D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2" w15:restartNumberingAfterBreak="0">
    <w:nsid w:val="79A622D7"/>
    <w:multiLevelType w:val="multilevel"/>
    <w:tmpl w:val="1F94B20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3" w15:restartNumberingAfterBreak="0">
    <w:nsid w:val="7E891212"/>
    <w:multiLevelType w:val="multilevel"/>
    <w:tmpl w:val="4E7424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4" w15:restartNumberingAfterBreak="0">
    <w:nsid w:val="7FD01D80"/>
    <w:multiLevelType w:val="multilevel"/>
    <w:tmpl w:val="D7A219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12"/>
  </w:num>
  <w:num w:numId="2">
    <w:abstractNumId w:val="9"/>
  </w:num>
  <w:num w:numId="3">
    <w:abstractNumId w:val="52"/>
  </w:num>
  <w:num w:numId="4">
    <w:abstractNumId w:val="27"/>
  </w:num>
  <w:num w:numId="5">
    <w:abstractNumId w:val="43"/>
  </w:num>
  <w:num w:numId="6">
    <w:abstractNumId w:val="51"/>
  </w:num>
  <w:num w:numId="7">
    <w:abstractNumId w:val="2"/>
  </w:num>
  <w:num w:numId="8">
    <w:abstractNumId w:val="29"/>
  </w:num>
  <w:num w:numId="9">
    <w:abstractNumId w:val="15"/>
  </w:num>
  <w:num w:numId="10">
    <w:abstractNumId w:val="21"/>
  </w:num>
  <w:num w:numId="11">
    <w:abstractNumId w:val="46"/>
  </w:num>
  <w:num w:numId="12">
    <w:abstractNumId w:val="40"/>
  </w:num>
  <w:num w:numId="13">
    <w:abstractNumId w:val="14"/>
  </w:num>
  <w:num w:numId="14">
    <w:abstractNumId w:val="13"/>
  </w:num>
  <w:num w:numId="15">
    <w:abstractNumId w:val="3"/>
  </w:num>
  <w:num w:numId="16">
    <w:abstractNumId w:val="19"/>
  </w:num>
  <w:num w:numId="17">
    <w:abstractNumId w:val="5"/>
  </w:num>
  <w:num w:numId="18">
    <w:abstractNumId w:val="20"/>
  </w:num>
  <w:num w:numId="19">
    <w:abstractNumId w:val="1"/>
  </w:num>
  <w:num w:numId="20">
    <w:abstractNumId w:val="32"/>
  </w:num>
  <w:num w:numId="21">
    <w:abstractNumId w:val="44"/>
  </w:num>
  <w:num w:numId="22">
    <w:abstractNumId w:val="33"/>
  </w:num>
  <w:num w:numId="23">
    <w:abstractNumId w:val="23"/>
  </w:num>
  <w:num w:numId="24">
    <w:abstractNumId w:val="39"/>
  </w:num>
  <w:num w:numId="25">
    <w:abstractNumId w:val="24"/>
  </w:num>
  <w:num w:numId="26">
    <w:abstractNumId w:val="47"/>
  </w:num>
  <w:num w:numId="27">
    <w:abstractNumId w:val="7"/>
  </w:num>
  <w:num w:numId="28">
    <w:abstractNumId w:val="16"/>
  </w:num>
  <w:num w:numId="29">
    <w:abstractNumId w:val="18"/>
  </w:num>
  <w:num w:numId="30">
    <w:abstractNumId w:val="36"/>
  </w:num>
  <w:num w:numId="31">
    <w:abstractNumId w:val="0"/>
  </w:num>
  <w:num w:numId="32">
    <w:abstractNumId w:val="22"/>
  </w:num>
  <w:num w:numId="33">
    <w:abstractNumId w:val="48"/>
  </w:num>
  <w:num w:numId="34">
    <w:abstractNumId w:val="11"/>
  </w:num>
  <w:num w:numId="35">
    <w:abstractNumId w:val="49"/>
  </w:num>
  <w:num w:numId="36">
    <w:abstractNumId w:val="38"/>
  </w:num>
  <w:num w:numId="37">
    <w:abstractNumId w:val="26"/>
  </w:num>
  <w:num w:numId="38">
    <w:abstractNumId w:val="31"/>
  </w:num>
  <w:num w:numId="39">
    <w:abstractNumId w:val="54"/>
  </w:num>
  <w:num w:numId="40">
    <w:abstractNumId w:val="4"/>
  </w:num>
  <w:num w:numId="41">
    <w:abstractNumId w:val="45"/>
  </w:num>
  <w:num w:numId="42">
    <w:abstractNumId w:val="8"/>
  </w:num>
  <w:num w:numId="43">
    <w:abstractNumId w:val="17"/>
  </w:num>
  <w:num w:numId="44">
    <w:abstractNumId w:val="35"/>
  </w:num>
  <w:num w:numId="45">
    <w:abstractNumId w:val="34"/>
  </w:num>
  <w:num w:numId="46">
    <w:abstractNumId w:val="28"/>
  </w:num>
  <w:num w:numId="47">
    <w:abstractNumId w:val="37"/>
  </w:num>
  <w:num w:numId="48">
    <w:abstractNumId w:val="53"/>
  </w:num>
  <w:num w:numId="49">
    <w:abstractNumId w:val="10"/>
  </w:num>
  <w:num w:numId="50">
    <w:abstractNumId w:val="50"/>
  </w:num>
  <w:num w:numId="51">
    <w:abstractNumId w:val="25"/>
  </w:num>
  <w:num w:numId="52">
    <w:abstractNumId w:val="42"/>
  </w:num>
  <w:num w:numId="53">
    <w:abstractNumId w:val="41"/>
  </w:num>
  <w:num w:numId="54">
    <w:abstractNumId w:val="30"/>
  </w:num>
  <w:num w:numId="55">
    <w:abstractNumId w:val="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E16"/>
    <w:rsid w:val="001B6480"/>
    <w:rsid w:val="00264E47"/>
    <w:rsid w:val="00622E16"/>
    <w:rsid w:val="007915A7"/>
    <w:rsid w:val="00EF7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42D5"/>
  <w15:docId w15:val="{D305BA9A-4F26-4A20-BBBD-83B4FA64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E74B5"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color w:val="2E74B5"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2E74B5"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2E74B5"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2E74B5" w:themeColor="accent1" w:themeShade="BF"/>
    </w:rPr>
  </w:style>
  <w:style w:type="character" w:customStyle="1" w:styleId="Heading5Char">
    <w:name w:val="Heading 5 Char"/>
    <w:basedOn w:val="Absatz-Standardschriftart"/>
    <w:uiPriority w:val="9"/>
    <w:rPr>
      <w:rFonts w:ascii="Arial" w:eastAsia="Arial" w:hAnsi="Arial" w:cs="Arial"/>
      <w:color w:val="2E74B5"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customStyle="1" w:styleId="IntenseQuoteChar">
    <w:name w:val="Intense Quote Char"/>
    <w:basedOn w:val="Absatz-Standardschriftart"/>
    <w:uiPriority w:val="30"/>
    <w:rPr>
      <w:i/>
      <w:iCs/>
      <w:color w:val="2E74B5" w:themeColor="accent1" w:themeShade="BF"/>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FootnoteTextChar">
    <w:name w:val="Footnote Text Char"/>
    <w:basedOn w:val="Absatz-Standardschriftart"/>
    <w:uiPriority w:val="99"/>
    <w:semiHidden/>
    <w:rPr>
      <w:sz w:val="20"/>
      <w:szCs w:val="20"/>
    </w:rPr>
  </w:style>
  <w:style w:type="character" w:customStyle="1" w:styleId="EndnoteTextChar">
    <w:name w:val="Endnote Text Char"/>
    <w:basedOn w:val="Absatz-Standardschriftart"/>
    <w:uiPriority w:val="99"/>
    <w:semiHidden/>
    <w:rPr>
      <w:sz w:val="20"/>
      <w:szCs w:val="20"/>
    </w:r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2E74B5"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2E74B5"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2E74B5"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E74B5"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E74B5"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2E74B5" w:themeColor="accent1" w:themeShade="BF"/>
    </w:rPr>
  </w:style>
  <w:style w:type="paragraph" w:styleId="IntensivesZitat">
    <w:name w:val="Intense Quote"/>
    <w:basedOn w:val="Standard"/>
    <w:next w:val="Standard"/>
    <w:link w:val="IntensivesZitatZchn"/>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Pr>
      <w:i/>
      <w:iCs/>
      <w:color w:val="2E74B5" w:themeColor="accent1" w:themeShade="BF"/>
    </w:rPr>
  </w:style>
  <w:style w:type="character" w:styleId="IntensiverVerweis">
    <w:name w:val="Intense Reference"/>
    <w:basedOn w:val="Absatz-Standardschriftart"/>
    <w:uiPriority w:val="32"/>
    <w:qFormat/>
    <w:rPr>
      <w:b/>
      <w:bCs/>
      <w:smallCaps/>
      <w:color w:val="2E74B5"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spacing w:after="0" w:line="240" w:lineRule="auto"/>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customStyle="1" w:styleId="EinfacheTabelle21">
    <w:name w:val="Einfache Tabelle 21"/>
    <w:basedOn w:val="NormaleTabelle"/>
    <w:next w:val="EinfacheTabelle2"/>
    <w:uiPriority w:val="42"/>
    <w:pPr>
      <w:spacing w:after="0" w:line="240" w:lineRule="auto"/>
    </w:pPr>
    <w:tblPr>
      <w:tblBorders>
        <w:top w:val="single" w:sz="4" w:space="0" w:color="000000"/>
        <w:bottom w:val="single" w:sz="4" w:space="0" w:color="000000"/>
      </w:tblBorders>
    </w:tblPr>
    <w:tblStylePr w:type="firstRow">
      <w:rPr>
        <w:rFonts w:ascii="Arial" w:hAnsi="Arial" w:cs="Arial" w:hint="default"/>
        <w:b/>
        <w:color w:val="404040"/>
        <w:sz w:val="22"/>
        <w:szCs w:val="22"/>
      </w:rPr>
      <w:tblPr/>
      <w:tcPr>
        <w:tcBorders>
          <w:top w:val="single" w:sz="4" w:space="0" w:color="000000"/>
          <w:bottom w:val="single" w:sz="4" w:space="0" w:color="000000"/>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EinfacheTabelle2">
    <w:name w:val="Plain Table 2"/>
    <w:basedOn w:val="NormaleTabelle"/>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Textkrper"/>
    <w:qFormat/>
    <w:pPr>
      <w:spacing w:before="36" w:after="36" w:line="240" w:lineRule="auto"/>
    </w:pPr>
    <w:rPr>
      <w:sz w:val="24"/>
      <w:szCs w:val="24"/>
      <w:lang w:val="en-US"/>
    </w:r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template">
    <w:name w:val="table_template"/>
    <w:basedOn w:val="NormaleTabelle"/>
    <w:uiPriority w:val="59"/>
    <w:pPr>
      <w:spacing w:after="0" w:line="240" w:lineRule="auto"/>
      <w:jc w:val="right"/>
    </w:pPr>
    <w:rPr>
      <w:rFonts w:eastAsiaTheme="minorEastAsia"/>
      <w:sz w:val="24"/>
      <w:szCs w:val="24"/>
      <w:lang w:val="en-US"/>
    </w:rPr>
    <w:tblPr>
      <w:jc w:val="center"/>
      <w:tblBorders>
        <w:top w:val="single" w:sz="8" w:space="0" w:color="000000"/>
        <w:bottom w:val="single" w:sz="8" w:space="0" w:color="000000"/>
        <w:insideH w:val="single" w:sz="8" w:space="0" w:color="000000"/>
      </w:tblBorders>
    </w:tblPr>
    <w:trPr>
      <w:jc w:val="center"/>
    </w:trPr>
    <w:tblStylePr w:type="firstRow">
      <w:rPr>
        <w:b/>
      </w:rPr>
      <w:tblPr/>
      <w:tcPr>
        <w:tcBorders>
          <w:top w:val="none" w:sz="4" w:space="0" w:color="000000"/>
          <w:left w:val="none" w:sz="4" w:space="0" w:color="000000"/>
          <w:bottom w:val="single" w:sz="18" w:space="0" w:color="000000"/>
          <w:right w:val="none" w:sz="4" w:space="0" w:color="000000"/>
        </w:tcBorders>
      </w:tcPr>
    </w:tblStyle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table" w:styleId="Gitternetztabelle1hell">
    <w:name w:val="Grid Table 1 Light"/>
    <w:basedOn w:val="NormaleTabelle"/>
    <w:pPr>
      <w:spacing w:after="0" w:line="240" w:lineRule="auto"/>
    </w:pPr>
    <w:rPr>
      <w:sz w:val="24"/>
      <w:szCs w:val="24"/>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EinfacheTabelle3">
    <w:name w:val="Plain Table 3"/>
    <w:basedOn w:val="NormaleTabelle"/>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4419</Words>
  <Characters>27846</Characters>
  <Application>Microsoft Office Word</Application>
  <DocSecurity>0</DocSecurity>
  <Lines>232</Lines>
  <Paragraphs>64</Paragraphs>
  <ScaleCrop>false</ScaleCrop>
  <HeadingPairs>
    <vt:vector size="2" baseType="variant">
      <vt:variant>
        <vt:lpstr>Titel</vt:lpstr>
      </vt:variant>
      <vt:variant>
        <vt:i4>1</vt:i4>
      </vt:variant>
    </vt:vector>
  </HeadingPairs>
  <TitlesOfParts>
    <vt:vector size="1" baseType="lpstr">
      <vt:lpstr/>
    </vt:vector>
  </TitlesOfParts>
  <Company>Universitätsklinikum Halle (Saale)</Company>
  <LinksUpToDate>false</LinksUpToDate>
  <CharactersWithSpaces>32201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Stiefel, Martina</dc:creator>
  <cp:keywords/>
  <dc:description/>
  <cp:lastModifiedBy>Stiefel, Martina</cp:lastModifiedBy>
  <cp:revision>2</cp:revision>
  <dcterms:created xsi:type="dcterms:W3CDTF">2026-07-29T18:44:00Z</dcterms:created>
  <dcterms:modified xsi:type="dcterms:W3CDTF">2026-07-29T18:44:00Z</dcterms:modified>
</cp:coreProperties>
</file>