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DB0BB" w14:textId="77777777" w:rsidR="001D18EA" w:rsidRPr="00361D75" w:rsidRDefault="001D18EA" w:rsidP="001D18E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  <w:r w:rsidRPr="00361D75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List of Investigators, collaborative group</w:t>
      </w:r>
    </w:p>
    <w:p w14:paraId="1841D4A5" w14:textId="77777777" w:rsidR="001D18EA" w:rsidRPr="00361D75" w:rsidRDefault="001D18EA" w:rsidP="001D18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INTENT Study Group: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>Paediatrics and Adolescent Medicine, University of Augsburg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Augsburg, Germany: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Buheitel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G, MD, Walden U, MD; Department of Pediatric Gastroenterology, Nephrology and Metabolic Diseases, Charité University Medicine, Berlin, Germany: Gellermann J, MD, Querfeld U, MD, Thumfart J,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Bethel Protestant Hospital, University Hospital East Westphalia Lippe of Bielefeld University, Bielefeld-Bethel Campus 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Bielefeld, Germany: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Bröckelmann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M,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Jorch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N,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>Department of Paediatrics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University Hospital of Bonn, Germany: Feldkötter M, MD, Hoppe B, MD, Schalk G, MD; Hospital Links der Weser Bremen, Germany: Möller K, MD, Körner HT, MD; Children’s and Adolescents’ Hospital, General Hospital Celle, Germany: Kirschstein M, MD; Children’s Hospital Coburg, Germany: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Dahlem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P,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Ketteler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M, MD; Children’s and Adolescents’ Hospital, University Hospital of Cologne, Germany: Benz MR, Ehren R, MD, Weber LT, MD; Children’s and Adolescents’ Hospital, Hospital Dortmund, Germany: Schneider D,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Bernbeck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B,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Department of Pediatrics, Faculty of Medicine and University Hospital Carl Gustav </w:t>
      </w:r>
      <w:proofErr w:type="spellStart"/>
      <w:r w:rsidRPr="00361D75">
        <w:rPr>
          <w:rFonts w:ascii="Times New Roman" w:hAnsi="Times New Roman" w:cs="Times New Roman"/>
          <w:sz w:val="20"/>
          <w:szCs w:val="20"/>
          <w:lang w:val="en-GB"/>
        </w:rPr>
        <w:t>Carus</w:t>
      </w:r>
      <w:proofErr w:type="spellEnd"/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361D75">
        <w:rPr>
          <w:rFonts w:ascii="Times New Roman" w:hAnsi="Times New Roman" w:cs="Times New Roman"/>
          <w:sz w:val="20"/>
          <w:szCs w:val="20"/>
          <w:lang w:val="en-GB"/>
        </w:rPr>
        <w:t>Technische</w:t>
      </w:r>
      <w:proofErr w:type="spellEnd"/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 Universität Dresden, Dresden, Germany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Heyde, M, MD, Mayer B,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Vogelberg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C, MD; Children’s Hospital, Municipal Hospital Dresden, Germany: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Heubner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G, MD, Möller G,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>Department of Paediatrics and Adolescent Medicine, University of Erlangen-Nuremberg, Erlangen, Germany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Galiano M, MD, Sauerstein K, MD; Children’s and Adolescents’ Hospital II, University Hospital of Essen, Germany: Buescher A, MD, Hoyer PF, MD; Clementine Children’s Hospital Frankfurt, Germany: Hansen M, MD, Latta K,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>Department of General Paediatrics, Adolescent Medicine and Neonatology, Medical Center, University of Freiburg, Faculty of Medicine, University of Freiburg, Freiburg, Germany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Häffner K, MD, Pohl M,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>Department of Paediatrics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University Hospital of Göttingen, Germany: Freiberg C,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Zappel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H, MD; Children’s and Adolescents’ Hospital, St. Elisabeth and St. Barbara Hospital Halle, Germany: Bertram G, MD, Patzer L, MD; Children’s and Adolescents’ Hospital, University Medical Center Hamburg-Eppendorf, Germany: Mühlig A, PhD, Oh J, MD, Schild R, MD; </w:t>
      </w:r>
      <w:r w:rsidRPr="00361D75">
        <w:rPr>
          <w:rFonts w:ascii="Times New Roman" w:eastAsia="Arial" w:hAnsi="Times New Roman" w:cs="Times New Roman"/>
          <w:sz w:val="20"/>
          <w:szCs w:val="20"/>
          <w:lang w:val="en-GB"/>
        </w:rPr>
        <w:t>Department of Paediatric Kidney, Liver, Metabolic and Neurological Diseases, Hannover Medical School, Hannover, Germany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Drube J, MD, Kanzelmeyer N, MD, Pape L, MD, Haffner D, MD; </w:t>
      </w:r>
      <w:bookmarkStart w:id="0" w:name="_Hlk171779687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Heidelberg University, Medical Faculty Heidelberg,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Department of Paediatrics </w:t>
      </w:r>
      <w:bookmarkEnd w:id="0"/>
      <w:r w:rsidRPr="00361D75">
        <w:rPr>
          <w:rFonts w:ascii="Times New Roman" w:hAnsi="Times New Roman" w:cs="Times New Roman"/>
          <w:sz w:val="20"/>
          <w:szCs w:val="20"/>
          <w:lang w:val="en-GB"/>
        </w:rPr>
        <w:t>I, University Children’s Hospital Heidelberg, Germany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Fichtner A, MD, Höcker B, MD, Tönshoff B,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>Department of Paediatrics, University Hospital of J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ena, Germany: John U, MD, Weigel F,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Department of Paediatrics, University Hospital of Schleswig-Holstein, 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Kiel, Germany: Heydrich-Karsten C,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Vieth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S, MD; Division of Paediatric Nephrology, University Children’s Hospital Leipzig, Germany: Dittrich K,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Department of Paediatrics, University Hospital of 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Mainz, Germany: Beetz R, MD, Derichs U,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Department of Paediatrics, University Hospital of 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Marburg, Germany: Klaus G, MD, Weber S, MD; Children’s and Adolescents’ Hospital, Hospital of Memmingen, Germany: Fehrenbach H, MD, Lechner, F, MD; Children’s Hospital, Hospital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Bethanien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Moers, Germany: Wallot M, MD; Department of Pediatrics,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Dr.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v.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Hauner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Children’s Hospital, LMU University Hospital, LMU Munich, Germany: Lange-Sperandio B,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Ponsel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S, MD; </w:t>
      </w:r>
      <w:proofErr w:type="spellStart"/>
      <w:r w:rsidRPr="00361D75">
        <w:rPr>
          <w:rFonts w:ascii="Times New Roman" w:hAnsi="Times New Roman" w:cs="Times New Roman"/>
          <w:sz w:val="20"/>
          <w:szCs w:val="20"/>
          <w:lang w:val="en-GB"/>
        </w:rPr>
        <w:t>Dritter</w:t>
      </w:r>
      <w:proofErr w:type="spellEnd"/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 Orden Clinic Munich-</w:t>
      </w:r>
      <w:proofErr w:type="spellStart"/>
      <w:r w:rsidRPr="00361D75">
        <w:rPr>
          <w:rFonts w:ascii="Times New Roman" w:hAnsi="Times New Roman" w:cs="Times New Roman"/>
          <w:sz w:val="20"/>
          <w:szCs w:val="20"/>
          <w:lang w:val="en-GB"/>
        </w:rPr>
        <w:t>Nymphenburg</w:t>
      </w:r>
      <w:proofErr w:type="spellEnd"/>
      <w:r w:rsidRPr="00361D75">
        <w:rPr>
          <w:rFonts w:ascii="Times New Roman" w:hAnsi="Times New Roman" w:cs="Times New Roman"/>
          <w:sz w:val="20"/>
          <w:szCs w:val="20"/>
          <w:lang w:val="en-GB"/>
        </w:rPr>
        <w:t>, Munich, Germany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Benz MR, MD, Huppertz-Kessler CJ, Schmidt SC, MD; Department of General Paediatrics, University Children’s Hospital Münster, Germany: Konrad M, MD, König J, MD, Kranz B, MD, König S, MD; Christian Children’s Hospital of Osnabrück, Germany: van Husen M,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Rodek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B, MD; St. Hedwig Hospital, Hospital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Barmherzige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Brüder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University Hospital of Regensburg, Germany: Keller-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Wackerbauer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A, MD, Kittel J, MD;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KfH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Kidney Center for Children and Adolescents, Children’s and Adolescents’ Hospital, University Hospital of Rostock, Germany: Jacoby U, MD, Staude H, MD; Department of Paediatrics, Helios Hospital Schwerin, Germany: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Wilkening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F, MD; Olga Hospital, Hospital of Stuttgart, Germany: Bald M, MD, </w:t>
      </w:r>
      <w:proofErr w:type="spellStart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Enninger</w:t>
      </w:r>
      <w:proofErr w:type="spellEnd"/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A, MD;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>University Hospital Tübingen,</w:t>
      </w:r>
      <w:r w:rsidRPr="00361D7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>University</w:t>
      </w:r>
      <w:r w:rsidRPr="00361D7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00361D75">
        <w:rPr>
          <w:rFonts w:ascii="Times New Roman" w:hAnsi="Times New Roman" w:cs="Times New Roman"/>
          <w:sz w:val="20"/>
          <w:szCs w:val="20"/>
          <w:lang w:val="en-GB"/>
        </w:rPr>
        <w:t xml:space="preserve">Children’s Hospital, Department of General Paediatrics and </w:t>
      </w:r>
      <w:proofErr w:type="spellStart"/>
      <w:r w:rsidRPr="00361D75">
        <w:rPr>
          <w:rFonts w:ascii="Times New Roman" w:hAnsi="Times New Roman" w:cs="Times New Roman"/>
          <w:sz w:val="20"/>
          <w:szCs w:val="20"/>
          <w:lang w:val="en-GB"/>
        </w:rPr>
        <w:t>Hematology</w:t>
      </w:r>
      <w:proofErr w:type="spellEnd"/>
      <w:r w:rsidRPr="00361D75">
        <w:rPr>
          <w:rFonts w:ascii="Times New Roman" w:hAnsi="Times New Roman" w:cs="Times New Roman"/>
          <w:sz w:val="20"/>
          <w:szCs w:val="20"/>
          <w:lang w:val="en-GB"/>
        </w:rPr>
        <w:t>/Oncology, Tübingen, Germany</w:t>
      </w:r>
      <w:r w:rsidRPr="00361D7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Billing H (†), MD, Geßner M, MD; Weitz M, MD; Children’s and Adolescents’ Hospital, University Hospital of Ulm, Germany: Beringer O, MD, Esser J, MD </w:t>
      </w:r>
    </w:p>
    <w:p w14:paraId="30878832" w14:textId="77777777" w:rsidR="001D18EA" w:rsidRPr="00361D75" w:rsidRDefault="001D18EA" w:rsidP="001D1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cs="Calibri"/>
          <w:lang w:val="en-GB"/>
        </w:rPr>
      </w:pPr>
      <w:r w:rsidRPr="00361D75">
        <w:rPr>
          <w:rFonts w:cs="Calibri"/>
          <w:lang w:val="en-GB"/>
        </w:rPr>
        <w:br w:type="page"/>
      </w:r>
    </w:p>
    <w:p w14:paraId="0147C1C7" w14:textId="77777777" w:rsidR="00C61D0D" w:rsidRPr="001D18EA" w:rsidRDefault="00C61D0D">
      <w:pPr>
        <w:rPr>
          <w:lang w:val="en-GB"/>
        </w:rPr>
      </w:pPr>
    </w:p>
    <w:sectPr w:rsidR="00C61D0D" w:rsidRPr="001D18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EA"/>
    <w:rsid w:val="001D18EA"/>
    <w:rsid w:val="00406F3F"/>
    <w:rsid w:val="00564062"/>
    <w:rsid w:val="0085156C"/>
    <w:rsid w:val="00C61D0D"/>
    <w:rsid w:val="00DF0FEA"/>
    <w:rsid w:val="00FC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8117"/>
  <w15:chartTrackingRefBased/>
  <w15:docId w15:val="{223F65B0-C4BD-4419-BC36-4C8F1250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D18EA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D18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1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1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D1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D18E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D18E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D18E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D18E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D18E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D18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D18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1D1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18EA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1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D18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1D18E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D18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1D18E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D18EA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D18E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D18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3851</Characters>
  <Application>Microsoft Office Word</Application>
  <DocSecurity>0</DocSecurity>
  <Lines>32</Lines>
  <Paragraphs>8</Paragraphs>
  <ScaleCrop>false</ScaleCrop>
  <Company>Universitätsklinikum Köln (AöR)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Weber</dc:creator>
  <cp:keywords/>
  <dc:description/>
  <cp:lastModifiedBy>Lutz Weber</cp:lastModifiedBy>
  <cp:revision>2</cp:revision>
  <dcterms:created xsi:type="dcterms:W3CDTF">2026-07-29T09:44:00Z</dcterms:created>
  <dcterms:modified xsi:type="dcterms:W3CDTF">2026-07-29T09:44:00Z</dcterms:modified>
</cp:coreProperties>
</file>