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F1A6" w14:textId="77777777" w:rsidR="008A48D0" w:rsidRPr="009249EE" w:rsidRDefault="008A48D0" w:rsidP="008A48D0">
      <w:pPr>
        <w:rPr>
          <w:lang w:val="en-US"/>
        </w:rPr>
      </w:pPr>
      <w:r w:rsidRPr="009249EE">
        <w:rPr>
          <w:b/>
          <w:lang w:val="en-US"/>
        </w:rPr>
        <w:t>Additional files</w:t>
      </w:r>
    </w:p>
    <w:p w14:paraId="03C31C37" w14:textId="77777777" w:rsidR="008A48D0" w:rsidRPr="009249EE" w:rsidRDefault="008A48D0" w:rsidP="008A48D0">
      <w:pPr>
        <w:rPr>
          <w:lang w:val="en-US"/>
        </w:rPr>
      </w:pPr>
      <w:r w:rsidRPr="009249EE">
        <w:rPr>
          <w:lang w:val="en-US"/>
        </w:rPr>
        <w:t>Additional file 1 — Supplementary Material (PDF): Figures S1–S8 and Tables S1–S4, including the dataset structure, within-month CV and low-n sensitivity analyses, bootstrap confidence intervals and paired-bootstrap tests of the trajectory metrics, the normalized-speed heatmap, representative photomicrographs of each histological module, the full lagged PROTEST results, and monthly sample sizes.</w:t>
      </w:r>
    </w:p>
    <w:p w14:paraId="6F1E1237" w14:textId="77777777" w:rsidR="008A48D0" w:rsidRDefault="008A48D0" w:rsidP="008A48D0">
      <w:pPr>
        <w:rPr>
          <w:lang w:val="en-US"/>
        </w:rPr>
      </w:pPr>
      <w:r w:rsidRPr="009249EE">
        <w:rPr>
          <w:lang w:val="en-US"/>
        </w:rPr>
        <w:t>Additional file 2 — Appendix S1 (PDF): Monte Carlo simulation validating the Type I error control and lag recovery of the cyclic-shift lagged PROTEST framework.</w:t>
      </w:r>
    </w:p>
    <w:p w14:paraId="1581DC3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D0"/>
    <w:rsid w:val="000C4033"/>
    <w:rsid w:val="00173ED8"/>
    <w:rsid w:val="002F50B1"/>
    <w:rsid w:val="004B42CB"/>
    <w:rsid w:val="005F2B46"/>
    <w:rsid w:val="006E1731"/>
    <w:rsid w:val="00866D74"/>
    <w:rsid w:val="00882A73"/>
    <w:rsid w:val="008A48D0"/>
    <w:rsid w:val="00906905"/>
    <w:rsid w:val="0095305D"/>
    <w:rsid w:val="00B10170"/>
    <w:rsid w:val="00B260B7"/>
    <w:rsid w:val="00B85331"/>
    <w:rsid w:val="00C94D66"/>
    <w:rsid w:val="00DE7E69"/>
    <w:rsid w:val="00E023F9"/>
    <w:rsid w:val="00FE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8F247"/>
  <w15:chartTrackingRefBased/>
  <w15:docId w15:val="{63CED27B-BA50-4B13-A573-ED2CB394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8D0"/>
    <w:pPr>
      <w:spacing w:after="0" w:line="240" w:lineRule="auto"/>
    </w:pPr>
    <w:rPr>
      <w:kern w:val="0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8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8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8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8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8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8D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8D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8D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8D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8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8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8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8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8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8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8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4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8D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4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8D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48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8D0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48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8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8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2026-08-13T10:58:00Z</dcterms:created>
  <dcterms:modified xsi:type="dcterms:W3CDTF">2026-08-13T10:58:00Z</dcterms:modified>
</cp:coreProperties>
</file>