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A850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>1 Sources of DNA sequences for molecular authentication.</w:t>
      </w:r>
    </w:p>
    <w:tbl>
      <w:tblPr>
        <w:tblStyle w:val="7"/>
        <w:tblW w:w="0" w:type="auto"/>
        <w:tblInd w:w="-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2437"/>
        <w:gridCol w:w="2437"/>
        <w:gridCol w:w="2438"/>
      </w:tblGrid>
      <w:tr w14:paraId="6E0C1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6921E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Species</w:t>
            </w: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E790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ITS2</w:t>
            </w: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5C8E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matK</w:t>
            </w:r>
          </w:p>
        </w:tc>
        <w:tc>
          <w:tcPr>
            <w:tcW w:w="2438" w:type="dxa"/>
            <w:tcBorders>
              <w:top w:val="single" w:color="auto" w:sz="4" w:space="0"/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DE4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rbcL</w:t>
            </w:r>
          </w:p>
        </w:tc>
      </w:tr>
      <w:tr w14:paraId="1816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op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5D041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rugosa</w:t>
            </w:r>
          </w:p>
        </w:tc>
        <w:tc>
          <w:tcPr>
            <w:tcW w:w="2437" w:type="dxa"/>
            <w:tcBorders>
              <w:top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521A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KP966586.1, KP966585.1, KP966584.1;</w:t>
            </w:r>
          </w:p>
          <w:p w14:paraId="404C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Lab: Rru-ITS2-1~3 (Shaanxi)</w:t>
            </w:r>
          </w:p>
        </w:tc>
        <w:tc>
          <w:tcPr>
            <w:tcW w:w="2437" w:type="dxa"/>
            <w:tcBorders>
              <w:top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5885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HQ829602.1, OR594603.1, MG704042.1; Lab: Rru-matK-1~3 (Shaanxi)</w:t>
            </w:r>
          </w:p>
        </w:tc>
        <w:tc>
          <w:tcPr>
            <w:tcW w:w="2438" w:type="dxa"/>
            <w:tcBorders>
              <w:top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63DA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MG703617.1, MG249572.1, MG248147.1, PV600745.1; Lab: Rru-rbcL-1~3 (Shaanxi)</w:t>
            </w:r>
          </w:p>
        </w:tc>
      </w:tr>
      <w:tr w14:paraId="61D50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7BF8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chinensis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5A383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JF421538.1, JF421539.1, KF454160.1, KF454161.1; Lab: Rch-ITS2-1~3 (Shaanxi)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5C0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JN566105.1, JN566096.1, AB011993.1, AB039313.1; Lab: Rch-matK-1~3 (Shaanxi)</w:t>
            </w:r>
          </w:p>
        </w:tc>
        <w:tc>
          <w:tcPr>
            <w:tcW w:w="2438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227C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KT359508.1, AJ628803.1, AJ628800.1, KT359509.1; Lab: Rch-rbcL-1~3 (Shaanxi)</w:t>
            </w:r>
          </w:p>
        </w:tc>
      </w:tr>
      <w:tr w14:paraId="7AB9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05B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multiflora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2FC8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OR234885.1, MZ230084.1, MZ230089.1; Lab: Rmu-ITS2-1~3 (Shaanxi)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A6BA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KP402366.1, KP642817.8, AB073700.1, MG221088.1; Lab: Rmu-matK-1~3 (Shaanxi)</w:t>
            </w:r>
          </w:p>
        </w:tc>
        <w:tc>
          <w:tcPr>
            <w:tcW w:w="2438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9FD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MN205243.1, MN192848.1; Lab: Rmu-rbcL-1~3 (Shaanxi)</w:t>
            </w:r>
          </w:p>
        </w:tc>
      </w:tr>
      <w:tr w14:paraId="2C53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756C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gallica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C799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KM353088.1, KM353087.1, AB035656.2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2A73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AB011978.1, OQ557505.17, OP810427.1</w:t>
            </w:r>
          </w:p>
        </w:tc>
        <w:tc>
          <w:tcPr>
            <w:tcW w:w="2438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4C47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NC061271.1, OQ843473.1, OK509172.1</w:t>
            </w:r>
          </w:p>
        </w:tc>
      </w:tr>
      <w:tr w14:paraId="58C1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490A1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centifolia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976E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OP491883.1, MZ230183.1, MZ230175.1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6034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OP503882.1, NC079962.1, JN566119.1</w:t>
            </w:r>
          </w:p>
        </w:tc>
        <w:tc>
          <w:tcPr>
            <w:tcW w:w="2438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81DB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OQ843472.1, OQ744429.1, NC079962.1</w:t>
            </w:r>
          </w:p>
        </w:tc>
      </w:tr>
      <w:tr w14:paraId="4B09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4490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roxburghii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1D61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FJ527713.1, MZ230151.1, MZ230150.1; Lab: Rro-ITS2-1~3 (Shaanxi)</w:t>
            </w:r>
          </w:p>
        </w:tc>
        <w:tc>
          <w:tcPr>
            <w:tcW w:w="2437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0AA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MH659076.1, MH658835.1, AB039321.1, AB039320.1; Lab: Rro-matK-1~3 (Shaanxi)</w:t>
            </w:r>
          </w:p>
        </w:tc>
        <w:tc>
          <w:tcPr>
            <w:tcW w:w="2438" w:type="dxa"/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0066E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MH657505.1, MH657259.1, MH658690.1; Lab: Rro-rbcL-1~3 (Shaanxi)</w:t>
            </w:r>
          </w:p>
        </w:tc>
      </w:tr>
      <w:tr w14:paraId="2FBEF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1CB3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b/>
                <w:bCs/>
                <w:i/>
                <w:iCs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sertata</w:t>
            </w:r>
          </w:p>
        </w:tc>
        <w:tc>
          <w:tcPr>
            <w:tcW w:w="2437" w:type="dxa"/>
            <w:tcBorders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21242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MH117714.1, FJ416664.2, MZ292966.1</w:t>
            </w:r>
          </w:p>
        </w:tc>
        <w:tc>
          <w:tcPr>
            <w:tcW w:w="2437" w:type="dxa"/>
            <w:tcBorders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68F12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FJ472528.1, JN566116.1, MH116819.1</w:t>
            </w:r>
          </w:p>
        </w:tc>
        <w:tc>
          <w:tcPr>
            <w:tcW w:w="2438" w:type="dxa"/>
            <w:tcBorders>
              <w:bottom w:val="single" w:color="auto" w:sz="4" w:space="0"/>
            </w:tcBorders>
            <w:tcMar>
              <w:top w:w="11" w:type="dxa"/>
              <w:left w:w="40" w:type="dxa"/>
              <w:bottom w:w="11" w:type="dxa"/>
              <w:right w:w="40" w:type="dxa"/>
            </w:tcMar>
            <w:vAlign w:val="center"/>
          </w:tcPr>
          <w:p w14:paraId="3C37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Segoe UI" w:cs="Times New Roman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MH116368.1, MH116369.1, MT506347.1, NC066975.1</w:t>
            </w:r>
          </w:p>
        </w:tc>
      </w:tr>
    </w:tbl>
    <w:p w14:paraId="657840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</w:p>
    <w:p w14:paraId="1E5225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</w:p>
    <w:p w14:paraId="25035F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>2 Samples for chemical content determination</w:t>
      </w:r>
    </w:p>
    <w:tbl>
      <w:tblPr>
        <w:tblStyle w:val="7"/>
        <w:tblW w:w="469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717"/>
        <w:gridCol w:w="1838"/>
        <w:gridCol w:w="1817"/>
      </w:tblGrid>
      <w:tr w14:paraId="559BFA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6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8F0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Sample name</w:t>
            </w:r>
          </w:p>
        </w:tc>
        <w:tc>
          <w:tcPr>
            <w:tcW w:w="27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35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Species / cultivar</w:t>
            </w:r>
          </w:p>
        </w:tc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1DF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Type</w:t>
            </w:r>
          </w:p>
        </w:tc>
        <w:tc>
          <w:tcPr>
            <w:tcW w:w="1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F03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Origin</w:t>
            </w:r>
          </w:p>
        </w:tc>
      </w:tr>
      <w:tr w14:paraId="5A6159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auto" w:sz="4" w:space="0"/>
            </w:tcBorders>
            <w:vAlign w:val="center"/>
          </w:tcPr>
          <w:p w14:paraId="476B6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French rose</w:t>
            </w:r>
          </w:p>
        </w:tc>
        <w:tc>
          <w:tcPr>
            <w:tcW w:w="2717" w:type="dxa"/>
            <w:tcBorders>
              <w:top w:val="single" w:color="auto" w:sz="4" w:space="0"/>
            </w:tcBorders>
            <w:vAlign w:val="center"/>
          </w:tcPr>
          <w:p w14:paraId="0CA5B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gallica</w:t>
            </w:r>
          </w:p>
        </w:tc>
        <w:tc>
          <w:tcPr>
            <w:tcW w:w="1838" w:type="dxa"/>
            <w:tcBorders>
              <w:top w:val="single" w:color="auto" w:sz="4" w:space="0"/>
            </w:tcBorders>
            <w:vAlign w:val="center"/>
          </w:tcPr>
          <w:p w14:paraId="65677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tcBorders>
              <w:top w:val="single" w:color="auto" w:sz="4" w:space="0"/>
            </w:tcBorders>
            <w:vAlign w:val="center"/>
          </w:tcPr>
          <w:p w14:paraId="5D18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Bozhou, Anhui</w:t>
            </w:r>
          </w:p>
        </w:tc>
      </w:tr>
      <w:tr w14:paraId="1440E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7" w:type="dxa"/>
            <w:vAlign w:val="center"/>
          </w:tcPr>
          <w:p w14:paraId="6CE3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Pingyin rose</w:t>
            </w:r>
          </w:p>
        </w:tc>
        <w:tc>
          <w:tcPr>
            <w:tcW w:w="2717" w:type="dxa"/>
            <w:vAlign w:val="center"/>
          </w:tcPr>
          <w:p w14:paraId="028B84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rugosa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‘Pingyin’</w:t>
            </w:r>
          </w:p>
        </w:tc>
        <w:tc>
          <w:tcPr>
            <w:tcW w:w="1838" w:type="dxa"/>
            <w:vAlign w:val="center"/>
          </w:tcPr>
          <w:p w14:paraId="2237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71833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Lanzhou, Gansu</w:t>
            </w:r>
          </w:p>
        </w:tc>
      </w:tr>
      <w:tr w14:paraId="56D0D1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0100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Hotan rose</w:t>
            </w:r>
          </w:p>
        </w:tc>
        <w:tc>
          <w:tcPr>
            <w:tcW w:w="2717" w:type="dxa"/>
            <w:vAlign w:val="center"/>
          </w:tcPr>
          <w:p w14:paraId="3179238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rugosa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‘Hotan’</w:t>
            </w:r>
          </w:p>
        </w:tc>
        <w:tc>
          <w:tcPr>
            <w:tcW w:w="1838" w:type="dxa"/>
            <w:vAlign w:val="center"/>
          </w:tcPr>
          <w:p w14:paraId="45049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322B7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Hotan, Xinjiang</w:t>
            </w:r>
          </w:p>
        </w:tc>
      </w:tr>
      <w:tr w14:paraId="338BBD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A82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Rosa chinensis</w:t>
            </w:r>
          </w:p>
        </w:tc>
        <w:tc>
          <w:tcPr>
            <w:tcW w:w="2717" w:type="dxa"/>
            <w:vAlign w:val="center"/>
          </w:tcPr>
          <w:p w14:paraId="5BAB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 chinensis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177B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605F7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Heze, Shandong</w:t>
            </w:r>
          </w:p>
        </w:tc>
      </w:tr>
      <w:tr w14:paraId="24432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63DC2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Crimson Glory rose</w:t>
            </w:r>
          </w:p>
        </w:tc>
        <w:tc>
          <w:tcPr>
            <w:tcW w:w="2717" w:type="dxa"/>
            <w:vAlign w:val="center"/>
          </w:tcPr>
          <w:p w14:paraId="6F4641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chinensis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‘Crimson Glory’</w:t>
            </w:r>
          </w:p>
        </w:tc>
        <w:tc>
          <w:tcPr>
            <w:tcW w:w="1838" w:type="dxa"/>
            <w:vAlign w:val="center"/>
          </w:tcPr>
          <w:p w14:paraId="7147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52ED5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Yuxi, Yunnan</w:t>
            </w:r>
          </w:p>
        </w:tc>
      </w:tr>
      <w:tr w14:paraId="3C7CE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49E99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Jinbian rose</w:t>
            </w:r>
          </w:p>
        </w:tc>
        <w:tc>
          <w:tcPr>
            <w:tcW w:w="2717" w:type="dxa"/>
            <w:vAlign w:val="center"/>
          </w:tcPr>
          <w:p w14:paraId="1F79C6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chinensis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‘JinBian’</w:t>
            </w:r>
          </w:p>
        </w:tc>
        <w:tc>
          <w:tcPr>
            <w:tcW w:w="1838" w:type="dxa"/>
            <w:vAlign w:val="center"/>
          </w:tcPr>
          <w:p w14:paraId="3F56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2DF53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Yuxi, Yunnan</w:t>
            </w:r>
          </w:p>
        </w:tc>
      </w:tr>
      <w:tr w14:paraId="6E6ABA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vAlign w:val="center"/>
          </w:tcPr>
          <w:p w14:paraId="2B65A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Kushui rose</w:t>
            </w:r>
          </w:p>
        </w:tc>
        <w:tc>
          <w:tcPr>
            <w:tcW w:w="2717" w:type="dxa"/>
            <w:vAlign w:val="center"/>
          </w:tcPr>
          <w:p w14:paraId="378AC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rugosa cv. Kushui</w:t>
            </w:r>
          </w:p>
        </w:tc>
        <w:tc>
          <w:tcPr>
            <w:tcW w:w="1838" w:type="dxa"/>
            <w:vAlign w:val="center"/>
          </w:tcPr>
          <w:p w14:paraId="5FC66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Dried flower buds</w:t>
            </w:r>
          </w:p>
        </w:tc>
        <w:tc>
          <w:tcPr>
            <w:tcW w:w="1817" w:type="dxa"/>
            <w:vAlign w:val="center"/>
          </w:tcPr>
          <w:p w14:paraId="3596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Lanzhou, Gansu</w:t>
            </w:r>
          </w:p>
        </w:tc>
      </w:tr>
    </w:tbl>
    <w:p w14:paraId="63585C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</w:p>
    <w:p w14:paraId="641AA8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</w:pPr>
    </w:p>
    <w:p w14:paraId="0441B3D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</w:p>
    <w:p w14:paraId="03840C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>Tab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  <w:t>le</w:t>
      </w:r>
      <w:r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  <w:t>S3</w:t>
      </w:r>
      <w:r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Base composition and codon usage bias parameters of chloroplast genomes in seven </w:t>
      </w:r>
      <w:r>
        <w:rPr>
          <w:rFonts w:hint="default" w:ascii="Times New Roman" w:hAnsi="Times New Roman" w:eastAsia="Segoe UI" w:cs="Times New Roman"/>
          <w:b/>
          <w:bCs/>
          <w:i/>
          <w:iCs/>
          <w:sz w:val="20"/>
          <w:szCs w:val="20"/>
          <w:shd w:val="clear" w:color="auto" w:fill="FFFFFF"/>
        </w:rPr>
        <w:t>Rosa</w:t>
      </w:r>
      <w:r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species</w:t>
      </w:r>
    </w:p>
    <w:tbl>
      <w:tblPr>
        <w:tblStyle w:val="6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662"/>
        <w:gridCol w:w="646"/>
        <w:gridCol w:w="557"/>
        <w:gridCol w:w="557"/>
        <w:gridCol w:w="557"/>
        <w:gridCol w:w="762"/>
        <w:gridCol w:w="762"/>
        <w:gridCol w:w="756"/>
        <w:gridCol w:w="762"/>
        <w:gridCol w:w="555"/>
      </w:tblGrid>
      <w:tr w14:paraId="6C1E83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8F26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39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B88A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</w:t>
            </w:r>
          </w:p>
        </w:tc>
        <w:tc>
          <w:tcPr>
            <w:tcW w:w="38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9C855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GC1</w:t>
            </w:r>
          </w:p>
        </w:tc>
        <w:tc>
          <w:tcPr>
            <w:tcW w:w="33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BF653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GC2</w:t>
            </w:r>
          </w:p>
        </w:tc>
        <w:tc>
          <w:tcPr>
            <w:tcW w:w="33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764DF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GC3</w:t>
            </w:r>
          </w:p>
        </w:tc>
        <w:tc>
          <w:tcPr>
            <w:tcW w:w="33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2C51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GC12</w:t>
            </w:r>
          </w:p>
        </w:tc>
        <w:tc>
          <w:tcPr>
            <w:tcW w:w="45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BE5F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GC3s</w:t>
            </w:r>
          </w:p>
        </w:tc>
        <w:tc>
          <w:tcPr>
            <w:tcW w:w="45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A0236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CAI</w:t>
            </w:r>
          </w:p>
        </w:tc>
        <w:tc>
          <w:tcPr>
            <w:tcW w:w="45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27B0F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CBI</w:t>
            </w:r>
          </w:p>
        </w:tc>
        <w:tc>
          <w:tcPr>
            <w:tcW w:w="45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61A9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Fop</w:t>
            </w:r>
          </w:p>
        </w:tc>
        <w:tc>
          <w:tcPr>
            <w:tcW w:w="334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9AA24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ENc</w:t>
            </w:r>
          </w:p>
        </w:tc>
      </w:tr>
      <w:tr w14:paraId="16B461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tcBorders>
              <w:top w:val="single" w:color="auto" w:sz="8" w:space="0"/>
            </w:tcBorders>
            <w:noWrap/>
            <w:vAlign w:val="center"/>
          </w:tcPr>
          <w:p w14:paraId="508566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rugosa</w:t>
            </w:r>
          </w:p>
        </w:tc>
        <w:tc>
          <w:tcPr>
            <w:tcW w:w="398" w:type="pct"/>
            <w:tcBorders>
              <w:top w:val="single" w:color="auto" w:sz="8" w:space="0"/>
            </w:tcBorders>
            <w:noWrap/>
            <w:vAlign w:val="center"/>
          </w:tcPr>
          <w:p w14:paraId="45FF9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0.3802</w:t>
            </w:r>
          </w:p>
        </w:tc>
        <w:tc>
          <w:tcPr>
            <w:tcW w:w="388" w:type="pct"/>
            <w:tcBorders>
              <w:top w:val="single" w:color="auto" w:sz="8" w:space="0"/>
            </w:tcBorders>
            <w:noWrap/>
            <w:vAlign w:val="center"/>
          </w:tcPr>
          <w:p w14:paraId="6B827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0.4577</w:t>
            </w:r>
          </w:p>
        </w:tc>
        <w:tc>
          <w:tcPr>
            <w:tcW w:w="335" w:type="pct"/>
            <w:tcBorders>
              <w:top w:val="single" w:color="auto" w:sz="8" w:space="0"/>
            </w:tcBorders>
            <w:noWrap/>
            <w:vAlign w:val="center"/>
          </w:tcPr>
          <w:p w14:paraId="688766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0.3781</w:t>
            </w:r>
          </w:p>
        </w:tc>
        <w:tc>
          <w:tcPr>
            <w:tcW w:w="335" w:type="pct"/>
            <w:tcBorders>
              <w:top w:val="single" w:color="auto" w:sz="8" w:space="0"/>
            </w:tcBorders>
            <w:noWrap/>
            <w:vAlign w:val="center"/>
          </w:tcPr>
          <w:p w14:paraId="26721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0.3048</w:t>
            </w:r>
          </w:p>
        </w:tc>
        <w:tc>
          <w:tcPr>
            <w:tcW w:w="335" w:type="pct"/>
            <w:tcBorders>
              <w:top w:val="single" w:color="auto" w:sz="8" w:space="0"/>
            </w:tcBorders>
            <w:noWrap/>
            <w:vAlign w:val="center"/>
          </w:tcPr>
          <w:p w14:paraId="47E9A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0.4179</w:t>
            </w:r>
          </w:p>
        </w:tc>
        <w:tc>
          <w:tcPr>
            <w:tcW w:w="458" w:type="pct"/>
            <w:tcBorders>
              <w:top w:val="single" w:color="auto" w:sz="8" w:space="0"/>
            </w:tcBorders>
            <w:noWrap/>
            <w:vAlign w:val="center"/>
          </w:tcPr>
          <w:p w14:paraId="59BF3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0.25891</w:t>
            </w:r>
          </w:p>
        </w:tc>
        <w:tc>
          <w:tcPr>
            <w:tcW w:w="458" w:type="pct"/>
            <w:tcBorders>
              <w:top w:val="single" w:color="auto" w:sz="8" w:space="0"/>
            </w:tcBorders>
            <w:noWrap/>
            <w:vAlign w:val="center"/>
          </w:tcPr>
          <w:p w14:paraId="1AF6F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0.17006</w:t>
            </w:r>
          </w:p>
        </w:tc>
        <w:tc>
          <w:tcPr>
            <w:tcW w:w="455" w:type="pct"/>
            <w:tcBorders>
              <w:top w:val="single" w:color="auto" w:sz="8" w:space="0"/>
            </w:tcBorders>
            <w:noWrap/>
            <w:vAlign w:val="center"/>
          </w:tcPr>
          <w:p w14:paraId="24813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-0.0919</w:t>
            </w:r>
          </w:p>
        </w:tc>
        <w:tc>
          <w:tcPr>
            <w:tcW w:w="458" w:type="pct"/>
            <w:tcBorders>
              <w:top w:val="single" w:color="auto" w:sz="8" w:space="0"/>
            </w:tcBorders>
            <w:noWrap/>
            <w:vAlign w:val="center"/>
          </w:tcPr>
          <w:p w14:paraId="0D051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0.35589</w:t>
            </w:r>
          </w:p>
        </w:tc>
        <w:tc>
          <w:tcPr>
            <w:tcW w:w="334" w:type="pct"/>
            <w:tcBorders>
              <w:top w:val="single" w:color="auto" w:sz="8" w:space="0"/>
            </w:tcBorders>
            <w:noWrap/>
            <w:vAlign w:val="center"/>
          </w:tcPr>
          <w:p w14:paraId="0C1C8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48.33</w:t>
            </w:r>
          </w:p>
        </w:tc>
      </w:tr>
      <w:tr w14:paraId="54BA2D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22DAE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chinensis</w:t>
            </w:r>
          </w:p>
        </w:tc>
        <w:tc>
          <w:tcPr>
            <w:tcW w:w="398" w:type="pct"/>
            <w:noWrap/>
            <w:vAlign w:val="center"/>
          </w:tcPr>
          <w:p w14:paraId="742767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0.3804</w:t>
            </w:r>
          </w:p>
        </w:tc>
        <w:tc>
          <w:tcPr>
            <w:tcW w:w="388" w:type="pct"/>
            <w:noWrap/>
            <w:vAlign w:val="center"/>
          </w:tcPr>
          <w:p w14:paraId="499FE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0.4577</w:t>
            </w:r>
          </w:p>
        </w:tc>
        <w:tc>
          <w:tcPr>
            <w:tcW w:w="335" w:type="pct"/>
            <w:noWrap/>
            <w:vAlign w:val="center"/>
          </w:tcPr>
          <w:p w14:paraId="2948F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0.3784</w:t>
            </w:r>
          </w:p>
        </w:tc>
        <w:tc>
          <w:tcPr>
            <w:tcW w:w="335" w:type="pct"/>
            <w:noWrap/>
            <w:vAlign w:val="center"/>
          </w:tcPr>
          <w:p w14:paraId="71E33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0.3051</w:t>
            </w:r>
          </w:p>
        </w:tc>
        <w:tc>
          <w:tcPr>
            <w:tcW w:w="335" w:type="pct"/>
            <w:noWrap/>
            <w:vAlign w:val="center"/>
          </w:tcPr>
          <w:p w14:paraId="4F67D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0.4181</w:t>
            </w:r>
          </w:p>
        </w:tc>
        <w:tc>
          <w:tcPr>
            <w:tcW w:w="458" w:type="pct"/>
            <w:noWrap/>
            <w:vAlign w:val="center"/>
          </w:tcPr>
          <w:p w14:paraId="2E75E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0.26006</w:t>
            </w:r>
          </w:p>
        </w:tc>
        <w:tc>
          <w:tcPr>
            <w:tcW w:w="458" w:type="pct"/>
            <w:noWrap/>
            <w:vAlign w:val="center"/>
          </w:tcPr>
          <w:p w14:paraId="6E7B8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0.16994</w:t>
            </w:r>
          </w:p>
        </w:tc>
        <w:tc>
          <w:tcPr>
            <w:tcW w:w="455" w:type="pct"/>
            <w:noWrap/>
            <w:vAlign w:val="center"/>
          </w:tcPr>
          <w:p w14:paraId="260B2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-0.0922</w:t>
            </w:r>
          </w:p>
        </w:tc>
        <w:tc>
          <w:tcPr>
            <w:tcW w:w="458" w:type="pct"/>
            <w:noWrap/>
            <w:vAlign w:val="center"/>
          </w:tcPr>
          <w:p w14:paraId="2A207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0.35572</w:t>
            </w:r>
          </w:p>
        </w:tc>
        <w:tc>
          <w:tcPr>
            <w:tcW w:w="334" w:type="pct"/>
            <w:noWrap/>
            <w:vAlign w:val="center"/>
          </w:tcPr>
          <w:p w14:paraId="3DB1F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48.32</w:t>
            </w:r>
          </w:p>
        </w:tc>
      </w:tr>
      <w:tr w14:paraId="7531E8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19A63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multiflora</w:t>
            </w:r>
          </w:p>
        </w:tc>
        <w:tc>
          <w:tcPr>
            <w:tcW w:w="398" w:type="pct"/>
            <w:noWrap/>
            <w:vAlign w:val="center"/>
          </w:tcPr>
          <w:p w14:paraId="52521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0.3803</w:t>
            </w:r>
          </w:p>
        </w:tc>
        <w:tc>
          <w:tcPr>
            <w:tcW w:w="388" w:type="pct"/>
            <w:noWrap/>
            <w:vAlign w:val="center"/>
          </w:tcPr>
          <w:p w14:paraId="0A8C1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0.4577</w:t>
            </w:r>
          </w:p>
        </w:tc>
        <w:tc>
          <w:tcPr>
            <w:tcW w:w="335" w:type="pct"/>
            <w:noWrap/>
            <w:vAlign w:val="center"/>
          </w:tcPr>
          <w:p w14:paraId="116BC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0.3785</w:t>
            </w:r>
          </w:p>
        </w:tc>
        <w:tc>
          <w:tcPr>
            <w:tcW w:w="335" w:type="pct"/>
            <w:noWrap/>
            <w:vAlign w:val="center"/>
          </w:tcPr>
          <w:p w14:paraId="50EA2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0.3048</w:t>
            </w:r>
          </w:p>
        </w:tc>
        <w:tc>
          <w:tcPr>
            <w:tcW w:w="335" w:type="pct"/>
            <w:noWrap/>
            <w:vAlign w:val="center"/>
          </w:tcPr>
          <w:p w14:paraId="6D894D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0.4181</w:t>
            </w:r>
          </w:p>
        </w:tc>
        <w:tc>
          <w:tcPr>
            <w:tcW w:w="458" w:type="pct"/>
            <w:noWrap/>
            <w:vAlign w:val="center"/>
          </w:tcPr>
          <w:p w14:paraId="1E8DC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0.25969</w:t>
            </w:r>
          </w:p>
        </w:tc>
        <w:tc>
          <w:tcPr>
            <w:tcW w:w="458" w:type="pct"/>
            <w:noWrap/>
            <w:vAlign w:val="center"/>
          </w:tcPr>
          <w:p w14:paraId="5413A9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0.17009</w:t>
            </w:r>
          </w:p>
        </w:tc>
        <w:tc>
          <w:tcPr>
            <w:tcW w:w="455" w:type="pct"/>
            <w:noWrap/>
            <w:vAlign w:val="center"/>
          </w:tcPr>
          <w:p w14:paraId="1F5C9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-0.0927</w:t>
            </w:r>
          </w:p>
        </w:tc>
        <w:tc>
          <w:tcPr>
            <w:tcW w:w="458" w:type="pct"/>
            <w:noWrap/>
            <w:vAlign w:val="center"/>
          </w:tcPr>
          <w:p w14:paraId="2285D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0.35543</w:t>
            </w:r>
          </w:p>
        </w:tc>
        <w:tc>
          <w:tcPr>
            <w:tcW w:w="334" w:type="pct"/>
            <w:noWrap/>
            <w:vAlign w:val="center"/>
          </w:tcPr>
          <w:p w14:paraId="5F7EF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48.42</w:t>
            </w:r>
          </w:p>
        </w:tc>
      </w:tr>
      <w:tr w14:paraId="3F776D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272B2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gallica</w:t>
            </w:r>
          </w:p>
        </w:tc>
        <w:tc>
          <w:tcPr>
            <w:tcW w:w="398" w:type="pct"/>
            <w:noWrap/>
            <w:vAlign w:val="center"/>
          </w:tcPr>
          <w:p w14:paraId="1725E5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0.3804</w:t>
            </w:r>
          </w:p>
        </w:tc>
        <w:tc>
          <w:tcPr>
            <w:tcW w:w="388" w:type="pct"/>
            <w:noWrap/>
            <w:vAlign w:val="center"/>
          </w:tcPr>
          <w:p w14:paraId="098FB1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0.4577</w:t>
            </w:r>
          </w:p>
        </w:tc>
        <w:tc>
          <w:tcPr>
            <w:tcW w:w="335" w:type="pct"/>
            <w:noWrap/>
            <w:vAlign w:val="center"/>
          </w:tcPr>
          <w:p w14:paraId="4BCFB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0.3784</w:t>
            </w:r>
          </w:p>
        </w:tc>
        <w:tc>
          <w:tcPr>
            <w:tcW w:w="335" w:type="pct"/>
            <w:noWrap/>
            <w:vAlign w:val="center"/>
          </w:tcPr>
          <w:p w14:paraId="7C963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0.305</w:t>
            </w:r>
          </w:p>
        </w:tc>
        <w:tc>
          <w:tcPr>
            <w:tcW w:w="335" w:type="pct"/>
            <w:noWrap/>
            <w:vAlign w:val="center"/>
          </w:tcPr>
          <w:p w14:paraId="78279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0.4181</w:t>
            </w:r>
          </w:p>
        </w:tc>
        <w:tc>
          <w:tcPr>
            <w:tcW w:w="458" w:type="pct"/>
            <w:noWrap/>
            <w:vAlign w:val="center"/>
          </w:tcPr>
          <w:p w14:paraId="1CEDE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0.25954</w:t>
            </w:r>
          </w:p>
        </w:tc>
        <w:tc>
          <w:tcPr>
            <w:tcW w:w="458" w:type="pct"/>
            <w:noWrap/>
            <w:vAlign w:val="center"/>
          </w:tcPr>
          <w:p w14:paraId="301D2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0.17017</w:t>
            </w:r>
          </w:p>
        </w:tc>
        <w:tc>
          <w:tcPr>
            <w:tcW w:w="455" w:type="pct"/>
            <w:noWrap/>
            <w:vAlign w:val="center"/>
          </w:tcPr>
          <w:p w14:paraId="1FA7D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-0.093</w:t>
            </w:r>
          </w:p>
        </w:tc>
        <w:tc>
          <w:tcPr>
            <w:tcW w:w="458" w:type="pct"/>
            <w:noWrap/>
            <w:vAlign w:val="center"/>
          </w:tcPr>
          <w:p w14:paraId="39348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0.35528</w:t>
            </w:r>
          </w:p>
        </w:tc>
        <w:tc>
          <w:tcPr>
            <w:tcW w:w="334" w:type="pct"/>
            <w:noWrap/>
            <w:vAlign w:val="center"/>
          </w:tcPr>
          <w:p w14:paraId="08F4C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48.30</w:t>
            </w:r>
          </w:p>
        </w:tc>
      </w:tr>
      <w:tr w14:paraId="4577E4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69EF7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centifolia</w:t>
            </w:r>
          </w:p>
        </w:tc>
        <w:tc>
          <w:tcPr>
            <w:tcW w:w="398" w:type="pct"/>
            <w:noWrap/>
            <w:vAlign w:val="center"/>
          </w:tcPr>
          <w:p w14:paraId="59C97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0.3867</w:t>
            </w:r>
          </w:p>
        </w:tc>
        <w:tc>
          <w:tcPr>
            <w:tcW w:w="388" w:type="pct"/>
            <w:noWrap/>
            <w:vAlign w:val="center"/>
          </w:tcPr>
          <w:p w14:paraId="6BD09F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0.4707</w:t>
            </w:r>
          </w:p>
        </w:tc>
        <w:tc>
          <w:tcPr>
            <w:tcW w:w="335" w:type="pct"/>
            <w:noWrap/>
            <w:vAlign w:val="center"/>
          </w:tcPr>
          <w:p w14:paraId="385D8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0.3967</w:t>
            </w:r>
          </w:p>
        </w:tc>
        <w:tc>
          <w:tcPr>
            <w:tcW w:w="335" w:type="pct"/>
            <w:noWrap/>
            <w:vAlign w:val="center"/>
          </w:tcPr>
          <w:p w14:paraId="2BB391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0.2927</w:t>
            </w:r>
          </w:p>
        </w:tc>
        <w:tc>
          <w:tcPr>
            <w:tcW w:w="335" w:type="pct"/>
            <w:noWrap/>
            <w:vAlign w:val="center"/>
          </w:tcPr>
          <w:p w14:paraId="2ED673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0.4173</w:t>
            </w:r>
          </w:p>
        </w:tc>
        <w:tc>
          <w:tcPr>
            <w:tcW w:w="458" w:type="pct"/>
            <w:noWrap/>
            <w:vAlign w:val="center"/>
          </w:tcPr>
          <w:p w14:paraId="7195A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0.26042</w:t>
            </w:r>
          </w:p>
        </w:tc>
        <w:tc>
          <w:tcPr>
            <w:tcW w:w="458" w:type="pct"/>
            <w:noWrap/>
            <w:vAlign w:val="center"/>
          </w:tcPr>
          <w:p w14:paraId="2F0C3C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0.17005</w:t>
            </w:r>
          </w:p>
        </w:tc>
        <w:tc>
          <w:tcPr>
            <w:tcW w:w="455" w:type="pct"/>
            <w:noWrap/>
            <w:vAlign w:val="center"/>
          </w:tcPr>
          <w:p w14:paraId="393E04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-0.0927</w:t>
            </w:r>
          </w:p>
        </w:tc>
        <w:tc>
          <w:tcPr>
            <w:tcW w:w="458" w:type="pct"/>
            <w:noWrap/>
            <w:vAlign w:val="center"/>
          </w:tcPr>
          <w:p w14:paraId="09561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0.35544</w:t>
            </w:r>
          </w:p>
        </w:tc>
        <w:tc>
          <w:tcPr>
            <w:tcW w:w="334" w:type="pct"/>
            <w:noWrap/>
            <w:vAlign w:val="center"/>
          </w:tcPr>
          <w:p w14:paraId="738DC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48.37</w:t>
            </w:r>
          </w:p>
        </w:tc>
      </w:tr>
      <w:tr w14:paraId="32B367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121AE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roxburghii</w:t>
            </w:r>
          </w:p>
        </w:tc>
        <w:tc>
          <w:tcPr>
            <w:tcW w:w="398" w:type="pct"/>
            <w:noWrap/>
            <w:vAlign w:val="center"/>
          </w:tcPr>
          <w:p w14:paraId="592EF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0.3805</w:t>
            </w:r>
          </w:p>
        </w:tc>
        <w:tc>
          <w:tcPr>
            <w:tcW w:w="388" w:type="pct"/>
            <w:noWrap/>
            <w:vAlign w:val="center"/>
          </w:tcPr>
          <w:p w14:paraId="64B001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0.4579</w:t>
            </w:r>
          </w:p>
        </w:tc>
        <w:tc>
          <w:tcPr>
            <w:tcW w:w="335" w:type="pct"/>
            <w:noWrap/>
            <w:vAlign w:val="center"/>
          </w:tcPr>
          <w:p w14:paraId="05EAE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0.3783</w:t>
            </w:r>
          </w:p>
        </w:tc>
        <w:tc>
          <w:tcPr>
            <w:tcW w:w="335" w:type="pct"/>
            <w:noWrap/>
            <w:vAlign w:val="center"/>
          </w:tcPr>
          <w:p w14:paraId="3CF72B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0.3053</w:t>
            </w:r>
          </w:p>
        </w:tc>
        <w:tc>
          <w:tcPr>
            <w:tcW w:w="335" w:type="pct"/>
            <w:noWrap/>
            <w:vAlign w:val="center"/>
          </w:tcPr>
          <w:p w14:paraId="696BD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0.4181</w:t>
            </w:r>
          </w:p>
        </w:tc>
        <w:tc>
          <w:tcPr>
            <w:tcW w:w="458" w:type="pct"/>
            <w:noWrap/>
            <w:vAlign w:val="center"/>
          </w:tcPr>
          <w:p w14:paraId="62C1B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0.25998</w:t>
            </w:r>
          </w:p>
        </w:tc>
        <w:tc>
          <w:tcPr>
            <w:tcW w:w="458" w:type="pct"/>
            <w:noWrap/>
            <w:vAlign w:val="center"/>
          </w:tcPr>
          <w:p w14:paraId="3609CF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0.17011</w:t>
            </w:r>
          </w:p>
        </w:tc>
        <w:tc>
          <w:tcPr>
            <w:tcW w:w="455" w:type="pct"/>
            <w:noWrap/>
            <w:vAlign w:val="center"/>
          </w:tcPr>
          <w:p w14:paraId="08BD8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-0.0920</w:t>
            </w:r>
          </w:p>
        </w:tc>
        <w:tc>
          <w:tcPr>
            <w:tcW w:w="458" w:type="pct"/>
            <w:noWrap/>
            <w:vAlign w:val="center"/>
          </w:tcPr>
          <w:p w14:paraId="6402E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0.35581</w:t>
            </w:r>
          </w:p>
        </w:tc>
        <w:tc>
          <w:tcPr>
            <w:tcW w:w="334" w:type="pct"/>
            <w:noWrap/>
            <w:vAlign w:val="center"/>
          </w:tcPr>
          <w:p w14:paraId="059CE4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48.36</w:t>
            </w:r>
          </w:p>
        </w:tc>
      </w:tr>
      <w:tr w14:paraId="7ED7A2E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41" w:type="pct"/>
            <w:noWrap/>
            <w:vAlign w:val="center"/>
          </w:tcPr>
          <w:p w14:paraId="2FEABF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sertata</w:t>
            </w:r>
          </w:p>
        </w:tc>
        <w:tc>
          <w:tcPr>
            <w:tcW w:w="398" w:type="pct"/>
            <w:noWrap/>
            <w:vAlign w:val="center"/>
          </w:tcPr>
          <w:p w14:paraId="5C785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0.3871</w:t>
            </w:r>
          </w:p>
        </w:tc>
        <w:tc>
          <w:tcPr>
            <w:tcW w:w="388" w:type="pct"/>
            <w:noWrap/>
            <w:vAlign w:val="center"/>
          </w:tcPr>
          <w:p w14:paraId="5D9BB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0.4715</w:t>
            </w:r>
          </w:p>
        </w:tc>
        <w:tc>
          <w:tcPr>
            <w:tcW w:w="335" w:type="pct"/>
            <w:noWrap/>
            <w:vAlign w:val="center"/>
          </w:tcPr>
          <w:p w14:paraId="05F723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0.3981</w:t>
            </w:r>
          </w:p>
        </w:tc>
        <w:tc>
          <w:tcPr>
            <w:tcW w:w="335" w:type="pct"/>
            <w:noWrap/>
            <w:vAlign w:val="center"/>
          </w:tcPr>
          <w:p w14:paraId="01389B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0.2915</w:t>
            </w:r>
          </w:p>
        </w:tc>
        <w:tc>
          <w:tcPr>
            <w:tcW w:w="335" w:type="pct"/>
            <w:noWrap/>
            <w:vAlign w:val="center"/>
          </w:tcPr>
          <w:p w14:paraId="5D93E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0.418</w:t>
            </w:r>
          </w:p>
        </w:tc>
        <w:tc>
          <w:tcPr>
            <w:tcW w:w="458" w:type="pct"/>
            <w:noWrap/>
            <w:vAlign w:val="center"/>
          </w:tcPr>
          <w:p w14:paraId="3201C6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0.25894</w:t>
            </w:r>
          </w:p>
        </w:tc>
        <w:tc>
          <w:tcPr>
            <w:tcW w:w="458" w:type="pct"/>
            <w:noWrap/>
            <w:vAlign w:val="center"/>
          </w:tcPr>
          <w:p w14:paraId="592D8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0.17031</w:t>
            </w:r>
          </w:p>
        </w:tc>
        <w:tc>
          <w:tcPr>
            <w:tcW w:w="455" w:type="pct"/>
            <w:noWrap/>
            <w:vAlign w:val="center"/>
          </w:tcPr>
          <w:p w14:paraId="4189D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-0.0915</w:t>
            </w:r>
          </w:p>
        </w:tc>
        <w:tc>
          <w:tcPr>
            <w:tcW w:w="458" w:type="pct"/>
            <w:noWrap/>
            <w:vAlign w:val="center"/>
          </w:tcPr>
          <w:p w14:paraId="27B30B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0.35617</w:t>
            </w:r>
          </w:p>
        </w:tc>
        <w:tc>
          <w:tcPr>
            <w:tcW w:w="334" w:type="pct"/>
            <w:noWrap/>
            <w:vAlign w:val="center"/>
          </w:tcPr>
          <w:p w14:paraId="7186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top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48.27</w:t>
            </w:r>
          </w:p>
        </w:tc>
      </w:tr>
    </w:tbl>
    <w:p w14:paraId="32B88E2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40" w:line="360" w:lineRule="auto"/>
        <w:textAlignment w:val="baseline"/>
        <w:rPr>
          <w:rFonts w:ascii="Times New Roman" w:hAnsi="Times New Roman" w:eastAsia="Segoe UI" w:cs="Times New Roman"/>
          <w:kern w:val="0"/>
          <w:sz w:val="20"/>
          <w:szCs w:val="20"/>
          <w:shd w:val="clear" w:color="auto" w:fill="FFFFFF"/>
          <w:lang w:bidi="ar"/>
        </w:rPr>
      </w:pPr>
    </w:p>
    <w:p w14:paraId="493F1A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/>
        </w:rPr>
        <w:t xml:space="preserve"> S4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Information of DNA barcode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of seven </w:t>
      </w:r>
      <w:r>
        <w:rPr>
          <w:rFonts w:hint="eastAsia" w:ascii="Times New Roman" w:hAnsi="Times New Roman" w:eastAsia="Segoe UI" w:cs="Times New Roman"/>
          <w:b/>
          <w:bCs/>
          <w:i/>
          <w:iCs/>
          <w:sz w:val="20"/>
          <w:szCs w:val="20"/>
          <w:shd w:val="clear" w:color="auto" w:fill="FFFFFF"/>
          <w:lang w:val="en-US" w:eastAsia="zh-CN"/>
        </w:rPr>
        <w:t xml:space="preserve">Rosa 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  <w:lang w:val="en-US" w:eastAsia="zh-CN"/>
        </w:rPr>
        <w:t>species</w:t>
      </w:r>
    </w:p>
    <w:tbl>
      <w:tblPr>
        <w:tblStyle w:val="6"/>
        <w:tblW w:w="5240" w:type="pct"/>
        <w:tblInd w:w="-406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33"/>
        <w:gridCol w:w="956"/>
        <w:gridCol w:w="1237"/>
        <w:gridCol w:w="966"/>
        <w:gridCol w:w="1444"/>
        <w:gridCol w:w="1444"/>
        <w:gridCol w:w="1445"/>
      </w:tblGrid>
      <w:tr w14:paraId="7F4FEA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</w:trPr>
        <w:tc>
          <w:tcPr>
            <w:tcW w:w="755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4A652F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DNA barcodes</w:t>
            </w:r>
          </w:p>
        </w:tc>
        <w:tc>
          <w:tcPr>
            <w:tcW w:w="541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BC98FD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Seq. No.</w:t>
            </w:r>
          </w:p>
        </w:tc>
        <w:tc>
          <w:tcPr>
            <w:tcW w:w="70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E9F26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Align. len.(bp)</w:t>
            </w:r>
          </w:p>
        </w:tc>
        <w:tc>
          <w:tcPr>
            <w:tcW w:w="54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BDE412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GC% </w:t>
            </w:r>
          </w:p>
        </w:tc>
        <w:tc>
          <w:tcPr>
            <w:tcW w:w="81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EB675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Cons. sites</w:t>
            </w:r>
          </w:p>
        </w:tc>
        <w:tc>
          <w:tcPr>
            <w:tcW w:w="81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154AD8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Var. sites</w:t>
            </w:r>
          </w:p>
        </w:tc>
        <w:tc>
          <w:tcPr>
            <w:tcW w:w="818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3EF530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PI sites</w:t>
            </w:r>
          </w:p>
        </w:tc>
      </w:tr>
      <w:tr w14:paraId="0B1DD9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</w:trPr>
        <w:tc>
          <w:tcPr>
            <w:tcW w:w="755" w:type="pct"/>
            <w:tcBorders>
              <w:top w:val="single" w:color="auto" w:sz="8" w:space="0"/>
            </w:tcBorders>
            <w:noWrap/>
            <w:vAlign w:val="center"/>
          </w:tcPr>
          <w:p w14:paraId="37E750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ITS2</w:t>
            </w:r>
          </w:p>
        </w:tc>
        <w:tc>
          <w:tcPr>
            <w:tcW w:w="541" w:type="pct"/>
            <w:tcBorders>
              <w:top w:val="single" w:color="auto" w:sz="8" w:space="0"/>
            </w:tcBorders>
            <w:noWrap/>
            <w:vAlign w:val="center"/>
          </w:tcPr>
          <w:p w14:paraId="3FFC17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0" w:type="pct"/>
            <w:tcBorders>
              <w:top w:val="single" w:color="auto" w:sz="8" w:space="0"/>
            </w:tcBorders>
            <w:noWrap/>
            <w:vAlign w:val="center"/>
          </w:tcPr>
          <w:p w14:paraId="45140B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</w:t>
            </w:r>
          </w:p>
        </w:tc>
        <w:tc>
          <w:tcPr>
            <w:tcW w:w="547" w:type="pct"/>
            <w:tcBorders>
              <w:top w:val="single" w:color="auto" w:sz="8" w:space="0"/>
            </w:tcBorders>
            <w:noWrap/>
            <w:vAlign w:val="center"/>
          </w:tcPr>
          <w:p w14:paraId="2D080C8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0.5858</w:t>
            </w:r>
          </w:p>
        </w:tc>
        <w:tc>
          <w:tcPr>
            <w:tcW w:w="818" w:type="pct"/>
            <w:tcBorders>
              <w:top w:val="single" w:color="auto" w:sz="8" w:space="0"/>
            </w:tcBorders>
            <w:noWrap/>
            <w:vAlign w:val="center"/>
          </w:tcPr>
          <w:p w14:paraId="28D551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212（</w:t>
            </w:r>
            <w:r>
              <w:rPr>
                <w:rFonts w:ascii="Times New Roman" w:hAnsi="Times New Roman" w:cs="Calibri"/>
                <w:sz w:val="18"/>
                <w:szCs w:val="18"/>
              </w:rPr>
              <w:t>61.6%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tcBorders>
              <w:top w:val="single" w:color="auto" w:sz="8" w:space="0"/>
            </w:tcBorders>
            <w:noWrap/>
            <w:vAlign w:val="center"/>
          </w:tcPr>
          <w:p w14:paraId="1A92B6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131（</w:t>
            </w:r>
            <w:r>
              <w:rPr>
                <w:rFonts w:ascii="Times New Roman" w:hAnsi="Times New Roman" w:cs="Calibri"/>
                <w:sz w:val="18"/>
                <w:szCs w:val="18"/>
              </w:rPr>
              <w:t>38.</w:t>
            </w:r>
            <w:r>
              <w:rPr>
                <w:rFonts w:hint="eastAsia" w:ascii="Times New Roman" w:hAnsi="Times New Roman" w:cs="Calibri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Calibri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tcBorders>
              <w:top w:val="single" w:color="auto" w:sz="8" w:space="0"/>
            </w:tcBorders>
            <w:noWrap/>
            <w:vAlign w:val="center"/>
          </w:tcPr>
          <w:p w14:paraId="09793C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131（</w:t>
            </w:r>
            <w:r>
              <w:rPr>
                <w:rFonts w:ascii="Times New Roman" w:hAnsi="Times New Roman" w:cs="Calibri"/>
                <w:sz w:val="18"/>
                <w:szCs w:val="18"/>
              </w:rPr>
              <w:t>38.</w:t>
            </w:r>
            <w:r>
              <w:rPr>
                <w:rFonts w:hint="eastAsia" w:ascii="Times New Roman" w:hAnsi="Times New Roman" w:cs="Calibri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Calibri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</w:tr>
      <w:tr w14:paraId="4740DA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</w:trPr>
        <w:tc>
          <w:tcPr>
            <w:tcW w:w="755" w:type="pct"/>
            <w:noWrap/>
            <w:vAlign w:val="center"/>
          </w:tcPr>
          <w:p w14:paraId="133AD9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matK</w:t>
            </w:r>
          </w:p>
        </w:tc>
        <w:tc>
          <w:tcPr>
            <w:tcW w:w="541" w:type="pct"/>
            <w:noWrap/>
            <w:vAlign w:val="center"/>
          </w:tcPr>
          <w:p w14:paraId="53B25A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700" w:type="pct"/>
            <w:noWrap/>
            <w:vAlign w:val="center"/>
          </w:tcPr>
          <w:p w14:paraId="7C59ACA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1369</w:t>
            </w:r>
          </w:p>
        </w:tc>
        <w:tc>
          <w:tcPr>
            <w:tcW w:w="547" w:type="pct"/>
            <w:noWrap/>
            <w:vAlign w:val="center"/>
          </w:tcPr>
          <w:p w14:paraId="174219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0.3366</w:t>
            </w:r>
          </w:p>
        </w:tc>
        <w:tc>
          <w:tcPr>
            <w:tcW w:w="818" w:type="pct"/>
            <w:noWrap/>
            <w:vAlign w:val="center"/>
          </w:tcPr>
          <w:p w14:paraId="5DDDF2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802（</w:t>
            </w:r>
            <w:r>
              <w:rPr>
                <w:rFonts w:ascii="Times New Roman" w:hAnsi="Times New Roman" w:cs="Calibri"/>
                <w:sz w:val="18"/>
                <w:szCs w:val="18"/>
              </w:rPr>
              <w:t>58.</w:t>
            </w:r>
            <w:r>
              <w:rPr>
                <w:rFonts w:hint="eastAsia" w:ascii="Times New Roman" w:hAnsi="Times New Roman" w:cs="Calibri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Calibri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noWrap/>
            <w:vAlign w:val="center"/>
          </w:tcPr>
          <w:p w14:paraId="26AF0C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567（</w:t>
            </w:r>
            <w:r>
              <w:rPr>
                <w:rFonts w:ascii="Times New Roman" w:hAnsi="Times New Roman" w:cs="Calibri"/>
                <w:sz w:val="18"/>
                <w:szCs w:val="18"/>
              </w:rPr>
              <w:t>41.4%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noWrap/>
            <w:vAlign w:val="center"/>
          </w:tcPr>
          <w:p w14:paraId="248CC3D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567（</w:t>
            </w:r>
            <w:r>
              <w:rPr>
                <w:rFonts w:ascii="Times New Roman" w:hAnsi="Times New Roman" w:cs="Calibri"/>
                <w:sz w:val="18"/>
                <w:szCs w:val="18"/>
              </w:rPr>
              <w:t>41.4%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</w:tr>
      <w:tr w14:paraId="056FE4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</w:trPr>
        <w:tc>
          <w:tcPr>
            <w:tcW w:w="755" w:type="pct"/>
            <w:noWrap/>
            <w:vAlign w:val="center"/>
          </w:tcPr>
          <w:p w14:paraId="1E06909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rbcL</w:t>
            </w:r>
          </w:p>
        </w:tc>
        <w:tc>
          <w:tcPr>
            <w:tcW w:w="541" w:type="pct"/>
            <w:noWrap/>
            <w:vAlign w:val="center"/>
          </w:tcPr>
          <w:p w14:paraId="7CE579B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700" w:type="pct"/>
            <w:noWrap/>
            <w:vAlign w:val="center"/>
          </w:tcPr>
          <w:p w14:paraId="0A7A8C2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709</w:t>
            </w:r>
          </w:p>
        </w:tc>
        <w:tc>
          <w:tcPr>
            <w:tcW w:w="547" w:type="pct"/>
            <w:noWrap/>
            <w:vAlign w:val="center"/>
          </w:tcPr>
          <w:p w14:paraId="1A5EF8E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0.407</w:t>
            </w:r>
          </w:p>
        </w:tc>
        <w:tc>
          <w:tcPr>
            <w:tcW w:w="818" w:type="pct"/>
            <w:noWrap/>
            <w:vAlign w:val="center"/>
          </w:tcPr>
          <w:p w14:paraId="487F75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375（</w:t>
            </w:r>
            <w:r>
              <w:rPr>
                <w:rFonts w:ascii="Times New Roman" w:hAnsi="Times New Roman" w:cs="Calibri"/>
                <w:sz w:val="18"/>
                <w:szCs w:val="18"/>
              </w:rPr>
              <w:t>52.</w:t>
            </w:r>
            <w:r>
              <w:rPr>
                <w:rFonts w:hint="eastAsia" w:ascii="Times New Roman" w:hAnsi="Times New Roman" w:cs="Calibri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cs="Calibri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noWrap/>
            <w:vAlign w:val="center"/>
          </w:tcPr>
          <w:p w14:paraId="5CD5640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334（</w:t>
            </w:r>
            <w:r>
              <w:rPr>
                <w:rFonts w:ascii="Times New Roman" w:hAnsi="Times New Roman" w:cs="Calibri"/>
                <w:sz w:val="18"/>
                <w:szCs w:val="18"/>
              </w:rPr>
              <w:t>47.1%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818" w:type="pct"/>
            <w:noWrap/>
            <w:vAlign w:val="center"/>
          </w:tcPr>
          <w:p w14:paraId="016B1E2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334（</w:t>
            </w:r>
            <w:r>
              <w:rPr>
                <w:rFonts w:ascii="Times New Roman" w:hAnsi="Times New Roman" w:cs="Calibri"/>
                <w:sz w:val="18"/>
                <w:szCs w:val="18"/>
              </w:rPr>
              <w:t>47.1%</w:t>
            </w:r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</w:tr>
    </w:tbl>
    <w:p w14:paraId="76FF4B0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baseline"/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19E42E21">
      <w:pP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54944C5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/>
        </w:rPr>
        <w:t>S5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Genetic distance information of seven</w:t>
      </w:r>
      <w:r>
        <w:rPr>
          <w:rFonts w:hint="eastAsia" w:ascii="Times New Roman" w:hAnsi="Times New Roman" w:eastAsia="Segoe UI" w:cs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sz w:val="20"/>
          <w:szCs w:val="20"/>
          <w:shd w:val="clear" w:color="auto" w:fill="FFFFFF"/>
          <w:lang w:val="en-US" w:eastAsia="zh-CN"/>
        </w:rPr>
        <w:t>Rose</w:t>
      </w:r>
      <w:r>
        <w:rPr>
          <w:rFonts w:hint="eastAsia" w:ascii="Times New Roman" w:hAnsi="Times New Roman" w:eastAsia="Segoe UI" w:cs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>species</w:t>
      </w:r>
    </w:p>
    <w:tbl>
      <w:tblPr>
        <w:tblStyle w:val="6"/>
        <w:tblW w:w="5302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758"/>
        <w:gridCol w:w="1785"/>
        <w:gridCol w:w="1804"/>
        <w:gridCol w:w="2434"/>
        <w:gridCol w:w="1454"/>
      </w:tblGrid>
      <w:tr w14:paraId="48CC16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67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1E9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Marker</w:t>
            </w:r>
          </w:p>
        </w:tc>
        <w:tc>
          <w:tcPr>
            <w:tcW w:w="634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7B25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Min. interspecific distance</w:t>
            </w:r>
          </w:p>
        </w:tc>
        <w:tc>
          <w:tcPr>
            <w:tcW w:w="590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08E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Max. intraspecific distance</w:t>
            </w:r>
          </w:p>
        </w:tc>
        <w:tc>
          <w:tcPr>
            <w:tcW w:w="1118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4F9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Barcode gap satisfied</w:t>
            </w:r>
          </w:p>
        </w:tc>
        <w:tc>
          <w:tcPr>
            <w:tcW w:w="1595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56F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default" w:ascii="Times New Roman" w:hAnsi="Times New Roman"/>
                <w:i w:val="0"/>
                <w:iCs w:val="0"/>
                <w:lang w:val="en-US" w:eastAsia="zh-CN"/>
              </w:rPr>
              <w:t>Distance range (</w:t>
            </w:r>
            <w:r>
              <w:rPr>
                <w:rFonts w:hint="default" w:ascii="Times New Roman" w:hAnsi="Times New Roman"/>
                <w:i/>
                <w:iCs/>
                <w:lang w:val="en-US" w:eastAsia="zh-CN"/>
              </w:rPr>
              <w:t xml:space="preserve">R. rugosa </w:t>
            </w:r>
            <w:r>
              <w:rPr>
                <w:rFonts w:hint="default" w:ascii="Times New Roman" w:hAnsi="Times New Roman"/>
                <w:i w:val="0"/>
                <w:iCs w:val="0"/>
                <w:lang w:val="en-US" w:eastAsia="zh-CN"/>
              </w:rPr>
              <w:t>vs. others)</w:t>
            </w:r>
          </w:p>
        </w:tc>
        <w:tc>
          <w:tcPr>
            <w:tcW w:w="793" w:type="pct"/>
            <w:tcBorders>
              <w:top w:val="single" w:color="auto" w:sz="8" w:space="0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0DF8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Taxonomic resolution</w:t>
            </w:r>
          </w:p>
        </w:tc>
      </w:tr>
      <w:tr w14:paraId="12AE7E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67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52E2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ITS2</w:t>
            </w:r>
          </w:p>
        </w:tc>
        <w:tc>
          <w:tcPr>
            <w:tcW w:w="634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88F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0.007984</w:t>
            </w:r>
          </w:p>
        </w:tc>
        <w:tc>
          <w:tcPr>
            <w:tcW w:w="590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141B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0.005333</w:t>
            </w:r>
          </w:p>
        </w:tc>
        <w:tc>
          <w:tcPr>
            <w:tcW w:w="1118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354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Yes</w:t>
            </w:r>
            <w:r>
              <w:rPr>
                <w:rFonts w:ascii="Times New Roman" w:hAnsi="Times New Roman"/>
              </w:rPr>
              <w:t>（0.00798 &gt; 0.00533）</w:t>
            </w:r>
          </w:p>
        </w:tc>
        <w:tc>
          <w:tcPr>
            <w:tcW w:w="1595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92F4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0.01338 ~ 0.02425</w:t>
            </w:r>
          </w:p>
        </w:tc>
        <w:tc>
          <w:tcPr>
            <w:tcW w:w="793" w:type="pct"/>
            <w:tcBorders>
              <w:top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8BF4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High</w:t>
            </w:r>
          </w:p>
        </w:tc>
      </w:tr>
      <w:tr w14:paraId="562503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67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B62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matK</w:t>
            </w:r>
          </w:p>
        </w:tc>
        <w:tc>
          <w:tcPr>
            <w:tcW w:w="634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D01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884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18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96E1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No</w:t>
            </w:r>
          </w:p>
        </w:tc>
        <w:tc>
          <w:tcPr>
            <w:tcW w:w="1595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177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0.00990 ~ 1.13694</w:t>
            </w:r>
          </w:p>
        </w:tc>
        <w:tc>
          <w:tcPr>
            <w:tcW w:w="793" w:type="pct"/>
            <w:tcBorders>
              <w:bottom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24D1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Low</w:t>
            </w:r>
          </w:p>
        </w:tc>
      </w:tr>
      <w:tr w14:paraId="3487DB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jc w:val="center"/>
        </w:trPr>
        <w:tc>
          <w:tcPr>
            <w:tcW w:w="267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D37F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rbcL</w:t>
            </w:r>
          </w:p>
        </w:tc>
        <w:tc>
          <w:tcPr>
            <w:tcW w:w="634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8AB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0.002052</w:t>
            </w:r>
          </w:p>
        </w:tc>
        <w:tc>
          <w:tcPr>
            <w:tcW w:w="590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8593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0.001173</w:t>
            </w:r>
          </w:p>
        </w:tc>
        <w:tc>
          <w:tcPr>
            <w:tcW w:w="1118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34D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Yes</w:t>
            </w:r>
            <w:r>
              <w:rPr>
                <w:rFonts w:ascii="Times New Roman" w:hAnsi="Times New Roman"/>
              </w:rPr>
              <w:t>（0.00205 &gt; 0.00117）</w:t>
            </w:r>
          </w:p>
        </w:tc>
        <w:tc>
          <w:tcPr>
            <w:tcW w:w="1595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F5B8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0.00411 ~ 1.29239</w:t>
            </w:r>
          </w:p>
        </w:tc>
        <w:tc>
          <w:tcPr>
            <w:tcW w:w="793" w:type="pct"/>
            <w:tcBorders>
              <w:top w:val="nil"/>
              <w:bottom w:val="single" w:color="auto" w:sz="8" w:space="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6F2A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Limited</w:t>
            </w:r>
          </w:p>
        </w:tc>
      </w:tr>
    </w:tbl>
    <w:p w14:paraId="5E16A375">
      <w:pPr>
        <w:rPr>
          <w:rFonts w:ascii="Times New Roman" w:hAnsi="Times New Roman" w:eastAsia="宋体"/>
          <w:szCs w:val="21"/>
        </w:rPr>
      </w:pPr>
      <w:bookmarkStart w:id="0" w:name="_GoBack"/>
      <w:bookmarkEnd w:id="0"/>
    </w:p>
    <w:p w14:paraId="6E6F45C7">
      <w:pP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1E2B4E17">
      <w:pP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62AC5C59">
      <w:pP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095046A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baseline"/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  <w:r>
        <w:rPr>
          <w:sz w:val="20"/>
          <w:szCs w:val="20"/>
        </w:rPr>
        <w:drawing>
          <wp:inline distT="0" distB="0" distL="114300" distR="114300">
            <wp:extent cx="3092450" cy="1979930"/>
            <wp:effectExtent l="0" t="0" r="12700" b="127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l="9540" t="9198" r="11315" b="9156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E5B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baseline"/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</w:pPr>
    </w:p>
    <w:p w14:paraId="6846B42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baseline"/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  <w:t>Fig</w:t>
      </w:r>
      <w:r>
        <w:rPr>
          <w:rFonts w:hint="eastAsia" w:ascii="Times New Roman" w:hAnsi="Times New Roman"/>
          <w:color w:val="0F1115"/>
          <w:sz w:val="20"/>
          <w:szCs w:val="20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/>
          <w:color w:val="0F1115"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eastAsia="Segoe UI"/>
          <w:color w:val="0F1115"/>
          <w:sz w:val="20"/>
          <w:szCs w:val="20"/>
          <w:shd w:val="clear" w:color="auto" w:fill="FFFFFF"/>
        </w:rPr>
        <w:t xml:space="preserve">1 Macroscopic photographs of dried flower buds from seven Rosa taxa used for chemical composition analysis. 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>1: 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 gallica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> (French rose); 2: 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 rugosa 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>cv. Pingyin (Pingyin rose); 3: 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 rugosa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> cv. Hotan (Hotan rose); 4: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 Rosa chinensis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 xml:space="preserve"> (China rose); 5: 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 chinensis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 xml:space="preserve"> ‘Crimson Glory’ (Crimson Glory rose); 6: 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</w:t>
      </w:r>
      <w:r>
        <w:rPr>
          <w:rFonts w:hint="eastAsia" w:ascii="Times New Roman" w:hAnsi="Times New Roman"/>
          <w:b w:val="0"/>
          <w:bCs w:val="0"/>
          <w:i/>
          <w:iCs/>
          <w:color w:val="0F1115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i w:val="0"/>
          <w:iCs w:val="0"/>
          <w:color w:val="0F1115"/>
          <w:sz w:val="20"/>
          <w:szCs w:val="20"/>
          <w:shd w:val="clear" w:color="auto" w:fill="FFFFFF"/>
          <w:lang w:val="en-US" w:eastAsia="zh-CN"/>
        </w:rPr>
        <w:t>sp. (Jinbian rose)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 xml:space="preserve"> (Jinbian rose); 7: </w:t>
      </w:r>
      <w:r>
        <w:rPr>
          <w:rFonts w:hint="default" w:ascii="Times New Roman" w:hAnsi="Times New Roman" w:eastAsia="Segoe UI"/>
          <w:b w:val="0"/>
          <w:bCs w:val="0"/>
          <w:i/>
          <w:iCs/>
          <w:color w:val="0F1115"/>
          <w:sz w:val="20"/>
          <w:szCs w:val="20"/>
          <w:shd w:val="clear" w:color="auto" w:fill="FFFFFF"/>
        </w:rPr>
        <w:t>Rosa rugosa</w:t>
      </w:r>
      <w:r>
        <w:rPr>
          <w:rFonts w:hint="default" w:ascii="Times New Roman" w:hAnsi="Times New Roman" w:eastAsia="Segoe UI"/>
          <w:b w:val="0"/>
          <w:bCs w:val="0"/>
          <w:color w:val="0F1115"/>
          <w:sz w:val="20"/>
          <w:szCs w:val="20"/>
          <w:shd w:val="clear" w:color="auto" w:fill="FFFFFF"/>
        </w:rPr>
        <w:t> cv. Kushui (Kushui rose). Scale bar indicates 1 cm.</w:t>
      </w:r>
    </w:p>
    <w:p w14:paraId="1C7BB5B0"/>
    <w:p w14:paraId="62001B62"/>
    <w:p w14:paraId="51DBAAC7">
      <w:pPr>
        <w:jc w:val="center"/>
      </w:pPr>
      <w:r>
        <w:drawing>
          <wp:inline distT="0" distB="0" distL="114300" distR="114300">
            <wp:extent cx="3780155" cy="205168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0E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Segoe UI"/>
          <w:b/>
          <w:bCs/>
          <w:color w:val="0F1115"/>
          <w:sz w:val="20"/>
          <w:szCs w:val="20"/>
          <w:shd w:val="clear" w:color="auto" w:fill="FFFFFF"/>
        </w:rPr>
        <w:t>Fig</w:t>
      </w:r>
      <w:r>
        <w:rPr>
          <w:rFonts w:hint="eastAsia" w:ascii="Times New Roman" w:hAnsi="Times New Roman"/>
          <w:b/>
          <w:bCs/>
          <w:color w:val="0F1115"/>
          <w:sz w:val="20"/>
          <w:szCs w:val="20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Segoe UI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/>
          <w:b/>
          <w:bCs/>
          <w:color w:val="0F1115"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eastAsia" w:ascii="Times New Roman" w:hAnsi="Times New Roman" w:eastAsia="宋体"/>
          <w:b/>
          <w:bCs/>
          <w:color w:val="0F1115"/>
          <w:sz w:val="20"/>
          <w:szCs w:val="20"/>
          <w:shd w:val="clear" w:color="auto" w:fill="FFFFFF"/>
          <w:lang w:val="en-US" w:eastAsia="zh-CN"/>
        </w:rPr>
        <w:t>2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Distribution and composition of simple sequence repeats (SSRs) in the chloroplast genomes of seven </w:t>
      </w:r>
      <w:r>
        <w:rPr>
          <w:rStyle w:val="10"/>
          <w:rFonts w:ascii="Times New Roman" w:hAnsi="Times New Roman" w:eastAsia="Segoe UI" w:cs="Times New Roman"/>
          <w:b/>
          <w:bCs/>
          <w:iCs/>
          <w:sz w:val="20"/>
          <w:szCs w:val="20"/>
          <w:shd w:val="clear" w:color="auto" w:fill="FFFFFF"/>
        </w:rPr>
        <w:t>Rosa</w:t>
      </w:r>
      <w:r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  <w:t xml:space="preserve"> species.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Total SSR numbers detected were 46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rugosa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57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chinensis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59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multiflora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57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gallica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58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centifolia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53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roxburghii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), and 50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sertata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). SSRs are categorized into three types: A/T mononucleotide repeats (green), C/G mononucleotide repeats (blue), and AT/AT dinucleotide repeats (yellow). A/T mononucleotide repeats predominated across all species, ranging from 82.61%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rugosa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>) to 97.93% (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R. centifolia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) of total SSRs, with the vast majority consisting of polyA or polyT motifs. C/G repeats were minimal (2–3 loci per species), and AT/AT dinucleotide repeats were present in low numbers (3–5 loci). This distribution reflects strong A/T bias in </w:t>
      </w:r>
      <w:r>
        <w:rPr>
          <w:rStyle w:val="10"/>
          <w:rFonts w:ascii="Times New Roman" w:hAnsi="Times New Roman" w:eastAsia="Segoe UI" w:cs="Times New Roman"/>
          <w:iCs/>
          <w:sz w:val="20"/>
          <w:szCs w:val="20"/>
          <w:shd w:val="clear" w:color="auto" w:fill="FFFFFF"/>
        </w:rPr>
        <w:t>Rosa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chloroplast genomes.</w:t>
      </w:r>
    </w:p>
    <w:p w14:paraId="05EC44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</w:pPr>
    </w:p>
    <w:p w14:paraId="718DC3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</w:pPr>
    </w:p>
    <w:p w14:paraId="73FF8B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</w:pPr>
    </w:p>
    <w:p w14:paraId="6F38C1C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</w:pPr>
      <w:r>
        <w:drawing>
          <wp:inline distT="0" distB="0" distL="114300" distR="114300">
            <wp:extent cx="5272405" cy="3182620"/>
            <wp:effectExtent l="0" t="0" r="4445" b="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A17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 w:fill="FFFFFF"/>
        </w:rPr>
      </w:pPr>
      <w:r>
        <w:rPr>
          <w:rStyle w:val="9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sz w:val="20"/>
          <w:szCs w:val="20"/>
          <w:shd w:val="clear" w:fill="FFFFFF"/>
          <w:vertAlign w:val="baseline"/>
        </w:rPr>
        <w:t xml:space="preserve">Fig. </w:t>
      </w:r>
      <w:r>
        <w:rPr>
          <w:rStyle w:val="9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0"/>
          <w:szCs w:val="20"/>
          <w:shd w:val="clear" w:fill="FFFFFF"/>
          <w:vertAlign w:val="baseline"/>
          <w:lang w:val="en-US" w:eastAsia="zh-CN"/>
        </w:rPr>
        <w:t>S3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Correlation heatmaps of codon usage parameters in seven </w:t>
      </w:r>
      <w:r>
        <w:rPr>
          <w:rStyle w:val="10"/>
          <w:rFonts w:hint="default" w:ascii="Times New Roman" w:hAnsi="Times New Roman" w:eastAsia="Segoe UI" w:cs="Times New Roman"/>
          <w:b w:val="0"/>
          <w:bCs w:val="0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Rosa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chloroplast genomes.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Heatmaps (left to right, top to bottom):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rugosa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chinensis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multiflora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gallica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centifolia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roxburghii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, 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R. sertata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>. Red, positive; blue, negative; white, weak. CAI, CBI, and Fop showed consistently strong positive correlations. GC_all correlated significantly with GC1, GC2, and GC12, but weakly with ENc. GC1 and GC2 were positively correlated (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&gt; 0.4), both weakly with GC3. GC3 correlated significantly with ENc (</w:t>
      </w:r>
      <w:r>
        <w:rPr>
          <w:rStyle w:val="10"/>
          <w:rFonts w:hint="default" w:ascii="Times New Roman" w:hAnsi="Times New Roman" w:eastAsia="Segoe UI" w:cs="Times New Roman"/>
          <w:i/>
          <w:iCs/>
          <w:caps w:val="0"/>
          <w:spacing w:val="0"/>
          <w:sz w:val="20"/>
          <w:szCs w:val="20"/>
          <w:shd w:val="clear" w:fill="FFFFFF"/>
          <w:vertAlign w:val="baseline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&gt; 0.48).</w:t>
      </w:r>
    </w:p>
    <w:p w14:paraId="31E4772B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96667"/>
    <w:rsid w:val="2D396667"/>
    <w:rsid w:val="51A83E39"/>
    <w:rsid w:val="591071B7"/>
    <w:rsid w:val="7E3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20"/>
    <w:rPr>
      <w:i/>
    </w:rPr>
  </w:style>
  <w:style w:type="paragraph" w:customStyle="1" w:styleId="11">
    <w:name w:val="表格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" w:hAnsi="Times new roma" w:eastAsia="宋体" w:cs="Times New Roman"/>
      <w:color w:val="000000"/>
      <w:kern w:val="2"/>
      <w:sz w:val="16"/>
      <w:szCs w:val="1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2026-07-28T10:38:00Z</dcterms:created>
  <dc:creator>zheng</dc:creator>
  <cp:lastModifiedBy>zheng</cp:lastModifiedBy>
  <dcterms:modified xsi:type="dcterms:W3CDTF">2026-07-28T14:22:35Z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AB9BEB8D6D4A4A9B9A2E9D99A8386463_11</vt:lpwstr>
  </property>
  <property fmtid="{D5CDD505-2E9C-101B-9397-08002B2CF9AE}" pid="4" name="KSOTemplateDocerSaveRecord">
    <vt:lpwstr>eyJoZGlkIjoiNWZmMWY3ZjdhMWMxYTgzODc4MzNlYmQyNDU3MWIyZGYiLCJ1c2VySWQiOiI1NzI1NDM2NzcifQ==</vt:lpwstr>
  </property>
</Properties>
</file>