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4DBE3" w14:textId="77777777" w:rsidR="00C11C79" w:rsidRPr="00C11C79" w:rsidRDefault="00C11C79" w:rsidP="00C11C79">
      <w:pPr>
        <w:pStyle w:val="Heading1"/>
        <w:adjustRightInd w:val="0"/>
        <w:snapToGrid w:val="0"/>
        <w:spacing w:before="0" w:after="0" w:line="480" w:lineRule="auto"/>
        <w:rPr>
          <w:rFonts w:ascii="Times New Roman" w:eastAsia="Times New Roman" w:hAnsi="Times New Roman" w:cs="Times New Roman"/>
          <w:b/>
          <w:bCs/>
          <w:color w:val="000000" w:themeColor="text1"/>
          <w:sz w:val="28"/>
          <w:szCs w:val="28"/>
        </w:rPr>
      </w:pPr>
      <w:r w:rsidRPr="00C11C79">
        <w:rPr>
          <w:rFonts w:ascii="Times New Roman" w:eastAsia="Times New Roman" w:hAnsi="Times New Roman" w:cs="Times New Roman"/>
          <w:b/>
          <w:bCs/>
          <w:color w:val="000000" w:themeColor="text1"/>
          <w:sz w:val="28"/>
          <w:szCs w:val="28"/>
        </w:rPr>
        <w:t>Appendix A. Survey Question Wording, Response Categories, and Variable Coding</w:t>
      </w:r>
    </w:p>
    <w:p w14:paraId="68A478D7" w14:textId="77777777" w:rsidR="00C11C79" w:rsidRPr="00C11C79" w:rsidRDefault="00C11C79" w:rsidP="00C11C79">
      <w:pPr>
        <w:adjustRightInd w:val="0"/>
        <w:snapToGrid w:val="0"/>
        <w:spacing w:line="480" w:lineRule="auto"/>
        <w:jc w:val="both"/>
        <w:rPr>
          <w:rFonts w:ascii="Times New Roman" w:eastAsia="Times New Roman" w:hAnsi="Times New Roman" w:cs="Times New Roman"/>
          <w:color w:val="000000" w:themeColor="text1"/>
          <w:sz w:val="28"/>
          <w:szCs w:val="28"/>
        </w:rPr>
      </w:pPr>
      <w:r w:rsidRPr="00C11C79">
        <w:rPr>
          <w:rFonts w:ascii="Times New Roman" w:eastAsia="Times New Roman" w:hAnsi="Times New Roman" w:cs="Times New Roman"/>
          <w:color w:val="000000" w:themeColor="text1"/>
          <w:sz w:val="24"/>
          <w:szCs w:val="24"/>
        </w:rPr>
        <w:t xml:space="preserve">This appendix documents the original question wording (Chinese and English), response categories, and coding scheme for all key variables used in the analysis. Data </w:t>
      </w:r>
      <w:proofErr w:type="gramStart"/>
      <w:r w:rsidRPr="00C11C79">
        <w:rPr>
          <w:rFonts w:ascii="Times New Roman" w:eastAsia="Times New Roman" w:hAnsi="Times New Roman" w:cs="Times New Roman"/>
          <w:color w:val="000000" w:themeColor="text1"/>
          <w:sz w:val="24"/>
          <w:szCs w:val="24"/>
        </w:rPr>
        <w:t>come</w:t>
      </w:r>
      <w:proofErr w:type="gramEnd"/>
      <w:r w:rsidRPr="00C11C79">
        <w:rPr>
          <w:rFonts w:ascii="Times New Roman" w:eastAsia="Times New Roman" w:hAnsi="Times New Roman" w:cs="Times New Roman"/>
          <w:color w:val="000000" w:themeColor="text1"/>
          <w:sz w:val="24"/>
          <w:szCs w:val="24"/>
        </w:rPr>
        <w:t xml:space="preserve"> from the Taiwan National Security Survey (TNSS), a cross-sectional telephone survey conducted periodically by National Chengchi University since 2002. Survey waves included in this study: 2002, 2004, 2005, 2008, 2011, </w:t>
      </w:r>
      <w:proofErr w:type="gramStart"/>
      <w:r w:rsidRPr="00C11C79">
        <w:rPr>
          <w:rFonts w:ascii="Times New Roman" w:eastAsia="Times New Roman" w:hAnsi="Times New Roman" w:cs="Times New Roman"/>
          <w:color w:val="000000" w:themeColor="text1"/>
          <w:sz w:val="24"/>
          <w:szCs w:val="24"/>
        </w:rPr>
        <w:t>2012, 2014</w:t>
      </w:r>
      <w:proofErr w:type="gramEnd"/>
      <w:r w:rsidRPr="00C11C79">
        <w:rPr>
          <w:rFonts w:ascii="Times New Roman" w:eastAsia="Times New Roman" w:hAnsi="Times New Roman" w:cs="Times New Roman"/>
          <w:color w:val="000000" w:themeColor="text1"/>
          <w:sz w:val="24"/>
          <w:szCs w:val="24"/>
        </w:rPr>
        <w:t>, 2015, 2016, 2017, 2019, 2020, 2022, 2024, and 2025. Chinese question wording reflects the original survey instrument; English translations are provided for reference. Changes in question format across waves are noted.</w:t>
      </w:r>
    </w:p>
    <w:p w14:paraId="4D2EA847"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t>Table A1: Overview of Key Variables</w:t>
      </w:r>
    </w:p>
    <w:p w14:paraId="11FA8D5A"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2344"/>
        <w:gridCol w:w="1691"/>
        <w:gridCol w:w="3845"/>
      </w:tblGrid>
      <w:tr w:rsidR="00C11C79" w:rsidRPr="00CD207C" w14:paraId="13AD8F7F"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0D7C3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Variable</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62ADCF"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Description</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B2ACA5"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Coded Range</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963CF6"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Survey Years Available</w:t>
            </w:r>
          </w:p>
        </w:tc>
      </w:tr>
      <w:tr w:rsidR="00C11C79" w:rsidRPr="00CD207C" w14:paraId="0C85ED0C"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66C4C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 xml:space="preserve">future / </w:t>
            </w:r>
            <w:proofErr w:type="spellStart"/>
            <w:r w:rsidRPr="00CD207C">
              <w:rPr>
                <w:rFonts w:ascii="Times New Roman" w:eastAsia="Times New Roman" w:hAnsi="Times New Roman" w:cs="Times New Roman"/>
                <w:b/>
                <w:bCs/>
                <w:color w:val="000000" w:themeColor="text1"/>
                <w:sz w:val="20"/>
                <w:szCs w:val="20"/>
              </w:rPr>
              <w:t>future_n</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98686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Cross-Strait Prediction (Dependent Variable)</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EAFEC7"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
                <w:id w:val="-10003768"/>
              </w:sdtPr>
              <w:sdtContent>
                <w:proofErr w:type="spellStart"/>
                <w:r w:rsidR="00C11C79" w:rsidRPr="00CD207C">
                  <w:rPr>
                    <w:rFonts w:ascii="Times New Roman" w:eastAsia="Gungsuh" w:hAnsi="Times New Roman" w:cs="Times New Roman"/>
                    <w:color w:val="000000" w:themeColor="text1"/>
                    <w:sz w:val="20"/>
                    <w:szCs w:val="20"/>
                  </w:rPr>
                  <w:t>ind</w:t>
                </w:r>
                <w:proofErr w:type="spellEnd"/>
                <w:r w:rsidR="00C11C79" w:rsidRPr="00CD207C">
                  <w:rPr>
                    <w:rFonts w:ascii="Times New Roman" w:eastAsia="Gungsuh" w:hAnsi="Times New Roman" w:cs="Times New Roman"/>
                    <w:color w:val="000000" w:themeColor="text1"/>
                    <w:sz w:val="20"/>
                    <w:szCs w:val="20"/>
                  </w:rPr>
                  <w:t xml:space="preserve">=+1, tie/DK=0, </w:t>
                </w:r>
                <w:proofErr w:type="spellStart"/>
                <w:r w:rsidR="00C11C79" w:rsidRPr="00CD207C">
                  <w:rPr>
                    <w:rFonts w:ascii="Times New Roman" w:eastAsia="Gungsuh" w:hAnsi="Times New Roman" w:cs="Times New Roman"/>
                    <w:color w:val="000000" w:themeColor="text1"/>
                    <w:sz w:val="20"/>
                    <w:szCs w:val="20"/>
                  </w:rPr>
                  <w:t>uni</w:t>
                </w:r>
                <w:proofErr w:type="spellEnd"/>
                <w:r w:rsidR="00C11C79" w:rsidRPr="00CD207C">
                  <w:rPr>
                    <w:rFonts w:ascii="Times New Roman" w:eastAsia="Gungsuh" w:hAnsi="Times New Roman" w:cs="Times New Roman"/>
                    <w:color w:val="000000" w:themeColor="text1"/>
                    <w:sz w:val="20"/>
                    <w:szCs w:val="20"/>
                  </w:rPr>
                  <w:t>=−1</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3D08C3"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2005, 2008, 2011, 2012, 2014, 2015, 2016, 2017, 2019, 2020, 2022, 2024, 2025</w:t>
            </w:r>
          </w:p>
        </w:tc>
      </w:tr>
      <w:tr w:rsidR="00C11C79" w:rsidRPr="00CD207C" w14:paraId="710D3F1E"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E38E6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ind_cat3</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CDB8D65"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Independence Preference Type (Key IV)</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CC0C19"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
                <w:id w:val="-1714999317"/>
              </w:sdtPr>
              <w:sdtContent>
                <w:r w:rsidR="00C11C79" w:rsidRPr="00CD207C">
                  <w:rPr>
                    <w:rFonts w:ascii="Times New Roman" w:eastAsia="Gungsuh" w:hAnsi="Times New Roman" w:cs="Times New Roman"/>
                    <w:color w:val="000000" w:themeColor="text1"/>
                    <w:sz w:val="20"/>
                    <w:szCs w:val="20"/>
                  </w:rPr>
                  <w:t>+1, 0, −1 (NA excl.)</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7F8DB99"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0AA54F4B"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3B472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TaiwanID</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247FC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National Identity</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45BC85"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
                <w:id w:val="27464253"/>
              </w:sdtPr>
              <w:sdtContent>
                <w:r w:rsidR="00C11C79" w:rsidRPr="00CD207C">
                  <w:rPr>
                    <w:rFonts w:ascii="Times New Roman" w:eastAsia="Gungsuh" w:hAnsi="Times New Roman" w:cs="Times New Roman"/>
                    <w:color w:val="000000" w:themeColor="text1"/>
                    <w:sz w:val="20"/>
                    <w:szCs w:val="20"/>
                  </w:rPr>
                  <w:t>+1=Taiwanese, 0=Both, −1=Chinese</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5E170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64B27E51"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DFA02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army</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0EC816"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Military Self-defense Capability</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1ED361"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
                <w:id w:val="-620326784"/>
              </w:sdtPr>
              <w:sdtContent>
                <w:r w:rsidR="00C11C79" w:rsidRPr="00CD207C">
                  <w:rPr>
                    <w:rFonts w:ascii="Times New Roman" w:eastAsia="Gungsuh" w:hAnsi="Times New Roman" w:cs="Times New Roman"/>
                    <w:color w:val="000000" w:themeColor="text1"/>
                    <w:sz w:val="20"/>
                    <w:szCs w:val="20"/>
                  </w:rPr>
                  <w:t>+1=Yes, −1=No, 0=DK</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A0037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2004, 2005, 2008, 2011, 2012, 2014, 2015, 2016, 2017, 2019, 2020, 2022, 2024, 2025 (not 2002)</w:t>
            </w:r>
          </w:p>
        </w:tc>
      </w:tr>
      <w:tr w:rsidR="00C11C79" w:rsidRPr="00CD207C" w14:paraId="43E636C2"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A4D433"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chn_att</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6D7C27"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China Attack Likelihood</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408C8D"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
                <w:id w:val="1653665607"/>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5CF9C2"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70C94462"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CF7B8E"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usa_def</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FC3E79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U.S. defense Expectation</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97EF4E"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
                <w:id w:val="1328334016"/>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C47BA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3F5C7A44"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5147B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twn_def</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38B80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Taiwan defense Willingness</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F7E2B1"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
                <w:id w:val="589099667"/>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C08288"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0EA44710"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CB5AE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eco_more</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6AD503"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Economic Ties Preference</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7ABB6B"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
                <w:id w:val="1409595298"/>
              </w:sdtPr>
              <w:sdtContent>
                <w:r w:rsidR="00C11C79" w:rsidRPr="00CD207C">
                  <w:rPr>
                    <w:rFonts w:ascii="Times New Roman" w:eastAsia="Gungsuh" w:hAnsi="Times New Roman" w:cs="Times New Roman"/>
                    <w:color w:val="000000" w:themeColor="text1"/>
                    <w:sz w:val="20"/>
                    <w:szCs w:val="20"/>
                  </w:rPr>
                  <w:t>+1=Strengthen, −1=Reduce, 0=DK</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74BDDA"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0C563168"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46F5D2"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lastRenderedPageBreak/>
              <w:t>eco_for_poli</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515E4A"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Economic Coercion Perception</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9B3763"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
                <w:id w:val="-2058471421"/>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A8D09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0659A71F"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B2176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peacescore</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37D1B6"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Cross-Strait Relation Score</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74F50D"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0–10 continuous</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1E9EDEF"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2011, 2012, 2014, 2015, 2016, 2017, 2019, 2020, 2022, 2024, 2025 (not 2002, 2004, 2005, 2008)</w:t>
            </w:r>
          </w:p>
        </w:tc>
      </w:tr>
      <w:tr w:rsidR="00C11C79" w:rsidRPr="00CD207C" w14:paraId="0C419AA0"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6CF3B5"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tundo6</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CE2E00"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Unification-Independence Stance (6-cat)</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EC79CF3"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
                <w:id w:val="-382573216"/>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DD062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7EF0A2DC"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D5B63B"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Hongkong</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BCC18F"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HK NSL Influence on Independence Support</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5A79C5" w14:textId="77777777" w:rsidR="00C11C79" w:rsidRPr="00CD207C" w:rsidRDefault="00000000" w:rsidP="00C11C79">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
                <w:id w:val="-466068031"/>
              </w:sdtPr>
              <w:sdtContent>
                <w:r w:rsidR="00C11C79" w:rsidRPr="00CD207C">
                  <w:rPr>
                    <w:rFonts w:ascii="Times New Roman" w:eastAsia="Gungsuh" w:hAnsi="Times New Roman" w:cs="Times New Roman"/>
                    <w:color w:val="000000" w:themeColor="text1"/>
                    <w:sz w:val="20"/>
                    <w:szCs w:val="20"/>
                  </w:rPr>
                  <w:t>−2 to +2</w:t>
                </w:r>
              </w:sdtContent>
            </w:sdt>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FE46D8"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2020 only</w:t>
            </w:r>
          </w:p>
        </w:tc>
      </w:tr>
      <w:tr w:rsidR="00C11C79" w:rsidRPr="00CD207C" w14:paraId="20E33436"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A4BC5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age</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D96CED"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Age (years)</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34C9E5"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Continuous</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320B2B"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40E93351"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56BFF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edu</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0EC04A"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Education level</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F3D01D"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1–7 ordinal</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83E4B1"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2F9ECA5D"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627C2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male</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428457"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Gender (male)</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DBEE12"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1=Male, 0=Female</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491B08"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4939706D"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C61E0F"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b/>
                <w:bCs/>
                <w:color w:val="000000" w:themeColor="text1"/>
                <w:sz w:val="20"/>
                <w:szCs w:val="20"/>
              </w:rPr>
              <w:t>fathershengi</w:t>
            </w:r>
            <w:proofErr w:type="spellEnd"/>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7C2235"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Mainlander father</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390F5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1=Yes, 0=No</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0F40E6"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7650BCAC"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9ADA4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BLUE / GREEN</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B44649"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Pan-Blue / Pan-Green camp ID</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F9215C"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0–1 binary each</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817ACD"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CD207C" w14:paraId="344621D7" w14:textId="77777777" w:rsidTr="00C11C79">
        <w:tc>
          <w:tcPr>
            <w:tcW w:w="14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630727"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KMT / DPP / NONE</w:t>
            </w:r>
          </w:p>
        </w:tc>
        <w:tc>
          <w:tcPr>
            <w:tcW w:w="234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160F99"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Fine-grained party ID</w:t>
            </w:r>
          </w:p>
        </w:tc>
        <w:tc>
          <w:tcPr>
            <w:tcW w:w="169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6155C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0–1 binary each</w:t>
            </w:r>
          </w:p>
        </w:tc>
        <w:tc>
          <w:tcPr>
            <w:tcW w:w="384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2443B4" w14:textId="77777777" w:rsidR="00C11C79" w:rsidRPr="00CD207C" w:rsidRDefault="00C11C79" w:rsidP="00C11C79">
            <w:pPr>
              <w:adjustRightInd w:val="0"/>
              <w:snapToGrid w:val="0"/>
              <w:spacing w:line="240" w:lineRule="auto"/>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2002, 2004, 2005, 2008, 2011, 2012, 2014, 2015, 2016, 2017, 2019, 2020, 2022, 2024, 2025</w:t>
            </w:r>
          </w:p>
        </w:tc>
      </w:tr>
    </w:tbl>
    <w:p w14:paraId="018CF998" w14:textId="77777777" w:rsidR="00C11C79" w:rsidRPr="00C11C79" w:rsidRDefault="00C11C79" w:rsidP="00C11C79">
      <w:pPr>
        <w:spacing w:after="80"/>
        <w:rPr>
          <w:rFonts w:ascii="Times New Roman" w:eastAsia="Times New Roman" w:hAnsi="Times New Roman" w:cs="Times New Roman"/>
          <w:color w:val="000000" w:themeColor="text1"/>
        </w:rPr>
      </w:pPr>
    </w:p>
    <w:p w14:paraId="184FF072" w14:textId="77777777" w:rsidR="00C11C79" w:rsidRPr="00C11C79" w:rsidRDefault="00C11C79" w:rsidP="00C11C79">
      <w:pPr>
        <w:spacing w:after="200"/>
        <w:rPr>
          <w:rFonts w:ascii="Times New Roman" w:eastAsia="Times New Roman" w:hAnsi="Times New Roman" w:cs="Times New Roman"/>
          <w:color w:val="000000" w:themeColor="text1"/>
        </w:rPr>
      </w:pPr>
      <w:r w:rsidRPr="00C11C79">
        <w:rPr>
          <w:color w:val="000000" w:themeColor="text1"/>
        </w:rPr>
        <w:br w:type="page"/>
      </w:r>
    </w:p>
    <w:p w14:paraId="4DC8100B" w14:textId="77777777" w:rsidR="00C11C79" w:rsidRPr="00C11C79" w:rsidRDefault="00C11C79" w:rsidP="00C11C79">
      <w:pPr>
        <w:pStyle w:val="Heading1"/>
        <w:spacing w:before="480" w:after="0"/>
        <w:rPr>
          <w:rFonts w:ascii="Times New Roman" w:eastAsia="Times New Roman" w:hAnsi="Times New Roman" w:cs="Times New Roman"/>
          <w:b/>
          <w:bCs/>
          <w:color w:val="000000" w:themeColor="text1"/>
          <w:sz w:val="28"/>
          <w:szCs w:val="28"/>
        </w:rPr>
      </w:pPr>
      <w:r w:rsidRPr="00C11C79">
        <w:rPr>
          <w:rFonts w:ascii="Times New Roman" w:eastAsia="Times New Roman" w:hAnsi="Times New Roman" w:cs="Times New Roman"/>
          <w:b/>
          <w:bCs/>
          <w:color w:val="000000" w:themeColor="text1"/>
          <w:sz w:val="28"/>
          <w:szCs w:val="28"/>
        </w:rPr>
        <w:lastRenderedPageBreak/>
        <w:t>Section 1: Dependent Variable</w:t>
      </w:r>
    </w:p>
    <w:p w14:paraId="0F1C580B"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t xml:space="preserve">Table A2: Cross-Strait Prediction (future / </w:t>
      </w:r>
      <w:proofErr w:type="spellStart"/>
      <w:r w:rsidRPr="00C11C79">
        <w:rPr>
          <w:rFonts w:ascii="Times New Roman" w:eastAsia="Times New Roman" w:hAnsi="Times New Roman" w:cs="Times New Roman"/>
          <w:b/>
          <w:bCs/>
          <w:color w:val="000000" w:themeColor="text1"/>
          <w:sz w:val="24"/>
          <w:szCs w:val="24"/>
        </w:rPr>
        <w:t>future_n</w:t>
      </w:r>
      <w:proofErr w:type="spellEnd"/>
      <w:r w:rsidRPr="00C11C79">
        <w:rPr>
          <w:rFonts w:ascii="Times New Roman" w:eastAsia="Times New Roman" w:hAnsi="Times New Roman" w:cs="Times New Roman"/>
          <w:b/>
          <w:bCs/>
          <w:color w:val="000000" w:themeColor="text1"/>
          <w:sz w:val="24"/>
          <w:szCs w:val="24"/>
        </w:rPr>
        <w:t>)</w:t>
      </w:r>
    </w:p>
    <w:p w14:paraId="4D6A584A"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3685"/>
        <w:gridCol w:w="3648"/>
      </w:tblGrid>
      <w:tr w:rsidR="00C11C79" w:rsidRPr="00C11C79" w14:paraId="39B51023"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C9F4D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6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C37DE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
                <w:id w:val="27068681"/>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64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C2DD6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C11C79" w14:paraId="0BEB0503" w14:textId="77777777" w:rsidTr="00C11C79">
        <w:tc>
          <w:tcPr>
            <w:tcW w:w="956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38E66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Operationalization 1: Probability Comparison Format  (Years: 2005, 2008, 2011, 2012, 2014, 2015, 2016, 2017, 2025)</w:t>
            </w:r>
          </w:p>
        </w:tc>
      </w:tr>
      <w:tr w:rsidR="00C11C79" w:rsidRPr="00C11C79" w14:paraId="550E4475"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2BFB9C"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r w:rsidRPr="006A511E">
              <w:rPr>
                <w:rFonts w:ascii="Times New Roman" w:eastAsia="Times New Roman" w:hAnsi="Times New Roman" w:cs="Times New Roman"/>
                <w:b/>
                <w:bCs/>
                <w:color w:val="000000" w:themeColor="text1"/>
                <w:sz w:val="20"/>
                <w:szCs w:val="20"/>
              </w:rPr>
              <w:br/>
              <w:t>(Unification Probability)</w:t>
            </w:r>
          </w:p>
        </w:tc>
        <w:tc>
          <w:tcPr>
            <w:tcW w:w="36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60805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
                <w:id w:val="-1412390082"/>
              </w:sdtPr>
              <w:sdtContent>
                <w:r w:rsidR="00C11C79" w:rsidRPr="006A511E">
                  <w:rPr>
                    <w:rFonts w:ascii="Times New Roman" w:eastAsia="Gungsuh" w:hAnsi="Times New Roman" w:cs="Times New Roman"/>
                    <w:color w:val="000000" w:themeColor="text1"/>
                    <w:sz w:val="20"/>
                    <w:szCs w:val="20"/>
                  </w:rPr>
                  <w:t>我們想請</w:t>
                </w:r>
                <w:r w:rsidR="00C11C79" w:rsidRPr="006A511E">
                  <w:rPr>
                    <w:rFonts w:ascii="Times New Roman" w:eastAsia="PMingLiU" w:hAnsi="Times New Roman" w:cs="Times New Roman"/>
                    <w:color w:val="000000" w:themeColor="text1"/>
                    <w:sz w:val="20"/>
                    <w:szCs w:val="20"/>
                  </w:rPr>
                  <w:t>您</w:t>
                </w:r>
                <w:r w:rsidR="00C11C79" w:rsidRPr="006A511E">
                  <w:rPr>
                    <w:rFonts w:ascii="Times New Roman" w:eastAsia="Gungsuh" w:hAnsi="Times New Roman" w:cs="Times New Roman"/>
                    <w:color w:val="000000" w:themeColor="text1"/>
                    <w:sz w:val="20"/>
                    <w:szCs w:val="20"/>
                  </w:rPr>
                  <w:t>用</w:t>
                </w:r>
                <w:r w:rsidR="00C11C79" w:rsidRPr="006A511E">
                  <w:rPr>
                    <w:rFonts w:ascii="Times New Roman" w:eastAsia="Gungsuh" w:hAnsi="Times New Roman" w:cs="Times New Roman"/>
                    <w:color w:val="000000" w:themeColor="text1"/>
                    <w:sz w:val="20"/>
                    <w:szCs w:val="20"/>
                  </w:rPr>
                  <w:t>0</w:t>
                </w:r>
                <w:r w:rsidR="00C11C79" w:rsidRPr="006A511E">
                  <w:rPr>
                    <w:rFonts w:ascii="Times New Roman" w:eastAsia="Gungsuh" w:hAnsi="Times New Roman" w:cs="Times New Roman"/>
                    <w:color w:val="000000" w:themeColor="text1"/>
                    <w:sz w:val="20"/>
                    <w:szCs w:val="20"/>
                  </w:rPr>
                  <w:t>到</w:t>
                </w:r>
                <w:r w:rsidR="00C11C79" w:rsidRPr="006A511E">
                  <w:rPr>
                    <w:rFonts w:ascii="Times New Roman" w:eastAsia="Gungsuh" w:hAnsi="Times New Roman" w:cs="Times New Roman"/>
                    <w:color w:val="000000" w:themeColor="text1"/>
                    <w:sz w:val="20"/>
                    <w:szCs w:val="20"/>
                  </w:rPr>
                  <w:t>10</w:t>
                </w:r>
                <w:r w:rsidR="00C11C79" w:rsidRPr="006A511E">
                  <w:rPr>
                    <w:rFonts w:ascii="Times New Roman" w:eastAsia="Gungsuh" w:hAnsi="Times New Roman" w:cs="Times New Roman"/>
                    <w:color w:val="000000" w:themeColor="text1"/>
                    <w:sz w:val="20"/>
                    <w:szCs w:val="20"/>
                  </w:rPr>
                  <w:t>來表示將來兩岸統一的可能性，</w:t>
                </w:r>
                <w:r w:rsidR="00C11C79" w:rsidRPr="006A511E">
                  <w:rPr>
                    <w:rFonts w:ascii="Times New Roman" w:eastAsia="Gungsuh" w:hAnsi="Times New Roman" w:cs="Times New Roman"/>
                    <w:color w:val="000000" w:themeColor="text1"/>
                    <w:sz w:val="20"/>
                    <w:szCs w:val="20"/>
                  </w:rPr>
                  <w:t>0</w:t>
                </w:r>
                <w:r w:rsidR="00C11C79" w:rsidRPr="006A511E">
                  <w:rPr>
                    <w:rFonts w:ascii="Times New Roman" w:eastAsia="Gungsuh" w:hAnsi="Times New Roman" w:cs="Times New Roman"/>
                    <w:color w:val="000000" w:themeColor="text1"/>
                    <w:sz w:val="20"/>
                    <w:szCs w:val="20"/>
                  </w:rPr>
                  <w:t>表示非常不可能，</w:t>
                </w:r>
                <w:r w:rsidR="00C11C79" w:rsidRPr="006A511E">
                  <w:rPr>
                    <w:rFonts w:ascii="Times New Roman" w:eastAsia="Gungsuh" w:hAnsi="Times New Roman" w:cs="Times New Roman"/>
                    <w:color w:val="000000" w:themeColor="text1"/>
                    <w:sz w:val="20"/>
                    <w:szCs w:val="20"/>
                  </w:rPr>
                  <w:t>10</w:t>
                </w:r>
                <w:r w:rsidR="00C11C79" w:rsidRPr="006A511E">
                  <w:rPr>
                    <w:rFonts w:ascii="Times New Roman" w:eastAsia="Gungsuh" w:hAnsi="Times New Roman" w:cs="Times New Roman"/>
                    <w:color w:val="000000" w:themeColor="text1"/>
                    <w:sz w:val="20"/>
                    <w:szCs w:val="20"/>
                  </w:rPr>
                  <w:t>表示非常有可能，請問在</w:t>
                </w:r>
                <w:r w:rsidR="00C11C79" w:rsidRPr="006A511E">
                  <w:rPr>
                    <w:rFonts w:ascii="Times New Roman" w:eastAsia="Gungsuh" w:hAnsi="Times New Roman" w:cs="Times New Roman"/>
                    <w:color w:val="000000" w:themeColor="text1"/>
                    <w:sz w:val="20"/>
                    <w:szCs w:val="20"/>
                  </w:rPr>
                  <w:t>0</w:t>
                </w:r>
                <w:r w:rsidR="00C11C79" w:rsidRPr="006A511E">
                  <w:rPr>
                    <w:rFonts w:ascii="Times New Roman" w:eastAsia="Gungsuh" w:hAnsi="Times New Roman" w:cs="Times New Roman"/>
                    <w:color w:val="000000" w:themeColor="text1"/>
                    <w:sz w:val="20"/>
                    <w:szCs w:val="20"/>
                  </w:rPr>
                  <w:t>到</w:t>
                </w:r>
                <w:r w:rsidR="00C11C79" w:rsidRPr="006A511E">
                  <w:rPr>
                    <w:rFonts w:ascii="Times New Roman" w:eastAsia="Gungsuh" w:hAnsi="Times New Roman" w:cs="Times New Roman"/>
                    <w:color w:val="000000" w:themeColor="text1"/>
                    <w:sz w:val="20"/>
                    <w:szCs w:val="20"/>
                  </w:rPr>
                  <w:t>10</w:t>
                </w:r>
                <w:r w:rsidR="00C11C79" w:rsidRPr="006A511E">
                  <w:rPr>
                    <w:rFonts w:ascii="Times New Roman" w:eastAsia="Gungsuh" w:hAnsi="Times New Roman" w:cs="Times New Roman"/>
                    <w:color w:val="000000" w:themeColor="text1"/>
                    <w:sz w:val="20"/>
                    <w:szCs w:val="20"/>
                  </w:rPr>
                  <w:t>之間，</w:t>
                </w:r>
                <w:r w:rsidR="00C11C79" w:rsidRPr="006A511E">
                  <w:rPr>
                    <w:rFonts w:ascii="Times New Roman" w:eastAsia="PMingLiU" w:hAnsi="Times New Roman" w:cs="Times New Roman"/>
                    <w:color w:val="000000" w:themeColor="text1"/>
                    <w:sz w:val="20"/>
                    <w:szCs w:val="20"/>
                  </w:rPr>
                  <w:t>您</w:t>
                </w:r>
                <w:r w:rsidR="00C11C79" w:rsidRPr="006A511E">
                  <w:rPr>
                    <w:rFonts w:ascii="Times New Roman" w:eastAsia="Gungsuh" w:hAnsi="Times New Roman" w:cs="Times New Roman"/>
                    <w:color w:val="000000" w:themeColor="text1"/>
                    <w:sz w:val="20"/>
                    <w:szCs w:val="20"/>
                  </w:rPr>
                  <w:t>會給多少？</w:t>
                </w:r>
              </w:sdtContent>
            </w:sdt>
          </w:p>
        </w:tc>
        <w:tc>
          <w:tcPr>
            <w:tcW w:w="364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2950D2"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On a scale from 0 to 10, where 0 means very unlikely and 10 means very likely, how likely do you think cross-Strait unification will be in the future?</w:t>
            </w:r>
          </w:p>
        </w:tc>
      </w:tr>
      <w:tr w:rsidR="00C11C79" w:rsidRPr="00C11C79" w14:paraId="06608C86"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6510E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r w:rsidRPr="006A511E">
              <w:rPr>
                <w:rFonts w:ascii="Times New Roman" w:eastAsia="Times New Roman" w:hAnsi="Times New Roman" w:cs="Times New Roman"/>
                <w:b/>
                <w:bCs/>
                <w:color w:val="000000" w:themeColor="text1"/>
                <w:sz w:val="20"/>
                <w:szCs w:val="20"/>
              </w:rPr>
              <w:br/>
              <w:t>(Independence Probability)</w:t>
            </w:r>
          </w:p>
        </w:tc>
        <w:tc>
          <w:tcPr>
            <w:tcW w:w="36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452916"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
                <w:id w:val="1721499911"/>
              </w:sdtPr>
              <w:sdtContent>
                <w:r w:rsidR="00C11C79" w:rsidRPr="006A511E">
                  <w:rPr>
                    <w:rFonts w:ascii="Times New Roman" w:eastAsia="Gungsuh" w:hAnsi="Times New Roman" w:cs="Times New Roman"/>
                    <w:color w:val="000000" w:themeColor="text1"/>
                    <w:sz w:val="20"/>
                    <w:szCs w:val="20"/>
                  </w:rPr>
                  <w:t>那</w:t>
                </w:r>
                <w:r w:rsidR="00C11C79" w:rsidRPr="006A511E">
                  <w:rPr>
                    <w:rFonts w:ascii="Times New Roman" w:eastAsia="PMingLiU" w:hAnsi="Times New Roman" w:cs="Times New Roman"/>
                    <w:color w:val="000000" w:themeColor="text1"/>
                    <w:sz w:val="20"/>
                    <w:szCs w:val="20"/>
                  </w:rPr>
                  <w:t>您</w:t>
                </w:r>
                <w:r w:rsidR="00C11C79" w:rsidRPr="006A511E">
                  <w:rPr>
                    <w:rFonts w:ascii="Times New Roman" w:eastAsia="Gungsuh" w:hAnsi="Times New Roman" w:cs="Times New Roman"/>
                    <w:color w:val="000000" w:themeColor="text1"/>
                    <w:sz w:val="20"/>
                    <w:szCs w:val="20"/>
                  </w:rPr>
                  <w:t>認</w:t>
                </w:r>
                <w:r w:rsidR="00C11C79" w:rsidRPr="006A511E">
                  <w:rPr>
                    <w:rFonts w:ascii="Times New Roman" w:eastAsia="PMingLiU" w:hAnsi="Times New Roman" w:cs="Times New Roman"/>
                    <w:color w:val="000000" w:themeColor="text1"/>
                    <w:sz w:val="20"/>
                    <w:szCs w:val="20"/>
                  </w:rPr>
                  <w:t>為</w:t>
                </w:r>
                <w:r w:rsidR="00C11C79" w:rsidRPr="006A511E">
                  <w:rPr>
                    <w:rFonts w:ascii="Times New Roman" w:eastAsia="Gungsuh" w:hAnsi="Times New Roman" w:cs="Times New Roman"/>
                    <w:color w:val="000000" w:themeColor="text1"/>
                    <w:sz w:val="20"/>
                    <w:szCs w:val="20"/>
                  </w:rPr>
                  <w:t>臺灣獨立成功的可能性應該是多少？（</w:t>
                </w:r>
                <w:r w:rsidR="00C11C79" w:rsidRPr="006A511E">
                  <w:rPr>
                    <w:rFonts w:ascii="Times New Roman" w:eastAsia="Gungsuh" w:hAnsi="Times New Roman" w:cs="Times New Roman"/>
                    <w:color w:val="000000" w:themeColor="text1"/>
                    <w:sz w:val="20"/>
                    <w:szCs w:val="20"/>
                  </w:rPr>
                  <w:t>0</w:t>
                </w:r>
                <w:r w:rsidR="00C11C79" w:rsidRPr="006A511E">
                  <w:rPr>
                    <w:rFonts w:ascii="Times New Roman" w:eastAsia="Gungsuh" w:hAnsi="Times New Roman" w:cs="Times New Roman"/>
                    <w:color w:val="000000" w:themeColor="text1"/>
                    <w:sz w:val="20"/>
                    <w:szCs w:val="20"/>
                  </w:rPr>
                  <w:t>表示非常不可能，</w:t>
                </w:r>
                <w:r w:rsidR="00C11C79" w:rsidRPr="006A511E">
                  <w:rPr>
                    <w:rFonts w:ascii="Times New Roman" w:eastAsia="Gungsuh" w:hAnsi="Times New Roman" w:cs="Times New Roman"/>
                    <w:color w:val="000000" w:themeColor="text1"/>
                    <w:sz w:val="20"/>
                    <w:szCs w:val="20"/>
                  </w:rPr>
                  <w:t>10</w:t>
                </w:r>
                <w:r w:rsidR="00C11C79" w:rsidRPr="006A511E">
                  <w:rPr>
                    <w:rFonts w:ascii="Times New Roman" w:eastAsia="Gungsuh" w:hAnsi="Times New Roman" w:cs="Times New Roman"/>
                    <w:color w:val="000000" w:themeColor="text1"/>
                    <w:sz w:val="20"/>
                    <w:szCs w:val="20"/>
                  </w:rPr>
                  <w:t>表示非常有可能，請問在</w:t>
                </w:r>
                <w:r w:rsidR="00C11C79" w:rsidRPr="006A511E">
                  <w:rPr>
                    <w:rFonts w:ascii="Times New Roman" w:eastAsia="Gungsuh" w:hAnsi="Times New Roman" w:cs="Times New Roman"/>
                    <w:color w:val="000000" w:themeColor="text1"/>
                    <w:sz w:val="20"/>
                    <w:szCs w:val="20"/>
                  </w:rPr>
                  <w:t>0</w:t>
                </w:r>
                <w:r w:rsidR="00C11C79" w:rsidRPr="006A511E">
                  <w:rPr>
                    <w:rFonts w:ascii="Times New Roman" w:eastAsia="Gungsuh" w:hAnsi="Times New Roman" w:cs="Times New Roman"/>
                    <w:color w:val="000000" w:themeColor="text1"/>
                    <w:sz w:val="20"/>
                    <w:szCs w:val="20"/>
                  </w:rPr>
                  <w:t>到</w:t>
                </w:r>
                <w:r w:rsidR="00C11C79" w:rsidRPr="006A511E">
                  <w:rPr>
                    <w:rFonts w:ascii="Times New Roman" w:eastAsia="Gungsuh" w:hAnsi="Times New Roman" w:cs="Times New Roman"/>
                    <w:color w:val="000000" w:themeColor="text1"/>
                    <w:sz w:val="20"/>
                    <w:szCs w:val="20"/>
                  </w:rPr>
                  <w:t>10</w:t>
                </w:r>
                <w:r w:rsidR="00C11C79" w:rsidRPr="006A511E">
                  <w:rPr>
                    <w:rFonts w:ascii="Times New Roman" w:eastAsia="Gungsuh" w:hAnsi="Times New Roman" w:cs="Times New Roman"/>
                    <w:color w:val="000000" w:themeColor="text1"/>
                    <w:sz w:val="20"/>
                    <w:szCs w:val="20"/>
                  </w:rPr>
                  <w:t>之間，</w:t>
                </w:r>
                <w:r w:rsidR="00C11C79" w:rsidRPr="006A511E">
                  <w:rPr>
                    <w:rFonts w:ascii="Times New Roman" w:eastAsia="PMingLiU" w:hAnsi="Times New Roman" w:cs="Times New Roman"/>
                    <w:color w:val="000000" w:themeColor="text1"/>
                    <w:sz w:val="20"/>
                    <w:szCs w:val="20"/>
                  </w:rPr>
                  <w:t>您</w:t>
                </w:r>
                <w:r w:rsidR="00C11C79" w:rsidRPr="006A511E">
                  <w:rPr>
                    <w:rFonts w:ascii="Times New Roman" w:eastAsia="Gungsuh" w:hAnsi="Times New Roman" w:cs="Times New Roman"/>
                    <w:color w:val="000000" w:themeColor="text1"/>
                    <w:sz w:val="20"/>
                    <w:szCs w:val="20"/>
                  </w:rPr>
                  <w:t>會給多少？）</w:t>
                </w:r>
              </w:sdtContent>
            </w:sdt>
          </w:p>
        </w:tc>
        <w:tc>
          <w:tcPr>
            <w:tcW w:w="364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F45DDF4"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And how likely do you think Taiwan independence will succeed? (0 = very unlikely, 10 = very likely)</w:t>
            </w:r>
          </w:p>
        </w:tc>
      </w:tr>
      <w:tr w:rsidR="00C11C79" w:rsidRPr="00C11C79" w14:paraId="4017E7FF"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FBA19C"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Coding</w:t>
            </w:r>
          </w:p>
        </w:tc>
        <w:tc>
          <w:tcPr>
            <w:tcW w:w="7333"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73A89A"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
                <w:id w:val="213797042"/>
              </w:sdtPr>
              <w:sdtContent>
                <w:r w:rsidR="00C11C79" w:rsidRPr="006A511E">
                  <w:rPr>
                    <w:rFonts w:ascii="Times New Roman" w:eastAsia="Gungsuh" w:hAnsi="Times New Roman" w:cs="Times New Roman"/>
                    <w:color w:val="000000" w:themeColor="text1"/>
                    <w:sz w:val="20"/>
                    <w:szCs w:val="20"/>
                  </w:rPr>
                  <w:t>Respondents rated both questions on 0–10 scales. future = "</w:t>
                </w:r>
                <w:proofErr w:type="spellStart"/>
                <w:r w:rsidR="00C11C79" w:rsidRPr="006A511E">
                  <w:rPr>
                    <w:rFonts w:ascii="Times New Roman" w:eastAsia="Gungsuh" w:hAnsi="Times New Roman" w:cs="Times New Roman"/>
                    <w:color w:val="000000" w:themeColor="text1"/>
                    <w:sz w:val="20"/>
                    <w:szCs w:val="20"/>
                  </w:rPr>
                  <w:t>ind</w:t>
                </w:r>
                <w:proofErr w:type="spellEnd"/>
                <w:r w:rsidR="00C11C79" w:rsidRPr="006A511E">
                  <w:rPr>
                    <w:rFonts w:ascii="Times New Roman" w:eastAsia="Gungsuh" w:hAnsi="Times New Roman" w:cs="Times New Roman"/>
                    <w:color w:val="000000" w:themeColor="text1"/>
                    <w:sz w:val="20"/>
                    <w:szCs w:val="20"/>
                  </w:rPr>
                  <w:t>" if P(independence) &gt; P(unification); "</w:t>
                </w:r>
                <w:proofErr w:type="spellStart"/>
                <w:r w:rsidR="00C11C79" w:rsidRPr="006A511E">
                  <w:rPr>
                    <w:rFonts w:ascii="Times New Roman" w:eastAsia="Gungsuh" w:hAnsi="Times New Roman" w:cs="Times New Roman"/>
                    <w:color w:val="000000" w:themeColor="text1"/>
                    <w:sz w:val="20"/>
                    <w:szCs w:val="20"/>
                  </w:rPr>
                  <w:t>uni</w:t>
                </w:r>
                <w:proofErr w:type="spellEnd"/>
                <w:r w:rsidR="00C11C79" w:rsidRPr="006A511E">
                  <w:rPr>
                    <w:rFonts w:ascii="Times New Roman" w:eastAsia="Gungsuh" w:hAnsi="Times New Roman" w:cs="Times New Roman"/>
                    <w:color w:val="000000" w:themeColor="text1"/>
                    <w:sz w:val="20"/>
                    <w:szCs w:val="20"/>
                  </w:rPr>
                  <w:t xml:space="preserve">" if P(unification) &gt; P(independence); "Others" if equal or both missing. </w:t>
                </w:r>
                <w:proofErr w:type="gramStart"/>
                <w:r w:rsidR="00C11C79" w:rsidRPr="006A511E">
                  <w:rPr>
                    <w:rFonts w:ascii="Times New Roman" w:eastAsia="Gungsuh" w:hAnsi="Times New Roman" w:cs="Times New Roman"/>
                    <w:color w:val="000000" w:themeColor="text1"/>
                    <w:sz w:val="20"/>
                    <w:szCs w:val="20"/>
                  </w:rPr>
                  <w:t>Recoded</w:t>
                </w:r>
                <w:proofErr w:type="gramEnd"/>
                <w:r w:rsidR="00C11C79" w:rsidRPr="006A511E">
                  <w:rPr>
                    <w:rFonts w:ascii="Times New Roman" w:eastAsia="Gungsuh" w:hAnsi="Times New Roman" w:cs="Times New Roman"/>
                    <w:color w:val="000000" w:themeColor="text1"/>
                    <w:sz w:val="20"/>
                    <w:szCs w:val="20"/>
                  </w:rPr>
                  <w:t xml:space="preserve">: </w:t>
                </w:r>
                <w:proofErr w:type="spellStart"/>
                <w:r w:rsidR="00C11C79" w:rsidRPr="006A511E">
                  <w:rPr>
                    <w:rFonts w:ascii="Times New Roman" w:eastAsia="Gungsuh" w:hAnsi="Times New Roman" w:cs="Times New Roman"/>
                    <w:color w:val="000000" w:themeColor="text1"/>
                    <w:sz w:val="20"/>
                    <w:szCs w:val="20"/>
                  </w:rPr>
                  <w:t>future_n</w:t>
                </w:r>
                <w:proofErr w:type="spellEnd"/>
                <w:r w:rsidR="00C11C79" w:rsidRPr="006A511E">
                  <w:rPr>
                    <w:rFonts w:ascii="Times New Roman" w:eastAsia="Gungsuh" w:hAnsi="Times New Roman" w:cs="Times New Roman"/>
                    <w:color w:val="000000" w:themeColor="text1"/>
                    <w:sz w:val="20"/>
                    <w:szCs w:val="20"/>
                  </w:rPr>
                  <w:t xml:space="preserve"> = +1 (independence), 0 (Others/</w:t>
                </w:r>
                <w:proofErr w:type="gramStart"/>
                <w:r w:rsidR="00C11C79" w:rsidRPr="006A511E">
                  <w:rPr>
                    <w:rFonts w:ascii="Times New Roman" w:eastAsia="Gungsuh" w:hAnsi="Times New Roman" w:cs="Times New Roman"/>
                    <w:color w:val="000000" w:themeColor="text1"/>
                    <w:sz w:val="20"/>
                    <w:szCs w:val="20"/>
                  </w:rPr>
                  <w:t>tie</w:t>
                </w:r>
                <w:proofErr w:type="gramEnd"/>
                <w:r w:rsidR="00C11C79" w:rsidRPr="006A511E">
                  <w:rPr>
                    <w:rFonts w:ascii="Times New Roman" w:eastAsia="Gungsuh" w:hAnsi="Times New Roman" w:cs="Times New Roman"/>
                    <w:color w:val="000000" w:themeColor="text1"/>
                    <w:sz w:val="20"/>
                    <w:szCs w:val="20"/>
                  </w:rPr>
                  <w:t>), −1 (unification).</w:t>
                </w:r>
              </w:sdtContent>
            </w:sdt>
          </w:p>
        </w:tc>
      </w:tr>
      <w:tr w:rsidR="00C11C79" w:rsidRPr="00C11C79" w14:paraId="6474D0CE" w14:textId="77777777" w:rsidTr="00C11C79">
        <w:tc>
          <w:tcPr>
            <w:tcW w:w="956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2C097C"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Operationalization 2: Direct Choice Format  (Years: 2019, 2020, 2022, 2024)</w:t>
            </w:r>
          </w:p>
        </w:tc>
      </w:tr>
      <w:tr w:rsidR="00C11C79" w:rsidRPr="00C11C79" w14:paraId="4FAC8CA8"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7B6B4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6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CFEAC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
                <w:id w:val="-1649177588"/>
              </w:sdtPr>
              <w:sdtContent>
                <w:r w:rsidR="00C11C79" w:rsidRPr="006A511E">
                  <w:rPr>
                    <w:rFonts w:ascii="Times New Roman" w:eastAsia="Gungsuh" w:hAnsi="Times New Roman" w:cs="Times New Roman"/>
                    <w:color w:val="000000" w:themeColor="text1"/>
                    <w:sz w:val="20"/>
                    <w:szCs w:val="20"/>
                  </w:rPr>
                  <w:t>對於臺灣和大陸之間未來的發展，有人認</w:t>
                </w:r>
                <w:r w:rsidR="00C11C79" w:rsidRPr="006A511E">
                  <w:rPr>
                    <w:rFonts w:ascii="Times New Roman" w:eastAsia="PMingLiU" w:hAnsi="Times New Roman" w:cs="Times New Roman"/>
                    <w:color w:val="000000" w:themeColor="text1"/>
                    <w:sz w:val="20"/>
                    <w:szCs w:val="20"/>
                  </w:rPr>
                  <w:t>為</w:t>
                </w:r>
                <w:r w:rsidR="00C11C79" w:rsidRPr="006A511E">
                  <w:rPr>
                    <w:rFonts w:ascii="Times New Roman" w:eastAsia="Gungsuh" w:hAnsi="Times New Roman" w:cs="Times New Roman"/>
                    <w:color w:val="000000" w:themeColor="text1"/>
                    <w:sz w:val="20"/>
                    <w:szCs w:val="20"/>
                  </w:rPr>
                  <w:t>兩岸統一比較可能，也有人認</w:t>
                </w:r>
                <w:r w:rsidR="00C11C79" w:rsidRPr="006A511E">
                  <w:rPr>
                    <w:rFonts w:ascii="Times New Roman" w:eastAsia="PMingLiU" w:hAnsi="Times New Roman" w:cs="Times New Roman"/>
                    <w:color w:val="000000" w:themeColor="text1"/>
                    <w:sz w:val="20"/>
                    <w:szCs w:val="20"/>
                  </w:rPr>
                  <w:t>為</w:t>
                </w:r>
                <w:r w:rsidR="00C11C79" w:rsidRPr="006A511E">
                  <w:rPr>
                    <w:rFonts w:ascii="Times New Roman" w:eastAsia="Gungsuh" w:hAnsi="Times New Roman" w:cs="Times New Roman"/>
                    <w:color w:val="000000" w:themeColor="text1"/>
                    <w:sz w:val="20"/>
                    <w:szCs w:val="20"/>
                  </w:rPr>
                  <w:t>臺灣獨立比較可能，請問</w:t>
                </w:r>
                <w:r w:rsidR="00C11C79" w:rsidRPr="006A511E">
                  <w:rPr>
                    <w:rFonts w:ascii="Times New Roman" w:eastAsia="PMingLiU" w:hAnsi="Times New Roman" w:cs="Times New Roman"/>
                    <w:color w:val="000000" w:themeColor="text1"/>
                    <w:sz w:val="20"/>
                    <w:szCs w:val="20"/>
                  </w:rPr>
                  <w:t>您</w:t>
                </w:r>
                <w:r w:rsidR="00C11C79" w:rsidRPr="006A511E">
                  <w:rPr>
                    <w:rFonts w:ascii="Times New Roman" w:eastAsia="Gungsuh" w:hAnsi="Times New Roman" w:cs="Times New Roman"/>
                    <w:color w:val="000000" w:themeColor="text1"/>
                    <w:sz w:val="20"/>
                    <w:szCs w:val="20"/>
                  </w:rPr>
                  <w:t>比較同意</w:t>
                </w:r>
                <w:r w:rsidR="00C11C79" w:rsidRPr="006A511E">
                  <w:rPr>
                    <w:rFonts w:ascii="Times New Roman" w:eastAsia="PMingLiU" w:hAnsi="Times New Roman" w:cs="Times New Roman"/>
                    <w:color w:val="000000" w:themeColor="text1"/>
                    <w:sz w:val="20"/>
                    <w:szCs w:val="20"/>
                  </w:rPr>
                  <w:t>哪</w:t>
                </w:r>
                <w:r w:rsidR="00C11C79" w:rsidRPr="006A511E">
                  <w:rPr>
                    <w:rFonts w:ascii="Times New Roman" w:eastAsia="Gungsuh" w:hAnsi="Times New Roman" w:cs="Times New Roman"/>
                    <w:color w:val="000000" w:themeColor="text1"/>
                    <w:sz w:val="20"/>
                    <w:szCs w:val="20"/>
                  </w:rPr>
                  <w:t>一種看法？</w:t>
                </w:r>
              </w:sdtContent>
            </w:sdt>
          </w:p>
        </w:tc>
        <w:tc>
          <w:tcPr>
            <w:tcW w:w="364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6E6F3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Regarding future development between Taiwan and Mainland China, some think that unification is more likely and some think that independence is more likely. Which view do you agree with more?</w:t>
            </w:r>
          </w:p>
        </w:tc>
      </w:tr>
      <w:tr w:rsidR="00C11C79" w:rsidRPr="00C11C79" w14:paraId="414C9BEF"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9CEB6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36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0007F2"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
                <w:id w:val="867300834"/>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兩岸統一比較可能</w:t>
                </w:r>
                <w:r w:rsidR="00C11C79" w:rsidRPr="006A511E">
                  <w:rPr>
                    <w:rFonts w:ascii="Times New Roman" w:eastAsia="Gungsuh" w:hAnsi="Times New Roman" w:cs="Times New Roman"/>
                    <w:color w:val="000000" w:themeColor="text1"/>
                    <w:sz w:val="20"/>
                    <w:szCs w:val="20"/>
                  </w:rPr>
                  <w:t xml:space="preserve"> (→ −1)</w:t>
                </w:r>
              </w:sdtContent>
            </w:sdt>
          </w:p>
          <w:p w14:paraId="103D788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
                <w:id w:val="-1629698436"/>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臺灣獨立比較可能</w:t>
                </w:r>
                <w:r w:rsidR="00C11C79" w:rsidRPr="006A511E">
                  <w:rPr>
                    <w:rFonts w:ascii="Times New Roman" w:eastAsia="Gungsuh" w:hAnsi="Times New Roman" w:cs="Times New Roman"/>
                    <w:color w:val="000000" w:themeColor="text1"/>
                    <w:sz w:val="20"/>
                    <w:szCs w:val="20"/>
                  </w:rPr>
                  <w:t xml:space="preserve"> (→ +1)</w:t>
                </w:r>
              </w:sdtContent>
            </w:sdt>
          </w:p>
          <w:p w14:paraId="2144991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
                <w:id w:val="-767023676"/>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64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B127D2"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
                <w:id w:val="-2094626740"/>
              </w:sdtPr>
              <w:sdtContent>
                <w:r w:rsidR="00C11C79" w:rsidRPr="006A511E">
                  <w:rPr>
                    <w:rFonts w:ascii="Times New Roman" w:eastAsia="Cardo" w:hAnsi="Times New Roman" w:cs="Times New Roman"/>
                    <w:color w:val="000000" w:themeColor="text1"/>
                    <w:sz w:val="20"/>
                    <w:szCs w:val="20"/>
                  </w:rPr>
                  <w:t>1. Cross-Strait unification is more likely (→ −1)</w:t>
                </w:r>
              </w:sdtContent>
            </w:sdt>
          </w:p>
          <w:p w14:paraId="2A518CCA"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
                <w:id w:val="-717823781"/>
              </w:sdtPr>
              <w:sdtContent>
                <w:r w:rsidR="00C11C79" w:rsidRPr="006A511E">
                  <w:rPr>
                    <w:rFonts w:ascii="Times New Roman" w:eastAsia="Cardo" w:hAnsi="Times New Roman" w:cs="Times New Roman"/>
                    <w:color w:val="000000" w:themeColor="text1"/>
                    <w:sz w:val="20"/>
                    <w:szCs w:val="20"/>
                  </w:rPr>
                  <w:t>2. Taiwan independence is more likely (→ +1)</w:t>
                </w:r>
              </w:sdtContent>
            </w:sdt>
          </w:p>
          <w:p w14:paraId="1592F1A2"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2"/>
                <w:id w:val="1345522316"/>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C11C79" w14:paraId="6B9BA800" w14:textId="77777777" w:rsidTr="00C11C79">
        <w:tc>
          <w:tcPr>
            <w:tcW w:w="222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06EFA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Note</w:t>
            </w:r>
          </w:p>
        </w:tc>
        <w:tc>
          <w:tcPr>
            <w:tcW w:w="7333"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2391C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3"/>
                <w:id w:val="-389593807"/>
              </w:sdtPr>
              <w:sdtContent>
                <w:r w:rsidR="00C11C79" w:rsidRPr="006A511E">
                  <w:rPr>
                    <w:rFonts w:ascii="Times New Roman" w:eastAsia="Gungsuh" w:hAnsi="Times New Roman" w:cs="Times New Roman"/>
                    <w:color w:val="000000" w:themeColor="text1"/>
                    <w:sz w:val="20"/>
                    <w:szCs w:val="20"/>
                  </w:rPr>
                  <w:t xml:space="preserve">The dependent variable </w:t>
                </w:r>
                <w:proofErr w:type="spellStart"/>
                <w:r w:rsidR="00C11C79" w:rsidRPr="006A511E">
                  <w:rPr>
                    <w:rFonts w:ascii="Times New Roman" w:eastAsia="Gungsuh" w:hAnsi="Times New Roman" w:cs="Times New Roman"/>
                    <w:color w:val="000000" w:themeColor="text1"/>
                    <w:sz w:val="20"/>
                    <w:szCs w:val="20"/>
                  </w:rPr>
                  <w:t>future_n</w:t>
                </w:r>
                <w:proofErr w:type="spellEnd"/>
                <w:r w:rsidR="00C11C79" w:rsidRPr="006A511E">
                  <w:rPr>
                    <w:rFonts w:ascii="Times New Roman" w:eastAsia="Gungsuh" w:hAnsi="Times New Roman" w:cs="Times New Roman"/>
                    <w:color w:val="000000" w:themeColor="text1"/>
                    <w:sz w:val="20"/>
                    <w:szCs w:val="20"/>
                  </w:rPr>
                  <w:t xml:space="preserve"> is coded consistently across both operationalizations: independence = +1, tie/DK = 0, unification = −1. Not asked in 2002 or 2004.</w:t>
                </w:r>
              </w:sdtContent>
            </w:sdt>
          </w:p>
        </w:tc>
      </w:tr>
    </w:tbl>
    <w:p w14:paraId="6CE8539B" w14:textId="77777777" w:rsidR="006A511E" w:rsidRDefault="006A511E" w:rsidP="006A511E">
      <w:pPr>
        <w:pStyle w:val="Heading1"/>
        <w:adjustRightInd w:val="0"/>
        <w:snapToGrid w:val="0"/>
        <w:spacing w:before="0" w:after="0" w:line="480" w:lineRule="auto"/>
        <w:rPr>
          <w:rFonts w:ascii="Times New Roman" w:eastAsia="Times New Roman" w:hAnsi="Times New Roman" w:cs="Times New Roman"/>
          <w:b/>
          <w:bCs/>
          <w:color w:val="000000" w:themeColor="text1"/>
          <w:sz w:val="28"/>
          <w:szCs w:val="28"/>
        </w:rPr>
      </w:pPr>
    </w:p>
    <w:p w14:paraId="4D88F0C0" w14:textId="42986F08" w:rsidR="00C11C79" w:rsidRPr="00C11C79" w:rsidRDefault="00C11C79" w:rsidP="006A511E">
      <w:pPr>
        <w:pStyle w:val="Heading1"/>
        <w:adjustRightInd w:val="0"/>
        <w:snapToGrid w:val="0"/>
        <w:spacing w:before="0" w:after="0" w:line="480" w:lineRule="auto"/>
        <w:rPr>
          <w:rFonts w:ascii="Times New Roman" w:eastAsia="Times New Roman" w:hAnsi="Times New Roman" w:cs="Times New Roman"/>
          <w:b/>
          <w:bCs/>
          <w:color w:val="000000" w:themeColor="text1"/>
          <w:sz w:val="28"/>
          <w:szCs w:val="28"/>
        </w:rPr>
      </w:pPr>
      <w:r w:rsidRPr="00C11C79">
        <w:rPr>
          <w:rFonts w:ascii="Times New Roman" w:eastAsia="Times New Roman" w:hAnsi="Times New Roman" w:cs="Times New Roman"/>
          <w:b/>
          <w:bCs/>
          <w:color w:val="000000" w:themeColor="text1"/>
          <w:sz w:val="28"/>
          <w:szCs w:val="28"/>
        </w:rPr>
        <w:t>Section 2: Key Independent Variable — Independence Preference Type</w:t>
      </w:r>
    </w:p>
    <w:p w14:paraId="1988CD32" w14:textId="77777777" w:rsidR="00C11C79" w:rsidRPr="00C11C79" w:rsidRDefault="00C11C79" w:rsidP="006A511E">
      <w:pPr>
        <w:adjustRightInd w:val="0"/>
        <w:snapToGrid w:val="0"/>
        <w:spacing w:line="480" w:lineRule="auto"/>
        <w:jc w:val="both"/>
        <w:rPr>
          <w:rFonts w:ascii="Times New Roman" w:eastAsia="Times New Roman" w:hAnsi="Times New Roman" w:cs="Times New Roman"/>
          <w:color w:val="000000" w:themeColor="text1"/>
        </w:rPr>
      </w:pPr>
      <w:r w:rsidRPr="00C11C79">
        <w:rPr>
          <w:rFonts w:ascii="Times New Roman" w:eastAsia="Times New Roman" w:hAnsi="Times New Roman" w:cs="Times New Roman"/>
          <w:color w:val="000000" w:themeColor="text1"/>
          <w:sz w:val="20"/>
          <w:szCs w:val="20"/>
        </w:rPr>
        <w:t xml:space="preserve">The key independent variable ind_cat3 is constructed from two conditional independence preference questions following the </w:t>
      </w:r>
      <w:proofErr w:type="spellStart"/>
      <w:r w:rsidRPr="00C11C79">
        <w:rPr>
          <w:rFonts w:ascii="Times New Roman" w:eastAsia="Times New Roman" w:hAnsi="Times New Roman" w:cs="Times New Roman"/>
          <w:color w:val="000000" w:themeColor="text1"/>
          <w:sz w:val="20"/>
          <w:szCs w:val="20"/>
        </w:rPr>
        <w:t>nonseparable</w:t>
      </w:r>
      <w:proofErr w:type="spellEnd"/>
      <w:r w:rsidRPr="00C11C79">
        <w:rPr>
          <w:rFonts w:ascii="Times New Roman" w:eastAsia="Times New Roman" w:hAnsi="Times New Roman" w:cs="Times New Roman"/>
          <w:color w:val="000000" w:themeColor="text1"/>
          <w:sz w:val="20"/>
          <w:szCs w:val="20"/>
        </w:rPr>
        <w:t xml:space="preserve"> preferences framework of Lacy (2001). The two questions present respondents with different scenarios—</w:t>
      </w:r>
      <w:proofErr w:type="gramStart"/>
      <w:r w:rsidRPr="00C11C79">
        <w:rPr>
          <w:rFonts w:ascii="Times New Roman" w:eastAsia="Times New Roman" w:hAnsi="Times New Roman" w:cs="Times New Roman"/>
          <w:color w:val="000000" w:themeColor="text1"/>
          <w:sz w:val="20"/>
          <w:szCs w:val="20"/>
        </w:rPr>
        <w:t>whether or not</w:t>
      </w:r>
      <w:proofErr w:type="gramEnd"/>
      <w:r w:rsidRPr="00C11C79">
        <w:rPr>
          <w:rFonts w:ascii="Times New Roman" w:eastAsia="Times New Roman" w:hAnsi="Times New Roman" w:cs="Times New Roman"/>
          <w:color w:val="000000" w:themeColor="text1"/>
          <w:sz w:val="20"/>
          <w:szCs w:val="20"/>
        </w:rPr>
        <w:t xml:space="preserve"> China would attack Taiwan if independence were declared—and thereby identify three distinct preference types.</w:t>
      </w:r>
    </w:p>
    <w:p w14:paraId="3034A9AB"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lastRenderedPageBreak/>
        <w:t>Table A3a: Component Question 1 — Independence If China Does NOT Attack (</w:t>
      </w:r>
      <w:proofErr w:type="spellStart"/>
      <w:r w:rsidRPr="00C11C79">
        <w:rPr>
          <w:rFonts w:ascii="Times New Roman" w:eastAsia="Times New Roman" w:hAnsi="Times New Roman" w:cs="Times New Roman"/>
          <w:b/>
          <w:bCs/>
          <w:color w:val="000000" w:themeColor="text1"/>
          <w:sz w:val="24"/>
          <w:szCs w:val="24"/>
        </w:rPr>
        <w:t>ind_no_attack</w:t>
      </w:r>
      <w:proofErr w:type="spellEnd"/>
      <w:r w:rsidRPr="00C11C79">
        <w:rPr>
          <w:rFonts w:ascii="Times New Roman" w:eastAsia="Times New Roman" w:hAnsi="Times New Roman" w:cs="Times New Roman"/>
          <w:b/>
          <w:bCs/>
          <w:color w:val="000000" w:themeColor="text1"/>
          <w:sz w:val="24"/>
          <w:szCs w:val="24"/>
        </w:rPr>
        <w:t>)</w:t>
      </w:r>
    </w:p>
    <w:p w14:paraId="6F5DC8EE"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8"/>
        <w:gridCol w:w="4111"/>
        <w:gridCol w:w="3931"/>
      </w:tblGrid>
      <w:tr w:rsidR="00C11C79" w:rsidRPr="006A511E" w14:paraId="1DB7D8EC"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BF23B0F"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D09E2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4"/>
                <w:id w:val="1861252754"/>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50AAD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476FE77B"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099A2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6B510F"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5"/>
                <w:id w:val="1570743531"/>
              </w:sdtPr>
              <w:sdtContent>
                <w:r w:rsidR="00C11C79" w:rsidRPr="006A511E">
                  <w:rPr>
                    <w:rFonts w:ascii="Times New Roman" w:eastAsia="Gungsuh" w:hAnsi="Times New Roman" w:cs="Times New Roman"/>
                    <w:color w:val="000000" w:themeColor="text1"/>
                    <w:sz w:val="20"/>
                    <w:szCs w:val="20"/>
                  </w:rPr>
                  <w:t>那如果臺灣宣佈獨立，而大陸不會攻打臺灣，請問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贊不贊成臺灣獨立？【訪員請追問</w:t>
                </w:r>
                <w:r w:rsidR="00C11C79" w:rsidRPr="006A511E">
                  <w:rPr>
                    <w:rFonts w:ascii="PMingLiU" w:eastAsia="PMingLiU" w:hAnsi="PMingLiU" w:cs="PMingLiU" w:hint="eastAsia"/>
                    <w:color w:val="000000" w:themeColor="text1"/>
                    <w:sz w:val="20"/>
                    <w:szCs w:val="20"/>
                  </w:rPr>
                  <w:t>強</w:t>
                </w:r>
                <w:r w:rsidR="00C11C79" w:rsidRPr="006A511E">
                  <w:rPr>
                    <w:rFonts w:ascii="Gungsuh" w:eastAsia="Gungsuh" w:hAnsi="Gungsuh" w:cs="Gungsuh" w:hint="eastAsia"/>
                    <w:color w:val="000000" w:themeColor="text1"/>
                    <w:sz w:val="20"/>
                    <w:szCs w:val="20"/>
                  </w:rPr>
                  <w:t>弱程度】</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11A19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If Taiwan declares independence and Mainland China will NOT attack Taiwan, do you support Taiwan's independence? [Probe: strongly or somewhat?]</w:t>
            </w:r>
          </w:p>
        </w:tc>
      </w:tr>
      <w:tr w:rsidR="00C11C79" w:rsidRPr="006A511E" w14:paraId="1665EB52"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102F2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EEB4D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6"/>
                <w:id w:val="1630061189"/>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非常不贊成</w:t>
                </w:r>
                <w:r w:rsidR="00C11C79" w:rsidRPr="006A511E">
                  <w:rPr>
                    <w:rFonts w:ascii="Times New Roman" w:eastAsia="Gungsuh" w:hAnsi="Times New Roman" w:cs="Times New Roman"/>
                    <w:color w:val="000000" w:themeColor="text1"/>
                    <w:sz w:val="20"/>
                    <w:szCs w:val="20"/>
                  </w:rPr>
                  <w:t xml:space="preserve"> (→ −2)</w:t>
                </w:r>
              </w:sdtContent>
            </w:sdt>
          </w:p>
          <w:p w14:paraId="2E9CF16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7"/>
                <w:id w:val="-1796522862"/>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不贊成</w:t>
                </w:r>
                <w:r w:rsidR="00C11C79" w:rsidRPr="006A511E">
                  <w:rPr>
                    <w:rFonts w:ascii="Times New Roman" w:eastAsia="Gungsuh" w:hAnsi="Times New Roman" w:cs="Times New Roman"/>
                    <w:color w:val="000000" w:themeColor="text1"/>
                    <w:sz w:val="20"/>
                    <w:szCs w:val="20"/>
                  </w:rPr>
                  <w:t xml:space="preserve"> (→ −1)</w:t>
                </w:r>
              </w:sdtContent>
            </w:sdt>
          </w:p>
          <w:p w14:paraId="55E6C17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8"/>
                <w:id w:val="-1134067294"/>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贊成</w:t>
                </w:r>
                <w:r w:rsidR="00C11C79" w:rsidRPr="006A511E">
                  <w:rPr>
                    <w:rFonts w:ascii="Times New Roman" w:eastAsia="Gungsuh" w:hAnsi="Times New Roman" w:cs="Times New Roman"/>
                    <w:color w:val="000000" w:themeColor="text1"/>
                    <w:sz w:val="20"/>
                    <w:szCs w:val="20"/>
                  </w:rPr>
                  <w:t xml:space="preserve"> (→ +1)</w:t>
                </w:r>
              </w:sdtContent>
            </w:sdt>
          </w:p>
          <w:p w14:paraId="10987DB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9"/>
                <w:id w:val="272156134"/>
              </w:sdtPr>
              <w:sdtContent>
                <w:r w:rsidR="00C11C79" w:rsidRPr="006A511E">
                  <w:rPr>
                    <w:rFonts w:ascii="Times New Roman" w:eastAsia="Gungsuh" w:hAnsi="Times New Roman" w:cs="Times New Roman"/>
                    <w:color w:val="000000" w:themeColor="text1"/>
                    <w:sz w:val="20"/>
                    <w:szCs w:val="20"/>
                  </w:rPr>
                  <w:t xml:space="preserve">4. </w:t>
                </w:r>
                <w:r w:rsidR="00C11C79" w:rsidRPr="006A511E">
                  <w:rPr>
                    <w:rFonts w:ascii="Times New Roman" w:eastAsia="Gungsuh" w:hAnsi="Times New Roman" w:cs="Times New Roman"/>
                    <w:color w:val="000000" w:themeColor="text1"/>
                    <w:sz w:val="20"/>
                    <w:szCs w:val="20"/>
                  </w:rPr>
                  <w:t>非常贊成</w:t>
                </w:r>
                <w:r w:rsidR="00C11C79" w:rsidRPr="006A511E">
                  <w:rPr>
                    <w:rFonts w:ascii="Times New Roman" w:eastAsia="Gungsuh" w:hAnsi="Times New Roman" w:cs="Times New Roman"/>
                    <w:color w:val="000000" w:themeColor="text1"/>
                    <w:sz w:val="20"/>
                    <w:szCs w:val="20"/>
                  </w:rPr>
                  <w:t xml:space="preserve"> (→ +2)</w:t>
                </w:r>
              </w:sdtContent>
            </w:sdt>
          </w:p>
          <w:p w14:paraId="451AE77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0"/>
                <w:id w:val="125471321"/>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2F6760"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1"/>
                <w:id w:val="-684103572"/>
              </w:sdtPr>
              <w:sdtContent>
                <w:r w:rsidR="00C11C79" w:rsidRPr="006A511E">
                  <w:rPr>
                    <w:rFonts w:ascii="Times New Roman" w:eastAsia="Cardo" w:hAnsi="Times New Roman" w:cs="Times New Roman"/>
                    <w:color w:val="000000" w:themeColor="text1"/>
                    <w:sz w:val="20"/>
                    <w:szCs w:val="20"/>
                  </w:rPr>
                  <w:t>1. Strongly oppose (→ −2)</w:t>
                </w:r>
              </w:sdtContent>
            </w:sdt>
          </w:p>
          <w:p w14:paraId="199D93D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2"/>
                <w:id w:val="-1396927013"/>
              </w:sdtPr>
              <w:sdtContent>
                <w:r w:rsidR="00C11C79" w:rsidRPr="006A511E">
                  <w:rPr>
                    <w:rFonts w:ascii="Times New Roman" w:eastAsia="Cardo" w:hAnsi="Times New Roman" w:cs="Times New Roman"/>
                    <w:color w:val="000000" w:themeColor="text1"/>
                    <w:sz w:val="20"/>
                    <w:szCs w:val="20"/>
                  </w:rPr>
                  <w:t>2. Oppose (→ −1)</w:t>
                </w:r>
              </w:sdtContent>
            </w:sdt>
          </w:p>
          <w:p w14:paraId="4D3E2B6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3"/>
                <w:id w:val="538825192"/>
              </w:sdtPr>
              <w:sdtContent>
                <w:r w:rsidR="00C11C79" w:rsidRPr="006A511E">
                  <w:rPr>
                    <w:rFonts w:ascii="Times New Roman" w:eastAsia="Cardo" w:hAnsi="Times New Roman" w:cs="Times New Roman"/>
                    <w:color w:val="000000" w:themeColor="text1"/>
                    <w:sz w:val="20"/>
                    <w:szCs w:val="20"/>
                  </w:rPr>
                  <w:t>3. Support (→ +1)</w:t>
                </w:r>
              </w:sdtContent>
            </w:sdt>
          </w:p>
          <w:p w14:paraId="6514B988"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4"/>
                <w:id w:val="78069508"/>
              </w:sdtPr>
              <w:sdtContent>
                <w:r w:rsidR="00C11C79" w:rsidRPr="006A511E">
                  <w:rPr>
                    <w:rFonts w:ascii="Times New Roman" w:eastAsia="Cardo" w:hAnsi="Times New Roman" w:cs="Times New Roman"/>
                    <w:color w:val="000000" w:themeColor="text1"/>
                    <w:sz w:val="20"/>
                    <w:szCs w:val="20"/>
                  </w:rPr>
                  <w:t>4. Strongly support (→ +2)</w:t>
                </w:r>
              </w:sdtContent>
            </w:sdt>
          </w:p>
          <w:p w14:paraId="671E7470"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5"/>
                <w:id w:val="250049721"/>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11E667CC"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015B3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8042"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15302F"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6"/>
                <w:id w:val="1813775011"/>
              </w:sdtPr>
              <w:sdtContent>
                <w:proofErr w:type="spellStart"/>
                <w:r w:rsidR="00C11C79" w:rsidRPr="006A511E">
                  <w:rPr>
                    <w:rFonts w:ascii="Times New Roman" w:eastAsia="Gungsuh" w:hAnsi="Times New Roman" w:cs="Times New Roman"/>
                    <w:color w:val="000000" w:themeColor="text1"/>
                    <w:sz w:val="20"/>
                    <w:szCs w:val="20"/>
                  </w:rPr>
                  <w:t>ind_no_attack</w:t>
                </w:r>
                <w:proofErr w:type="spellEnd"/>
                <w:r w:rsidR="00C11C79" w:rsidRPr="006A511E">
                  <w:rPr>
                    <w:rFonts w:ascii="Times New Roman" w:eastAsia="Gungsuh" w:hAnsi="Times New Roman" w:cs="Times New Roman"/>
                    <w:color w:val="000000" w:themeColor="text1"/>
                    <w:sz w:val="20"/>
                    <w:szCs w:val="20"/>
                  </w:rPr>
                  <w:t xml:space="preserve"> = recode(Q, "1=−2;2=−1;3=1;4=2;else=0")</w:t>
                </w:r>
              </w:sdtContent>
            </w:sdt>
          </w:p>
        </w:tc>
      </w:tr>
      <w:tr w:rsidR="00C11C79" w:rsidRPr="006A511E" w14:paraId="5600A744"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28C61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Years</w:t>
            </w:r>
          </w:p>
        </w:tc>
        <w:tc>
          <w:tcPr>
            <w:tcW w:w="8042"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44370C"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2002, 2004, 2005, 2008, 2011, 2012, 2014, 2015, 2016, 2017, 2019, 2020, 2022, 2024, 2025</w:t>
            </w:r>
          </w:p>
        </w:tc>
      </w:tr>
    </w:tbl>
    <w:p w14:paraId="721DC8B9" w14:textId="77777777" w:rsidR="00C11C79" w:rsidRPr="00C11C79" w:rsidRDefault="00C11C79" w:rsidP="00C11C79">
      <w:pPr>
        <w:spacing w:after="80"/>
        <w:rPr>
          <w:rFonts w:ascii="Times New Roman" w:eastAsia="Times New Roman" w:hAnsi="Times New Roman" w:cs="Times New Roman"/>
          <w:color w:val="000000" w:themeColor="text1"/>
        </w:rPr>
      </w:pPr>
    </w:p>
    <w:p w14:paraId="3513D49C" w14:textId="77777777" w:rsidR="006A511E" w:rsidRDefault="006A511E" w:rsidP="006A511E">
      <w:pPr>
        <w:spacing w:after="200"/>
        <w:rPr>
          <w:rFonts w:ascii="Times New Roman" w:eastAsia="Times New Roman" w:hAnsi="Times New Roman" w:cs="Times New Roman"/>
          <w:b/>
          <w:bCs/>
          <w:color w:val="000000" w:themeColor="text1"/>
          <w:sz w:val="24"/>
          <w:szCs w:val="24"/>
        </w:rPr>
      </w:pPr>
    </w:p>
    <w:p w14:paraId="4E4E9A2B" w14:textId="540A9570" w:rsidR="00C11C79" w:rsidRPr="006A511E" w:rsidRDefault="00C11C79" w:rsidP="006A511E">
      <w:pPr>
        <w:spacing w:after="200"/>
        <w:rPr>
          <w:rFonts w:ascii="Times New Roman" w:eastAsia="Times New Roman" w:hAnsi="Times New Roman" w:cs="Times New Roman"/>
          <w:color w:val="000000" w:themeColor="text1"/>
        </w:rPr>
      </w:pPr>
      <w:r w:rsidRPr="00C11C79">
        <w:rPr>
          <w:rFonts w:ascii="Times New Roman" w:eastAsia="Times New Roman" w:hAnsi="Times New Roman" w:cs="Times New Roman"/>
          <w:b/>
          <w:bCs/>
          <w:color w:val="000000" w:themeColor="text1"/>
          <w:sz w:val="24"/>
          <w:szCs w:val="24"/>
        </w:rPr>
        <w:t>Table A3b: Component Question 2 — Independence Even If China Attacks (</w:t>
      </w:r>
      <w:proofErr w:type="spellStart"/>
      <w:r w:rsidRPr="00C11C79">
        <w:rPr>
          <w:rFonts w:ascii="Times New Roman" w:eastAsia="Times New Roman" w:hAnsi="Times New Roman" w:cs="Times New Roman"/>
          <w:b/>
          <w:bCs/>
          <w:color w:val="000000" w:themeColor="text1"/>
          <w:sz w:val="24"/>
          <w:szCs w:val="24"/>
        </w:rPr>
        <w:t>ind_even_attack</w:t>
      </w:r>
      <w:proofErr w:type="spellEnd"/>
      <w:r w:rsidRPr="00C11C79">
        <w:rPr>
          <w:rFonts w:ascii="Times New Roman" w:eastAsia="Times New Roman" w:hAnsi="Times New Roman" w:cs="Times New Roman"/>
          <w:b/>
          <w:bCs/>
          <w:color w:val="000000" w:themeColor="text1"/>
          <w:sz w:val="24"/>
          <w:szCs w:val="24"/>
        </w:rPr>
        <w:t>)</w:t>
      </w: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8"/>
        <w:gridCol w:w="4111"/>
        <w:gridCol w:w="3931"/>
      </w:tblGrid>
      <w:tr w:rsidR="00C11C79" w:rsidRPr="006A511E" w14:paraId="1100404F"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E7844B"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CB0D08"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7"/>
                <w:id w:val="1088434992"/>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BFD94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31328169"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AFC84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A41540"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8"/>
                <w:id w:val="782902971"/>
              </w:sdtPr>
              <w:sdtContent>
                <w:r w:rsidR="00C11C79" w:rsidRPr="006A511E">
                  <w:rPr>
                    <w:rFonts w:ascii="Times New Roman" w:eastAsia="Gungsuh" w:hAnsi="Times New Roman" w:cs="Times New Roman"/>
                    <w:color w:val="000000" w:themeColor="text1"/>
                    <w:sz w:val="20"/>
                    <w:szCs w:val="20"/>
                  </w:rPr>
                  <w:t>如果臺灣宣佈獨立會引起大陸攻打臺灣，請問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贊不贊成臺灣獨立？【訪員請追問</w:t>
                </w:r>
                <w:r w:rsidR="00C11C79" w:rsidRPr="006A511E">
                  <w:rPr>
                    <w:rFonts w:ascii="PMingLiU" w:eastAsia="PMingLiU" w:hAnsi="PMingLiU" w:cs="PMingLiU" w:hint="eastAsia"/>
                    <w:color w:val="000000" w:themeColor="text1"/>
                    <w:sz w:val="20"/>
                    <w:szCs w:val="20"/>
                  </w:rPr>
                  <w:t>強</w:t>
                </w:r>
                <w:r w:rsidR="00C11C79" w:rsidRPr="006A511E">
                  <w:rPr>
                    <w:rFonts w:ascii="Gungsuh" w:eastAsia="Gungsuh" w:hAnsi="Gungsuh" w:cs="Gungsuh" w:hint="eastAsia"/>
                    <w:color w:val="000000" w:themeColor="text1"/>
                    <w:sz w:val="20"/>
                    <w:szCs w:val="20"/>
                  </w:rPr>
                  <w:t>弱程度】</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D02BF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If declaring independence would cause Mainland China to attack Taiwan, do you support Taiwan's independence? [Probe: strongly or somewhat?]</w:t>
            </w:r>
          </w:p>
        </w:tc>
      </w:tr>
      <w:tr w:rsidR="00C11C79" w:rsidRPr="006A511E" w14:paraId="78593182"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9B703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411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2CA40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39"/>
                <w:id w:val="-2083849405"/>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非常不贊成</w:t>
                </w:r>
                <w:r w:rsidR="00C11C79" w:rsidRPr="006A511E">
                  <w:rPr>
                    <w:rFonts w:ascii="Times New Roman" w:eastAsia="Gungsuh" w:hAnsi="Times New Roman" w:cs="Times New Roman"/>
                    <w:color w:val="000000" w:themeColor="text1"/>
                    <w:sz w:val="20"/>
                    <w:szCs w:val="20"/>
                  </w:rPr>
                  <w:t xml:space="preserve"> (→ −2)</w:t>
                </w:r>
              </w:sdtContent>
            </w:sdt>
          </w:p>
          <w:p w14:paraId="5A9C92DA"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0"/>
                <w:id w:val="-1324242350"/>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不贊成</w:t>
                </w:r>
                <w:r w:rsidR="00C11C79" w:rsidRPr="006A511E">
                  <w:rPr>
                    <w:rFonts w:ascii="Times New Roman" w:eastAsia="Gungsuh" w:hAnsi="Times New Roman" w:cs="Times New Roman"/>
                    <w:color w:val="000000" w:themeColor="text1"/>
                    <w:sz w:val="20"/>
                    <w:szCs w:val="20"/>
                  </w:rPr>
                  <w:t xml:space="preserve"> (→ −1)</w:t>
                </w:r>
              </w:sdtContent>
            </w:sdt>
          </w:p>
          <w:p w14:paraId="43BAA2E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1"/>
                <w:id w:val="545527377"/>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贊成</w:t>
                </w:r>
                <w:r w:rsidR="00C11C79" w:rsidRPr="006A511E">
                  <w:rPr>
                    <w:rFonts w:ascii="Times New Roman" w:eastAsia="Gungsuh" w:hAnsi="Times New Roman" w:cs="Times New Roman"/>
                    <w:color w:val="000000" w:themeColor="text1"/>
                    <w:sz w:val="20"/>
                    <w:szCs w:val="20"/>
                  </w:rPr>
                  <w:t xml:space="preserve"> (→ +1)</w:t>
                </w:r>
              </w:sdtContent>
            </w:sdt>
          </w:p>
          <w:p w14:paraId="6A07DBA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2"/>
                <w:id w:val="161589188"/>
              </w:sdtPr>
              <w:sdtContent>
                <w:r w:rsidR="00C11C79" w:rsidRPr="006A511E">
                  <w:rPr>
                    <w:rFonts w:ascii="Times New Roman" w:eastAsia="Gungsuh" w:hAnsi="Times New Roman" w:cs="Times New Roman"/>
                    <w:color w:val="000000" w:themeColor="text1"/>
                    <w:sz w:val="20"/>
                    <w:szCs w:val="20"/>
                  </w:rPr>
                  <w:t xml:space="preserve">4. </w:t>
                </w:r>
                <w:r w:rsidR="00C11C79" w:rsidRPr="006A511E">
                  <w:rPr>
                    <w:rFonts w:ascii="Times New Roman" w:eastAsia="Gungsuh" w:hAnsi="Times New Roman" w:cs="Times New Roman"/>
                    <w:color w:val="000000" w:themeColor="text1"/>
                    <w:sz w:val="20"/>
                    <w:szCs w:val="20"/>
                  </w:rPr>
                  <w:t>非常贊成</w:t>
                </w:r>
                <w:r w:rsidR="00C11C79" w:rsidRPr="006A511E">
                  <w:rPr>
                    <w:rFonts w:ascii="Times New Roman" w:eastAsia="Gungsuh" w:hAnsi="Times New Roman" w:cs="Times New Roman"/>
                    <w:color w:val="000000" w:themeColor="text1"/>
                    <w:sz w:val="20"/>
                    <w:szCs w:val="20"/>
                  </w:rPr>
                  <w:t xml:space="preserve"> (→ +2)</w:t>
                </w:r>
              </w:sdtContent>
            </w:sdt>
          </w:p>
          <w:p w14:paraId="4A831CF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3"/>
                <w:id w:val="519057494"/>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FB148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4"/>
                <w:id w:val="85115746"/>
              </w:sdtPr>
              <w:sdtContent>
                <w:r w:rsidR="00C11C79" w:rsidRPr="006A511E">
                  <w:rPr>
                    <w:rFonts w:ascii="Times New Roman" w:eastAsia="Cardo" w:hAnsi="Times New Roman" w:cs="Times New Roman"/>
                    <w:color w:val="000000" w:themeColor="text1"/>
                    <w:sz w:val="20"/>
                    <w:szCs w:val="20"/>
                  </w:rPr>
                  <w:t>1. Strongly oppose (→ −2)</w:t>
                </w:r>
              </w:sdtContent>
            </w:sdt>
          </w:p>
          <w:p w14:paraId="154EA4D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5"/>
                <w:id w:val="-1182442008"/>
              </w:sdtPr>
              <w:sdtContent>
                <w:r w:rsidR="00C11C79" w:rsidRPr="006A511E">
                  <w:rPr>
                    <w:rFonts w:ascii="Times New Roman" w:eastAsia="Cardo" w:hAnsi="Times New Roman" w:cs="Times New Roman"/>
                    <w:color w:val="000000" w:themeColor="text1"/>
                    <w:sz w:val="20"/>
                    <w:szCs w:val="20"/>
                  </w:rPr>
                  <w:t>2. Oppose (→ −1)</w:t>
                </w:r>
              </w:sdtContent>
            </w:sdt>
          </w:p>
          <w:p w14:paraId="05163E8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6"/>
                <w:id w:val="1298437218"/>
              </w:sdtPr>
              <w:sdtContent>
                <w:r w:rsidR="00C11C79" w:rsidRPr="006A511E">
                  <w:rPr>
                    <w:rFonts w:ascii="Times New Roman" w:eastAsia="Cardo" w:hAnsi="Times New Roman" w:cs="Times New Roman"/>
                    <w:color w:val="000000" w:themeColor="text1"/>
                    <w:sz w:val="20"/>
                    <w:szCs w:val="20"/>
                  </w:rPr>
                  <w:t>3. Support (→ +1)</w:t>
                </w:r>
              </w:sdtContent>
            </w:sdt>
          </w:p>
          <w:p w14:paraId="416A390E"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7"/>
                <w:id w:val="967417492"/>
              </w:sdtPr>
              <w:sdtContent>
                <w:r w:rsidR="00C11C79" w:rsidRPr="006A511E">
                  <w:rPr>
                    <w:rFonts w:ascii="Times New Roman" w:eastAsia="Cardo" w:hAnsi="Times New Roman" w:cs="Times New Roman"/>
                    <w:color w:val="000000" w:themeColor="text1"/>
                    <w:sz w:val="20"/>
                    <w:szCs w:val="20"/>
                  </w:rPr>
                  <w:t>4. Strongly support (→ +2)</w:t>
                </w:r>
              </w:sdtContent>
            </w:sdt>
          </w:p>
          <w:p w14:paraId="231BB0C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8"/>
                <w:id w:val="-11589795"/>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24BEE79A"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CD2E0F"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8042"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6CA33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49"/>
                <w:id w:val="-808016013"/>
              </w:sdtPr>
              <w:sdtContent>
                <w:proofErr w:type="spellStart"/>
                <w:r w:rsidR="00C11C79" w:rsidRPr="006A511E">
                  <w:rPr>
                    <w:rFonts w:ascii="Times New Roman" w:eastAsia="Gungsuh" w:hAnsi="Times New Roman" w:cs="Times New Roman"/>
                    <w:color w:val="000000" w:themeColor="text1"/>
                    <w:sz w:val="20"/>
                    <w:szCs w:val="20"/>
                  </w:rPr>
                  <w:t>ind_even_attack</w:t>
                </w:r>
                <w:proofErr w:type="spellEnd"/>
                <w:r w:rsidR="00C11C79" w:rsidRPr="006A511E">
                  <w:rPr>
                    <w:rFonts w:ascii="Times New Roman" w:eastAsia="Gungsuh" w:hAnsi="Times New Roman" w:cs="Times New Roman"/>
                    <w:color w:val="000000" w:themeColor="text1"/>
                    <w:sz w:val="20"/>
                    <w:szCs w:val="20"/>
                  </w:rPr>
                  <w:t xml:space="preserve"> = recode(Q, "1=−2;2=−1;3=1;4=2;else=0")</w:t>
                </w:r>
              </w:sdtContent>
            </w:sdt>
          </w:p>
        </w:tc>
      </w:tr>
      <w:tr w:rsidR="00C11C79" w:rsidRPr="006A511E" w14:paraId="4F61A324" w14:textId="77777777" w:rsidTr="006A511E">
        <w:tc>
          <w:tcPr>
            <w:tcW w:w="151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C7B844"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Years</w:t>
            </w:r>
          </w:p>
        </w:tc>
        <w:tc>
          <w:tcPr>
            <w:tcW w:w="8042"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F4E0D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2002, 2004, 2005, 2008, 2011, 2012, 2014, 2015, 2016, 2017, 2019, 2020, 2022, 2024, 2025</w:t>
            </w:r>
          </w:p>
        </w:tc>
      </w:tr>
    </w:tbl>
    <w:p w14:paraId="6FBC8799" w14:textId="77777777" w:rsidR="00C11C79" w:rsidRPr="00C11C79" w:rsidRDefault="00C11C79" w:rsidP="00C11C79">
      <w:pPr>
        <w:spacing w:after="80"/>
        <w:rPr>
          <w:rFonts w:ascii="Times New Roman" w:eastAsia="Times New Roman" w:hAnsi="Times New Roman" w:cs="Times New Roman"/>
          <w:color w:val="000000" w:themeColor="text1"/>
        </w:rPr>
      </w:pPr>
    </w:p>
    <w:p w14:paraId="2EAAEB86" w14:textId="77777777" w:rsidR="00C11C79" w:rsidRPr="00C11C79" w:rsidRDefault="00C11C79" w:rsidP="00C11C79">
      <w:pPr>
        <w:spacing w:after="200"/>
        <w:rPr>
          <w:rFonts w:ascii="Times New Roman" w:eastAsia="Times New Roman" w:hAnsi="Times New Roman" w:cs="Times New Roman"/>
          <w:color w:val="000000" w:themeColor="text1"/>
        </w:rPr>
      </w:pPr>
      <w:r w:rsidRPr="00C11C79">
        <w:rPr>
          <w:color w:val="000000" w:themeColor="text1"/>
        </w:rPr>
        <w:br w:type="page"/>
      </w:r>
    </w:p>
    <w:p w14:paraId="6E1A3FBB" w14:textId="77777777" w:rsidR="00C11C79" w:rsidRPr="00C11C79" w:rsidRDefault="00C11C79" w:rsidP="006A511E">
      <w:pPr>
        <w:pStyle w:val="Heading2"/>
        <w:adjustRightInd w:val="0"/>
        <w:snapToGrid w:val="0"/>
        <w:spacing w:before="0" w:after="0" w:line="480" w:lineRule="auto"/>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lastRenderedPageBreak/>
        <w:t>Table A3c: Derived Variable — Independence Preference Type (ind_cat3)</w:t>
      </w:r>
    </w:p>
    <w:p w14:paraId="60557F91" w14:textId="77777777" w:rsidR="00C11C79" w:rsidRPr="00C11C79" w:rsidRDefault="00C11C79" w:rsidP="006A511E">
      <w:pPr>
        <w:adjustRightInd w:val="0"/>
        <w:snapToGrid w:val="0"/>
        <w:spacing w:line="480" w:lineRule="auto"/>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In the full sample, 5,012 respondents, or 27.6 per cent, are coded as unconditional independence supporters; 7,028 respondents, or 38.8 per cent, are coded as conditional supporters; and 5,923 respondents, or 32.7 per cent, are coded as unconditional opposers. The small group of logically inconsistent respondents who support independence if China attacks but not if China does not attack, 173 respondents or about 1 per cent of the sample, is excluded.</w:t>
      </w: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0"/>
        <w:gridCol w:w="2300"/>
        <w:gridCol w:w="2300"/>
        <w:gridCol w:w="2260"/>
      </w:tblGrid>
      <w:tr w:rsidR="00C11C79" w:rsidRPr="006A511E" w14:paraId="15F82FBD" w14:textId="77777777" w:rsidTr="006A511E">
        <w:tc>
          <w:tcPr>
            <w:tcW w:w="2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1030C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Category (ind_cat3 value)</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2D1738"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6A511E">
              <w:rPr>
                <w:rFonts w:ascii="Times New Roman" w:eastAsia="Times New Roman" w:hAnsi="Times New Roman" w:cs="Times New Roman"/>
                <w:b/>
                <w:bCs/>
                <w:color w:val="000000" w:themeColor="text1"/>
                <w:sz w:val="20"/>
                <w:szCs w:val="20"/>
              </w:rPr>
              <w:t>ind_even_attack</w:t>
            </w:r>
            <w:proofErr w:type="spellEnd"/>
            <w:r w:rsidRPr="006A511E">
              <w:rPr>
                <w:rFonts w:ascii="Times New Roman" w:eastAsia="Times New Roman" w:hAnsi="Times New Roman" w:cs="Times New Roman"/>
                <w:b/>
                <w:bCs/>
                <w:color w:val="000000" w:themeColor="text1"/>
                <w:sz w:val="20"/>
                <w:szCs w:val="20"/>
              </w:rPr>
              <w:br/>
              <w:t>(support if China attacks)</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E084A8"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6A511E">
              <w:rPr>
                <w:rFonts w:ascii="Times New Roman" w:eastAsia="Times New Roman" w:hAnsi="Times New Roman" w:cs="Times New Roman"/>
                <w:b/>
                <w:bCs/>
                <w:color w:val="000000" w:themeColor="text1"/>
                <w:sz w:val="20"/>
                <w:szCs w:val="20"/>
              </w:rPr>
              <w:t>ind_no_attack</w:t>
            </w:r>
            <w:proofErr w:type="spellEnd"/>
            <w:r w:rsidRPr="006A511E">
              <w:rPr>
                <w:rFonts w:ascii="Times New Roman" w:eastAsia="Times New Roman" w:hAnsi="Times New Roman" w:cs="Times New Roman"/>
                <w:b/>
                <w:bCs/>
                <w:color w:val="000000" w:themeColor="text1"/>
                <w:sz w:val="20"/>
                <w:szCs w:val="20"/>
              </w:rPr>
              <w:br/>
              <w:t>(support if China does not attack)</w:t>
            </w:r>
          </w:p>
        </w:tc>
        <w:tc>
          <w:tcPr>
            <w:tcW w:w="226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4DD52F"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Coded Value</w:t>
            </w:r>
          </w:p>
        </w:tc>
      </w:tr>
      <w:tr w:rsidR="00C11C79" w:rsidRPr="006A511E" w14:paraId="2EA1943A" w14:textId="77777777" w:rsidTr="006A511E">
        <w:tc>
          <w:tcPr>
            <w:tcW w:w="2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4C19F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Unconditional Independence Supporters (ind_cat3 = +1)</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8CC3F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Positive (&gt; 0)</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46AD3B"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Positive (&gt; 0)</w:t>
            </w:r>
          </w:p>
        </w:tc>
        <w:tc>
          <w:tcPr>
            <w:tcW w:w="226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706362"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+1</w:t>
            </w:r>
          </w:p>
        </w:tc>
      </w:tr>
      <w:tr w:rsidR="00C11C79" w:rsidRPr="006A511E" w14:paraId="3D5AFF12" w14:textId="77777777" w:rsidTr="006A511E">
        <w:tc>
          <w:tcPr>
            <w:tcW w:w="2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7C03596"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conditional supporters (ind_cat3 = 0)</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D47E0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0"/>
                <w:id w:val="-800587979"/>
              </w:sdtPr>
              <w:sdtContent>
                <w:r w:rsidR="00C11C79" w:rsidRPr="006A511E">
                  <w:rPr>
                    <w:rFonts w:ascii="Times New Roman" w:eastAsia="Gungsuh" w:hAnsi="Times New Roman" w:cs="Times New Roman"/>
                    <w:color w:val="000000" w:themeColor="text1"/>
                    <w:sz w:val="20"/>
                    <w:szCs w:val="20"/>
                  </w:rPr>
                  <w:t>Non-positive (≤ 0)</w:t>
                </w:r>
              </w:sdtContent>
            </w:sdt>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F3B7C6"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Positive (&gt; 0)</w:t>
            </w:r>
          </w:p>
        </w:tc>
        <w:tc>
          <w:tcPr>
            <w:tcW w:w="226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DDE9B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0</w:t>
            </w:r>
          </w:p>
        </w:tc>
      </w:tr>
      <w:tr w:rsidR="00C11C79" w:rsidRPr="006A511E" w14:paraId="3C82FBE9" w14:textId="77777777" w:rsidTr="006A511E">
        <w:tc>
          <w:tcPr>
            <w:tcW w:w="2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F83239"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1"/>
                <w:id w:val="-752159996"/>
              </w:sdtPr>
              <w:sdtContent>
                <w:r w:rsidR="00C11C79" w:rsidRPr="006A511E">
                  <w:rPr>
                    <w:rFonts w:ascii="Times New Roman" w:eastAsia="Gungsuh" w:hAnsi="Times New Roman" w:cs="Times New Roman"/>
                    <w:color w:val="000000" w:themeColor="text1"/>
                    <w:sz w:val="20"/>
                    <w:szCs w:val="20"/>
                  </w:rPr>
                  <w:t>Unconditional Opposers (ind_cat3 = −1)</w:t>
                </w:r>
              </w:sdtContent>
            </w:sdt>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ABA8FF"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2"/>
                <w:id w:val="-47434362"/>
              </w:sdtPr>
              <w:sdtContent>
                <w:r w:rsidR="00C11C79" w:rsidRPr="006A511E">
                  <w:rPr>
                    <w:rFonts w:ascii="Times New Roman" w:eastAsia="Gungsuh" w:hAnsi="Times New Roman" w:cs="Times New Roman"/>
                    <w:color w:val="000000" w:themeColor="text1"/>
                    <w:sz w:val="20"/>
                    <w:szCs w:val="20"/>
                  </w:rPr>
                  <w:t>Non-positive (≤ 0)</w:t>
                </w:r>
              </w:sdtContent>
            </w:sdt>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67F14E2"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3"/>
                <w:id w:val="-1744019571"/>
              </w:sdtPr>
              <w:sdtContent>
                <w:r w:rsidR="00C11C79" w:rsidRPr="006A511E">
                  <w:rPr>
                    <w:rFonts w:ascii="Times New Roman" w:eastAsia="Gungsuh" w:hAnsi="Times New Roman" w:cs="Times New Roman"/>
                    <w:color w:val="000000" w:themeColor="text1"/>
                    <w:sz w:val="20"/>
                    <w:szCs w:val="20"/>
                  </w:rPr>
                  <w:t>Non-positive (≤ 0)</w:t>
                </w:r>
              </w:sdtContent>
            </w:sdt>
          </w:p>
        </w:tc>
        <w:tc>
          <w:tcPr>
            <w:tcW w:w="226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50D83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4"/>
                <w:id w:val="1989650120"/>
              </w:sdtPr>
              <w:sdtContent>
                <w:r w:rsidR="00C11C79" w:rsidRPr="006A511E">
                  <w:rPr>
                    <w:rFonts w:ascii="Times New Roman" w:eastAsia="Gungsuh" w:hAnsi="Times New Roman" w:cs="Times New Roman"/>
                    <w:color w:val="000000" w:themeColor="text1"/>
                    <w:sz w:val="20"/>
                    <w:szCs w:val="20"/>
                  </w:rPr>
                  <w:t>−1</w:t>
                </w:r>
              </w:sdtContent>
            </w:sdt>
          </w:p>
        </w:tc>
      </w:tr>
      <w:tr w:rsidR="00C11C79" w:rsidRPr="006A511E" w14:paraId="4EFA691B" w14:textId="77777777" w:rsidTr="006A511E">
        <w:tc>
          <w:tcPr>
            <w:tcW w:w="2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06FC41"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Logically Inconsistent — Excluded (NA)</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F07FE9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Positive (&gt; 0)</w:t>
            </w:r>
          </w:p>
        </w:tc>
        <w:tc>
          <w:tcPr>
            <w:tcW w:w="23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BEAA7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5"/>
                <w:id w:val="-1392452838"/>
              </w:sdtPr>
              <w:sdtContent>
                <w:r w:rsidR="00C11C79" w:rsidRPr="006A511E">
                  <w:rPr>
                    <w:rFonts w:ascii="Times New Roman" w:eastAsia="Gungsuh" w:hAnsi="Times New Roman" w:cs="Times New Roman"/>
                    <w:color w:val="000000" w:themeColor="text1"/>
                    <w:sz w:val="20"/>
                    <w:szCs w:val="20"/>
                  </w:rPr>
                  <w:t>Non-positive (≤ 0)</w:t>
                </w:r>
              </w:sdtContent>
            </w:sdt>
          </w:p>
        </w:tc>
        <w:tc>
          <w:tcPr>
            <w:tcW w:w="226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9D84B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NA (excluded)</w:t>
            </w:r>
          </w:p>
        </w:tc>
      </w:tr>
    </w:tbl>
    <w:p w14:paraId="2A3D616E" w14:textId="77777777" w:rsidR="00C11C79" w:rsidRPr="006A511E" w:rsidRDefault="00C11C79" w:rsidP="00C11C79">
      <w:pPr>
        <w:spacing w:before="40" w:after="80"/>
        <w:jc w:val="both"/>
        <w:rPr>
          <w:rFonts w:ascii="Times New Roman" w:eastAsia="Times New Roman" w:hAnsi="Times New Roman" w:cs="Times New Roman"/>
          <w:i/>
          <w:iCs/>
          <w:color w:val="000000" w:themeColor="text1"/>
          <w:sz w:val="20"/>
          <w:szCs w:val="20"/>
        </w:rPr>
      </w:pPr>
      <w:r w:rsidRPr="006A511E">
        <w:rPr>
          <w:rFonts w:ascii="Times New Roman" w:eastAsia="Times New Roman" w:hAnsi="Times New Roman" w:cs="Times New Roman"/>
          <w:i/>
          <w:iCs/>
          <w:color w:val="000000" w:themeColor="text1"/>
          <w:sz w:val="20"/>
          <w:szCs w:val="20"/>
        </w:rPr>
        <w:t>Note: The logically inconsistent group (support independence under attack but not otherwise) is excluded from analysis. Years: all waves (2002–2025).</w:t>
      </w:r>
    </w:p>
    <w:p w14:paraId="695C512D" w14:textId="77777777" w:rsidR="006A511E" w:rsidRPr="00C11C79" w:rsidRDefault="006A511E" w:rsidP="00C11C79">
      <w:pPr>
        <w:spacing w:before="40" w:after="80"/>
        <w:jc w:val="both"/>
        <w:rPr>
          <w:rFonts w:ascii="Times New Roman" w:eastAsia="Times New Roman" w:hAnsi="Times New Roman" w:cs="Times New Roman"/>
          <w:color w:val="000000" w:themeColor="text1"/>
        </w:rPr>
      </w:pPr>
    </w:p>
    <w:p w14:paraId="24714B7F" w14:textId="5CAC8335" w:rsidR="00C11C79" w:rsidRPr="006A511E" w:rsidRDefault="00C11C79" w:rsidP="006A511E">
      <w:pPr>
        <w:spacing w:after="200"/>
        <w:rPr>
          <w:rFonts w:ascii="Times New Roman" w:eastAsia="Times New Roman" w:hAnsi="Times New Roman" w:cs="Times New Roman"/>
          <w:color w:val="000000" w:themeColor="text1"/>
        </w:rPr>
      </w:pPr>
      <w:r w:rsidRPr="00C11C79">
        <w:rPr>
          <w:rFonts w:ascii="Times New Roman" w:eastAsia="Times New Roman" w:hAnsi="Times New Roman" w:cs="Times New Roman"/>
          <w:b/>
          <w:bCs/>
          <w:color w:val="000000" w:themeColor="text1"/>
          <w:sz w:val="28"/>
          <w:szCs w:val="28"/>
        </w:rPr>
        <w:t>Section 3: Additional Independent Variables</w:t>
      </w:r>
    </w:p>
    <w:p w14:paraId="674C2AD1"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t>Table A4: National Identity (</w:t>
      </w:r>
      <w:proofErr w:type="spellStart"/>
      <w:r w:rsidRPr="00C11C79">
        <w:rPr>
          <w:rFonts w:ascii="Times New Roman" w:eastAsia="Times New Roman" w:hAnsi="Times New Roman" w:cs="Times New Roman"/>
          <w:b/>
          <w:bCs/>
          <w:color w:val="000000" w:themeColor="text1"/>
          <w:sz w:val="24"/>
          <w:szCs w:val="24"/>
        </w:rPr>
        <w:t>TaiwanID</w:t>
      </w:r>
      <w:proofErr w:type="spellEnd"/>
      <w:r w:rsidRPr="00C11C79">
        <w:rPr>
          <w:rFonts w:ascii="Times New Roman" w:eastAsia="Times New Roman" w:hAnsi="Times New Roman" w:cs="Times New Roman"/>
          <w:b/>
          <w:bCs/>
          <w:color w:val="000000" w:themeColor="text1"/>
          <w:sz w:val="24"/>
          <w:szCs w:val="24"/>
        </w:rPr>
        <w:t>)</w:t>
      </w:r>
    </w:p>
    <w:p w14:paraId="70139121"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3828"/>
        <w:gridCol w:w="3931"/>
      </w:tblGrid>
      <w:tr w:rsidR="00C11C79" w:rsidRPr="006A511E" w14:paraId="00F4B1AA"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B38CD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2EAC4F"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6"/>
                <w:id w:val="772489759"/>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951FDF"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1A7979FE"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507FC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42D7E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7"/>
                <w:id w:val="2082858732"/>
              </w:sdtPr>
              <w:sdtContent>
                <w:r w:rsidR="00C11C79" w:rsidRPr="006A511E">
                  <w:rPr>
                    <w:rFonts w:ascii="Times New Roman" w:eastAsia="Gungsuh" w:hAnsi="Times New Roman" w:cs="Times New Roman"/>
                    <w:color w:val="000000" w:themeColor="text1"/>
                    <w:sz w:val="20"/>
                    <w:szCs w:val="20"/>
                  </w:rPr>
                  <w:t>在我們社會上，有人說自己是「臺灣人」，也有人說自己是「中國人」，也有人說都是。請問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認</w:t>
                </w:r>
                <w:r w:rsidR="00C11C79" w:rsidRPr="006A511E">
                  <w:rPr>
                    <w:rFonts w:ascii="PMingLiU" w:eastAsia="PMingLiU" w:hAnsi="PMingLiU" w:cs="PMingLiU" w:hint="eastAsia"/>
                    <w:color w:val="000000" w:themeColor="text1"/>
                    <w:sz w:val="20"/>
                    <w:szCs w:val="20"/>
                  </w:rPr>
                  <w:t>為您</w:t>
                </w:r>
                <w:r w:rsidR="00C11C79" w:rsidRPr="006A511E">
                  <w:rPr>
                    <w:rFonts w:ascii="Gungsuh" w:eastAsia="Gungsuh" w:hAnsi="Gungsuh" w:cs="Gungsuh" w:hint="eastAsia"/>
                    <w:color w:val="000000" w:themeColor="text1"/>
                    <w:sz w:val="20"/>
                    <w:szCs w:val="20"/>
                  </w:rPr>
                  <w:t>自己是「臺灣人」、「中國人」，或者都是？</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61795B"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In our society, some people say they are "Taiwanese," some say they are "Chinese," and some say both. Do you consider yourself "Taiwanese," "Chinese," or both?</w:t>
            </w:r>
          </w:p>
        </w:tc>
      </w:tr>
      <w:tr w:rsidR="00C11C79" w:rsidRPr="006A511E" w14:paraId="1716310B"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49C842"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9474A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8"/>
                <w:id w:val="1954737449"/>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臺灣人</w:t>
                </w:r>
                <w:r w:rsidR="00C11C79" w:rsidRPr="006A511E">
                  <w:rPr>
                    <w:rFonts w:ascii="Times New Roman" w:eastAsia="Gungsuh" w:hAnsi="Times New Roman" w:cs="Times New Roman"/>
                    <w:color w:val="000000" w:themeColor="text1"/>
                    <w:sz w:val="20"/>
                    <w:szCs w:val="20"/>
                  </w:rPr>
                  <w:t xml:space="preserve"> (→ +1)</w:t>
                </w:r>
              </w:sdtContent>
            </w:sdt>
          </w:p>
          <w:p w14:paraId="484BFAFE"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59"/>
                <w:id w:val="-956829746"/>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都是</w:t>
                </w:r>
                <w:r w:rsidR="00C11C79" w:rsidRPr="006A511E">
                  <w:rPr>
                    <w:rFonts w:ascii="Times New Roman" w:eastAsia="Gungsuh" w:hAnsi="Times New Roman" w:cs="Times New Roman"/>
                    <w:color w:val="000000" w:themeColor="text1"/>
                    <w:sz w:val="20"/>
                    <w:szCs w:val="20"/>
                  </w:rPr>
                  <w:t xml:space="preserve"> (→ 0)</w:t>
                </w:r>
              </w:sdtContent>
            </w:sdt>
          </w:p>
          <w:p w14:paraId="25E8B15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0"/>
                <w:id w:val="440243765"/>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中國人</w:t>
                </w:r>
                <w:r w:rsidR="00C11C79" w:rsidRPr="006A511E">
                  <w:rPr>
                    <w:rFonts w:ascii="Times New Roman" w:eastAsia="Gungsuh" w:hAnsi="Times New Roman" w:cs="Times New Roman"/>
                    <w:color w:val="000000" w:themeColor="text1"/>
                    <w:sz w:val="20"/>
                    <w:szCs w:val="20"/>
                  </w:rPr>
                  <w:t xml:space="preserve"> (→ −1)</w:t>
                </w:r>
              </w:sdtContent>
            </w:sdt>
          </w:p>
          <w:p w14:paraId="6AE788D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1"/>
                <w:id w:val="765904419"/>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很難說</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791863"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2"/>
                <w:id w:val="1719689024"/>
              </w:sdtPr>
              <w:sdtContent>
                <w:r w:rsidR="00C11C79" w:rsidRPr="006A511E">
                  <w:rPr>
                    <w:rFonts w:ascii="Times New Roman" w:eastAsia="Cardo" w:hAnsi="Times New Roman" w:cs="Times New Roman"/>
                    <w:color w:val="000000" w:themeColor="text1"/>
                    <w:sz w:val="20"/>
                    <w:szCs w:val="20"/>
                  </w:rPr>
                  <w:t>1. Taiwanese (→ +1)</w:t>
                </w:r>
              </w:sdtContent>
            </w:sdt>
          </w:p>
          <w:p w14:paraId="73A9730A"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3"/>
                <w:id w:val="1933882019"/>
              </w:sdtPr>
              <w:sdtContent>
                <w:r w:rsidR="00C11C79" w:rsidRPr="006A511E">
                  <w:rPr>
                    <w:rFonts w:ascii="Times New Roman" w:eastAsia="Cardo" w:hAnsi="Times New Roman" w:cs="Times New Roman"/>
                    <w:color w:val="000000" w:themeColor="text1"/>
                    <w:sz w:val="20"/>
                    <w:szCs w:val="20"/>
                  </w:rPr>
                  <w:t>2. Both (→ 0)</w:t>
                </w:r>
              </w:sdtContent>
            </w:sdt>
          </w:p>
          <w:p w14:paraId="46AF481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4"/>
                <w:id w:val="659030504"/>
              </w:sdtPr>
              <w:sdtContent>
                <w:r w:rsidR="00C11C79" w:rsidRPr="006A511E">
                  <w:rPr>
                    <w:rFonts w:ascii="Times New Roman" w:eastAsia="Cardo" w:hAnsi="Times New Roman" w:cs="Times New Roman"/>
                    <w:color w:val="000000" w:themeColor="text1"/>
                    <w:sz w:val="20"/>
                    <w:szCs w:val="20"/>
                  </w:rPr>
                  <w:t>3. Chinese (→ −1)</w:t>
                </w:r>
              </w:sdtContent>
            </w:sdt>
          </w:p>
          <w:p w14:paraId="4D6E2F3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5"/>
                <w:id w:val="-1192103258"/>
              </w:sdtPr>
              <w:sdtContent>
                <w:r w:rsidR="00C11C79" w:rsidRPr="006A511E">
                  <w:rPr>
                    <w:rFonts w:ascii="Times New Roman" w:eastAsia="Cardo" w:hAnsi="Times New Roman" w:cs="Times New Roman"/>
                    <w:color w:val="000000" w:themeColor="text1"/>
                    <w:sz w:val="20"/>
                    <w:szCs w:val="20"/>
                  </w:rPr>
                  <w:t>96–98/95: Hard to say/No opinion/Don't know/Refuse (→ 0)</w:t>
                </w:r>
              </w:sdtContent>
            </w:sdt>
          </w:p>
        </w:tc>
      </w:tr>
      <w:tr w:rsidR="00C11C79" w:rsidRPr="006A511E" w14:paraId="4FE42288"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64213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7759"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5B8AAF"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6"/>
                <w:id w:val="-2106994678"/>
              </w:sdtPr>
              <w:sdtContent>
                <w:proofErr w:type="spellStart"/>
                <w:r w:rsidR="00C11C79" w:rsidRPr="006A511E">
                  <w:rPr>
                    <w:rFonts w:ascii="Times New Roman" w:eastAsia="Gungsuh" w:hAnsi="Times New Roman" w:cs="Times New Roman"/>
                    <w:color w:val="000000" w:themeColor="text1"/>
                    <w:sz w:val="20"/>
                    <w:szCs w:val="20"/>
                  </w:rPr>
                  <w:t>TaiwanID</w:t>
                </w:r>
                <w:proofErr w:type="spellEnd"/>
                <w:r w:rsidR="00C11C79" w:rsidRPr="006A511E">
                  <w:rPr>
                    <w:rFonts w:ascii="Times New Roman" w:eastAsia="Gungsuh" w:hAnsi="Times New Roman" w:cs="Times New Roman"/>
                    <w:color w:val="000000" w:themeColor="text1"/>
                    <w:sz w:val="20"/>
                    <w:szCs w:val="20"/>
                  </w:rPr>
                  <w:t xml:space="preserve"> = recode(Q, "1=1;2=0;3=−1;else=0")</w:t>
                </w:r>
              </w:sdtContent>
            </w:sdt>
          </w:p>
        </w:tc>
      </w:tr>
      <w:tr w:rsidR="00C11C79" w:rsidRPr="006A511E" w14:paraId="6E9C23A5"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0D95C4"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Years</w:t>
            </w:r>
          </w:p>
        </w:tc>
        <w:tc>
          <w:tcPr>
            <w:tcW w:w="7759"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3782A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2002, 2004, 2005, 2008, 2011, 2012, 2014, 2015, 2016, 2017, 2019, 2020, 2022, 2024, 2025</w:t>
            </w:r>
          </w:p>
        </w:tc>
      </w:tr>
    </w:tbl>
    <w:p w14:paraId="77106F1E" w14:textId="77777777" w:rsidR="00C11C79" w:rsidRPr="00C11C79" w:rsidRDefault="00C11C79" w:rsidP="00C11C79">
      <w:pPr>
        <w:spacing w:after="80"/>
        <w:rPr>
          <w:rFonts w:ascii="Times New Roman" w:eastAsia="Times New Roman" w:hAnsi="Times New Roman" w:cs="Times New Roman"/>
          <w:color w:val="000000" w:themeColor="text1"/>
        </w:rPr>
      </w:pPr>
    </w:p>
    <w:p w14:paraId="4C83CD9B" w14:textId="602F1F60"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lastRenderedPageBreak/>
        <w:t>Table A5: Military Self-defense Capability (army)</w:t>
      </w:r>
    </w:p>
    <w:p w14:paraId="777388F3"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3828"/>
        <w:gridCol w:w="3931"/>
      </w:tblGrid>
      <w:tr w:rsidR="00C11C79" w:rsidRPr="006A511E" w14:paraId="54928BD7"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59C3B8"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B643F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7"/>
                <w:id w:val="-1006724574"/>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5AE1B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5ADBD51A"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0B86D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40570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8"/>
                <w:id w:val="-36177063"/>
              </w:sdtPr>
              <w:sdtContent>
                <w:r w:rsidR="00C11C79" w:rsidRPr="006A511E">
                  <w:rPr>
                    <w:rFonts w:ascii="Times New Roman" w:eastAsia="Gungsuh" w:hAnsi="Times New Roman" w:cs="Times New Roman"/>
                    <w:color w:val="000000" w:themeColor="text1"/>
                    <w:sz w:val="20"/>
                    <w:szCs w:val="20"/>
                  </w:rPr>
                  <w:t>如果大陸攻打過來的話，請問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覺得我們國軍有沒有足</w:t>
                </w:r>
                <w:r w:rsidR="00C11C79" w:rsidRPr="006A511E">
                  <w:rPr>
                    <w:rFonts w:ascii="PMingLiU" w:eastAsia="PMingLiU" w:hAnsi="PMingLiU" w:cs="PMingLiU" w:hint="eastAsia"/>
                    <w:color w:val="000000" w:themeColor="text1"/>
                    <w:sz w:val="20"/>
                    <w:szCs w:val="20"/>
                  </w:rPr>
                  <w:t>夠</w:t>
                </w:r>
                <w:r w:rsidR="00C11C79" w:rsidRPr="006A511E">
                  <w:rPr>
                    <w:rFonts w:ascii="Gungsuh" w:eastAsia="Gungsuh" w:hAnsi="Gungsuh" w:cs="Gungsuh" w:hint="eastAsia"/>
                    <w:color w:val="000000" w:themeColor="text1"/>
                    <w:sz w:val="20"/>
                    <w:szCs w:val="20"/>
                  </w:rPr>
                  <w:t>能力靠自己保衛臺灣？</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582DA5"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If Mainland China were to attack Taiwan, do you think our military has sufficient capability to defend Taiwan on its own?</w:t>
            </w:r>
          </w:p>
        </w:tc>
      </w:tr>
      <w:tr w:rsidR="00C11C79" w:rsidRPr="006A511E" w14:paraId="18FFC618"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8B2F32"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382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9E687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69"/>
                <w:id w:val="437855091"/>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有</w:t>
                </w:r>
                <w:r w:rsidR="00C11C79" w:rsidRPr="006A511E">
                  <w:rPr>
                    <w:rFonts w:ascii="Times New Roman" w:eastAsia="Gungsuh" w:hAnsi="Times New Roman" w:cs="Times New Roman"/>
                    <w:color w:val="000000" w:themeColor="text1"/>
                    <w:sz w:val="20"/>
                    <w:szCs w:val="20"/>
                  </w:rPr>
                  <w:t xml:space="preserve"> (→ +1)</w:t>
                </w:r>
              </w:sdtContent>
            </w:sdt>
          </w:p>
          <w:p w14:paraId="641A1B6E"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0"/>
                <w:id w:val="1775435325"/>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沒有</w:t>
                </w:r>
                <w:r w:rsidR="00C11C79" w:rsidRPr="006A511E">
                  <w:rPr>
                    <w:rFonts w:ascii="Times New Roman" w:eastAsia="Gungsuh" w:hAnsi="Times New Roman" w:cs="Times New Roman"/>
                    <w:color w:val="000000" w:themeColor="text1"/>
                    <w:sz w:val="20"/>
                    <w:szCs w:val="20"/>
                  </w:rPr>
                  <w:t xml:space="preserve"> (→ −1)</w:t>
                </w:r>
              </w:sdtContent>
            </w:sdt>
          </w:p>
          <w:p w14:paraId="589B3D60"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1"/>
                <w:id w:val="1665150541"/>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8E73B9"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2"/>
                <w:id w:val="537677985"/>
              </w:sdtPr>
              <w:sdtContent>
                <w:r w:rsidR="00C11C79" w:rsidRPr="006A511E">
                  <w:rPr>
                    <w:rFonts w:ascii="Times New Roman" w:eastAsia="Cardo" w:hAnsi="Times New Roman" w:cs="Times New Roman"/>
                    <w:color w:val="000000" w:themeColor="text1"/>
                    <w:sz w:val="20"/>
                    <w:szCs w:val="20"/>
                  </w:rPr>
                  <w:t>1. Yes (→ +1)</w:t>
                </w:r>
              </w:sdtContent>
            </w:sdt>
          </w:p>
          <w:p w14:paraId="31FA76F8"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3"/>
                <w:id w:val="-409848653"/>
              </w:sdtPr>
              <w:sdtContent>
                <w:r w:rsidR="00C11C79" w:rsidRPr="006A511E">
                  <w:rPr>
                    <w:rFonts w:ascii="Times New Roman" w:eastAsia="Cardo" w:hAnsi="Times New Roman" w:cs="Times New Roman"/>
                    <w:color w:val="000000" w:themeColor="text1"/>
                    <w:sz w:val="20"/>
                    <w:szCs w:val="20"/>
                  </w:rPr>
                  <w:t>2. No (→ −1)</w:t>
                </w:r>
              </w:sdtContent>
            </w:sdt>
          </w:p>
          <w:p w14:paraId="70B2DE1C"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4"/>
                <w:id w:val="-195244708"/>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54E16DE4"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5F4C2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7759"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FA42C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5"/>
                <w:id w:val="-8505960"/>
              </w:sdtPr>
              <w:sdtContent>
                <w:r w:rsidR="00C11C79" w:rsidRPr="006A511E">
                  <w:rPr>
                    <w:rFonts w:ascii="Times New Roman" w:eastAsia="Gungsuh" w:hAnsi="Times New Roman" w:cs="Times New Roman"/>
                    <w:color w:val="000000" w:themeColor="text1"/>
                    <w:sz w:val="20"/>
                    <w:szCs w:val="20"/>
                  </w:rPr>
                  <w:t>army = recode(Q, "1=1;2=−1;else=0")</w:t>
                </w:r>
              </w:sdtContent>
            </w:sdt>
          </w:p>
        </w:tc>
      </w:tr>
      <w:tr w:rsidR="00C11C79" w:rsidRPr="006A511E" w14:paraId="5F1C46D7" w14:textId="77777777" w:rsidTr="006A511E">
        <w:tc>
          <w:tcPr>
            <w:tcW w:w="180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419F3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Years</w:t>
            </w:r>
          </w:p>
        </w:tc>
        <w:tc>
          <w:tcPr>
            <w:tcW w:w="7759"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86D813"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2004, 2005, 2008, 2011, 2012, 2014, 2015, 2016, 2017, 2019, 2020, 2022, 2024, 2025  (not available in 2002)</w:t>
            </w:r>
          </w:p>
        </w:tc>
      </w:tr>
    </w:tbl>
    <w:p w14:paraId="5AD67C32" w14:textId="77777777" w:rsidR="00C11C79" w:rsidRPr="00C11C79" w:rsidRDefault="00C11C79" w:rsidP="00C11C79">
      <w:pPr>
        <w:spacing w:after="80"/>
        <w:rPr>
          <w:rFonts w:ascii="Times New Roman" w:eastAsia="Times New Roman" w:hAnsi="Times New Roman" w:cs="Times New Roman"/>
          <w:color w:val="000000" w:themeColor="text1"/>
        </w:rPr>
      </w:pPr>
    </w:p>
    <w:p w14:paraId="2A81FD5A"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t>Table A6: China Attack Likelihood (</w:t>
      </w:r>
      <w:proofErr w:type="spellStart"/>
      <w:r w:rsidRPr="00C11C79">
        <w:rPr>
          <w:rFonts w:ascii="Times New Roman" w:eastAsia="Times New Roman" w:hAnsi="Times New Roman" w:cs="Times New Roman"/>
          <w:b/>
          <w:bCs/>
          <w:color w:val="000000" w:themeColor="text1"/>
          <w:sz w:val="24"/>
          <w:szCs w:val="24"/>
        </w:rPr>
        <w:t>chn_att</w:t>
      </w:r>
      <w:proofErr w:type="spellEnd"/>
      <w:r w:rsidRPr="00C11C79">
        <w:rPr>
          <w:rFonts w:ascii="Times New Roman" w:eastAsia="Times New Roman" w:hAnsi="Times New Roman" w:cs="Times New Roman"/>
          <w:b/>
          <w:bCs/>
          <w:color w:val="000000" w:themeColor="text1"/>
          <w:sz w:val="24"/>
          <w:szCs w:val="24"/>
        </w:rPr>
        <w:t>)</w:t>
      </w:r>
    </w:p>
    <w:p w14:paraId="57E12143"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3"/>
        <w:gridCol w:w="3686"/>
        <w:gridCol w:w="3931"/>
      </w:tblGrid>
      <w:tr w:rsidR="00C11C79" w:rsidRPr="006A511E" w14:paraId="17984B58"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C5F0B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AF789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6"/>
                <w:id w:val="1894999618"/>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CB2EF7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1BACC2A9"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8F3686"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b/>
                <w:bCs/>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2B9E6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7"/>
                <w:id w:val="59022723"/>
              </w:sdtPr>
              <w:sdtContent>
                <w:r w:rsidR="00C11C79" w:rsidRPr="006A511E">
                  <w:rPr>
                    <w:rFonts w:ascii="Times New Roman" w:eastAsia="Gungsuh" w:hAnsi="Times New Roman" w:cs="Times New Roman"/>
                    <w:color w:val="000000" w:themeColor="text1"/>
                    <w:sz w:val="20"/>
                    <w:szCs w:val="20"/>
                  </w:rPr>
                  <w:t>如果臺灣自行宣佈獨立，請問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認</w:t>
                </w:r>
                <w:r w:rsidR="00C11C79" w:rsidRPr="006A511E">
                  <w:rPr>
                    <w:rFonts w:ascii="PMingLiU" w:eastAsia="PMingLiU" w:hAnsi="PMingLiU" w:cs="PMingLiU" w:hint="eastAsia"/>
                    <w:color w:val="000000" w:themeColor="text1"/>
                    <w:sz w:val="20"/>
                    <w:szCs w:val="20"/>
                  </w:rPr>
                  <w:t>為</w:t>
                </w:r>
                <w:r w:rsidR="00C11C79" w:rsidRPr="006A511E">
                  <w:rPr>
                    <w:rFonts w:ascii="Gungsuh" w:eastAsia="Gungsuh" w:hAnsi="Gungsuh" w:cs="Gungsuh" w:hint="eastAsia"/>
                    <w:color w:val="000000" w:themeColor="text1"/>
                    <w:sz w:val="20"/>
                    <w:szCs w:val="20"/>
                  </w:rPr>
                  <w:t>大陸會不會攻打臺灣？</w:t>
                </w:r>
              </w:sdtContent>
            </w:sdt>
          </w:p>
          <w:p w14:paraId="59699D1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8"/>
                <w:id w:val="-1626927025"/>
              </w:sdtPr>
              <w:sdtContent>
                <w:r w:rsidR="00C11C79" w:rsidRPr="006A511E">
                  <w:rPr>
                    <w:rFonts w:ascii="Times New Roman" w:eastAsia="Gungsuh" w:hAnsi="Times New Roman" w:cs="Times New Roman"/>
                    <w:color w:val="000000" w:themeColor="text1"/>
                    <w:sz w:val="20"/>
                    <w:szCs w:val="20"/>
                  </w:rPr>
                  <w:t>【訪員請追問</w:t>
                </w:r>
                <w:r w:rsidR="00C11C79" w:rsidRPr="006A511E">
                  <w:rPr>
                    <w:rFonts w:ascii="PMingLiU" w:eastAsia="PMingLiU" w:hAnsi="PMingLiU" w:cs="PMingLiU" w:hint="eastAsia"/>
                    <w:color w:val="000000" w:themeColor="text1"/>
                    <w:sz w:val="20"/>
                    <w:szCs w:val="20"/>
                  </w:rPr>
                  <w:t>強</w:t>
                </w:r>
                <w:r w:rsidR="00C11C79" w:rsidRPr="006A511E">
                  <w:rPr>
                    <w:rFonts w:ascii="Gungsuh" w:eastAsia="Gungsuh" w:hAnsi="Gungsuh" w:cs="Gungsuh" w:hint="eastAsia"/>
                    <w:color w:val="000000" w:themeColor="text1"/>
                    <w:sz w:val="20"/>
                    <w:szCs w:val="20"/>
                  </w:rPr>
                  <w:t>弱程度】</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BBEE2B"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If Taiwan unilaterally declares independence, do you think Mainland China will attack Taiwan? [Probe: </w:t>
            </w:r>
            <w:proofErr w:type="gramStart"/>
            <w:r w:rsidRPr="006A511E">
              <w:rPr>
                <w:rFonts w:ascii="Times New Roman" w:eastAsia="Times New Roman" w:hAnsi="Times New Roman" w:cs="Times New Roman"/>
                <w:color w:val="000000" w:themeColor="text1"/>
                <w:sz w:val="20"/>
                <w:szCs w:val="20"/>
              </w:rPr>
              <w:t>definitely or</w:t>
            </w:r>
            <w:proofErr w:type="gramEnd"/>
            <w:r w:rsidRPr="006A511E">
              <w:rPr>
                <w:rFonts w:ascii="Times New Roman" w:eastAsia="Times New Roman" w:hAnsi="Times New Roman" w:cs="Times New Roman"/>
                <w:color w:val="000000" w:themeColor="text1"/>
                <w:sz w:val="20"/>
                <w:szCs w:val="20"/>
              </w:rPr>
              <w:t xml:space="preserve"> probably?]</w:t>
            </w:r>
          </w:p>
        </w:tc>
      </w:tr>
      <w:tr w:rsidR="00C11C79" w:rsidRPr="006A511E" w14:paraId="14629437"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B49B78"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BD2EC6"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79"/>
                <w:id w:val="1441263737"/>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一定不會</w:t>
                </w:r>
                <w:r w:rsidR="00C11C79" w:rsidRPr="006A511E">
                  <w:rPr>
                    <w:rFonts w:ascii="Times New Roman" w:eastAsia="Gungsuh" w:hAnsi="Times New Roman" w:cs="Times New Roman"/>
                    <w:color w:val="000000" w:themeColor="text1"/>
                    <w:sz w:val="20"/>
                    <w:szCs w:val="20"/>
                  </w:rPr>
                  <w:t xml:space="preserve"> (→ −2)</w:t>
                </w:r>
              </w:sdtContent>
            </w:sdt>
          </w:p>
          <w:p w14:paraId="08B8362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0"/>
                <w:id w:val="-396293607"/>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不會</w:t>
                </w:r>
                <w:r w:rsidR="00C11C79" w:rsidRPr="006A511E">
                  <w:rPr>
                    <w:rFonts w:ascii="Times New Roman" w:eastAsia="Gungsuh" w:hAnsi="Times New Roman" w:cs="Times New Roman"/>
                    <w:color w:val="000000" w:themeColor="text1"/>
                    <w:sz w:val="20"/>
                    <w:szCs w:val="20"/>
                  </w:rPr>
                  <w:t xml:space="preserve"> (→ −1)</w:t>
                </w:r>
              </w:sdtContent>
            </w:sdt>
          </w:p>
          <w:p w14:paraId="1E022FF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1"/>
                <w:id w:val="-392105051"/>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會</w:t>
                </w:r>
                <w:r w:rsidR="00C11C79" w:rsidRPr="006A511E">
                  <w:rPr>
                    <w:rFonts w:ascii="Times New Roman" w:eastAsia="Gungsuh" w:hAnsi="Times New Roman" w:cs="Times New Roman"/>
                    <w:color w:val="000000" w:themeColor="text1"/>
                    <w:sz w:val="20"/>
                    <w:szCs w:val="20"/>
                  </w:rPr>
                  <w:t xml:space="preserve"> (→ +1)</w:t>
                </w:r>
              </w:sdtContent>
            </w:sdt>
          </w:p>
          <w:p w14:paraId="54F5E5C0"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2"/>
                <w:id w:val="734191597"/>
              </w:sdtPr>
              <w:sdtContent>
                <w:r w:rsidR="00C11C79" w:rsidRPr="006A511E">
                  <w:rPr>
                    <w:rFonts w:ascii="Times New Roman" w:eastAsia="Gungsuh" w:hAnsi="Times New Roman" w:cs="Times New Roman"/>
                    <w:color w:val="000000" w:themeColor="text1"/>
                    <w:sz w:val="20"/>
                    <w:szCs w:val="20"/>
                  </w:rPr>
                  <w:t xml:space="preserve">4. </w:t>
                </w:r>
                <w:r w:rsidR="00C11C79" w:rsidRPr="006A511E">
                  <w:rPr>
                    <w:rFonts w:ascii="Times New Roman" w:eastAsia="Gungsuh" w:hAnsi="Times New Roman" w:cs="Times New Roman"/>
                    <w:color w:val="000000" w:themeColor="text1"/>
                    <w:sz w:val="20"/>
                    <w:szCs w:val="20"/>
                  </w:rPr>
                  <w:t>一定會</w:t>
                </w:r>
                <w:r w:rsidR="00C11C79" w:rsidRPr="006A511E">
                  <w:rPr>
                    <w:rFonts w:ascii="Times New Roman" w:eastAsia="Gungsuh" w:hAnsi="Times New Roman" w:cs="Times New Roman"/>
                    <w:color w:val="000000" w:themeColor="text1"/>
                    <w:sz w:val="20"/>
                    <w:szCs w:val="20"/>
                  </w:rPr>
                  <w:t xml:space="preserve"> (→ +2)</w:t>
                </w:r>
              </w:sdtContent>
            </w:sdt>
          </w:p>
          <w:p w14:paraId="787BCF3D"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3"/>
                <w:id w:val="-1931319692"/>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CA44D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4"/>
                <w:id w:val="813552141"/>
              </w:sdtPr>
              <w:sdtContent>
                <w:r w:rsidR="00C11C79" w:rsidRPr="006A511E">
                  <w:rPr>
                    <w:rFonts w:ascii="Times New Roman" w:eastAsia="Cardo" w:hAnsi="Times New Roman" w:cs="Times New Roman"/>
                    <w:color w:val="000000" w:themeColor="text1"/>
                    <w:sz w:val="20"/>
                    <w:szCs w:val="20"/>
                  </w:rPr>
                  <w:t xml:space="preserve">1. </w:t>
                </w:r>
                <w:proofErr w:type="gramStart"/>
                <w:r w:rsidR="00C11C79" w:rsidRPr="006A511E">
                  <w:rPr>
                    <w:rFonts w:ascii="Times New Roman" w:eastAsia="Cardo" w:hAnsi="Times New Roman" w:cs="Times New Roman"/>
                    <w:color w:val="000000" w:themeColor="text1"/>
                    <w:sz w:val="20"/>
                    <w:szCs w:val="20"/>
                  </w:rPr>
                  <w:t>Definitely will</w:t>
                </w:r>
                <w:proofErr w:type="gramEnd"/>
                <w:r w:rsidR="00C11C79" w:rsidRPr="006A511E">
                  <w:rPr>
                    <w:rFonts w:ascii="Times New Roman" w:eastAsia="Cardo" w:hAnsi="Times New Roman" w:cs="Times New Roman"/>
                    <w:color w:val="000000" w:themeColor="text1"/>
                    <w:sz w:val="20"/>
                    <w:szCs w:val="20"/>
                  </w:rPr>
                  <w:t xml:space="preserve"> not (→ −2)</w:t>
                </w:r>
              </w:sdtContent>
            </w:sdt>
          </w:p>
          <w:p w14:paraId="2AC05C6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5"/>
                <w:id w:val="330596238"/>
              </w:sdtPr>
              <w:sdtContent>
                <w:r w:rsidR="00C11C79" w:rsidRPr="006A511E">
                  <w:rPr>
                    <w:rFonts w:ascii="Times New Roman" w:eastAsia="Cardo" w:hAnsi="Times New Roman" w:cs="Times New Roman"/>
                    <w:color w:val="000000" w:themeColor="text1"/>
                    <w:sz w:val="20"/>
                    <w:szCs w:val="20"/>
                  </w:rPr>
                  <w:t>2. Will not (→ −1)</w:t>
                </w:r>
              </w:sdtContent>
            </w:sdt>
          </w:p>
          <w:p w14:paraId="30A5A2E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6"/>
                <w:id w:val="1657242305"/>
              </w:sdtPr>
              <w:sdtContent>
                <w:r w:rsidR="00C11C79" w:rsidRPr="006A511E">
                  <w:rPr>
                    <w:rFonts w:ascii="Times New Roman" w:eastAsia="Cardo" w:hAnsi="Times New Roman" w:cs="Times New Roman"/>
                    <w:color w:val="000000" w:themeColor="text1"/>
                    <w:sz w:val="20"/>
                    <w:szCs w:val="20"/>
                  </w:rPr>
                  <w:t>3. Will (→ +1)</w:t>
                </w:r>
              </w:sdtContent>
            </w:sdt>
          </w:p>
          <w:p w14:paraId="5D67365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7"/>
                <w:id w:val="15778457"/>
              </w:sdtPr>
              <w:sdtContent>
                <w:r w:rsidR="00C11C79" w:rsidRPr="006A511E">
                  <w:rPr>
                    <w:rFonts w:ascii="Times New Roman" w:eastAsia="Cardo" w:hAnsi="Times New Roman" w:cs="Times New Roman"/>
                    <w:color w:val="000000" w:themeColor="text1"/>
                    <w:sz w:val="20"/>
                    <w:szCs w:val="20"/>
                  </w:rPr>
                  <w:t xml:space="preserve">4. </w:t>
                </w:r>
                <w:proofErr w:type="gramStart"/>
                <w:r w:rsidR="00C11C79" w:rsidRPr="006A511E">
                  <w:rPr>
                    <w:rFonts w:ascii="Times New Roman" w:eastAsia="Cardo" w:hAnsi="Times New Roman" w:cs="Times New Roman"/>
                    <w:color w:val="000000" w:themeColor="text1"/>
                    <w:sz w:val="20"/>
                    <w:szCs w:val="20"/>
                  </w:rPr>
                  <w:t>Definitely will</w:t>
                </w:r>
                <w:proofErr w:type="gramEnd"/>
                <w:r w:rsidR="00C11C79" w:rsidRPr="006A511E">
                  <w:rPr>
                    <w:rFonts w:ascii="Times New Roman" w:eastAsia="Cardo" w:hAnsi="Times New Roman" w:cs="Times New Roman"/>
                    <w:color w:val="000000" w:themeColor="text1"/>
                    <w:sz w:val="20"/>
                    <w:szCs w:val="20"/>
                  </w:rPr>
                  <w:t xml:space="preserve"> (→ +2)</w:t>
                </w:r>
              </w:sdtContent>
            </w:sdt>
          </w:p>
          <w:p w14:paraId="5B9C407B"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8"/>
                <w:id w:val="1957825755"/>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07B575DA"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DCBA2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761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DF330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89"/>
                <w:id w:val="1063969340"/>
              </w:sdtPr>
              <w:sdtContent>
                <w:proofErr w:type="spellStart"/>
                <w:r w:rsidR="00C11C79" w:rsidRPr="006A511E">
                  <w:rPr>
                    <w:rFonts w:ascii="Times New Roman" w:eastAsia="Gungsuh" w:hAnsi="Times New Roman" w:cs="Times New Roman"/>
                    <w:color w:val="000000" w:themeColor="text1"/>
                    <w:sz w:val="20"/>
                    <w:szCs w:val="20"/>
                  </w:rPr>
                  <w:t>chn_att</w:t>
                </w:r>
                <w:proofErr w:type="spellEnd"/>
                <w:r w:rsidR="00C11C79" w:rsidRPr="006A511E">
                  <w:rPr>
                    <w:rFonts w:ascii="Times New Roman" w:eastAsia="Gungsuh" w:hAnsi="Times New Roman" w:cs="Times New Roman"/>
                    <w:color w:val="000000" w:themeColor="text1"/>
                    <w:sz w:val="20"/>
                    <w:szCs w:val="20"/>
                  </w:rPr>
                  <w:t xml:space="preserve"> = recode(Q, "1=−2;2=−1;3=1;4=2;else=0")</w:t>
                </w:r>
              </w:sdtContent>
            </w:sdt>
          </w:p>
        </w:tc>
      </w:tr>
      <w:tr w:rsidR="00C11C79" w:rsidRPr="006A511E" w14:paraId="6EA2556D"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76EBA9"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Years</w:t>
            </w:r>
          </w:p>
        </w:tc>
        <w:tc>
          <w:tcPr>
            <w:tcW w:w="761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3B8678"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2002, 2004, 2005, 2008, 2011, 2012, 2014, 2015, 2016, 2017, 2019, 2020, 2022, 2024, 2025</w:t>
            </w:r>
          </w:p>
        </w:tc>
      </w:tr>
    </w:tbl>
    <w:p w14:paraId="64B41A66" w14:textId="77777777" w:rsidR="00C11C79" w:rsidRPr="00C11C79" w:rsidRDefault="00C11C79" w:rsidP="00C11C79">
      <w:pPr>
        <w:spacing w:after="80"/>
        <w:rPr>
          <w:rFonts w:ascii="Times New Roman" w:eastAsia="Times New Roman" w:hAnsi="Times New Roman" w:cs="Times New Roman"/>
          <w:color w:val="000000" w:themeColor="text1"/>
        </w:rPr>
      </w:pPr>
    </w:p>
    <w:p w14:paraId="6C65B928" w14:textId="77777777" w:rsidR="00C11C79" w:rsidRPr="00C11C79" w:rsidRDefault="00C11C79" w:rsidP="00C11C79">
      <w:pPr>
        <w:spacing w:after="200"/>
        <w:rPr>
          <w:rFonts w:ascii="Times New Roman" w:eastAsia="Times New Roman" w:hAnsi="Times New Roman" w:cs="Times New Roman"/>
          <w:color w:val="000000" w:themeColor="text1"/>
        </w:rPr>
      </w:pPr>
      <w:r w:rsidRPr="00C11C79">
        <w:rPr>
          <w:color w:val="000000" w:themeColor="text1"/>
        </w:rPr>
        <w:br w:type="page"/>
      </w:r>
    </w:p>
    <w:p w14:paraId="4A6978D6" w14:textId="4B4D90EB" w:rsidR="005511B5" w:rsidRPr="005511B5" w:rsidRDefault="00C11C79" w:rsidP="005511B5">
      <w:pPr>
        <w:pStyle w:val="Heading2"/>
        <w:spacing w:before="200" w:after="0"/>
        <w:rPr>
          <w:rFonts w:ascii="Times New Roman" w:eastAsia="Times New Roman" w:hAnsi="Times New Roman" w:cs="Times New Roman"/>
          <w:b/>
          <w:bCs/>
          <w:color w:val="000000" w:themeColor="text1"/>
          <w:sz w:val="24"/>
          <w:szCs w:val="24"/>
        </w:rPr>
      </w:pPr>
      <w:r w:rsidRPr="00C11C79">
        <w:rPr>
          <w:rFonts w:ascii="Times New Roman" w:eastAsia="Times New Roman" w:hAnsi="Times New Roman" w:cs="Times New Roman"/>
          <w:b/>
          <w:bCs/>
          <w:color w:val="000000" w:themeColor="text1"/>
          <w:sz w:val="24"/>
          <w:szCs w:val="24"/>
        </w:rPr>
        <w:lastRenderedPageBreak/>
        <w:t>Table A7: U.S. defense Expectation (</w:t>
      </w:r>
      <w:proofErr w:type="spellStart"/>
      <w:r w:rsidRPr="00C11C79">
        <w:rPr>
          <w:rFonts w:ascii="Times New Roman" w:eastAsia="Times New Roman" w:hAnsi="Times New Roman" w:cs="Times New Roman"/>
          <w:b/>
          <w:bCs/>
          <w:color w:val="000000" w:themeColor="text1"/>
          <w:sz w:val="24"/>
          <w:szCs w:val="24"/>
        </w:rPr>
        <w:t>usa_def</w:t>
      </w:r>
      <w:proofErr w:type="spellEnd"/>
      <w:r w:rsidRPr="00C11C79">
        <w:rPr>
          <w:rFonts w:ascii="Times New Roman" w:eastAsia="Times New Roman" w:hAnsi="Times New Roman" w:cs="Times New Roman"/>
          <w:b/>
          <w:bCs/>
          <w:color w:val="000000" w:themeColor="text1"/>
          <w:sz w:val="24"/>
          <w:szCs w:val="24"/>
        </w:rPr>
        <w:t xml:space="preserve"> / usa_def2)</w:t>
      </w: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3"/>
        <w:gridCol w:w="3686"/>
        <w:gridCol w:w="3931"/>
      </w:tblGrid>
      <w:tr w:rsidR="00C11C79" w:rsidRPr="006A511E" w14:paraId="1159D7E1"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7EB8E7"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1886DF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0"/>
                <w:id w:val="-714348396"/>
              </w:sdtPr>
              <w:sdtContent>
                <w:r w:rsidR="00C11C79" w:rsidRPr="006A511E">
                  <w:rPr>
                    <w:rFonts w:ascii="Times New Roman" w:eastAsia="Gungsuh" w:hAnsi="Times New Roman" w:cs="Times New Roman"/>
                    <w:b/>
                    <w:bCs/>
                    <w:color w:val="000000" w:themeColor="text1"/>
                    <w:sz w:val="20"/>
                    <w:szCs w:val="20"/>
                  </w:rPr>
                  <w:t>Chinese (</w:t>
                </w:r>
                <w:r w:rsidR="00C11C79" w:rsidRPr="006A511E">
                  <w:rPr>
                    <w:rFonts w:ascii="Times New Roman" w:eastAsia="Gungsuh" w:hAnsi="Times New Roman" w:cs="Times New Roman"/>
                    <w:b/>
                    <w:bCs/>
                    <w:color w:val="000000" w:themeColor="text1"/>
                    <w:sz w:val="20"/>
                    <w:szCs w:val="20"/>
                  </w:rPr>
                  <w:t>中文</w:t>
                </w:r>
                <w:r w:rsidR="00C11C79" w:rsidRPr="006A511E">
                  <w:rPr>
                    <w:rFonts w:ascii="Times New Roman" w:eastAsia="Gungsuh" w:hAnsi="Times New Roman" w:cs="Times New Roman"/>
                    <w:b/>
                    <w:bCs/>
                    <w:color w:val="000000" w:themeColor="text1"/>
                    <w:sz w:val="20"/>
                    <w:szCs w:val="20"/>
                  </w:rPr>
                  <w:t>)</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EF032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English</w:t>
            </w:r>
          </w:p>
        </w:tc>
      </w:tr>
      <w:tr w:rsidR="00C11C79" w:rsidRPr="006A511E" w14:paraId="3977F068" w14:textId="77777777" w:rsidTr="006A511E">
        <w:tc>
          <w:tcPr>
            <w:tcW w:w="956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BB7B5A"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Format 1: 4-Point Likelihood Scale  (Years: 2002–2020)</w:t>
            </w:r>
          </w:p>
        </w:tc>
      </w:tr>
      <w:tr w:rsidR="00C11C79" w:rsidRPr="006A511E" w14:paraId="55FDB47D"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4E8EE9"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CD654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1"/>
                <w:id w:val="-560217997"/>
              </w:sdtPr>
              <w:sdtContent>
                <w:r w:rsidR="00C11C79" w:rsidRPr="006A511E">
                  <w:rPr>
                    <w:rFonts w:ascii="Times New Roman" w:eastAsia="Gungsuh" w:hAnsi="Times New Roman" w:cs="Times New Roman"/>
                    <w:color w:val="000000" w:themeColor="text1"/>
                    <w:sz w:val="20"/>
                    <w:szCs w:val="20"/>
                  </w:rPr>
                  <w:t>如果因</w:t>
                </w:r>
                <w:r w:rsidR="00C11C79" w:rsidRPr="006A511E">
                  <w:rPr>
                    <w:rFonts w:ascii="PMingLiU" w:eastAsia="PMingLiU" w:hAnsi="PMingLiU" w:cs="PMingLiU" w:hint="eastAsia"/>
                    <w:color w:val="000000" w:themeColor="text1"/>
                    <w:sz w:val="20"/>
                    <w:szCs w:val="20"/>
                  </w:rPr>
                  <w:t>為</w:t>
                </w:r>
                <w:r w:rsidR="00C11C79" w:rsidRPr="006A511E">
                  <w:rPr>
                    <w:rFonts w:ascii="Gungsuh" w:eastAsia="Gungsuh" w:hAnsi="Gungsuh" w:cs="Gungsuh" w:hint="eastAsia"/>
                    <w:color w:val="000000" w:themeColor="text1"/>
                    <w:sz w:val="20"/>
                    <w:szCs w:val="20"/>
                  </w:rPr>
                  <w:t>臺灣宣佈獨立，大陸攻打臺灣，請問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認</w:t>
                </w:r>
                <w:r w:rsidR="00C11C79" w:rsidRPr="006A511E">
                  <w:rPr>
                    <w:rFonts w:ascii="PMingLiU" w:eastAsia="PMingLiU" w:hAnsi="PMingLiU" w:cs="PMingLiU" w:hint="eastAsia"/>
                    <w:color w:val="000000" w:themeColor="text1"/>
                    <w:sz w:val="20"/>
                    <w:szCs w:val="20"/>
                  </w:rPr>
                  <w:t>為</w:t>
                </w:r>
                <w:r w:rsidR="00C11C79" w:rsidRPr="006A511E">
                  <w:rPr>
                    <w:rFonts w:ascii="Gungsuh" w:eastAsia="Gungsuh" w:hAnsi="Gungsuh" w:cs="Gungsuh" w:hint="eastAsia"/>
                    <w:color w:val="000000" w:themeColor="text1"/>
                    <w:sz w:val="20"/>
                    <w:szCs w:val="20"/>
                  </w:rPr>
                  <w:t>美國會不會出兵幫助臺灣？【訪員請追問</w:t>
                </w:r>
                <w:r w:rsidR="00C11C79" w:rsidRPr="006A511E">
                  <w:rPr>
                    <w:rFonts w:ascii="PMingLiU" w:eastAsia="PMingLiU" w:hAnsi="PMingLiU" w:cs="PMingLiU" w:hint="eastAsia"/>
                    <w:color w:val="000000" w:themeColor="text1"/>
                    <w:sz w:val="20"/>
                    <w:szCs w:val="20"/>
                  </w:rPr>
                  <w:t>強</w:t>
                </w:r>
                <w:r w:rsidR="00C11C79" w:rsidRPr="006A511E">
                  <w:rPr>
                    <w:rFonts w:ascii="Gungsuh" w:eastAsia="Gungsuh" w:hAnsi="Gungsuh" w:cs="Gungsuh" w:hint="eastAsia"/>
                    <w:color w:val="000000" w:themeColor="text1"/>
                    <w:sz w:val="20"/>
                    <w:szCs w:val="20"/>
                  </w:rPr>
                  <w:t>弱程度】</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B30619"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If Taiwan declares independence and China attacks Taiwan, do you think the United States will send troops to help Taiwan? [Probe: </w:t>
            </w:r>
            <w:proofErr w:type="gramStart"/>
            <w:r w:rsidRPr="006A511E">
              <w:rPr>
                <w:rFonts w:ascii="Times New Roman" w:eastAsia="Times New Roman" w:hAnsi="Times New Roman" w:cs="Times New Roman"/>
                <w:color w:val="000000" w:themeColor="text1"/>
                <w:sz w:val="20"/>
                <w:szCs w:val="20"/>
              </w:rPr>
              <w:t>definitely or</w:t>
            </w:r>
            <w:proofErr w:type="gramEnd"/>
            <w:r w:rsidRPr="006A511E">
              <w:rPr>
                <w:rFonts w:ascii="Times New Roman" w:eastAsia="Times New Roman" w:hAnsi="Times New Roman" w:cs="Times New Roman"/>
                <w:color w:val="000000" w:themeColor="text1"/>
                <w:sz w:val="20"/>
                <w:szCs w:val="20"/>
              </w:rPr>
              <w:t xml:space="preserve"> probably?]</w:t>
            </w:r>
          </w:p>
        </w:tc>
      </w:tr>
      <w:tr w:rsidR="00C11C79" w:rsidRPr="006A511E" w14:paraId="30DD503F"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101FD39"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5C371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2"/>
                <w:id w:val="1003373558"/>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一定不會</w:t>
                </w:r>
                <w:r w:rsidR="00C11C79" w:rsidRPr="006A511E">
                  <w:rPr>
                    <w:rFonts w:ascii="Times New Roman" w:eastAsia="Gungsuh" w:hAnsi="Times New Roman" w:cs="Times New Roman"/>
                    <w:color w:val="000000" w:themeColor="text1"/>
                    <w:sz w:val="20"/>
                    <w:szCs w:val="20"/>
                  </w:rPr>
                  <w:t xml:space="preserve"> (→ −2)</w:t>
                </w:r>
              </w:sdtContent>
            </w:sdt>
          </w:p>
          <w:p w14:paraId="20B96C5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3"/>
                <w:id w:val="-1544566761"/>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不會</w:t>
                </w:r>
                <w:r w:rsidR="00C11C79" w:rsidRPr="006A511E">
                  <w:rPr>
                    <w:rFonts w:ascii="Times New Roman" w:eastAsia="Gungsuh" w:hAnsi="Times New Roman" w:cs="Times New Roman"/>
                    <w:color w:val="000000" w:themeColor="text1"/>
                    <w:sz w:val="20"/>
                    <w:szCs w:val="20"/>
                  </w:rPr>
                  <w:t xml:space="preserve"> (→ −1)</w:t>
                </w:r>
              </w:sdtContent>
            </w:sdt>
          </w:p>
          <w:p w14:paraId="047DC01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4"/>
                <w:id w:val="-125390898"/>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會</w:t>
                </w:r>
                <w:r w:rsidR="00C11C79" w:rsidRPr="006A511E">
                  <w:rPr>
                    <w:rFonts w:ascii="Times New Roman" w:eastAsia="Gungsuh" w:hAnsi="Times New Roman" w:cs="Times New Roman"/>
                    <w:color w:val="000000" w:themeColor="text1"/>
                    <w:sz w:val="20"/>
                    <w:szCs w:val="20"/>
                  </w:rPr>
                  <w:t xml:space="preserve"> (→ +1)</w:t>
                </w:r>
              </w:sdtContent>
            </w:sdt>
          </w:p>
          <w:p w14:paraId="673DEEB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5"/>
                <w:id w:val="-466999366"/>
              </w:sdtPr>
              <w:sdtContent>
                <w:r w:rsidR="00C11C79" w:rsidRPr="006A511E">
                  <w:rPr>
                    <w:rFonts w:ascii="Times New Roman" w:eastAsia="Gungsuh" w:hAnsi="Times New Roman" w:cs="Times New Roman"/>
                    <w:color w:val="000000" w:themeColor="text1"/>
                    <w:sz w:val="20"/>
                    <w:szCs w:val="20"/>
                  </w:rPr>
                  <w:t xml:space="preserve">4. </w:t>
                </w:r>
                <w:r w:rsidR="00C11C79" w:rsidRPr="006A511E">
                  <w:rPr>
                    <w:rFonts w:ascii="Times New Roman" w:eastAsia="Gungsuh" w:hAnsi="Times New Roman" w:cs="Times New Roman"/>
                    <w:color w:val="000000" w:themeColor="text1"/>
                    <w:sz w:val="20"/>
                    <w:szCs w:val="20"/>
                  </w:rPr>
                  <w:t>一定會</w:t>
                </w:r>
                <w:r w:rsidR="00C11C79" w:rsidRPr="006A511E">
                  <w:rPr>
                    <w:rFonts w:ascii="Times New Roman" w:eastAsia="Gungsuh" w:hAnsi="Times New Roman" w:cs="Times New Roman"/>
                    <w:color w:val="000000" w:themeColor="text1"/>
                    <w:sz w:val="20"/>
                    <w:szCs w:val="20"/>
                  </w:rPr>
                  <w:t xml:space="preserve"> (→ +2)</w:t>
                </w:r>
              </w:sdtContent>
            </w:sdt>
          </w:p>
          <w:p w14:paraId="4DFBD891"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6"/>
                <w:id w:val="-1047312015"/>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B016B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7"/>
                <w:id w:val="811773724"/>
              </w:sdtPr>
              <w:sdtContent>
                <w:r w:rsidR="00C11C79" w:rsidRPr="006A511E">
                  <w:rPr>
                    <w:rFonts w:ascii="Times New Roman" w:eastAsia="Cardo" w:hAnsi="Times New Roman" w:cs="Times New Roman"/>
                    <w:color w:val="000000" w:themeColor="text1"/>
                    <w:sz w:val="20"/>
                    <w:szCs w:val="20"/>
                  </w:rPr>
                  <w:t xml:space="preserve">1. </w:t>
                </w:r>
                <w:proofErr w:type="gramStart"/>
                <w:r w:rsidR="00C11C79" w:rsidRPr="006A511E">
                  <w:rPr>
                    <w:rFonts w:ascii="Times New Roman" w:eastAsia="Cardo" w:hAnsi="Times New Roman" w:cs="Times New Roman"/>
                    <w:color w:val="000000" w:themeColor="text1"/>
                    <w:sz w:val="20"/>
                    <w:szCs w:val="20"/>
                  </w:rPr>
                  <w:t>Definitely will</w:t>
                </w:r>
                <w:proofErr w:type="gramEnd"/>
                <w:r w:rsidR="00C11C79" w:rsidRPr="006A511E">
                  <w:rPr>
                    <w:rFonts w:ascii="Times New Roman" w:eastAsia="Cardo" w:hAnsi="Times New Roman" w:cs="Times New Roman"/>
                    <w:color w:val="000000" w:themeColor="text1"/>
                    <w:sz w:val="20"/>
                    <w:szCs w:val="20"/>
                  </w:rPr>
                  <w:t xml:space="preserve"> not (→ −2)</w:t>
                </w:r>
              </w:sdtContent>
            </w:sdt>
          </w:p>
          <w:p w14:paraId="6B63E409"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8"/>
                <w:id w:val="-359219311"/>
              </w:sdtPr>
              <w:sdtContent>
                <w:r w:rsidR="00C11C79" w:rsidRPr="006A511E">
                  <w:rPr>
                    <w:rFonts w:ascii="Times New Roman" w:eastAsia="Cardo" w:hAnsi="Times New Roman" w:cs="Times New Roman"/>
                    <w:color w:val="000000" w:themeColor="text1"/>
                    <w:sz w:val="20"/>
                    <w:szCs w:val="20"/>
                  </w:rPr>
                  <w:t>2. Will not (→ −1)</w:t>
                </w:r>
              </w:sdtContent>
            </w:sdt>
          </w:p>
          <w:p w14:paraId="723015A4"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99"/>
                <w:id w:val="1849448582"/>
              </w:sdtPr>
              <w:sdtContent>
                <w:r w:rsidR="00C11C79" w:rsidRPr="006A511E">
                  <w:rPr>
                    <w:rFonts w:ascii="Times New Roman" w:eastAsia="Cardo" w:hAnsi="Times New Roman" w:cs="Times New Roman"/>
                    <w:color w:val="000000" w:themeColor="text1"/>
                    <w:sz w:val="20"/>
                    <w:szCs w:val="20"/>
                  </w:rPr>
                  <w:t>3. Will (→ +1)</w:t>
                </w:r>
              </w:sdtContent>
            </w:sdt>
          </w:p>
          <w:p w14:paraId="39BB35D5"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0"/>
                <w:id w:val="-436479109"/>
              </w:sdtPr>
              <w:sdtContent>
                <w:r w:rsidR="00C11C79" w:rsidRPr="006A511E">
                  <w:rPr>
                    <w:rFonts w:ascii="Times New Roman" w:eastAsia="Cardo" w:hAnsi="Times New Roman" w:cs="Times New Roman"/>
                    <w:color w:val="000000" w:themeColor="text1"/>
                    <w:sz w:val="20"/>
                    <w:szCs w:val="20"/>
                  </w:rPr>
                  <w:t xml:space="preserve">4. </w:t>
                </w:r>
                <w:proofErr w:type="gramStart"/>
                <w:r w:rsidR="00C11C79" w:rsidRPr="006A511E">
                  <w:rPr>
                    <w:rFonts w:ascii="Times New Roman" w:eastAsia="Cardo" w:hAnsi="Times New Roman" w:cs="Times New Roman"/>
                    <w:color w:val="000000" w:themeColor="text1"/>
                    <w:sz w:val="20"/>
                    <w:szCs w:val="20"/>
                  </w:rPr>
                  <w:t>Definitely will</w:t>
                </w:r>
                <w:proofErr w:type="gramEnd"/>
                <w:r w:rsidR="00C11C79" w:rsidRPr="006A511E">
                  <w:rPr>
                    <w:rFonts w:ascii="Times New Roman" w:eastAsia="Cardo" w:hAnsi="Times New Roman" w:cs="Times New Roman"/>
                    <w:color w:val="000000" w:themeColor="text1"/>
                    <w:sz w:val="20"/>
                    <w:szCs w:val="20"/>
                  </w:rPr>
                  <w:t xml:space="preserve"> (→ +2)</w:t>
                </w:r>
              </w:sdtContent>
            </w:sdt>
          </w:p>
          <w:p w14:paraId="5E0CEC97"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1"/>
                <w:id w:val="-1068582339"/>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6E973238"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5C503D"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w:t>
            </w:r>
          </w:p>
        </w:tc>
        <w:tc>
          <w:tcPr>
            <w:tcW w:w="761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7EF559"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2"/>
                <w:id w:val="-1070174260"/>
              </w:sdtPr>
              <w:sdtContent>
                <w:proofErr w:type="spellStart"/>
                <w:r w:rsidR="00C11C79" w:rsidRPr="006A511E">
                  <w:rPr>
                    <w:rFonts w:ascii="Times New Roman" w:eastAsia="Gungsuh" w:hAnsi="Times New Roman" w:cs="Times New Roman"/>
                    <w:color w:val="000000" w:themeColor="text1"/>
                    <w:sz w:val="20"/>
                    <w:szCs w:val="20"/>
                  </w:rPr>
                  <w:t>usa_def</w:t>
                </w:r>
                <w:proofErr w:type="spellEnd"/>
                <w:r w:rsidR="00C11C79" w:rsidRPr="006A511E">
                  <w:rPr>
                    <w:rFonts w:ascii="Times New Roman" w:eastAsia="Gungsuh" w:hAnsi="Times New Roman" w:cs="Times New Roman"/>
                    <w:color w:val="000000" w:themeColor="text1"/>
                    <w:sz w:val="20"/>
                    <w:szCs w:val="20"/>
                  </w:rPr>
                  <w:t xml:space="preserve"> = recode(Q, "1=−2;2=−1;3=1;4=2;else=0")</w:t>
                </w:r>
              </w:sdtContent>
            </w:sdt>
          </w:p>
        </w:tc>
      </w:tr>
      <w:tr w:rsidR="00C11C79" w:rsidRPr="006A511E" w14:paraId="5D856EE3" w14:textId="77777777" w:rsidTr="006A511E">
        <w:tc>
          <w:tcPr>
            <w:tcW w:w="956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6E74D9"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Format 2: Categorical Response  (Years: 2022, 2024, 2025 — variable usa_def2 used in analysis)</w:t>
            </w:r>
          </w:p>
        </w:tc>
      </w:tr>
      <w:tr w:rsidR="00C11C79" w:rsidRPr="006A511E" w14:paraId="278917B5"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FBF44C"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Question</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D7EEC8" w14:textId="77777777" w:rsidR="00C11C79" w:rsidRPr="006A511E" w:rsidRDefault="00000000" w:rsidP="006A511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3"/>
                <w:id w:val="-2103645788"/>
              </w:sdtPr>
              <w:sdtContent>
                <w:r w:rsidR="00C11C79" w:rsidRPr="006A511E">
                  <w:rPr>
                    <w:rFonts w:ascii="Times New Roman" w:eastAsia="Gungsuh" w:hAnsi="Times New Roman" w:cs="Times New Roman"/>
                    <w:color w:val="000000" w:themeColor="text1"/>
                    <w:sz w:val="20"/>
                    <w:szCs w:val="20"/>
                  </w:rPr>
                  <w:t>如果因</w:t>
                </w:r>
                <w:r w:rsidR="00C11C79" w:rsidRPr="006A511E">
                  <w:rPr>
                    <w:rFonts w:ascii="PMingLiU" w:eastAsia="PMingLiU" w:hAnsi="PMingLiU" w:cs="PMingLiU" w:hint="eastAsia"/>
                    <w:color w:val="000000" w:themeColor="text1"/>
                    <w:sz w:val="20"/>
                    <w:szCs w:val="20"/>
                  </w:rPr>
                  <w:t>為</w:t>
                </w:r>
                <w:r w:rsidR="00C11C79" w:rsidRPr="006A511E">
                  <w:rPr>
                    <w:rFonts w:ascii="Gungsuh" w:eastAsia="Gungsuh" w:hAnsi="Gungsuh" w:cs="Gungsuh" w:hint="eastAsia"/>
                    <w:color w:val="000000" w:themeColor="text1"/>
                    <w:sz w:val="20"/>
                    <w:szCs w:val="20"/>
                  </w:rPr>
                  <w:t>臺灣宣布獨立，中國大陸攻打臺灣，請問</w:t>
                </w:r>
                <w:r w:rsidR="00C11C79" w:rsidRPr="006A511E">
                  <w:rPr>
                    <w:rFonts w:ascii="PMingLiU" w:eastAsia="PMingLiU" w:hAnsi="PMingLiU" w:cs="PMingLiU" w:hint="eastAsia"/>
                    <w:color w:val="000000" w:themeColor="text1"/>
                    <w:sz w:val="20"/>
                    <w:szCs w:val="20"/>
                  </w:rPr>
                  <w:t>您</w:t>
                </w:r>
                <w:r w:rsidR="00C11C79" w:rsidRPr="006A511E">
                  <w:rPr>
                    <w:rFonts w:ascii="Gungsuh" w:eastAsia="Gungsuh" w:hAnsi="Gungsuh" w:cs="Gungsuh" w:hint="eastAsia"/>
                    <w:color w:val="000000" w:themeColor="text1"/>
                    <w:sz w:val="20"/>
                    <w:szCs w:val="20"/>
                  </w:rPr>
                  <w:t>認</w:t>
                </w:r>
                <w:r w:rsidR="00C11C79" w:rsidRPr="006A511E">
                  <w:rPr>
                    <w:rFonts w:ascii="PMingLiU" w:eastAsia="PMingLiU" w:hAnsi="PMingLiU" w:cs="PMingLiU" w:hint="eastAsia"/>
                    <w:color w:val="000000" w:themeColor="text1"/>
                    <w:sz w:val="20"/>
                    <w:szCs w:val="20"/>
                  </w:rPr>
                  <w:t>為</w:t>
                </w:r>
                <w:r w:rsidR="00C11C79" w:rsidRPr="006A511E">
                  <w:rPr>
                    <w:rFonts w:ascii="Gungsuh" w:eastAsia="Gungsuh" w:hAnsi="Gungsuh" w:cs="Gungsuh" w:hint="eastAsia"/>
                    <w:color w:val="000000" w:themeColor="text1"/>
                    <w:sz w:val="20"/>
                    <w:szCs w:val="20"/>
                  </w:rPr>
                  <w:t>美國政府會採取什</w:t>
                </w:r>
                <w:r w:rsidR="00C11C79" w:rsidRPr="006A511E">
                  <w:rPr>
                    <w:rFonts w:ascii="PMingLiU" w:eastAsia="PMingLiU" w:hAnsi="PMingLiU" w:cs="PMingLiU" w:hint="eastAsia"/>
                    <w:color w:val="000000" w:themeColor="text1"/>
                    <w:sz w:val="20"/>
                    <w:szCs w:val="20"/>
                  </w:rPr>
                  <w:t>麼</w:t>
                </w:r>
                <w:r w:rsidR="00C11C79" w:rsidRPr="006A511E">
                  <w:rPr>
                    <w:rFonts w:ascii="Gungsuh" w:eastAsia="Gungsuh" w:hAnsi="Gungsuh" w:cs="Gungsuh" w:hint="eastAsia"/>
                    <w:color w:val="000000" w:themeColor="text1"/>
                    <w:sz w:val="20"/>
                    <w:szCs w:val="20"/>
                  </w:rPr>
                  <w:t>對策？會出兵援助、只提供武器、只提供非軍事援助、還是什</w:t>
                </w:r>
                <w:r w:rsidR="00C11C79" w:rsidRPr="006A511E">
                  <w:rPr>
                    <w:rFonts w:ascii="PMingLiU" w:eastAsia="PMingLiU" w:hAnsi="PMingLiU" w:cs="PMingLiU" w:hint="eastAsia"/>
                    <w:color w:val="000000" w:themeColor="text1"/>
                    <w:sz w:val="20"/>
                    <w:szCs w:val="20"/>
                  </w:rPr>
                  <w:t>麼</w:t>
                </w:r>
                <w:r w:rsidR="00C11C79" w:rsidRPr="006A511E">
                  <w:rPr>
                    <w:rFonts w:ascii="Gungsuh" w:eastAsia="Gungsuh" w:hAnsi="Gungsuh" w:cs="Gungsuh" w:hint="eastAsia"/>
                    <w:color w:val="000000" w:themeColor="text1"/>
                    <w:sz w:val="20"/>
                    <w:szCs w:val="20"/>
                  </w:rPr>
                  <w:t>都不做？</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F0736E"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If Taiwan declares independence and Mainland China attacks Taiwan, what do you think the U.S. government will do? Will it send troops to help, provide weapons only, provide only non-military assistance, or do nothing?</w:t>
            </w:r>
          </w:p>
        </w:tc>
      </w:tr>
      <w:tr w:rsidR="00C11C79" w:rsidRPr="006A511E" w14:paraId="6BCEC8A0"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5F3EF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Response Options &amp; Coding (usa_def2)</w:t>
            </w:r>
          </w:p>
        </w:tc>
        <w:tc>
          <w:tcPr>
            <w:tcW w:w="36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FE6244"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4"/>
                <w:id w:val="1927926371"/>
              </w:sdtPr>
              <w:sdtContent>
                <w:r w:rsidR="00C11C79" w:rsidRPr="006A511E">
                  <w:rPr>
                    <w:rFonts w:ascii="Times New Roman" w:eastAsia="Gungsuh" w:hAnsi="Times New Roman" w:cs="Times New Roman"/>
                    <w:color w:val="000000" w:themeColor="text1"/>
                    <w:sz w:val="20"/>
                    <w:szCs w:val="20"/>
                  </w:rPr>
                  <w:t xml:space="preserve">1. </w:t>
                </w:r>
                <w:r w:rsidR="00C11C79" w:rsidRPr="006A511E">
                  <w:rPr>
                    <w:rFonts w:ascii="Times New Roman" w:eastAsia="Gungsuh" w:hAnsi="Times New Roman" w:cs="Times New Roman"/>
                    <w:color w:val="000000" w:themeColor="text1"/>
                    <w:sz w:val="20"/>
                    <w:szCs w:val="20"/>
                  </w:rPr>
                  <w:t>出兵援助</w:t>
                </w:r>
                <w:r w:rsidR="00C11C79" w:rsidRPr="006A511E">
                  <w:rPr>
                    <w:rFonts w:ascii="Times New Roman" w:eastAsia="Gungsuh" w:hAnsi="Times New Roman" w:cs="Times New Roman"/>
                    <w:color w:val="000000" w:themeColor="text1"/>
                    <w:sz w:val="20"/>
                    <w:szCs w:val="20"/>
                  </w:rPr>
                  <w:t xml:space="preserve"> (→ +2)</w:t>
                </w:r>
              </w:sdtContent>
            </w:sdt>
          </w:p>
          <w:p w14:paraId="330CA5D1"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5"/>
                <w:id w:val="-1550281309"/>
              </w:sdtPr>
              <w:sdtContent>
                <w:r w:rsidR="00C11C79" w:rsidRPr="006A511E">
                  <w:rPr>
                    <w:rFonts w:ascii="Times New Roman" w:eastAsia="Gungsuh" w:hAnsi="Times New Roman" w:cs="Times New Roman"/>
                    <w:color w:val="000000" w:themeColor="text1"/>
                    <w:sz w:val="20"/>
                    <w:szCs w:val="20"/>
                  </w:rPr>
                  <w:t xml:space="preserve">2. </w:t>
                </w:r>
                <w:r w:rsidR="00C11C79" w:rsidRPr="006A511E">
                  <w:rPr>
                    <w:rFonts w:ascii="Times New Roman" w:eastAsia="Gungsuh" w:hAnsi="Times New Roman" w:cs="Times New Roman"/>
                    <w:color w:val="000000" w:themeColor="text1"/>
                    <w:sz w:val="20"/>
                    <w:szCs w:val="20"/>
                  </w:rPr>
                  <w:t>只提供武器</w:t>
                </w:r>
                <w:r w:rsidR="00C11C79" w:rsidRPr="006A511E">
                  <w:rPr>
                    <w:rFonts w:ascii="Times New Roman" w:eastAsia="Gungsuh" w:hAnsi="Times New Roman" w:cs="Times New Roman"/>
                    <w:color w:val="000000" w:themeColor="text1"/>
                    <w:sz w:val="20"/>
                    <w:szCs w:val="20"/>
                  </w:rPr>
                  <w:t xml:space="preserve"> (→ +1)</w:t>
                </w:r>
              </w:sdtContent>
            </w:sdt>
          </w:p>
          <w:p w14:paraId="074217F9"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6"/>
                <w:id w:val="1067139624"/>
              </w:sdtPr>
              <w:sdtContent>
                <w:r w:rsidR="00C11C79" w:rsidRPr="006A511E">
                  <w:rPr>
                    <w:rFonts w:ascii="Times New Roman" w:eastAsia="Gungsuh" w:hAnsi="Times New Roman" w:cs="Times New Roman"/>
                    <w:color w:val="000000" w:themeColor="text1"/>
                    <w:sz w:val="20"/>
                    <w:szCs w:val="20"/>
                  </w:rPr>
                  <w:t xml:space="preserve">3. </w:t>
                </w:r>
                <w:r w:rsidR="00C11C79" w:rsidRPr="006A511E">
                  <w:rPr>
                    <w:rFonts w:ascii="Times New Roman" w:eastAsia="Gungsuh" w:hAnsi="Times New Roman" w:cs="Times New Roman"/>
                    <w:color w:val="000000" w:themeColor="text1"/>
                    <w:sz w:val="20"/>
                    <w:szCs w:val="20"/>
                  </w:rPr>
                  <w:t>非軍事援助</w:t>
                </w:r>
                <w:r w:rsidR="00C11C79" w:rsidRPr="006A511E">
                  <w:rPr>
                    <w:rFonts w:ascii="Times New Roman" w:eastAsia="Gungsuh" w:hAnsi="Times New Roman" w:cs="Times New Roman"/>
                    <w:color w:val="000000" w:themeColor="text1"/>
                    <w:sz w:val="20"/>
                    <w:szCs w:val="20"/>
                  </w:rPr>
                  <w:t xml:space="preserve"> (→ −1)</w:t>
                </w:r>
              </w:sdtContent>
            </w:sdt>
          </w:p>
          <w:p w14:paraId="0D9E6528"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7"/>
                <w:id w:val="-455584950"/>
              </w:sdtPr>
              <w:sdtContent>
                <w:r w:rsidR="00C11C79" w:rsidRPr="006A511E">
                  <w:rPr>
                    <w:rFonts w:ascii="Times New Roman" w:eastAsia="Gungsuh" w:hAnsi="Times New Roman" w:cs="Times New Roman"/>
                    <w:color w:val="000000" w:themeColor="text1"/>
                    <w:sz w:val="20"/>
                    <w:szCs w:val="20"/>
                  </w:rPr>
                  <w:t xml:space="preserve">4. </w:t>
                </w:r>
                <w:r w:rsidR="00C11C79" w:rsidRPr="006A511E">
                  <w:rPr>
                    <w:rFonts w:ascii="Times New Roman" w:eastAsia="Gungsuh" w:hAnsi="Times New Roman" w:cs="Times New Roman"/>
                    <w:color w:val="000000" w:themeColor="text1"/>
                    <w:sz w:val="20"/>
                    <w:szCs w:val="20"/>
                  </w:rPr>
                  <w:t>都不做</w:t>
                </w:r>
                <w:r w:rsidR="00C11C79" w:rsidRPr="006A511E">
                  <w:rPr>
                    <w:rFonts w:ascii="Times New Roman" w:eastAsia="Gungsuh" w:hAnsi="Times New Roman" w:cs="Times New Roman"/>
                    <w:color w:val="000000" w:themeColor="text1"/>
                    <w:sz w:val="20"/>
                    <w:szCs w:val="20"/>
                  </w:rPr>
                  <w:t xml:space="preserve"> (→ −2)</w:t>
                </w:r>
              </w:sdtContent>
            </w:sdt>
          </w:p>
          <w:p w14:paraId="109B5DC4"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8"/>
                <w:id w:val="723051158"/>
              </w:sdtPr>
              <w:sdtContent>
                <w:r w:rsidR="00C11C79" w:rsidRPr="006A511E">
                  <w:rPr>
                    <w:rFonts w:ascii="Times New Roman" w:eastAsia="Gungsuh" w:hAnsi="Times New Roman" w:cs="Times New Roman"/>
                    <w:color w:val="000000" w:themeColor="text1"/>
                    <w:sz w:val="20"/>
                    <w:szCs w:val="20"/>
                  </w:rPr>
                  <w:t xml:space="preserve">96–98/95: </w:t>
                </w:r>
                <w:r w:rsidR="00C11C79" w:rsidRPr="006A511E">
                  <w:rPr>
                    <w:rFonts w:ascii="Times New Roman" w:eastAsia="Gungsuh" w:hAnsi="Times New Roman" w:cs="Times New Roman"/>
                    <w:color w:val="000000" w:themeColor="text1"/>
                    <w:sz w:val="20"/>
                    <w:szCs w:val="20"/>
                  </w:rPr>
                  <w:t>看情形</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無意見</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不知道</w:t>
                </w:r>
                <w:r w:rsidR="00C11C79" w:rsidRPr="006A511E">
                  <w:rPr>
                    <w:rFonts w:ascii="Times New Roman" w:eastAsia="Gungsuh" w:hAnsi="Times New Roman" w:cs="Times New Roman"/>
                    <w:color w:val="000000" w:themeColor="text1"/>
                    <w:sz w:val="20"/>
                    <w:szCs w:val="20"/>
                  </w:rPr>
                  <w:t>/</w:t>
                </w:r>
                <w:r w:rsidR="00C11C79" w:rsidRPr="006A511E">
                  <w:rPr>
                    <w:rFonts w:ascii="Times New Roman" w:eastAsia="Gungsuh" w:hAnsi="Times New Roman" w:cs="Times New Roman"/>
                    <w:color w:val="000000" w:themeColor="text1"/>
                    <w:sz w:val="20"/>
                    <w:szCs w:val="20"/>
                  </w:rPr>
                  <w:t>拒答</w:t>
                </w:r>
                <w:r w:rsidR="00C11C79" w:rsidRPr="006A511E">
                  <w:rPr>
                    <w:rFonts w:ascii="Times New Roman" w:eastAsia="Gungsuh" w:hAnsi="Times New Roman" w:cs="Times New Roman"/>
                    <w:color w:val="000000" w:themeColor="text1"/>
                    <w:sz w:val="20"/>
                    <w:szCs w:val="20"/>
                  </w:rPr>
                  <w:t xml:space="preserve"> (→ 0)</w:t>
                </w:r>
              </w:sdtContent>
            </w:sdt>
          </w:p>
        </w:tc>
        <w:tc>
          <w:tcPr>
            <w:tcW w:w="393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68DE74"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09"/>
                <w:id w:val="1804889231"/>
              </w:sdtPr>
              <w:sdtContent>
                <w:r w:rsidR="00C11C79" w:rsidRPr="006A511E">
                  <w:rPr>
                    <w:rFonts w:ascii="Times New Roman" w:eastAsia="Cardo" w:hAnsi="Times New Roman" w:cs="Times New Roman"/>
                    <w:color w:val="000000" w:themeColor="text1"/>
                    <w:sz w:val="20"/>
                    <w:szCs w:val="20"/>
                  </w:rPr>
                  <w:t>1. Send troops to help (→ +2)</w:t>
                </w:r>
              </w:sdtContent>
            </w:sdt>
          </w:p>
          <w:p w14:paraId="592ACF19"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0"/>
                <w:id w:val="-1977341437"/>
              </w:sdtPr>
              <w:sdtContent>
                <w:r w:rsidR="00C11C79" w:rsidRPr="006A511E">
                  <w:rPr>
                    <w:rFonts w:ascii="Times New Roman" w:eastAsia="Cardo" w:hAnsi="Times New Roman" w:cs="Times New Roman"/>
                    <w:color w:val="000000" w:themeColor="text1"/>
                    <w:sz w:val="20"/>
                    <w:szCs w:val="20"/>
                  </w:rPr>
                  <w:t>2. Provide weapons only (→ +1)</w:t>
                </w:r>
              </w:sdtContent>
            </w:sdt>
          </w:p>
          <w:p w14:paraId="5A57CC72"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1"/>
                <w:id w:val="1617800244"/>
              </w:sdtPr>
              <w:sdtContent>
                <w:r w:rsidR="00C11C79" w:rsidRPr="006A511E">
                  <w:rPr>
                    <w:rFonts w:ascii="Times New Roman" w:eastAsia="Cardo" w:hAnsi="Times New Roman" w:cs="Times New Roman"/>
                    <w:color w:val="000000" w:themeColor="text1"/>
                    <w:sz w:val="20"/>
                    <w:szCs w:val="20"/>
                  </w:rPr>
                  <w:t>3. Provide non-military assistance only (→ −1)</w:t>
                </w:r>
              </w:sdtContent>
            </w:sdt>
          </w:p>
          <w:p w14:paraId="754B0D7F"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2"/>
                <w:id w:val="-814158661"/>
              </w:sdtPr>
              <w:sdtContent>
                <w:r w:rsidR="00C11C79" w:rsidRPr="006A511E">
                  <w:rPr>
                    <w:rFonts w:ascii="Times New Roman" w:eastAsia="Cardo" w:hAnsi="Times New Roman" w:cs="Times New Roman"/>
                    <w:color w:val="000000" w:themeColor="text1"/>
                    <w:sz w:val="20"/>
                    <w:szCs w:val="20"/>
                  </w:rPr>
                  <w:t>4. Do nothing (→ −2)</w:t>
                </w:r>
              </w:sdtContent>
            </w:sdt>
          </w:p>
          <w:p w14:paraId="5B51CA67"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3"/>
                <w:id w:val="-734663413"/>
              </w:sdtPr>
              <w:sdtContent>
                <w:r w:rsidR="00C11C79" w:rsidRPr="006A511E">
                  <w:rPr>
                    <w:rFonts w:ascii="Times New Roman" w:eastAsia="Cardo" w:hAnsi="Times New Roman" w:cs="Times New Roman"/>
                    <w:color w:val="000000" w:themeColor="text1"/>
                    <w:sz w:val="20"/>
                    <w:szCs w:val="20"/>
                  </w:rPr>
                  <w:t>96–98/95: Depends/No opinion/Don't know/Refuse (→ 0)</w:t>
                </w:r>
              </w:sdtContent>
            </w:sdt>
          </w:p>
        </w:tc>
      </w:tr>
      <w:tr w:rsidR="00C11C79" w:rsidRPr="006A511E" w14:paraId="36E98423"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F3A1F3"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R Code (2022–2025)</w:t>
            </w:r>
          </w:p>
        </w:tc>
        <w:tc>
          <w:tcPr>
            <w:tcW w:w="761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B98E2FB"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 =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 xml:space="preserve">  # carried over for 2002–2020</w:t>
            </w:r>
          </w:p>
          <w:p w14:paraId="3348B331"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usa_def2[year %in% c(2022,2024,2025) &amp;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==1] = +2</w:t>
            </w:r>
          </w:p>
          <w:p w14:paraId="070F29F5"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usa_def2[year %in% c(2022,2024,2025) &amp;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==2] = +1</w:t>
            </w:r>
          </w:p>
          <w:p w14:paraId="6BC95698"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usa_def2[year %in% c(2022,2024,2025) &amp;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==3] = -1</w:t>
            </w:r>
          </w:p>
          <w:p w14:paraId="260C0712"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usa_def2[year %in% c(2022,2024,2025) &amp;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==4] = -2</w:t>
            </w:r>
          </w:p>
          <w:p w14:paraId="36780F23" w14:textId="77777777" w:rsidR="00C11C79" w:rsidRPr="006A511E" w:rsidRDefault="00C11C79" w:rsidP="006A511E">
            <w:pPr>
              <w:adjustRightInd w:val="0"/>
              <w:snapToGrid w:val="0"/>
              <w:spacing w:line="240" w:lineRule="auto"/>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color w:val="000000" w:themeColor="text1"/>
                <w:sz w:val="20"/>
                <w:szCs w:val="20"/>
              </w:rPr>
              <w:t xml:space="preserve">usa_def2[year %in% c(2022,2024,2025) &amp; </w:t>
            </w:r>
            <w:proofErr w:type="spellStart"/>
            <w:r w:rsidRPr="006A511E">
              <w:rPr>
                <w:rFonts w:ascii="Times New Roman" w:eastAsia="Times New Roman" w:hAnsi="Times New Roman" w:cs="Times New Roman"/>
                <w:color w:val="000000" w:themeColor="text1"/>
                <w:sz w:val="20"/>
                <w:szCs w:val="20"/>
              </w:rPr>
              <w:t>usa_def</w:t>
            </w:r>
            <w:proofErr w:type="spellEnd"/>
            <w:r w:rsidRPr="006A511E">
              <w:rPr>
                <w:rFonts w:ascii="Times New Roman" w:eastAsia="Times New Roman" w:hAnsi="Times New Roman" w:cs="Times New Roman"/>
                <w:color w:val="000000" w:themeColor="text1"/>
                <w:sz w:val="20"/>
                <w:szCs w:val="20"/>
              </w:rPr>
              <w:t xml:space="preserve"> &gt;4] =  0</w:t>
            </w:r>
          </w:p>
        </w:tc>
      </w:tr>
      <w:tr w:rsidR="00C11C79" w:rsidRPr="006A511E" w14:paraId="454AE14D" w14:textId="77777777" w:rsidTr="006A511E">
        <w:tc>
          <w:tcPr>
            <w:tcW w:w="194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7F0510" w14:textId="77777777" w:rsidR="00C11C79" w:rsidRPr="006A511E" w:rsidRDefault="00C11C79" w:rsidP="006A511E">
            <w:pPr>
              <w:adjustRightInd w:val="0"/>
              <w:snapToGrid w:val="0"/>
              <w:spacing w:line="240" w:lineRule="auto"/>
              <w:jc w:val="both"/>
              <w:rPr>
                <w:rFonts w:ascii="Times New Roman" w:eastAsia="Times New Roman" w:hAnsi="Times New Roman" w:cs="Times New Roman"/>
                <w:color w:val="000000" w:themeColor="text1"/>
                <w:sz w:val="20"/>
                <w:szCs w:val="20"/>
              </w:rPr>
            </w:pPr>
            <w:r w:rsidRPr="006A511E">
              <w:rPr>
                <w:rFonts w:ascii="Times New Roman" w:eastAsia="Times New Roman" w:hAnsi="Times New Roman" w:cs="Times New Roman"/>
                <w:b/>
                <w:bCs/>
                <w:color w:val="000000" w:themeColor="text1"/>
                <w:sz w:val="20"/>
                <w:szCs w:val="20"/>
              </w:rPr>
              <w:t>Note</w:t>
            </w:r>
          </w:p>
        </w:tc>
        <w:tc>
          <w:tcPr>
            <w:tcW w:w="761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F20231" w14:textId="77777777" w:rsidR="00C11C79" w:rsidRPr="006A511E" w:rsidRDefault="00000000" w:rsidP="006A511E">
            <w:pPr>
              <w:adjustRightInd w:val="0"/>
              <w:snapToGrid w:val="0"/>
              <w:spacing w:line="240" w:lineRule="auto"/>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4"/>
                <w:id w:val="1362650358"/>
              </w:sdtPr>
              <w:sdtContent>
                <w:r w:rsidR="00C11C79" w:rsidRPr="006A511E">
                  <w:rPr>
                    <w:rFonts w:ascii="Times New Roman" w:eastAsia="Gungsuh" w:hAnsi="Times New Roman" w:cs="Times New Roman"/>
                    <w:i/>
                    <w:iCs/>
                    <w:color w:val="000000" w:themeColor="text1"/>
                    <w:sz w:val="20"/>
                    <w:szCs w:val="20"/>
                  </w:rPr>
                  <w:t xml:space="preserve">Responses are mapped to the same −2 to +2 scale as Format 1: the most supportive U.S. action (option 1: send troops) receives +2; the least supportive (option 4: do nothing) receives −2. For 2002–2020, usa_def2 equals </w:t>
                </w:r>
                <w:proofErr w:type="spellStart"/>
                <w:r w:rsidR="00C11C79" w:rsidRPr="006A511E">
                  <w:rPr>
                    <w:rFonts w:ascii="Times New Roman" w:eastAsia="Gungsuh" w:hAnsi="Times New Roman" w:cs="Times New Roman"/>
                    <w:i/>
                    <w:iCs/>
                    <w:color w:val="000000" w:themeColor="text1"/>
                    <w:sz w:val="20"/>
                    <w:szCs w:val="20"/>
                  </w:rPr>
                  <w:t>usa_def</w:t>
                </w:r>
                <w:proofErr w:type="spellEnd"/>
                <w:r w:rsidR="00C11C79" w:rsidRPr="006A511E">
                  <w:rPr>
                    <w:rFonts w:ascii="Times New Roman" w:eastAsia="Gungsuh" w:hAnsi="Times New Roman" w:cs="Times New Roman"/>
                    <w:i/>
                    <w:iCs/>
                    <w:color w:val="000000" w:themeColor="text1"/>
                    <w:sz w:val="20"/>
                    <w:szCs w:val="20"/>
                  </w:rPr>
                  <w:t>. Models use usa_def2 throughout. [Corrected June 2025: original code had the direction inverted.]</w:t>
                </w:r>
              </w:sdtContent>
            </w:sdt>
          </w:p>
        </w:tc>
      </w:tr>
    </w:tbl>
    <w:p w14:paraId="71F67E66" w14:textId="77777777" w:rsidR="005511B5" w:rsidRDefault="005511B5" w:rsidP="00C11C79">
      <w:pPr>
        <w:pStyle w:val="Heading2"/>
        <w:spacing w:before="200" w:after="0"/>
        <w:rPr>
          <w:rFonts w:ascii="Times New Roman" w:eastAsia="Times New Roman" w:hAnsi="Times New Roman" w:cs="Times New Roman"/>
          <w:b/>
          <w:bCs/>
          <w:color w:val="000000" w:themeColor="text1"/>
          <w:sz w:val="24"/>
          <w:szCs w:val="24"/>
        </w:rPr>
      </w:pPr>
    </w:p>
    <w:p w14:paraId="1B864DF9" w14:textId="77777777" w:rsidR="005511B5" w:rsidRDefault="005511B5">
      <w:pPr>
        <w:spacing w:after="160" w:line="259" w:lineRule="auto"/>
        <w:rPr>
          <w:rFonts w:ascii="Times New Roman" w:eastAsia="Times New Roman" w:hAnsi="Times New Roman" w:cs="Times New Roman"/>
          <w:b/>
          <w:bCs/>
          <w:color w:val="000000" w:themeColor="text1"/>
          <w:kern w:val="2"/>
          <w:sz w:val="24"/>
          <w:szCs w:val="24"/>
          <w:lang w:val="en-US"/>
          <w14:ligatures w14:val="standardContextual"/>
        </w:rPr>
      </w:pPr>
      <w:r>
        <w:rPr>
          <w:rFonts w:ascii="Times New Roman" w:eastAsia="Times New Roman" w:hAnsi="Times New Roman" w:cs="Times New Roman"/>
          <w:b/>
          <w:bCs/>
          <w:color w:val="000000" w:themeColor="text1"/>
          <w:sz w:val="24"/>
          <w:szCs w:val="24"/>
        </w:rPr>
        <w:br w:type="page"/>
      </w:r>
    </w:p>
    <w:p w14:paraId="64B21618" w14:textId="185BF9AE" w:rsidR="00C11C79" w:rsidRPr="00C11C79" w:rsidRDefault="00C11C79" w:rsidP="00C11C79">
      <w:pPr>
        <w:pStyle w:val="Heading2"/>
        <w:spacing w:before="200" w:after="0"/>
        <w:rPr>
          <w:rFonts w:ascii="Times New Roman" w:eastAsia="Times New Roman" w:hAnsi="Times New Roman" w:cs="Times New Roman"/>
          <w:color w:val="000000" w:themeColor="text1"/>
        </w:rPr>
      </w:pPr>
      <w:r w:rsidRPr="00C11C79">
        <w:rPr>
          <w:rFonts w:ascii="Times New Roman" w:eastAsia="Times New Roman" w:hAnsi="Times New Roman" w:cs="Times New Roman"/>
          <w:b/>
          <w:bCs/>
          <w:color w:val="000000" w:themeColor="text1"/>
          <w:sz w:val="24"/>
          <w:szCs w:val="24"/>
        </w:rPr>
        <w:lastRenderedPageBreak/>
        <w:t>Table A8: Taiwan defense Willingness (</w:t>
      </w:r>
      <w:proofErr w:type="spellStart"/>
      <w:r w:rsidRPr="00C11C79">
        <w:rPr>
          <w:rFonts w:ascii="Times New Roman" w:eastAsia="Times New Roman" w:hAnsi="Times New Roman" w:cs="Times New Roman"/>
          <w:b/>
          <w:bCs/>
          <w:color w:val="000000" w:themeColor="text1"/>
          <w:sz w:val="24"/>
          <w:szCs w:val="24"/>
        </w:rPr>
        <w:t>twn_def</w:t>
      </w:r>
      <w:proofErr w:type="spellEnd"/>
      <w:r w:rsidRPr="00C11C79">
        <w:rPr>
          <w:rFonts w:ascii="Times New Roman" w:eastAsia="Times New Roman" w:hAnsi="Times New Roman" w:cs="Times New Roman"/>
          <w:b/>
          <w:bCs/>
          <w:color w:val="000000" w:themeColor="text1"/>
          <w:sz w:val="24"/>
          <w:szCs w:val="24"/>
        </w:rPr>
        <w:t>)</w:t>
      </w: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3969"/>
        <w:gridCol w:w="3506"/>
      </w:tblGrid>
      <w:tr w:rsidR="00C11C79" w:rsidRPr="00C11C79" w14:paraId="4F1C7ABE"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068FBB" w14:textId="77777777" w:rsidR="00C11C79" w:rsidRPr="005511B5" w:rsidRDefault="00C11C79" w:rsidP="005511B5">
            <w:pPr>
              <w:adjustRightInd w:val="0"/>
              <w:snapToGrid w:val="0"/>
              <w:spacing w:line="240" w:lineRule="auto"/>
              <w:contextualSpacing/>
              <w:jc w:val="both"/>
              <w:rPr>
                <w:rFonts w:ascii="Times New Roman" w:eastAsia="Times New Roman" w:hAnsi="Times New Roman" w:cs="Times New Roman"/>
                <w:color w:val="000000" w:themeColor="text1"/>
                <w:sz w:val="20"/>
                <w:szCs w:val="20"/>
              </w:rPr>
            </w:pP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C4B9D2" w14:textId="77777777" w:rsidR="00C11C79" w:rsidRPr="005511B5" w:rsidRDefault="00000000" w:rsidP="005511B5">
            <w:pPr>
              <w:adjustRightInd w:val="0"/>
              <w:snapToGrid w:val="0"/>
              <w:spacing w:line="240" w:lineRule="auto"/>
              <w:contextualSpacing/>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5"/>
                <w:id w:val="1554675097"/>
              </w:sdtPr>
              <w:sdtContent>
                <w:r w:rsidR="00C11C79" w:rsidRPr="005511B5">
                  <w:rPr>
                    <w:rFonts w:ascii="Times New Roman" w:eastAsia="Gungsuh" w:hAnsi="Times New Roman" w:cs="Times New Roman"/>
                    <w:b/>
                    <w:bCs/>
                    <w:color w:val="000000" w:themeColor="text1"/>
                    <w:sz w:val="20"/>
                    <w:szCs w:val="20"/>
                  </w:rPr>
                  <w:t>Chinese (</w:t>
                </w:r>
                <w:r w:rsidR="00C11C79" w:rsidRPr="005511B5">
                  <w:rPr>
                    <w:rFonts w:ascii="Times New Roman" w:eastAsia="Gungsuh" w:hAnsi="Times New Roman" w:cs="Times New Roman"/>
                    <w:b/>
                    <w:bCs/>
                    <w:color w:val="000000" w:themeColor="text1"/>
                    <w:sz w:val="20"/>
                    <w:szCs w:val="20"/>
                  </w:rPr>
                  <w:t>中文</w:t>
                </w:r>
                <w:r w:rsidR="00C11C79" w:rsidRPr="005511B5">
                  <w:rPr>
                    <w:rFonts w:ascii="Times New Roman" w:eastAsia="Gungsuh" w:hAnsi="Times New Roman" w:cs="Times New Roman"/>
                    <w:b/>
                    <w:bCs/>
                    <w:color w:val="000000" w:themeColor="text1"/>
                    <w:sz w:val="20"/>
                    <w:szCs w:val="20"/>
                  </w:rPr>
                  <w:t>)</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1992AA" w14:textId="77777777" w:rsidR="00C11C79" w:rsidRPr="005511B5" w:rsidRDefault="00C11C79" w:rsidP="005511B5">
            <w:pPr>
              <w:adjustRightInd w:val="0"/>
              <w:snapToGrid w:val="0"/>
              <w:spacing w:line="240" w:lineRule="auto"/>
              <w:contextualSpacing/>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English</w:t>
            </w:r>
          </w:p>
        </w:tc>
      </w:tr>
      <w:tr w:rsidR="00C11C79" w:rsidRPr="00C11C79" w14:paraId="69BCA241"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9DB5F3"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Question</w:t>
            </w:r>
          </w:p>
          <w:p w14:paraId="4759E678"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(all years)</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EB767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6"/>
                <w:id w:val="173137295"/>
              </w:sdtPr>
              <w:sdtContent>
                <w:r w:rsidR="00C11C79" w:rsidRPr="005511B5">
                  <w:rPr>
                    <w:rFonts w:ascii="Times New Roman" w:eastAsia="Gungsuh" w:hAnsi="Times New Roman" w:cs="Times New Roman"/>
                    <w:color w:val="000000" w:themeColor="text1"/>
                    <w:sz w:val="20"/>
                    <w:szCs w:val="20"/>
                  </w:rPr>
                  <w:t>如果臺灣與大陸（中國大陸）發生戰爭，請問</w:t>
                </w:r>
                <w:r w:rsidR="00C11C79" w:rsidRPr="005511B5">
                  <w:rPr>
                    <w:rFonts w:ascii="PMingLiU" w:eastAsia="PMingLiU" w:hAnsi="PMingLiU" w:cs="PMingLiU" w:hint="eastAsia"/>
                    <w:color w:val="000000" w:themeColor="text1"/>
                    <w:sz w:val="20"/>
                    <w:szCs w:val="20"/>
                  </w:rPr>
                  <w:t>您</w:t>
                </w:r>
                <w:r w:rsidR="00C11C79" w:rsidRPr="005511B5">
                  <w:rPr>
                    <w:rFonts w:ascii="Gungsuh" w:eastAsia="Gungsuh" w:hAnsi="Gungsuh" w:cs="Gungsuh" w:hint="eastAsia"/>
                    <w:color w:val="000000" w:themeColor="text1"/>
                    <w:sz w:val="20"/>
                    <w:szCs w:val="20"/>
                  </w:rPr>
                  <w:t>認</w:t>
                </w:r>
                <w:r w:rsidR="00C11C79" w:rsidRPr="005511B5">
                  <w:rPr>
                    <w:rFonts w:ascii="PMingLiU" w:eastAsia="PMingLiU" w:hAnsi="PMingLiU" w:cs="PMingLiU" w:hint="eastAsia"/>
                    <w:color w:val="000000" w:themeColor="text1"/>
                    <w:sz w:val="20"/>
                    <w:szCs w:val="20"/>
                  </w:rPr>
                  <w:t>為</w:t>
                </w:r>
                <w:r w:rsidR="00C11C79" w:rsidRPr="005511B5">
                  <w:rPr>
                    <w:rFonts w:ascii="Gungsuh" w:eastAsia="Gungsuh" w:hAnsi="Gungsuh" w:cs="Gungsuh" w:hint="eastAsia"/>
                    <w:color w:val="000000" w:themeColor="text1"/>
                    <w:sz w:val="20"/>
                    <w:szCs w:val="20"/>
                  </w:rPr>
                  <w:t>大多數臺灣人會不會抵抗？【訪員請追問</w:t>
                </w:r>
                <w:r w:rsidR="00C11C79" w:rsidRPr="005511B5">
                  <w:rPr>
                    <w:rFonts w:ascii="PMingLiU" w:eastAsia="PMingLiU" w:hAnsi="PMingLiU" w:cs="PMingLiU" w:hint="eastAsia"/>
                    <w:color w:val="000000" w:themeColor="text1"/>
                    <w:sz w:val="20"/>
                    <w:szCs w:val="20"/>
                  </w:rPr>
                  <w:t>強</w:t>
                </w:r>
                <w:r w:rsidR="00C11C79" w:rsidRPr="005511B5">
                  <w:rPr>
                    <w:rFonts w:ascii="Gungsuh" w:eastAsia="Gungsuh" w:hAnsi="Gungsuh" w:cs="Gungsuh" w:hint="eastAsia"/>
                    <w:color w:val="000000" w:themeColor="text1"/>
                    <w:sz w:val="20"/>
                    <w:szCs w:val="20"/>
                  </w:rPr>
                  <w:t>弱程度】</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2C8A27"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 xml:space="preserve">If war broke out between Taiwan and Mainland China, do you think most Taiwanese people would resist? [Probe: </w:t>
            </w:r>
            <w:proofErr w:type="gramStart"/>
            <w:r w:rsidRPr="005511B5">
              <w:rPr>
                <w:rFonts w:ascii="Times New Roman" w:eastAsia="Times New Roman" w:hAnsi="Times New Roman" w:cs="Times New Roman"/>
                <w:color w:val="000000" w:themeColor="text1"/>
                <w:sz w:val="20"/>
                <w:szCs w:val="20"/>
              </w:rPr>
              <w:t>definitely or</w:t>
            </w:r>
            <w:proofErr w:type="gramEnd"/>
            <w:r w:rsidRPr="005511B5">
              <w:rPr>
                <w:rFonts w:ascii="Times New Roman" w:eastAsia="Times New Roman" w:hAnsi="Times New Roman" w:cs="Times New Roman"/>
                <w:color w:val="000000" w:themeColor="text1"/>
                <w:sz w:val="20"/>
                <w:szCs w:val="20"/>
              </w:rPr>
              <w:t xml:space="preserve"> probably?]</w:t>
            </w:r>
          </w:p>
        </w:tc>
      </w:tr>
      <w:tr w:rsidR="00C11C79" w:rsidRPr="00C11C79" w14:paraId="4024F79B"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A97846"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Standard Coding</w:t>
            </w:r>
          </w:p>
          <w:p w14:paraId="7477D50A"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(2012–2025)</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34E901"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7"/>
                <w:id w:val="-863216750"/>
              </w:sdtPr>
              <w:sdtContent>
                <w:r w:rsidR="00C11C79" w:rsidRPr="005511B5">
                  <w:rPr>
                    <w:rFonts w:ascii="Times New Roman" w:eastAsia="Gungsuh" w:hAnsi="Times New Roman" w:cs="Times New Roman"/>
                    <w:color w:val="000000" w:themeColor="text1"/>
                    <w:sz w:val="20"/>
                    <w:szCs w:val="20"/>
                  </w:rPr>
                  <w:t xml:space="preserve">1. </w:t>
                </w:r>
                <w:r w:rsidR="00C11C79" w:rsidRPr="005511B5">
                  <w:rPr>
                    <w:rFonts w:ascii="Times New Roman" w:eastAsia="Gungsuh" w:hAnsi="Times New Roman" w:cs="Times New Roman"/>
                    <w:color w:val="000000" w:themeColor="text1"/>
                    <w:sz w:val="20"/>
                    <w:szCs w:val="20"/>
                  </w:rPr>
                  <w:t>一定不會</w:t>
                </w:r>
                <w:r w:rsidR="00C11C79" w:rsidRPr="005511B5">
                  <w:rPr>
                    <w:rFonts w:ascii="Times New Roman" w:eastAsia="Gungsuh" w:hAnsi="Times New Roman" w:cs="Times New Roman"/>
                    <w:color w:val="000000" w:themeColor="text1"/>
                    <w:sz w:val="20"/>
                    <w:szCs w:val="20"/>
                  </w:rPr>
                  <w:t xml:space="preserve"> (→ −2)</w:t>
                </w:r>
              </w:sdtContent>
            </w:sdt>
          </w:p>
          <w:p w14:paraId="6CDB9551"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8"/>
                <w:id w:val="-638000257"/>
              </w:sdtPr>
              <w:sdtContent>
                <w:r w:rsidR="00C11C79" w:rsidRPr="005511B5">
                  <w:rPr>
                    <w:rFonts w:ascii="Times New Roman" w:eastAsia="Gungsuh" w:hAnsi="Times New Roman" w:cs="Times New Roman"/>
                    <w:color w:val="000000" w:themeColor="text1"/>
                    <w:sz w:val="20"/>
                    <w:szCs w:val="20"/>
                  </w:rPr>
                  <w:t xml:space="preserve">2. </w:t>
                </w:r>
                <w:r w:rsidR="00C11C79" w:rsidRPr="005511B5">
                  <w:rPr>
                    <w:rFonts w:ascii="Times New Roman" w:eastAsia="Gungsuh" w:hAnsi="Times New Roman" w:cs="Times New Roman"/>
                    <w:color w:val="000000" w:themeColor="text1"/>
                    <w:sz w:val="20"/>
                    <w:szCs w:val="20"/>
                  </w:rPr>
                  <w:t>不會</w:t>
                </w:r>
                <w:r w:rsidR="00C11C79" w:rsidRPr="005511B5">
                  <w:rPr>
                    <w:rFonts w:ascii="Times New Roman" w:eastAsia="Gungsuh" w:hAnsi="Times New Roman" w:cs="Times New Roman"/>
                    <w:color w:val="000000" w:themeColor="text1"/>
                    <w:sz w:val="20"/>
                    <w:szCs w:val="20"/>
                  </w:rPr>
                  <w:t xml:space="preserve"> (→ −1)</w:t>
                </w:r>
              </w:sdtContent>
            </w:sdt>
          </w:p>
          <w:p w14:paraId="3EFC28FB"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19"/>
                <w:id w:val="2122545575"/>
              </w:sdtPr>
              <w:sdtContent>
                <w:r w:rsidR="00C11C79" w:rsidRPr="005511B5">
                  <w:rPr>
                    <w:rFonts w:ascii="Times New Roman" w:eastAsia="Gungsuh" w:hAnsi="Times New Roman" w:cs="Times New Roman"/>
                    <w:color w:val="000000" w:themeColor="text1"/>
                    <w:sz w:val="20"/>
                    <w:szCs w:val="20"/>
                  </w:rPr>
                  <w:t xml:space="preserve">3. </w:t>
                </w:r>
                <w:r w:rsidR="00C11C79" w:rsidRPr="005511B5">
                  <w:rPr>
                    <w:rFonts w:ascii="Times New Roman" w:eastAsia="Gungsuh" w:hAnsi="Times New Roman" w:cs="Times New Roman"/>
                    <w:color w:val="000000" w:themeColor="text1"/>
                    <w:sz w:val="20"/>
                    <w:szCs w:val="20"/>
                  </w:rPr>
                  <w:t>會</w:t>
                </w:r>
                <w:r w:rsidR="00C11C79" w:rsidRPr="005511B5">
                  <w:rPr>
                    <w:rFonts w:ascii="Times New Roman" w:eastAsia="Gungsuh" w:hAnsi="Times New Roman" w:cs="Times New Roman"/>
                    <w:color w:val="000000" w:themeColor="text1"/>
                    <w:sz w:val="20"/>
                    <w:szCs w:val="20"/>
                  </w:rPr>
                  <w:t xml:space="preserve"> (→ +1)</w:t>
                </w:r>
              </w:sdtContent>
            </w:sdt>
          </w:p>
          <w:p w14:paraId="6ABCF60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0"/>
                <w:id w:val="-103604337"/>
              </w:sdtPr>
              <w:sdtContent>
                <w:r w:rsidR="00C11C79" w:rsidRPr="005511B5">
                  <w:rPr>
                    <w:rFonts w:ascii="Times New Roman" w:eastAsia="Gungsuh" w:hAnsi="Times New Roman" w:cs="Times New Roman"/>
                    <w:color w:val="000000" w:themeColor="text1"/>
                    <w:sz w:val="20"/>
                    <w:szCs w:val="20"/>
                  </w:rPr>
                  <w:t xml:space="preserve">4. </w:t>
                </w:r>
                <w:r w:rsidR="00C11C79" w:rsidRPr="005511B5">
                  <w:rPr>
                    <w:rFonts w:ascii="Times New Roman" w:eastAsia="Gungsuh" w:hAnsi="Times New Roman" w:cs="Times New Roman"/>
                    <w:color w:val="000000" w:themeColor="text1"/>
                    <w:sz w:val="20"/>
                    <w:szCs w:val="20"/>
                  </w:rPr>
                  <w:t>一定會</w:t>
                </w:r>
                <w:r w:rsidR="00C11C79" w:rsidRPr="005511B5">
                  <w:rPr>
                    <w:rFonts w:ascii="Times New Roman" w:eastAsia="Gungsuh" w:hAnsi="Times New Roman" w:cs="Times New Roman"/>
                    <w:color w:val="000000" w:themeColor="text1"/>
                    <w:sz w:val="20"/>
                    <w:szCs w:val="20"/>
                  </w:rPr>
                  <w:t xml:space="preserve"> (→ +2)</w:t>
                </w:r>
              </w:sdtContent>
            </w:sdt>
          </w:p>
          <w:p w14:paraId="6E376A5E"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1"/>
                <w:id w:val="368883983"/>
              </w:sdtPr>
              <w:sdtContent>
                <w:r w:rsidR="00C11C79" w:rsidRPr="005511B5">
                  <w:rPr>
                    <w:rFonts w:ascii="Times New Roman" w:eastAsia="Gungsuh" w:hAnsi="Times New Roman" w:cs="Times New Roman"/>
                    <w:color w:val="000000" w:themeColor="text1"/>
                    <w:sz w:val="20"/>
                    <w:szCs w:val="20"/>
                  </w:rPr>
                  <w:t xml:space="preserve">96–98/95: </w:t>
                </w:r>
                <w:r w:rsidR="00C11C79" w:rsidRPr="005511B5">
                  <w:rPr>
                    <w:rFonts w:ascii="Times New Roman" w:eastAsia="Gungsuh" w:hAnsi="Times New Roman" w:cs="Times New Roman"/>
                    <w:color w:val="000000" w:themeColor="text1"/>
                    <w:sz w:val="20"/>
                    <w:szCs w:val="20"/>
                  </w:rPr>
                  <w:t>看情形</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無意見</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不知道</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拒答</w:t>
                </w:r>
                <w:r w:rsidR="00C11C79" w:rsidRPr="005511B5">
                  <w:rPr>
                    <w:rFonts w:ascii="Times New Roman" w:eastAsia="Gungsuh" w:hAnsi="Times New Roman" w:cs="Times New Roman"/>
                    <w:color w:val="000000" w:themeColor="text1"/>
                    <w:sz w:val="20"/>
                    <w:szCs w:val="20"/>
                  </w:rPr>
                  <w:t xml:space="preserve"> (→ 0)</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F893B4"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2"/>
                <w:id w:val="1099317671"/>
              </w:sdtPr>
              <w:sdtContent>
                <w:r w:rsidR="00C11C79" w:rsidRPr="005511B5">
                  <w:rPr>
                    <w:rFonts w:ascii="Times New Roman" w:eastAsia="Cardo" w:hAnsi="Times New Roman" w:cs="Times New Roman"/>
                    <w:color w:val="000000" w:themeColor="text1"/>
                    <w:sz w:val="20"/>
                    <w:szCs w:val="20"/>
                  </w:rPr>
                  <w:t xml:space="preserve">1. </w:t>
                </w:r>
                <w:proofErr w:type="gramStart"/>
                <w:r w:rsidR="00C11C79" w:rsidRPr="005511B5">
                  <w:rPr>
                    <w:rFonts w:ascii="Times New Roman" w:eastAsia="Cardo" w:hAnsi="Times New Roman" w:cs="Times New Roman"/>
                    <w:color w:val="000000" w:themeColor="text1"/>
                    <w:sz w:val="20"/>
                    <w:szCs w:val="20"/>
                  </w:rPr>
                  <w:t>Definitely will</w:t>
                </w:r>
                <w:proofErr w:type="gramEnd"/>
                <w:r w:rsidR="00C11C79" w:rsidRPr="005511B5">
                  <w:rPr>
                    <w:rFonts w:ascii="Times New Roman" w:eastAsia="Cardo" w:hAnsi="Times New Roman" w:cs="Times New Roman"/>
                    <w:color w:val="000000" w:themeColor="text1"/>
                    <w:sz w:val="20"/>
                    <w:szCs w:val="20"/>
                  </w:rPr>
                  <w:t xml:space="preserve"> not (→ −2)</w:t>
                </w:r>
              </w:sdtContent>
            </w:sdt>
          </w:p>
          <w:p w14:paraId="01474E7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3"/>
                <w:id w:val="-1795377967"/>
              </w:sdtPr>
              <w:sdtContent>
                <w:r w:rsidR="00C11C79" w:rsidRPr="005511B5">
                  <w:rPr>
                    <w:rFonts w:ascii="Times New Roman" w:eastAsia="Cardo" w:hAnsi="Times New Roman" w:cs="Times New Roman"/>
                    <w:color w:val="000000" w:themeColor="text1"/>
                    <w:sz w:val="20"/>
                    <w:szCs w:val="20"/>
                  </w:rPr>
                  <w:t>2. Will not (→ −1)</w:t>
                </w:r>
              </w:sdtContent>
            </w:sdt>
          </w:p>
          <w:p w14:paraId="2799D830"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4"/>
                <w:id w:val="-437216631"/>
              </w:sdtPr>
              <w:sdtContent>
                <w:r w:rsidR="00C11C79" w:rsidRPr="005511B5">
                  <w:rPr>
                    <w:rFonts w:ascii="Times New Roman" w:eastAsia="Cardo" w:hAnsi="Times New Roman" w:cs="Times New Roman"/>
                    <w:color w:val="000000" w:themeColor="text1"/>
                    <w:sz w:val="20"/>
                    <w:szCs w:val="20"/>
                  </w:rPr>
                  <w:t>3. Will (→ +1)</w:t>
                </w:r>
              </w:sdtContent>
            </w:sdt>
          </w:p>
          <w:p w14:paraId="540782AD"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5"/>
                <w:id w:val="-1377044818"/>
              </w:sdtPr>
              <w:sdtContent>
                <w:r w:rsidR="00C11C79" w:rsidRPr="005511B5">
                  <w:rPr>
                    <w:rFonts w:ascii="Times New Roman" w:eastAsia="Cardo" w:hAnsi="Times New Roman" w:cs="Times New Roman"/>
                    <w:color w:val="000000" w:themeColor="text1"/>
                    <w:sz w:val="20"/>
                    <w:szCs w:val="20"/>
                  </w:rPr>
                  <w:t xml:space="preserve">4. </w:t>
                </w:r>
                <w:proofErr w:type="gramStart"/>
                <w:r w:rsidR="00C11C79" w:rsidRPr="005511B5">
                  <w:rPr>
                    <w:rFonts w:ascii="Times New Roman" w:eastAsia="Cardo" w:hAnsi="Times New Roman" w:cs="Times New Roman"/>
                    <w:color w:val="000000" w:themeColor="text1"/>
                    <w:sz w:val="20"/>
                    <w:szCs w:val="20"/>
                  </w:rPr>
                  <w:t>Definitely will</w:t>
                </w:r>
                <w:proofErr w:type="gramEnd"/>
                <w:r w:rsidR="00C11C79" w:rsidRPr="005511B5">
                  <w:rPr>
                    <w:rFonts w:ascii="Times New Roman" w:eastAsia="Cardo" w:hAnsi="Times New Roman" w:cs="Times New Roman"/>
                    <w:color w:val="000000" w:themeColor="text1"/>
                    <w:sz w:val="20"/>
                    <w:szCs w:val="20"/>
                  </w:rPr>
                  <w:t xml:space="preserve"> (→ +2)</w:t>
                </w:r>
              </w:sdtContent>
            </w:sdt>
          </w:p>
          <w:p w14:paraId="3F2D1900"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6"/>
                <w:id w:val="702369663"/>
              </w:sdtPr>
              <w:sdtContent>
                <w:r w:rsidR="00C11C79" w:rsidRPr="005511B5">
                  <w:rPr>
                    <w:rFonts w:ascii="Times New Roman" w:eastAsia="Cardo" w:hAnsi="Times New Roman" w:cs="Times New Roman"/>
                    <w:color w:val="000000" w:themeColor="text1"/>
                    <w:sz w:val="20"/>
                    <w:szCs w:val="20"/>
                  </w:rPr>
                  <w:t>96–98/95: Depends/No opinion/Don't know/Refuse (→ 0)</w:t>
                </w:r>
              </w:sdtContent>
            </w:sdt>
          </w:p>
        </w:tc>
      </w:tr>
      <w:tr w:rsidR="00C11C79" w:rsidRPr="00C11C79" w14:paraId="50763B66"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3BD0A5"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R Code</w:t>
            </w:r>
          </w:p>
          <w:p w14:paraId="42C033E4"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(2012–2025)</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938585"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7"/>
                <w:id w:val="1290950072"/>
              </w:sdtPr>
              <w:sdtContent>
                <w:proofErr w:type="spellStart"/>
                <w:r w:rsidR="00C11C79" w:rsidRPr="005511B5">
                  <w:rPr>
                    <w:rFonts w:ascii="Times New Roman" w:eastAsia="Gungsuh" w:hAnsi="Times New Roman" w:cs="Times New Roman"/>
                    <w:color w:val="000000" w:themeColor="text1"/>
                    <w:sz w:val="20"/>
                    <w:szCs w:val="20"/>
                  </w:rPr>
                  <w:t>twn_def</w:t>
                </w:r>
                <w:proofErr w:type="spellEnd"/>
                <w:r w:rsidR="00C11C79" w:rsidRPr="005511B5">
                  <w:rPr>
                    <w:rFonts w:ascii="Times New Roman" w:eastAsia="Gungsuh" w:hAnsi="Times New Roman" w:cs="Times New Roman"/>
                    <w:color w:val="000000" w:themeColor="text1"/>
                    <w:sz w:val="20"/>
                    <w:szCs w:val="20"/>
                  </w:rPr>
                  <w:t xml:space="preserve"> = recode(Q, "1=−2;2=−1;3=1;4=2;else=0")</w:t>
                </w:r>
              </w:sdtContent>
            </w:sdt>
          </w:p>
        </w:tc>
      </w:tr>
      <w:tr w:rsidR="00C11C79" w:rsidRPr="00C11C79" w14:paraId="2B56260C"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D18A19"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Early-Year Format Differences</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ABDD51"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i/>
                <w:iCs/>
                <w:color w:val="000000" w:themeColor="text1"/>
                <w:sz w:val="20"/>
                <w:szCs w:val="20"/>
              </w:rPr>
              <w:t>The following two periods used different response formats. Direction is consistent (higher = more resistance), but scale structure differs.</w:t>
            </w:r>
          </w:p>
        </w:tc>
      </w:tr>
      <w:tr w:rsidR="00C11C79" w:rsidRPr="00C11C79" w14:paraId="01AD9D24" w14:textId="77777777" w:rsidTr="005511B5">
        <w:tc>
          <w:tcPr>
            <w:tcW w:w="2085" w:type="dxa"/>
          </w:tcPr>
          <w:p w14:paraId="22FE67FD"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Options &amp; Coding</w:t>
            </w:r>
          </w:p>
          <w:p w14:paraId="14E80F48"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(2004–2011,</w:t>
            </w:r>
          </w:p>
          <w:p w14:paraId="259F03BE"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3-option scale)</w:t>
            </w:r>
          </w:p>
        </w:tc>
        <w:tc>
          <w:tcPr>
            <w:tcW w:w="3969" w:type="dxa"/>
          </w:tcPr>
          <w:p w14:paraId="605F478B"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8"/>
                <w:id w:val="-2018556677"/>
              </w:sdtPr>
              <w:sdtContent>
                <w:r w:rsidR="00C11C79" w:rsidRPr="005511B5">
                  <w:rPr>
                    <w:rFonts w:ascii="Times New Roman" w:eastAsia="Gungsuh" w:hAnsi="Times New Roman" w:cs="Times New Roman"/>
                    <w:color w:val="000000" w:themeColor="text1"/>
                    <w:sz w:val="20"/>
                    <w:szCs w:val="20"/>
                  </w:rPr>
                  <w:t xml:space="preserve">1. </w:t>
                </w:r>
                <w:r w:rsidR="00C11C79" w:rsidRPr="005511B5">
                  <w:rPr>
                    <w:rFonts w:ascii="Times New Roman" w:eastAsia="Gungsuh" w:hAnsi="Times New Roman" w:cs="Times New Roman"/>
                    <w:color w:val="000000" w:themeColor="text1"/>
                    <w:sz w:val="20"/>
                    <w:szCs w:val="20"/>
                  </w:rPr>
                  <w:t>不會</w:t>
                </w:r>
                <w:r w:rsidR="00C11C79" w:rsidRPr="005511B5">
                  <w:rPr>
                    <w:rFonts w:ascii="Times New Roman" w:eastAsia="Gungsuh" w:hAnsi="Times New Roman" w:cs="Times New Roman"/>
                    <w:color w:val="000000" w:themeColor="text1"/>
                    <w:sz w:val="20"/>
                    <w:szCs w:val="20"/>
                  </w:rPr>
                  <w:t xml:space="preserve"> → −2</w:t>
                </w:r>
              </w:sdtContent>
            </w:sdt>
          </w:p>
          <w:p w14:paraId="42489030"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29"/>
                <w:id w:val="969619863"/>
              </w:sdtPr>
              <w:sdtContent>
                <w:r w:rsidR="00C11C79" w:rsidRPr="005511B5">
                  <w:rPr>
                    <w:rFonts w:ascii="Times New Roman" w:eastAsia="Gungsuh" w:hAnsi="Times New Roman" w:cs="Times New Roman"/>
                    <w:color w:val="000000" w:themeColor="text1"/>
                    <w:sz w:val="20"/>
                    <w:szCs w:val="20"/>
                  </w:rPr>
                  <w:t xml:space="preserve">2. </w:t>
                </w:r>
                <w:r w:rsidR="00C11C79" w:rsidRPr="005511B5">
                  <w:rPr>
                    <w:rFonts w:ascii="Times New Roman" w:eastAsia="Gungsuh" w:hAnsi="Times New Roman" w:cs="Times New Roman"/>
                    <w:color w:val="000000" w:themeColor="text1"/>
                    <w:sz w:val="20"/>
                    <w:szCs w:val="20"/>
                  </w:rPr>
                  <w:t>會</w:t>
                </w:r>
                <w:r w:rsidR="00C11C79" w:rsidRPr="005511B5">
                  <w:rPr>
                    <w:rFonts w:ascii="Times New Roman" w:eastAsia="Gungsuh" w:hAnsi="Times New Roman" w:cs="Times New Roman"/>
                    <w:color w:val="000000" w:themeColor="text1"/>
                    <w:sz w:val="20"/>
                    <w:szCs w:val="20"/>
                  </w:rPr>
                  <w:t xml:space="preserve"> → +1</w:t>
                </w:r>
              </w:sdtContent>
            </w:sdt>
          </w:p>
          <w:p w14:paraId="74D0627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0"/>
                <w:id w:val="898378063"/>
              </w:sdtPr>
              <w:sdtContent>
                <w:r w:rsidR="00C11C79" w:rsidRPr="005511B5">
                  <w:rPr>
                    <w:rFonts w:ascii="Times New Roman" w:eastAsia="Gungsuh" w:hAnsi="Times New Roman" w:cs="Times New Roman"/>
                    <w:color w:val="000000" w:themeColor="text1"/>
                    <w:sz w:val="20"/>
                    <w:szCs w:val="20"/>
                  </w:rPr>
                  <w:t xml:space="preserve">3. </w:t>
                </w:r>
                <w:r w:rsidR="00C11C79" w:rsidRPr="005511B5">
                  <w:rPr>
                    <w:rFonts w:ascii="Times New Roman" w:eastAsia="Gungsuh" w:hAnsi="Times New Roman" w:cs="Times New Roman"/>
                    <w:color w:val="000000" w:themeColor="text1"/>
                    <w:sz w:val="20"/>
                    <w:szCs w:val="20"/>
                  </w:rPr>
                  <w:t>一定會</w:t>
                </w:r>
                <w:r w:rsidR="00C11C79" w:rsidRPr="005511B5">
                  <w:rPr>
                    <w:rFonts w:ascii="Times New Roman" w:eastAsia="Gungsuh" w:hAnsi="Times New Roman" w:cs="Times New Roman"/>
                    <w:color w:val="000000" w:themeColor="text1"/>
                    <w:sz w:val="20"/>
                    <w:szCs w:val="20"/>
                  </w:rPr>
                  <w:t xml:space="preserve"> → +2</w:t>
                </w:r>
              </w:sdtContent>
            </w:sdt>
          </w:p>
          <w:p w14:paraId="795E780C"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1"/>
                <w:id w:val="827639401"/>
              </w:sdtPr>
              <w:sdtContent>
                <w:r w:rsidR="00C11C79" w:rsidRPr="005511B5">
                  <w:rPr>
                    <w:rFonts w:ascii="Times New Roman" w:eastAsia="Gungsuh" w:hAnsi="Times New Roman" w:cs="Times New Roman"/>
                    <w:color w:val="000000" w:themeColor="text1"/>
                    <w:sz w:val="20"/>
                    <w:szCs w:val="20"/>
                  </w:rPr>
                  <w:t>else (</w:t>
                </w:r>
                <w:r w:rsidR="00C11C79" w:rsidRPr="005511B5">
                  <w:rPr>
                    <w:rFonts w:ascii="Times New Roman" w:eastAsia="Gungsuh" w:hAnsi="Times New Roman" w:cs="Times New Roman"/>
                    <w:color w:val="000000" w:themeColor="text1"/>
                    <w:sz w:val="20"/>
                    <w:szCs w:val="20"/>
                  </w:rPr>
                  <w:t>含</w:t>
                </w:r>
                <w:r w:rsidR="00C11C79" w:rsidRPr="005511B5">
                  <w:rPr>
                    <w:rFonts w:ascii="Times New Roman" w:eastAsia="Gungsuh" w:hAnsi="Times New Roman" w:cs="Times New Roman"/>
                    <w:color w:val="000000" w:themeColor="text1"/>
                    <w:sz w:val="20"/>
                    <w:szCs w:val="20"/>
                  </w:rPr>
                  <w:t xml:space="preserve"> DK/NA/</w:t>
                </w:r>
                <w:r w:rsidR="00C11C79" w:rsidRPr="005511B5">
                  <w:rPr>
                    <w:rFonts w:ascii="Times New Roman" w:eastAsia="Gungsuh" w:hAnsi="Times New Roman" w:cs="Times New Roman"/>
                    <w:color w:val="000000" w:themeColor="text1"/>
                    <w:sz w:val="20"/>
                    <w:szCs w:val="20"/>
                  </w:rPr>
                  <w:t>一定不會</w:t>
                </w:r>
                <w:r w:rsidR="00C11C79" w:rsidRPr="005511B5">
                  <w:rPr>
                    <w:rFonts w:ascii="Times New Roman" w:eastAsia="Gungsuh" w:hAnsi="Times New Roman" w:cs="Times New Roman"/>
                    <w:color w:val="000000" w:themeColor="text1"/>
                    <w:sz w:val="20"/>
                    <w:szCs w:val="20"/>
                  </w:rPr>
                  <w:t>) → −1</w:t>
                </w:r>
              </w:sdtContent>
            </w:sdt>
          </w:p>
          <w:p w14:paraId="38305846"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31B74F45"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2"/>
                <w:id w:val="709051033"/>
              </w:sdtPr>
              <w:sdtContent>
                <w:r w:rsidR="00C11C79" w:rsidRPr="005511B5">
                  <w:rPr>
                    <w:rFonts w:ascii="Times New Roman" w:eastAsia="Gungsuh" w:hAnsi="Times New Roman" w:cs="Times New Roman"/>
                    <w:color w:val="000000" w:themeColor="text1"/>
                    <w:sz w:val="20"/>
                    <w:szCs w:val="20"/>
                  </w:rPr>
                  <w:t xml:space="preserve">R Code: </w:t>
                </w:r>
                <w:proofErr w:type="spellStart"/>
                <w:r w:rsidR="00C11C79" w:rsidRPr="005511B5">
                  <w:rPr>
                    <w:rFonts w:ascii="Times New Roman" w:eastAsia="Gungsuh" w:hAnsi="Times New Roman" w:cs="Times New Roman"/>
                    <w:color w:val="000000" w:themeColor="text1"/>
                    <w:sz w:val="20"/>
                    <w:szCs w:val="20"/>
                  </w:rPr>
                  <w:t>twn_def</w:t>
                </w:r>
                <w:proofErr w:type="spellEnd"/>
                <w:r w:rsidR="00C11C79" w:rsidRPr="005511B5">
                  <w:rPr>
                    <w:rFonts w:ascii="Times New Roman" w:eastAsia="Gungsuh" w:hAnsi="Times New Roman" w:cs="Times New Roman"/>
                    <w:color w:val="000000" w:themeColor="text1"/>
                    <w:sz w:val="20"/>
                    <w:szCs w:val="20"/>
                  </w:rPr>
                  <w:t xml:space="preserve"> = recode(Q, "1=−2;2=1;3=2;else=−1")</w:t>
                </w:r>
              </w:sdtContent>
            </w:sdt>
          </w:p>
          <w:p w14:paraId="6068DBBD"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31C2BB0D"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3"/>
                <w:id w:val="-105369190"/>
              </w:sdtPr>
              <w:sdtContent>
                <w:r w:rsidR="00C11C79" w:rsidRPr="005511B5">
                  <w:rPr>
                    <w:rFonts w:ascii="Times New Roman" w:eastAsia="Gungsuh" w:hAnsi="Times New Roman" w:cs="Times New Roman"/>
                    <w:color w:val="000000" w:themeColor="text1"/>
                    <w:sz w:val="20"/>
                    <w:szCs w:val="20"/>
                  </w:rPr>
                  <w:t>Note: Only three response options were offered in these years. The residual category (else=−1) captures DK/NA as well as any remaining negative responses.</w:t>
                </w:r>
              </w:sdtContent>
            </w:sdt>
          </w:p>
        </w:tc>
        <w:tc>
          <w:tcPr>
            <w:tcW w:w="3506" w:type="dxa"/>
          </w:tcPr>
          <w:p w14:paraId="168EAFF3"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4"/>
                <w:id w:val="2126635041"/>
              </w:sdtPr>
              <w:sdtContent>
                <w:r w:rsidR="00C11C79" w:rsidRPr="005511B5">
                  <w:rPr>
                    <w:rFonts w:ascii="Times New Roman" w:eastAsia="Cardo" w:hAnsi="Times New Roman" w:cs="Times New Roman"/>
                    <w:color w:val="000000" w:themeColor="text1"/>
                    <w:sz w:val="20"/>
                    <w:szCs w:val="20"/>
                  </w:rPr>
                  <w:t>1. Will not → −2</w:t>
                </w:r>
              </w:sdtContent>
            </w:sdt>
          </w:p>
          <w:p w14:paraId="7B00C90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5"/>
                <w:id w:val="1294584724"/>
              </w:sdtPr>
              <w:sdtContent>
                <w:r w:rsidR="00C11C79" w:rsidRPr="005511B5">
                  <w:rPr>
                    <w:rFonts w:ascii="Times New Roman" w:eastAsia="Cardo" w:hAnsi="Times New Roman" w:cs="Times New Roman"/>
                    <w:color w:val="000000" w:themeColor="text1"/>
                    <w:sz w:val="20"/>
                    <w:szCs w:val="20"/>
                  </w:rPr>
                  <w:t>2. Will → +1</w:t>
                </w:r>
              </w:sdtContent>
            </w:sdt>
          </w:p>
          <w:p w14:paraId="682D03E2"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6"/>
                <w:id w:val="-660498477"/>
              </w:sdtPr>
              <w:sdtContent>
                <w:r w:rsidR="00C11C79" w:rsidRPr="005511B5">
                  <w:rPr>
                    <w:rFonts w:ascii="Times New Roman" w:eastAsia="Cardo" w:hAnsi="Times New Roman" w:cs="Times New Roman"/>
                    <w:color w:val="000000" w:themeColor="text1"/>
                    <w:sz w:val="20"/>
                    <w:szCs w:val="20"/>
                  </w:rPr>
                  <w:t xml:space="preserve">3. </w:t>
                </w:r>
                <w:proofErr w:type="gramStart"/>
                <w:r w:rsidR="00C11C79" w:rsidRPr="005511B5">
                  <w:rPr>
                    <w:rFonts w:ascii="Times New Roman" w:eastAsia="Cardo" w:hAnsi="Times New Roman" w:cs="Times New Roman"/>
                    <w:color w:val="000000" w:themeColor="text1"/>
                    <w:sz w:val="20"/>
                    <w:szCs w:val="20"/>
                  </w:rPr>
                  <w:t>Definitely will</w:t>
                </w:r>
                <w:proofErr w:type="gramEnd"/>
                <w:r w:rsidR="00C11C79" w:rsidRPr="005511B5">
                  <w:rPr>
                    <w:rFonts w:ascii="Times New Roman" w:eastAsia="Cardo" w:hAnsi="Times New Roman" w:cs="Times New Roman"/>
                    <w:color w:val="000000" w:themeColor="text1"/>
                    <w:sz w:val="20"/>
                    <w:szCs w:val="20"/>
                  </w:rPr>
                  <w:t xml:space="preserve"> → +2</w:t>
                </w:r>
              </w:sdtContent>
            </w:sdt>
          </w:p>
          <w:p w14:paraId="21FAD623"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7"/>
                <w:id w:val="1512274715"/>
              </w:sdtPr>
              <w:sdtContent>
                <w:r w:rsidR="00C11C79" w:rsidRPr="005511B5">
                  <w:rPr>
                    <w:rFonts w:ascii="Times New Roman" w:eastAsia="Cardo" w:hAnsi="Times New Roman" w:cs="Times New Roman"/>
                    <w:color w:val="000000" w:themeColor="text1"/>
                    <w:sz w:val="20"/>
                    <w:szCs w:val="20"/>
                  </w:rPr>
                  <w:t>else (incl. DK/NA) → −1</w:t>
                </w:r>
              </w:sdtContent>
            </w:sdt>
          </w:p>
          <w:p w14:paraId="2EF5B8CF"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23BFAA9A"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8"/>
                <w:id w:val="-2072333643"/>
              </w:sdtPr>
              <w:sdtContent>
                <w:r w:rsidR="00C11C79" w:rsidRPr="005511B5">
                  <w:rPr>
                    <w:rFonts w:ascii="Times New Roman" w:eastAsia="Gungsuh" w:hAnsi="Times New Roman" w:cs="Times New Roman"/>
                    <w:color w:val="000000" w:themeColor="text1"/>
                    <w:sz w:val="20"/>
                    <w:szCs w:val="20"/>
                  </w:rPr>
                  <w:t xml:space="preserve">R Code: </w:t>
                </w:r>
                <w:proofErr w:type="spellStart"/>
                <w:r w:rsidR="00C11C79" w:rsidRPr="005511B5">
                  <w:rPr>
                    <w:rFonts w:ascii="Times New Roman" w:eastAsia="Gungsuh" w:hAnsi="Times New Roman" w:cs="Times New Roman"/>
                    <w:color w:val="000000" w:themeColor="text1"/>
                    <w:sz w:val="20"/>
                    <w:szCs w:val="20"/>
                  </w:rPr>
                  <w:t>twn_def</w:t>
                </w:r>
                <w:proofErr w:type="spellEnd"/>
                <w:r w:rsidR="00C11C79" w:rsidRPr="005511B5">
                  <w:rPr>
                    <w:rFonts w:ascii="Times New Roman" w:eastAsia="Gungsuh" w:hAnsi="Times New Roman" w:cs="Times New Roman"/>
                    <w:color w:val="000000" w:themeColor="text1"/>
                    <w:sz w:val="20"/>
                    <w:szCs w:val="20"/>
                  </w:rPr>
                  <w:t xml:space="preserve"> = recode(Q, "1=−2;2=1;3=2;else=−1")</w:t>
                </w:r>
              </w:sdtContent>
            </w:sdt>
          </w:p>
          <w:p w14:paraId="0B00A1C7"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324AFBE0"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39"/>
                <w:id w:val="1558491114"/>
              </w:sdtPr>
              <w:sdtContent>
                <w:r w:rsidR="00C11C79" w:rsidRPr="005511B5">
                  <w:rPr>
                    <w:rFonts w:ascii="Times New Roman" w:eastAsia="Gungsuh" w:hAnsi="Times New Roman" w:cs="Times New Roman"/>
                    <w:color w:val="000000" w:themeColor="text1"/>
                    <w:sz w:val="20"/>
                    <w:szCs w:val="20"/>
                  </w:rPr>
                  <w:t>Note: Only three response options were offered in these years. The residual category (else=−1) captures DK/NA as well as any remaining negative responses.</w:t>
                </w:r>
              </w:sdtContent>
            </w:sdt>
          </w:p>
        </w:tc>
      </w:tr>
      <w:tr w:rsidR="00C11C79" w:rsidRPr="00C11C79" w14:paraId="3BFD5E28" w14:textId="77777777" w:rsidTr="005511B5">
        <w:tc>
          <w:tcPr>
            <w:tcW w:w="2085" w:type="dxa"/>
          </w:tcPr>
          <w:p w14:paraId="7C721C9B"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Options &amp; Coding</w:t>
            </w:r>
          </w:p>
          <w:p w14:paraId="40C05ECC"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(2002 only,</w:t>
            </w:r>
          </w:p>
          <w:p w14:paraId="2F0185A9"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reversed-negative</w:t>
            </w:r>
          </w:p>
          <w:p w14:paraId="68717E28"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ordering)</w:t>
            </w:r>
          </w:p>
        </w:tc>
        <w:tc>
          <w:tcPr>
            <w:tcW w:w="3969" w:type="dxa"/>
          </w:tcPr>
          <w:p w14:paraId="6501B599"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0"/>
                <w:id w:val="-1134073809"/>
              </w:sdtPr>
              <w:sdtContent>
                <w:r w:rsidR="00C11C79" w:rsidRPr="005511B5">
                  <w:rPr>
                    <w:rFonts w:ascii="Times New Roman" w:eastAsia="Gungsuh" w:hAnsi="Times New Roman" w:cs="Times New Roman"/>
                    <w:color w:val="000000" w:themeColor="text1"/>
                    <w:sz w:val="20"/>
                    <w:szCs w:val="20"/>
                  </w:rPr>
                  <w:t xml:space="preserve">1. </w:t>
                </w:r>
                <w:r w:rsidR="00C11C79" w:rsidRPr="005511B5">
                  <w:rPr>
                    <w:rFonts w:ascii="Times New Roman" w:eastAsia="Gungsuh" w:hAnsi="Times New Roman" w:cs="Times New Roman"/>
                    <w:color w:val="000000" w:themeColor="text1"/>
                    <w:sz w:val="20"/>
                    <w:szCs w:val="20"/>
                  </w:rPr>
                  <w:t>不會</w:t>
                </w:r>
                <w:r w:rsidR="00C11C79" w:rsidRPr="005511B5">
                  <w:rPr>
                    <w:rFonts w:ascii="Times New Roman" w:eastAsia="Gungsuh" w:hAnsi="Times New Roman" w:cs="Times New Roman"/>
                    <w:color w:val="000000" w:themeColor="text1"/>
                    <w:sz w:val="20"/>
                    <w:szCs w:val="20"/>
                  </w:rPr>
                  <w:t xml:space="preserve"> (→ −1)</w:t>
                </w:r>
              </w:sdtContent>
            </w:sdt>
          </w:p>
          <w:p w14:paraId="0DA08C19"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1"/>
                <w:id w:val="422516022"/>
              </w:sdtPr>
              <w:sdtContent>
                <w:r w:rsidR="00C11C79" w:rsidRPr="005511B5">
                  <w:rPr>
                    <w:rFonts w:ascii="Times New Roman" w:eastAsia="Gungsuh" w:hAnsi="Times New Roman" w:cs="Times New Roman"/>
                    <w:color w:val="000000" w:themeColor="text1"/>
                    <w:sz w:val="20"/>
                    <w:szCs w:val="20"/>
                  </w:rPr>
                  <w:t xml:space="preserve">2. </w:t>
                </w:r>
                <w:r w:rsidR="00C11C79" w:rsidRPr="005511B5">
                  <w:rPr>
                    <w:rFonts w:ascii="Times New Roman" w:eastAsia="Gungsuh" w:hAnsi="Times New Roman" w:cs="Times New Roman"/>
                    <w:color w:val="000000" w:themeColor="text1"/>
                    <w:sz w:val="20"/>
                    <w:szCs w:val="20"/>
                  </w:rPr>
                  <w:t>一定不會</w:t>
                </w:r>
                <w:r w:rsidR="00C11C79" w:rsidRPr="005511B5">
                  <w:rPr>
                    <w:rFonts w:ascii="Times New Roman" w:eastAsia="Gungsuh" w:hAnsi="Times New Roman" w:cs="Times New Roman"/>
                    <w:color w:val="000000" w:themeColor="text1"/>
                    <w:sz w:val="20"/>
                    <w:szCs w:val="20"/>
                  </w:rPr>
                  <w:t xml:space="preserve"> (→ −2)</w:t>
                </w:r>
              </w:sdtContent>
            </w:sdt>
          </w:p>
          <w:p w14:paraId="632B4291"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2"/>
                <w:id w:val="-557132499"/>
              </w:sdtPr>
              <w:sdtContent>
                <w:r w:rsidR="00C11C79" w:rsidRPr="005511B5">
                  <w:rPr>
                    <w:rFonts w:ascii="Times New Roman" w:eastAsia="Gungsuh" w:hAnsi="Times New Roman" w:cs="Times New Roman"/>
                    <w:color w:val="000000" w:themeColor="text1"/>
                    <w:sz w:val="20"/>
                    <w:szCs w:val="20"/>
                  </w:rPr>
                  <w:t xml:space="preserve">3. </w:t>
                </w:r>
                <w:r w:rsidR="00C11C79" w:rsidRPr="005511B5">
                  <w:rPr>
                    <w:rFonts w:ascii="Times New Roman" w:eastAsia="Gungsuh" w:hAnsi="Times New Roman" w:cs="Times New Roman"/>
                    <w:color w:val="000000" w:themeColor="text1"/>
                    <w:sz w:val="20"/>
                    <w:szCs w:val="20"/>
                  </w:rPr>
                  <w:t>會</w:t>
                </w:r>
                <w:r w:rsidR="00C11C79" w:rsidRPr="005511B5">
                  <w:rPr>
                    <w:rFonts w:ascii="Times New Roman" w:eastAsia="Gungsuh" w:hAnsi="Times New Roman" w:cs="Times New Roman"/>
                    <w:color w:val="000000" w:themeColor="text1"/>
                    <w:sz w:val="20"/>
                    <w:szCs w:val="20"/>
                  </w:rPr>
                  <w:t xml:space="preserve"> (→ +1)</w:t>
                </w:r>
              </w:sdtContent>
            </w:sdt>
          </w:p>
          <w:p w14:paraId="0DA5AA51"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3"/>
                <w:id w:val="-588808226"/>
              </w:sdtPr>
              <w:sdtContent>
                <w:r w:rsidR="00C11C79" w:rsidRPr="005511B5">
                  <w:rPr>
                    <w:rFonts w:ascii="Times New Roman" w:eastAsia="Gungsuh" w:hAnsi="Times New Roman" w:cs="Times New Roman"/>
                    <w:color w:val="000000" w:themeColor="text1"/>
                    <w:sz w:val="20"/>
                    <w:szCs w:val="20"/>
                  </w:rPr>
                  <w:t xml:space="preserve">4. </w:t>
                </w:r>
                <w:r w:rsidR="00C11C79" w:rsidRPr="005511B5">
                  <w:rPr>
                    <w:rFonts w:ascii="Times New Roman" w:eastAsia="Gungsuh" w:hAnsi="Times New Roman" w:cs="Times New Roman"/>
                    <w:color w:val="000000" w:themeColor="text1"/>
                    <w:sz w:val="20"/>
                    <w:szCs w:val="20"/>
                  </w:rPr>
                  <w:t>一定會</w:t>
                </w:r>
                <w:r w:rsidR="00C11C79" w:rsidRPr="005511B5">
                  <w:rPr>
                    <w:rFonts w:ascii="Times New Roman" w:eastAsia="Gungsuh" w:hAnsi="Times New Roman" w:cs="Times New Roman"/>
                    <w:color w:val="000000" w:themeColor="text1"/>
                    <w:sz w:val="20"/>
                    <w:szCs w:val="20"/>
                  </w:rPr>
                  <w:t xml:space="preserve"> (→ +2)</w:t>
                </w:r>
              </w:sdtContent>
            </w:sdt>
          </w:p>
          <w:p w14:paraId="27839FA6"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4"/>
                <w:id w:val="-851917028"/>
              </w:sdtPr>
              <w:sdtContent>
                <w:r w:rsidR="00C11C79" w:rsidRPr="005511B5">
                  <w:rPr>
                    <w:rFonts w:ascii="Times New Roman" w:eastAsia="Gungsuh" w:hAnsi="Times New Roman" w:cs="Times New Roman"/>
                    <w:color w:val="000000" w:themeColor="text1"/>
                    <w:sz w:val="20"/>
                    <w:szCs w:val="20"/>
                  </w:rPr>
                  <w:t xml:space="preserve">else: </w:t>
                </w:r>
                <w:r w:rsidR="00C11C79" w:rsidRPr="005511B5">
                  <w:rPr>
                    <w:rFonts w:ascii="Times New Roman" w:eastAsia="Gungsuh" w:hAnsi="Times New Roman" w:cs="Times New Roman"/>
                    <w:color w:val="000000" w:themeColor="text1"/>
                    <w:sz w:val="20"/>
                    <w:szCs w:val="20"/>
                  </w:rPr>
                  <w:t>看情形</w:t>
                </w:r>
                <w:r w:rsidR="00C11C79" w:rsidRPr="005511B5">
                  <w:rPr>
                    <w:rFonts w:ascii="Times New Roman" w:eastAsia="Gungsuh" w:hAnsi="Times New Roman" w:cs="Times New Roman"/>
                    <w:color w:val="000000" w:themeColor="text1"/>
                    <w:sz w:val="20"/>
                    <w:szCs w:val="20"/>
                  </w:rPr>
                  <w:t>/DK/NA (→ 0)</w:t>
                </w:r>
              </w:sdtContent>
            </w:sdt>
          </w:p>
          <w:p w14:paraId="7F905BF2"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60245F67"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5"/>
                <w:id w:val="414639549"/>
              </w:sdtPr>
              <w:sdtContent>
                <w:r w:rsidR="00C11C79" w:rsidRPr="005511B5">
                  <w:rPr>
                    <w:rFonts w:ascii="Times New Roman" w:eastAsia="Gungsuh" w:hAnsi="Times New Roman" w:cs="Times New Roman"/>
                    <w:color w:val="000000" w:themeColor="text1"/>
                    <w:sz w:val="20"/>
                    <w:szCs w:val="20"/>
                  </w:rPr>
                  <w:t xml:space="preserve">R Code: </w:t>
                </w:r>
                <w:proofErr w:type="spellStart"/>
                <w:r w:rsidR="00C11C79" w:rsidRPr="005511B5">
                  <w:rPr>
                    <w:rFonts w:ascii="Times New Roman" w:eastAsia="Gungsuh" w:hAnsi="Times New Roman" w:cs="Times New Roman"/>
                    <w:color w:val="000000" w:themeColor="text1"/>
                    <w:sz w:val="20"/>
                    <w:szCs w:val="20"/>
                  </w:rPr>
                  <w:t>twn_def</w:t>
                </w:r>
                <w:proofErr w:type="spellEnd"/>
                <w:r w:rsidR="00C11C79" w:rsidRPr="005511B5">
                  <w:rPr>
                    <w:rFonts w:ascii="Times New Roman" w:eastAsia="Gungsuh" w:hAnsi="Times New Roman" w:cs="Times New Roman"/>
                    <w:color w:val="000000" w:themeColor="text1"/>
                    <w:sz w:val="20"/>
                    <w:szCs w:val="20"/>
                  </w:rPr>
                  <w:t xml:space="preserve"> = recode(q27, "1=−1;2=−2;3=1;4=2;else=0")</w:t>
                </w:r>
              </w:sdtContent>
            </w:sdt>
          </w:p>
          <w:p w14:paraId="6E6CE26F"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6237AB5E"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6"/>
                <w:id w:val="1770637890"/>
              </w:sdtPr>
              <w:sdtContent>
                <w:r w:rsidR="00C11C79" w:rsidRPr="005511B5">
                  <w:rPr>
                    <w:rFonts w:ascii="Times New Roman" w:eastAsia="Gungsuh" w:hAnsi="Times New Roman" w:cs="Times New Roman"/>
                    <w:color w:val="000000" w:themeColor="text1"/>
                    <w:sz w:val="20"/>
                    <w:szCs w:val="20"/>
                  </w:rPr>
                  <w:t xml:space="preserve">Note: The 2002 questionnaire appears to have listed response options in the order </w:t>
                </w:r>
                <w:r w:rsidR="00C11C79" w:rsidRPr="005511B5">
                  <w:rPr>
                    <w:rFonts w:ascii="Times New Roman" w:eastAsia="Gungsuh" w:hAnsi="Times New Roman" w:cs="Times New Roman"/>
                    <w:color w:val="000000" w:themeColor="text1"/>
                    <w:sz w:val="20"/>
                    <w:szCs w:val="20"/>
                  </w:rPr>
                  <w:t>不會</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一定不會</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會</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一定會</w:t>
                </w:r>
                <w:r w:rsidR="00C11C79" w:rsidRPr="005511B5">
                  <w:rPr>
                    <w:rFonts w:ascii="Times New Roman" w:eastAsia="Gungsuh" w:hAnsi="Times New Roman" w:cs="Times New Roman"/>
                    <w:color w:val="000000" w:themeColor="text1"/>
                    <w:sz w:val="20"/>
                    <w:szCs w:val="20"/>
                  </w:rPr>
                  <w:t xml:space="preserve"> (mild-to-strong rather than strong-to-mild for negatives). The recode assigns −1 to option 1 and −2 to option 2 accordingly. The variable still ranges from −2 to +2 and is directionally consistent with all other years.</w:t>
                </w:r>
              </w:sdtContent>
            </w:sdt>
          </w:p>
        </w:tc>
        <w:tc>
          <w:tcPr>
            <w:tcW w:w="3506" w:type="dxa"/>
          </w:tcPr>
          <w:p w14:paraId="0CB6167C"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7"/>
                <w:id w:val="1799313330"/>
              </w:sdtPr>
              <w:sdtContent>
                <w:r w:rsidR="00C11C79" w:rsidRPr="005511B5">
                  <w:rPr>
                    <w:rFonts w:ascii="Times New Roman" w:eastAsia="Cardo" w:hAnsi="Times New Roman" w:cs="Times New Roman"/>
                    <w:color w:val="000000" w:themeColor="text1"/>
                    <w:sz w:val="20"/>
                    <w:szCs w:val="20"/>
                  </w:rPr>
                  <w:t>1. Will not (→ −1)</w:t>
                </w:r>
              </w:sdtContent>
            </w:sdt>
          </w:p>
          <w:p w14:paraId="408944A6"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8"/>
                <w:id w:val="-235333475"/>
              </w:sdtPr>
              <w:sdtContent>
                <w:r w:rsidR="00C11C79" w:rsidRPr="005511B5">
                  <w:rPr>
                    <w:rFonts w:ascii="Times New Roman" w:eastAsia="Cardo" w:hAnsi="Times New Roman" w:cs="Times New Roman"/>
                    <w:color w:val="000000" w:themeColor="text1"/>
                    <w:sz w:val="20"/>
                    <w:szCs w:val="20"/>
                  </w:rPr>
                  <w:t xml:space="preserve">2. </w:t>
                </w:r>
                <w:proofErr w:type="gramStart"/>
                <w:r w:rsidR="00C11C79" w:rsidRPr="005511B5">
                  <w:rPr>
                    <w:rFonts w:ascii="Times New Roman" w:eastAsia="Cardo" w:hAnsi="Times New Roman" w:cs="Times New Roman"/>
                    <w:color w:val="000000" w:themeColor="text1"/>
                    <w:sz w:val="20"/>
                    <w:szCs w:val="20"/>
                  </w:rPr>
                  <w:t>Definitely will</w:t>
                </w:r>
                <w:proofErr w:type="gramEnd"/>
                <w:r w:rsidR="00C11C79" w:rsidRPr="005511B5">
                  <w:rPr>
                    <w:rFonts w:ascii="Times New Roman" w:eastAsia="Cardo" w:hAnsi="Times New Roman" w:cs="Times New Roman"/>
                    <w:color w:val="000000" w:themeColor="text1"/>
                    <w:sz w:val="20"/>
                    <w:szCs w:val="20"/>
                  </w:rPr>
                  <w:t xml:space="preserve"> not (→ −2)</w:t>
                </w:r>
              </w:sdtContent>
            </w:sdt>
          </w:p>
          <w:p w14:paraId="6D1B7795"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49"/>
                <w:id w:val="1647660411"/>
              </w:sdtPr>
              <w:sdtContent>
                <w:r w:rsidR="00C11C79" w:rsidRPr="005511B5">
                  <w:rPr>
                    <w:rFonts w:ascii="Times New Roman" w:eastAsia="Cardo" w:hAnsi="Times New Roman" w:cs="Times New Roman"/>
                    <w:color w:val="000000" w:themeColor="text1"/>
                    <w:sz w:val="20"/>
                    <w:szCs w:val="20"/>
                  </w:rPr>
                  <w:t>3. Will (→ +1)</w:t>
                </w:r>
              </w:sdtContent>
            </w:sdt>
          </w:p>
          <w:p w14:paraId="51C782D1"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0"/>
                <w:id w:val="2061520010"/>
              </w:sdtPr>
              <w:sdtContent>
                <w:r w:rsidR="00C11C79" w:rsidRPr="005511B5">
                  <w:rPr>
                    <w:rFonts w:ascii="Times New Roman" w:eastAsia="Cardo" w:hAnsi="Times New Roman" w:cs="Times New Roman"/>
                    <w:color w:val="000000" w:themeColor="text1"/>
                    <w:sz w:val="20"/>
                    <w:szCs w:val="20"/>
                  </w:rPr>
                  <w:t xml:space="preserve">4. </w:t>
                </w:r>
                <w:proofErr w:type="gramStart"/>
                <w:r w:rsidR="00C11C79" w:rsidRPr="005511B5">
                  <w:rPr>
                    <w:rFonts w:ascii="Times New Roman" w:eastAsia="Cardo" w:hAnsi="Times New Roman" w:cs="Times New Roman"/>
                    <w:color w:val="000000" w:themeColor="text1"/>
                    <w:sz w:val="20"/>
                    <w:szCs w:val="20"/>
                  </w:rPr>
                  <w:t>Definitely will</w:t>
                </w:r>
                <w:proofErr w:type="gramEnd"/>
                <w:r w:rsidR="00C11C79" w:rsidRPr="005511B5">
                  <w:rPr>
                    <w:rFonts w:ascii="Times New Roman" w:eastAsia="Cardo" w:hAnsi="Times New Roman" w:cs="Times New Roman"/>
                    <w:color w:val="000000" w:themeColor="text1"/>
                    <w:sz w:val="20"/>
                    <w:szCs w:val="20"/>
                  </w:rPr>
                  <w:t xml:space="preserve"> (→ +2)</w:t>
                </w:r>
              </w:sdtContent>
            </w:sdt>
          </w:p>
          <w:p w14:paraId="6DF27725"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1"/>
                <w:id w:val="-487735747"/>
              </w:sdtPr>
              <w:sdtContent>
                <w:r w:rsidR="00C11C79" w:rsidRPr="005511B5">
                  <w:rPr>
                    <w:rFonts w:ascii="Times New Roman" w:eastAsia="Cardo" w:hAnsi="Times New Roman" w:cs="Times New Roman"/>
                    <w:color w:val="000000" w:themeColor="text1"/>
                    <w:sz w:val="20"/>
                    <w:szCs w:val="20"/>
                  </w:rPr>
                  <w:t>else: Depends/DK/NA (→ 0)</w:t>
                </w:r>
              </w:sdtContent>
            </w:sdt>
          </w:p>
          <w:p w14:paraId="09D1C3E0"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4F541E8C"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2"/>
                <w:id w:val="-1082195347"/>
              </w:sdtPr>
              <w:sdtContent>
                <w:r w:rsidR="00C11C79" w:rsidRPr="005511B5">
                  <w:rPr>
                    <w:rFonts w:ascii="Times New Roman" w:eastAsia="Gungsuh" w:hAnsi="Times New Roman" w:cs="Times New Roman"/>
                    <w:color w:val="000000" w:themeColor="text1"/>
                    <w:sz w:val="20"/>
                    <w:szCs w:val="20"/>
                  </w:rPr>
                  <w:t xml:space="preserve">R Code: </w:t>
                </w:r>
                <w:proofErr w:type="spellStart"/>
                <w:r w:rsidR="00C11C79" w:rsidRPr="005511B5">
                  <w:rPr>
                    <w:rFonts w:ascii="Times New Roman" w:eastAsia="Gungsuh" w:hAnsi="Times New Roman" w:cs="Times New Roman"/>
                    <w:color w:val="000000" w:themeColor="text1"/>
                    <w:sz w:val="20"/>
                    <w:szCs w:val="20"/>
                  </w:rPr>
                  <w:t>twn_def</w:t>
                </w:r>
                <w:proofErr w:type="spellEnd"/>
                <w:r w:rsidR="00C11C79" w:rsidRPr="005511B5">
                  <w:rPr>
                    <w:rFonts w:ascii="Times New Roman" w:eastAsia="Gungsuh" w:hAnsi="Times New Roman" w:cs="Times New Roman"/>
                    <w:color w:val="000000" w:themeColor="text1"/>
                    <w:sz w:val="20"/>
                    <w:szCs w:val="20"/>
                  </w:rPr>
                  <w:t xml:space="preserve"> = recode(q27, "1=−1;2=−2;3=1;4=2;else=0")</w:t>
                </w:r>
              </w:sdtContent>
            </w:sdt>
          </w:p>
          <w:p w14:paraId="6924C736" w14:textId="77777777" w:rsidR="00C11C79" w:rsidRPr="005511B5" w:rsidRDefault="00C11C79"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p>
          <w:p w14:paraId="42FB411A" w14:textId="77777777" w:rsidR="00C11C79" w:rsidRPr="005511B5" w:rsidRDefault="00000000" w:rsidP="005511B5">
            <w:pPr>
              <w:adjustRightInd w:val="0"/>
              <w:snapToGrid w:val="0"/>
              <w:spacing w:line="240" w:lineRule="auto"/>
              <w:contextualSpacing/>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3"/>
                <w:id w:val="-1779053100"/>
              </w:sdtPr>
              <w:sdtContent>
                <w:r w:rsidR="00C11C79" w:rsidRPr="005511B5">
                  <w:rPr>
                    <w:rFonts w:ascii="Times New Roman" w:eastAsia="Gungsuh" w:hAnsi="Times New Roman" w:cs="Times New Roman"/>
                    <w:color w:val="000000" w:themeColor="text1"/>
                    <w:sz w:val="20"/>
                    <w:szCs w:val="20"/>
                  </w:rPr>
                  <w:t>Note: The 2002 questionnaire appears to have listed response options in the order will-not/definitely-will-not rather than the standard strong-to-mild ordering. The coding assigns −1 to option 1 and −2 to option 2. Directional consistency is maintained.</w:t>
                </w:r>
              </w:sdtContent>
            </w:sdt>
          </w:p>
        </w:tc>
      </w:tr>
    </w:tbl>
    <w:p w14:paraId="22C22821" w14:textId="77777777" w:rsidR="005511B5" w:rsidRDefault="005511B5" w:rsidP="00C11C79">
      <w:pPr>
        <w:pStyle w:val="Heading2"/>
        <w:spacing w:before="200" w:after="0"/>
        <w:rPr>
          <w:rFonts w:ascii="Times New Roman" w:eastAsia="Times New Roman" w:hAnsi="Times New Roman" w:cs="Times New Roman"/>
          <w:b/>
          <w:bCs/>
          <w:color w:val="000000" w:themeColor="text1"/>
          <w:sz w:val="24"/>
          <w:szCs w:val="24"/>
        </w:rPr>
      </w:pPr>
    </w:p>
    <w:p w14:paraId="09387D52" w14:textId="77777777" w:rsidR="005511B5" w:rsidRDefault="005511B5">
      <w:pPr>
        <w:spacing w:after="160" w:line="259" w:lineRule="auto"/>
        <w:rPr>
          <w:rFonts w:ascii="Times New Roman" w:eastAsia="Times New Roman" w:hAnsi="Times New Roman" w:cs="Times New Roman"/>
          <w:b/>
          <w:bCs/>
          <w:color w:val="000000" w:themeColor="text1"/>
          <w:kern w:val="2"/>
          <w:sz w:val="24"/>
          <w:szCs w:val="24"/>
          <w:lang w:val="en-US"/>
          <w14:ligatures w14:val="standardContextual"/>
        </w:rPr>
      </w:pPr>
      <w:r>
        <w:rPr>
          <w:rFonts w:ascii="Times New Roman" w:eastAsia="Times New Roman" w:hAnsi="Times New Roman" w:cs="Times New Roman"/>
          <w:b/>
          <w:bCs/>
          <w:color w:val="000000" w:themeColor="text1"/>
          <w:sz w:val="24"/>
          <w:szCs w:val="24"/>
        </w:rPr>
        <w:br w:type="page"/>
      </w:r>
    </w:p>
    <w:p w14:paraId="02120AF6" w14:textId="0D8A2EF7" w:rsidR="00C11C79" w:rsidRPr="00C11C79" w:rsidRDefault="00C11C79" w:rsidP="00C11C79">
      <w:pPr>
        <w:pStyle w:val="Heading2"/>
        <w:spacing w:before="200" w:after="0"/>
        <w:rPr>
          <w:rFonts w:ascii="Times New Roman" w:eastAsia="Times New Roman" w:hAnsi="Times New Roman" w:cs="Times New Roman"/>
          <w:color w:val="000000" w:themeColor="text1"/>
        </w:rPr>
      </w:pPr>
      <w:r w:rsidRPr="00C11C79">
        <w:rPr>
          <w:rFonts w:ascii="Times New Roman" w:eastAsia="Times New Roman" w:hAnsi="Times New Roman" w:cs="Times New Roman"/>
          <w:b/>
          <w:bCs/>
          <w:color w:val="000000" w:themeColor="text1"/>
          <w:sz w:val="24"/>
          <w:szCs w:val="24"/>
        </w:rPr>
        <w:lastRenderedPageBreak/>
        <w:t>Table A9: Economic Ties Preference (</w:t>
      </w:r>
      <w:proofErr w:type="spellStart"/>
      <w:r w:rsidRPr="00C11C79">
        <w:rPr>
          <w:rFonts w:ascii="Times New Roman" w:eastAsia="Times New Roman" w:hAnsi="Times New Roman" w:cs="Times New Roman"/>
          <w:b/>
          <w:bCs/>
          <w:color w:val="000000" w:themeColor="text1"/>
          <w:sz w:val="24"/>
          <w:szCs w:val="24"/>
        </w:rPr>
        <w:t>eco_more</w:t>
      </w:r>
      <w:proofErr w:type="spellEnd"/>
      <w:r w:rsidRPr="00C11C79">
        <w:rPr>
          <w:rFonts w:ascii="Times New Roman" w:eastAsia="Times New Roman" w:hAnsi="Times New Roman" w:cs="Times New Roman"/>
          <w:b/>
          <w:bCs/>
          <w:color w:val="000000" w:themeColor="text1"/>
          <w:sz w:val="24"/>
          <w:szCs w:val="24"/>
        </w:rPr>
        <w:t>)</w:t>
      </w:r>
    </w:p>
    <w:tbl>
      <w:tblPr>
        <w:tblW w:w="95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3969"/>
        <w:gridCol w:w="3506"/>
      </w:tblGrid>
      <w:tr w:rsidR="00C11C79" w:rsidRPr="005511B5" w14:paraId="4EBCA588"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3B3E76"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D7E619"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4"/>
                <w:id w:val="695911551"/>
              </w:sdtPr>
              <w:sdtContent>
                <w:r w:rsidR="00C11C79" w:rsidRPr="005511B5">
                  <w:rPr>
                    <w:rFonts w:ascii="Times New Roman" w:eastAsia="Gungsuh" w:hAnsi="Times New Roman" w:cs="Times New Roman"/>
                    <w:b/>
                    <w:bCs/>
                    <w:color w:val="000000" w:themeColor="text1"/>
                    <w:sz w:val="20"/>
                    <w:szCs w:val="20"/>
                  </w:rPr>
                  <w:t>Chinese (</w:t>
                </w:r>
                <w:r w:rsidR="00C11C79" w:rsidRPr="005511B5">
                  <w:rPr>
                    <w:rFonts w:ascii="Times New Roman" w:eastAsia="Gungsuh" w:hAnsi="Times New Roman" w:cs="Times New Roman"/>
                    <w:b/>
                    <w:bCs/>
                    <w:color w:val="000000" w:themeColor="text1"/>
                    <w:sz w:val="20"/>
                    <w:szCs w:val="20"/>
                  </w:rPr>
                  <w:t>中文</w:t>
                </w:r>
                <w:r w:rsidR="00C11C79" w:rsidRPr="005511B5">
                  <w:rPr>
                    <w:rFonts w:ascii="Times New Roman" w:eastAsia="Gungsuh" w:hAnsi="Times New Roman" w:cs="Times New Roman"/>
                    <w:b/>
                    <w:bCs/>
                    <w:color w:val="000000" w:themeColor="text1"/>
                    <w:sz w:val="20"/>
                    <w:szCs w:val="20"/>
                  </w:rPr>
                  <w:t>)</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A32484"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English</w:t>
            </w:r>
          </w:p>
        </w:tc>
      </w:tr>
      <w:tr w:rsidR="00C11C79" w:rsidRPr="005511B5" w14:paraId="5E12D75B"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273A7C"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Question</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FB65FD"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5"/>
                <w:id w:val="1330713453"/>
              </w:sdtPr>
              <w:sdtContent>
                <w:r w:rsidR="00C11C79" w:rsidRPr="005511B5">
                  <w:rPr>
                    <w:rFonts w:ascii="Times New Roman" w:eastAsia="Gungsuh" w:hAnsi="Times New Roman" w:cs="Times New Roman"/>
                    <w:color w:val="000000" w:themeColor="text1"/>
                    <w:sz w:val="20"/>
                    <w:szCs w:val="20"/>
                  </w:rPr>
                  <w:t>我們社會上有人主張應該加</w:t>
                </w:r>
                <w:r w:rsidR="00C11C79" w:rsidRPr="005511B5">
                  <w:rPr>
                    <w:rFonts w:ascii="PMingLiU" w:eastAsia="PMingLiU" w:hAnsi="PMingLiU" w:cs="PMingLiU" w:hint="eastAsia"/>
                    <w:color w:val="000000" w:themeColor="text1"/>
                    <w:sz w:val="20"/>
                    <w:szCs w:val="20"/>
                  </w:rPr>
                  <w:t>強</w:t>
                </w:r>
                <w:r w:rsidR="00C11C79" w:rsidRPr="005511B5">
                  <w:rPr>
                    <w:rFonts w:ascii="Gungsuh" w:eastAsia="Gungsuh" w:hAnsi="Gungsuh" w:cs="Gungsuh" w:hint="eastAsia"/>
                    <w:color w:val="000000" w:themeColor="text1"/>
                    <w:sz w:val="20"/>
                    <w:szCs w:val="20"/>
                  </w:rPr>
                  <w:t>與大陸的經貿關係，有人主張應該降低，請問</w:t>
                </w:r>
                <w:r w:rsidR="00C11C79" w:rsidRPr="005511B5">
                  <w:rPr>
                    <w:rFonts w:ascii="PMingLiU" w:eastAsia="PMingLiU" w:hAnsi="PMingLiU" w:cs="PMingLiU" w:hint="eastAsia"/>
                    <w:color w:val="000000" w:themeColor="text1"/>
                    <w:sz w:val="20"/>
                    <w:szCs w:val="20"/>
                  </w:rPr>
                  <w:t>您</w:t>
                </w:r>
                <w:r w:rsidR="00C11C79" w:rsidRPr="005511B5">
                  <w:rPr>
                    <w:rFonts w:ascii="Gungsuh" w:eastAsia="Gungsuh" w:hAnsi="Gungsuh" w:cs="Gungsuh" w:hint="eastAsia"/>
                    <w:color w:val="000000" w:themeColor="text1"/>
                    <w:sz w:val="20"/>
                    <w:szCs w:val="20"/>
                  </w:rPr>
                  <w:t>比較同意</w:t>
                </w:r>
                <w:r w:rsidR="00C11C79" w:rsidRPr="005511B5">
                  <w:rPr>
                    <w:rFonts w:ascii="PMingLiU" w:eastAsia="PMingLiU" w:hAnsi="PMingLiU" w:cs="PMingLiU" w:hint="eastAsia"/>
                    <w:color w:val="000000" w:themeColor="text1"/>
                    <w:sz w:val="20"/>
                    <w:szCs w:val="20"/>
                  </w:rPr>
                  <w:t>哪</w:t>
                </w:r>
                <w:r w:rsidR="00C11C79" w:rsidRPr="005511B5">
                  <w:rPr>
                    <w:rFonts w:ascii="Gungsuh" w:eastAsia="Gungsuh" w:hAnsi="Gungsuh" w:cs="Gungsuh" w:hint="eastAsia"/>
                    <w:color w:val="000000" w:themeColor="text1"/>
                    <w:sz w:val="20"/>
                    <w:szCs w:val="20"/>
                  </w:rPr>
                  <w:t>一種看法？</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846490"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Some in our society advocate strengthening economic and trade relations with Mainland China, while others advocate reducing these ties. Which view do you agree with more?</w:t>
            </w:r>
          </w:p>
        </w:tc>
      </w:tr>
      <w:tr w:rsidR="00C11C79" w:rsidRPr="005511B5" w14:paraId="12E8CFBD"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DC9F3E"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Response Options &amp; Coding</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D5D78E"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6"/>
                <w:id w:val="312863534"/>
              </w:sdtPr>
              <w:sdtContent>
                <w:r w:rsidR="00C11C79" w:rsidRPr="005511B5">
                  <w:rPr>
                    <w:rFonts w:ascii="Times New Roman" w:eastAsia="Gungsuh" w:hAnsi="Times New Roman" w:cs="Times New Roman"/>
                    <w:color w:val="000000" w:themeColor="text1"/>
                    <w:sz w:val="20"/>
                    <w:szCs w:val="20"/>
                  </w:rPr>
                  <w:t xml:space="preserve">1. </w:t>
                </w:r>
                <w:r w:rsidR="00C11C79" w:rsidRPr="005511B5">
                  <w:rPr>
                    <w:rFonts w:ascii="Times New Roman" w:eastAsia="Gungsuh" w:hAnsi="Times New Roman" w:cs="Times New Roman"/>
                    <w:color w:val="000000" w:themeColor="text1"/>
                    <w:sz w:val="20"/>
                    <w:szCs w:val="20"/>
                  </w:rPr>
                  <w:t>加</w:t>
                </w:r>
                <w:r w:rsidR="00C11C79" w:rsidRPr="005511B5">
                  <w:rPr>
                    <w:rFonts w:ascii="PMingLiU" w:eastAsia="PMingLiU" w:hAnsi="PMingLiU" w:cs="PMingLiU" w:hint="eastAsia"/>
                    <w:color w:val="000000" w:themeColor="text1"/>
                    <w:sz w:val="20"/>
                    <w:szCs w:val="20"/>
                  </w:rPr>
                  <w:t>強</w:t>
                </w:r>
                <w:r w:rsidR="00C11C79" w:rsidRPr="005511B5">
                  <w:rPr>
                    <w:rFonts w:ascii="Gungsuh" w:eastAsia="Gungsuh" w:hAnsi="Gungsuh" w:cs="Gungsuh" w:hint="eastAsia"/>
                    <w:color w:val="000000" w:themeColor="text1"/>
                    <w:sz w:val="20"/>
                    <w:szCs w:val="20"/>
                  </w:rPr>
                  <w:t>與大陸的經貿關係</w:t>
                </w:r>
                <w:r w:rsidR="00C11C79" w:rsidRPr="005511B5">
                  <w:rPr>
                    <w:rFonts w:ascii="Times New Roman" w:eastAsia="Gungsuh" w:hAnsi="Times New Roman" w:cs="Times New Roman"/>
                    <w:color w:val="000000" w:themeColor="text1"/>
                    <w:sz w:val="20"/>
                    <w:szCs w:val="20"/>
                  </w:rPr>
                  <w:t xml:space="preserve"> (→ +1)</w:t>
                </w:r>
              </w:sdtContent>
            </w:sdt>
          </w:p>
          <w:p w14:paraId="53BB27BE"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7"/>
                <w:id w:val="-79184975"/>
              </w:sdtPr>
              <w:sdtContent>
                <w:r w:rsidR="00C11C79" w:rsidRPr="005511B5">
                  <w:rPr>
                    <w:rFonts w:ascii="Times New Roman" w:eastAsia="Gungsuh" w:hAnsi="Times New Roman" w:cs="Times New Roman"/>
                    <w:color w:val="000000" w:themeColor="text1"/>
                    <w:sz w:val="20"/>
                    <w:szCs w:val="20"/>
                  </w:rPr>
                  <w:t xml:space="preserve">2. </w:t>
                </w:r>
                <w:r w:rsidR="00C11C79" w:rsidRPr="005511B5">
                  <w:rPr>
                    <w:rFonts w:ascii="Times New Roman" w:eastAsia="Gungsuh" w:hAnsi="Times New Roman" w:cs="Times New Roman"/>
                    <w:color w:val="000000" w:themeColor="text1"/>
                    <w:sz w:val="20"/>
                    <w:szCs w:val="20"/>
                  </w:rPr>
                  <w:t>降低與大陸的經貿關係</w:t>
                </w:r>
                <w:r w:rsidR="00C11C79" w:rsidRPr="005511B5">
                  <w:rPr>
                    <w:rFonts w:ascii="Times New Roman" w:eastAsia="Gungsuh" w:hAnsi="Times New Roman" w:cs="Times New Roman"/>
                    <w:color w:val="000000" w:themeColor="text1"/>
                    <w:sz w:val="20"/>
                    <w:szCs w:val="20"/>
                  </w:rPr>
                  <w:t xml:space="preserve"> (→ −1)</w:t>
                </w:r>
              </w:sdtContent>
            </w:sdt>
          </w:p>
          <w:p w14:paraId="4DF096F7"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8"/>
                <w:id w:val="-1671277825"/>
              </w:sdtPr>
              <w:sdtContent>
                <w:r w:rsidR="00C11C79" w:rsidRPr="005511B5">
                  <w:rPr>
                    <w:rFonts w:ascii="Times New Roman" w:eastAsia="Gungsuh" w:hAnsi="Times New Roman" w:cs="Times New Roman"/>
                    <w:color w:val="000000" w:themeColor="text1"/>
                    <w:sz w:val="20"/>
                    <w:szCs w:val="20"/>
                  </w:rPr>
                  <w:t xml:space="preserve">96–98/95: </w:t>
                </w:r>
                <w:r w:rsidR="00C11C79" w:rsidRPr="005511B5">
                  <w:rPr>
                    <w:rFonts w:ascii="Times New Roman" w:eastAsia="Gungsuh" w:hAnsi="Times New Roman" w:cs="Times New Roman"/>
                    <w:color w:val="000000" w:themeColor="text1"/>
                    <w:sz w:val="20"/>
                    <w:szCs w:val="20"/>
                  </w:rPr>
                  <w:t>看情形</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無意見</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不知道</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拒答</w:t>
                </w:r>
                <w:r w:rsidR="00C11C79" w:rsidRPr="005511B5">
                  <w:rPr>
                    <w:rFonts w:ascii="Times New Roman" w:eastAsia="Gungsuh" w:hAnsi="Times New Roman" w:cs="Times New Roman"/>
                    <w:color w:val="000000" w:themeColor="text1"/>
                    <w:sz w:val="20"/>
                    <w:szCs w:val="20"/>
                  </w:rPr>
                  <w:t xml:space="preserve"> (→ 0)</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DC4DA3"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59"/>
                <w:id w:val="1451100868"/>
              </w:sdtPr>
              <w:sdtContent>
                <w:r w:rsidR="00C11C79" w:rsidRPr="005511B5">
                  <w:rPr>
                    <w:rFonts w:ascii="Times New Roman" w:eastAsia="Cardo" w:hAnsi="Times New Roman" w:cs="Times New Roman"/>
                    <w:color w:val="000000" w:themeColor="text1"/>
                    <w:sz w:val="20"/>
                    <w:szCs w:val="20"/>
                  </w:rPr>
                  <w:t>1. Strengthen economic ties with Mainland China (→ +1)</w:t>
                </w:r>
              </w:sdtContent>
            </w:sdt>
          </w:p>
          <w:p w14:paraId="1B9B19C5"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0"/>
                <w:id w:val="-572584837"/>
              </w:sdtPr>
              <w:sdtContent>
                <w:r w:rsidR="00C11C79" w:rsidRPr="005511B5">
                  <w:rPr>
                    <w:rFonts w:ascii="Times New Roman" w:eastAsia="Cardo" w:hAnsi="Times New Roman" w:cs="Times New Roman"/>
                    <w:color w:val="000000" w:themeColor="text1"/>
                    <w:sz w:val="20"/>
                    <w:szCs w:val="20"/>
                  </w:rPr>
                  <w:t>2. Reduce economic ties with Mainland China (→ −1)</w:t>
                </w:r>
              </w:sdtContent>
            </w:sdt>
          </w:p>
          <w:p w14:paraId="28384CD8"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1"/>
                <w:id w:val="-1415379786"/>
              </w:sdtPr>
              <w:sdtContent>
                <w:r w:rsidR="00C11C79" w:rsidRPr="005511B5">
                  <w:rPr>
                    <w:rFonts w:ascii="Times New Roman" w:eastAsia="Cardo" w:hAnsi="Times New Roman" w:cs="Times New Roman"/>
                    <w:color w:val="000000" w:themeColor="text1"/>
                    <w:sz w:val="20"/>
                    <w:szCs w:val="20"/>
                  </w:rPr>
                  <w:t>96–98/95: Depends/No opinion/Don't know/Refuse (→ 0)</w:t>
                </w:r>
              </w:sdtContent>
            </w:sdt>
          </w:p>
        </w:tc>
      </w:tr>
      <w:tr w:rsidR="00C11C79" w:rsidRPr="005511B5" w14:paraId="0284FCC7"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765443"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R Code</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8B5692"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2"/>
                <w:id w:val="-591500804"/>
              </w:sdtPr>
              <w:sdtContent>
                <w:proofErr w:type="spellStart"/>
                <w:r w:rsidR="00C11C79" w:rsidRPr="005511B5">
                  <w:rPr>
                    <w:rFonts w:ascii="Times New Roman" w:eastAsia="Gungsuh" w:hAnsi="Times New Roman" w:cs="Times New Roman"/>
                    <w:color w:val="000000" w:themeColor="text1"/>
                    <w:sz w:val="20"/>
                    <w:szCs w:val="20"/>
                  </w:rPr>
                  <w:t>eco_more</w:t>
                </w:r>
                <w:proofErr w:type="spellEnd"/>
                <w:r w:rsidR="00C11C79" w:rsidRPr="005511B5">
                  <w:rPr>
                    <w:rFonts w:ascii="Times New Roman" w:eastAsia="Gungsuh" w:hAnsi="Times New Roman" w:cs="Times New Roman"/>
                    <w:color w:val="000000" w:themeColor="text1"/>
                    <w:sz w:val="20"/>
                    <w:szCs w:val="20"/>
                  </w:rPr>
                  <w:t xml:space="preserve"> = recode(Q, "1=1;2=−1;else=0")</w:t>
                </w:r>
              </w:sdtContent>
            </w:sdt>
          </w:p>
        </w:tc>
      </w:tr>
      <w:tr w:rsidR="00C11C79" w:rsidRPr="005511B5" w14:paraId="1E29418B" w14:textId="77777777" w:rsidTr="005511B5">
        <w:tc>
          <w:tcPr>
            <w:tcW w:w="20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E21AAF"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Years</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2694D9"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2002, 2004, 2005, 2008, 2011, 2012, 2014, 2015, 2016, 2017, 2019, 2020, 2022, 2024, 2025</w:t>
            </w:r>
          </w:p>
        </w:tc>
      </w:tr>
    </w:tbl>
    <w:p w14:paraId="2FC43CF3" w14:textId="77777777" w:rsidR="00C11C79" w:rsidRPr="00C11C79" w:rsidRDefault="00C11C79" w:rsidP="00C11C79">
      <w:pPr>
        <w:spacing w:after="200"/>
        <w:rPr>
          <w:rFonts w:ascii="Times New Roman" w:eastAsia="Times New Roman" w:hAnsi="Times New Roman" w:cs="Times New Roman"/>
          <w:color w:val="000000" w:themeColor="text1"/>
        </w:rPr>
      </w:pPr>
    </w:p>
    <w:p w14:paraId="22112C8C" w14:textId="77777777" w:rsidR="009C3E6E" w:rsidRDefault="009C3E6E" w:rsidP="00C11C79">
      <w:pPr>
        <w:pStyle w:val="Heading2"/>
        <w:spacing w:before="200" w:after="0"/>
        <w:rPr>
          <w:rFonts w:ascii="Times New Roman" w:eastAsia="Times New Roman" w:hAnsi="Times New Roman" w:cs="Times New Roman"/>
          <w:b/>
          <w:bCs/>
          <w:color w:val="000000" w:themeColor="text1"/>
          <w:sz w:val="24"/>
          <w:szCs w:val="24"/>
        </w:rPr>
      </w:pPr>
    </w:p>
    <w:p w14:paraId="16630CBF" w14:textId="3698E18A" w:rsidR="00C11C79" w:rsidRPr="00C11C79" w:rsidRDefault="00C11C79" w:rsidP="00C11C79">
      <w:pPr>
        <w:pStyle w:val="Heading2"/>
        <w:spacing w:before="200" w:after="0"/>
        <w:rPr>
          <w:rFonts w:ascii="Times New Roman" w:eastAsia="Times New Roman" w:hAnsi="Times New Roman" w:cs="Times New Roman"/>
          <w:color w:val="000000" w:themeColor="text1"/>
        </w:rPr>
      </w:pPr>
      <w:r w:rsidRPr="00C11C79">
        <w:rPr>
          <w:rFonts w:ascii="Times New Roman" w:eastAsia="Times New Roman" w:hAnsi="Times New Roman" w:cs="Times New Roman"/>
          <w:b/>
          <w:bCs/>
          <w:color w:val="000000" w:themeColor="text1"/>
          <w:sz w:val="24"/>
          <w:szCs w:val="24"/>
        </w:rPr>
        <w:t>Table A10: Economic Coercion Perception (</w:t>
      </w:r>
      <w:proofErr w:type="spellStart"/>
      <w:r w:rsidRPr="00C11C79">
        <w:rPr>
          <w:rFonts w:ascii="Times New Roman" w:eastAsia="Times New Roman" w:hAnsi="Times New Roman" w:cs="Times New Roman"/>
          <w:b/>
          <w:bCs/>
          <w:color w:val="000000" w:themeColor="text1"/>
          <w:sz w:val="24"/>
          <w:szCs w:val="24"/>
        </w:rPr>
        <w:t>eco_for_poli</w:t>
      </w:r>
      <w:proofErr w:type="spellEnd"/>
      <w:r w:rsidRPr="00C11C79">
        <w:rPr>
          <w:rFonts w:ascii="Times New Roman" w:eastAsia="Times New Roman" w:hAnsi="Times New Roman" w:cs="Times New Roman"/>
          <w:b/>
          <w:bCs/>
          <w:color w:val="000000" w:themeColor="text1"/>
          <w:sz w:val="24"/>
          <w:szCs w:val="24"/>
        </w:rPr>
        <w:t>)</w:t>
      </w:r>
    </w:p>
    <w:tbl>
      <w:tblPr>
        <w:tblW w:w="95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3969"/>
        <w:gridCol w:w="3506"/>
      </w:tblGrid>
      <w:tr w:rsidR="00C11C79" w:rsidRPr="005511B5" w14:paraId="7B2AAD95" w14:textId="77777777" w:rsidTr="005511B5">
        <w:tc>
          <w:tcPr>
            <w:tcW w:w="20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ECC663"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83BD59"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3"/>
                <w:id w:val="27015679"/>
              </w:sdtPr>
              <w:sdtContent>
                <w:r w:rsidR="00C11C79" w:rsidRPr="005511B5">
                  <w:rPr>
                    <w:rFonts w:ascii="Times New Roman" w:eastAsia="Gungsuh" w:hAnsi="Times New Roman" w:cs="Times New Roman"/>
                    <w:b/>
                    <w:bCs/>
                    <w:color w:val="000000" w:themeColor="text1"/>
                    <w:sz w:val="20"/>
                    <w:szCs w:val="20"/>
                  </w:rPr>
                  <w:t>Chinese (</w:t>
                </w:r>
                <w:r w:rsidR="00C11C79" w:rsidRPr="005511B5">
                  <w:rPr>
                    <w:rFonts w:ascii="Times New Roman" w:eastAsia="Gungsuh" w:hAnsi="Times New Roman" w:cs="Times New Roman"/>
                    <w:b/>
                    <w:bCs/>
                    <w:color w:val="000000" w:themeColor="text1"/>
                    <w:sz w:val="20"/>
                    <w:szCs w:val="20"/>
                  </w:rPr>
                  <w:t>中文</w:t>
                </w:r>
                <w:r w:rsidR="00C11C79" w:rsidRPr="005511B5">
                  <w:rPr>
                    <w:rFonts w:ascii="Times New Roman" w:eastAsia="Gungsuh" w:hAnsi="Times New Roman" w:cs="Times New Roman"/>
                    <w:b/>
                    <w:bCs/>
                    <w:color w:val="000000" w:themeColor="text1"/>
                    <w:sz w:val="20"/>
                    <w:szCs w:val="20"/>
                  </w:rPr>
                  <w:t>)</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03E310"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English</w:t>
            </w:r>
          </w:p>
        </w:tc>
      </w:tr>
      <w:tr w:rsidR="00C11C79" w:rsidRPr="005511B5" w14:paraId="19826236" w14:textId="77777777" w:rsidTr="005511B5">
        <w:tc>
          <w:tcPr>
            <w:tcW w:w="20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F5225FD"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Question</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88344C"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4"/>
                <w:id w:val="-1532751501"/>
              </w:sdtPr>
              <w:sdtContent>
                <w:r w:rsidR="00C11C79" w:rsidRPr="005511B5">
                  <w:rPr>
                    <w:rFonts w:ascii="Times New Roman" w:eastAsia="Gungsuh" w:hAnsi="Times New Roman" w:cs="Times New Roman"/>
                    <w:color w:val="000000" w:themeColor="text1"/>
                    <w:sz w:val="20"/>
                    <w:szCs w:val="20"/>
                  </w:rPr>
                  <w:t>有人說：「如果臺灣在經濟上太依賴大陸，將來大陸會利用經濟來要求臺灣做政治上的讓步。」請問</w:t>
                </w:r>
                <w:r w:rsidR="00C11C79" w:rsidRPr="005511B5">
                  <w:rPr>
                    <w:rFonts w:ascii="PMingLiU" w:eastAsia="PMingLiU" w:hAnsi="PMingLiU" w:cs="PMingLiU" w:hint="eastAsia"/>
                    <w:color w:val="000000" w:themeColor="text1"/>
                    <w:sz w:val="20"/>
                    <w:szCs w:val="20"/>
                  </w:rPr>
                  <w:t>您</w:t>
                </w:r>
                <w:r w:rsidR="00C11C79" w:rsidRPr="005511B5">
                  <w:rPr>
                    <w:rFonts w:ascii="Gungsuh" w:eastAsia="Gungsuh" w:hAnsi="Gungsuh" w:cs="Gungsuh" w:hint="eastAsia"/>
                    <w:color w:val="000000" w:themeColor="text1"/>
                    <w:sz w:val="20"/>
                    <w:szCs w:val="20"/>
                  </w:rPr>
                  <w:t>同不同意這種說法？【訪員請追問</w:t>
                </w:r>
                <w:r w:rsidR="00C11C79" w:rsidRPr="005511B5">
                  <w:rPr>
                    <w:rFonts w:ascii="PMingLiU" w:eastAsia="PMingLiU" w:hAnsi="PMingLiU" w:cs="PMingLiU" w:hint="eastAsia"/>
                    <w:color w:val="000000" w:themeColor="text1"/>
                    <w:sz w:val="20"/>
                    <w:szCs w:val="20"/>
                  </w:rPr>
                  <w:t>強</w:t>
                </w:r>
                <w:r w:rsidR="00C11C79" w:rsidRPr="005511B5">
                  <w:rPr>
                    <w:rFonts w:ascii="Gungsuh" w:eastAsia="Gungsuh" w:hAnsi="Gungsuh" w:cs="Gungsuh" w:hint="eastAsia"/>
                    <w:color w:val="000000" w:themeColor="text1"/>
                    <w:sz w:val="20"/>
                    <w:szCs w:val="20"/>
                  </w:rPr>
                  <w:t>弱</w:t>
                </w:r>
              </w:sdtContent>
            </w:sdt>
          </w:p>
          <w:p w14:paraId="6D4B3C32"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5"/>
                <w:id w:val="-554630046"/>
              </w:sdtPr>
              <w:sdtContent>
                <w:r w:rsidR="00C11C79" w:rsidRPr="005511B5">
                  <w:rPr>
                    <w:rFonts w:ascii="Times New Roman" w:eastAsia="Gungsuh" w:hAnsi="Times New Roman" w:cs="Times New Roman"/>
                    <w:color w:val="000000" w:themeColor="text1"/>
                    <w:sz w:val="20"/>
                    <w:szCs w:val="20"/>
                  </w:rPr>
                  <w:t>程度】</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513C47"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Some say: "If Taiwan becomes too economically dependent on Mainland China, China will use the economy to demand political concessions from Taiwan." Do you agree with this view? [Probe: strongly or somewhat?]</w:t>
            </w:r>
          </w:p>
        </w:tc>
      </w:tr>
      <w:tr w:rsidR="00C11C79" w:rsidRPr="005511B5" w14:paraId="02325545" w14:textId="77777777" w:rsidTr="005511B5">
        <w:tc>
          <w:tcPr>
            <w:tcW w:w="20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FE732E"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Response Options &amp; Coding</w:t>
            </w:r>
          </w:p>
        </w:tc>
        <w:tc>
          <w:tcPr>
            <w:tcW w:w="396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958313"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6"/>
                <w:id w:val="-1476332769"/>
              </w:sdtPr>
              <w:sdtContent>
                <w:r w:rsidR="00C11C79" w:rsidRPr="005511B5">
                  <w:rPr>
                    <w:rFonts w:ascii="Times New Roman" w:eastAsia="Gungsuh" w:hAnsi="Times New Roman" w:cs="Times New Roman"/>
                    <w:color w:val="000000" w:themeColor="text1"/>
                    <w:sz w:val="20"/>
                    <w:szCs w:val="20"/>
                  </w:rPr>
                  <w:t xml:space="preserve">1. </w:t>
                </w:r>
                <w:r w:rsidR="00C11C79" w:rsidRPr="005511B5">
                  <w:rPr>
                    <w:rFonts w:ascii="Times New Roman" w:eastAsia="Gungsuh" w:hAnsi="Times New Roman" w:cs="Times New Roman"/>
                    <w:color w:val="000000" w:themeColor="text1"/>
                    <w:sz w:val="20"/>
                    <w:szCs w:val="20"/>
                  </w:rPr>
                  <w:t>非常不同意</w:t>
                </w:r>
                <w:r w:rsidR="00C11C79" w:rsidRPr="005511B5">
                  <w:rPr>
                    <w:rFonts w:ascii="Times New Roman" w:eastAsia="Gungsuh" w:hAnsi="Times New Roman" w:cs="Times New Roman"/>
                    <w:color w:val="000000" w:themeColor="text1"/>
                    <w:sz w:val="20"/>
                    <w:szCs w:val="20"/>
                  </w:rPr>
                  <w:t xml:space="preserve"> (→ −2)</w:t>
                </w:r>
              </w:sdtContent>
            </w:sdt>
          </w:p>
          <w:p w14:paraId="0FD2682A"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7"/>
                <w:id w:val="-627592514"/>
              </w:sdtPr>
              <w:sdtContent>
                <w:r w:rsidR="00C11C79" w:rsidRPr="005511B5">
                  <w:rPr>
                    <w:rFonts w:ascii="Times New Roman" w:eastAsia="Gungsuh" w:hAnsi="Times New Roman" w:cs="Times New Roman"/>
                    <w:color w:val="000000" w:themeColor="text1"/>
                    <w:sz w:val="20"/>
                    <w:szCs w:val="20"/>
                  </w:rPr>
                  <w:t xml:space="preserve">2. </w:t>
                </w:r>
                <w:r w:rsidR="00C11C79" w:rsidRPr="005511B5">
                  <w:rPr>
                    <w:rFonts w:ascii="Times New Roman" w:eastAsia="Gungsuh" w:hAnsi="Times New Roman" w:cs="Times New Roman"/>
                    <w:color w:val="000000" w:themeColor="text1"/>
                    <w:sz w:val="20"/>
                    <w:szCs w:val="20"/>
                  </w:rPr>
                  <w:t>不同意</w:t>
                </w:r>
                <w:r w:rsidR="00C11C79" w:rsidRPr="005511B5">
                  <w:rPr>
                    <w:rFonts w:ascii="Times New Roman" w:eastAsia="Gungsuh" w:hAnsi="Times New Roman" w:cs="Times New Roman"/>
                    <w:color w:val="000000" w:themeColor="text1"/>
                    <w:sz w:val="20"/>
                    <w:szCs w:val="20"/>
                  </w:rPr>
                  <w:t xml:space="preserve"> (→ −1)</w:t>
                </w:r>
              </w:sdtContent>
            </w:sdt>
          </w:p>
          <w:p w14:paraId="15F2DB44"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8"/>
                <w:id w:val="1231899056"/>
              </w:sdtPr>
              <w:sdtContent>
                <w:r w:rsidR="00C11C79" w:rsidRPr="005511B5">
                  <w:rPr>
                    <w:rFonts w:ascii="Times New Roman" w:eastAsia="Gungsuh" w:hAnsi="Times New Roman" w:cs="Times New Roman"/>
                    <w:color w:val="000000" w:themeColor="text1"/>
                    <w:sz w:val="20"/>
                    <w:szCs w:val="20"/>
                  </w:rPr>
                  <w:t xml:space="preserve">3. </w:t>
                </w:r>
                <w:r w:rsidR="00C11C79" w:rsidRPr="005511B5">
                  <w:rPr>
                    <w:rFonts w:ascii="Times New Roman" w:eastAsia="Gungsuh" w:hAnsi="Times New Roman" w:cs="Times New Roman"/>
                    <w:color w:val="000000" w:themeColor="text1"/>
                    <w:sz w:val="20"/>
                    <w:szCs w:val="20"/>
                  </w:rPr>
                  <w:t>同意</w:t>
                </w:r>
                <w:r w:rsidR="00C11C79" w:rsidRPr="005511B5">
                  <w:rPr>
                    <w:rFonts w:ascii="Times New Roman" w:eastAsia="Gungsuh" w:hAnsi="Times New Roman" w:cs="Times New Roman"/>
                    <w:color w:val="000000" w:themeColor="text1"/>
                    <w:sz w:val="20"/>
                    <w:szCs w:val="20"/>
                  </w:rPr>
                  <w:t xml:space="preserve"> (→ +1)</w:t>
                </w:r>
              </w:sdtContent>
            </w:sdt>
          </w:p>
          <w:p w14:paraId="20D28889"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69"/>
                <w:id w:val="862676862"/>
              </w:sdtPr>
              <w:sdtContent>
                <w:r w:rsidR="00C11C79" w:rsidRPr="005511B5">
                  <w:rPr>
                    <w:rFonts w:ascii="Times New Roman" w:eastAsia="Gungsuh" w:hAnsi="Times New Roman" w:cs="Times New Roman"/>
                    <w:color w:val="000000" w:themeColor="text1"/>
                    <w:sz w:val="20"/>
                    <w:szCs w:val="20"/>
                  </w:rPr>
                  <w:t xml:space="preserve">4. </w:t>
                </w:r>
                <w:r w:rsidR="00C11C79" w:rsidRPr="005511B5">
                  <w:rPr>
                    <w:rFonts w:ascii="Times New Roman" w:eastAsia="Gungsuh" w:hAnsi="Times New Roman" w:cs="Times New Roman"/>
                    <w:color w:val="000000" w:themeColor="text1"/>
                    <w:sz w:val="20"/>
                    <w:szCs w:val="20"/>
                  </w:rPr>
                  <w:t>非常同意</w:t>
                </w:r>
                <w:r w:rsidR="00C11C79" w:rsidRPr="005511B5">
                  <w:rPr>
                    <w:rFonts w:ascii="Times New Roman" w:eastAsia="Gungsuh" w:hAnsi="Times New Roman" w:cs="Times New Roman"/>
                    <w:color w:val="000000" w:themeColor="text1"/>
                    <w:sz w:val="20"/>
                    <w:szCs w:val="20"/>
                  </w:rPr>
                  <w:t xml:space="preserve"> (→ +2)</w:t>
                </w:r>
              </w:sdtContent>
            </w:sdt>
          </w:p>
          <w:p w14:paraId="47CCB886"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0"/>
                <w:id w:val="1329531520"/>
              </w:sdtPr>
              <w:sdtContent>
                <w:r w:rsidR="00C11C79" w:rsidRPr="005511B5">
                  <w:rPr>
                    <w:rFonts w:ascii="Times New Roman" w:eastAsia="Gungsuh" w:hAnsi="Times New Roman" w:cs="Times New Roman"/>
                    <w:color w:val="000000" w:themeColor="text1"/>
                    <w:sz w:val="20"/>
                    <w:szCs w:val="20"/>
                  </w:rPr>
                  <w:t xml:space="preserve">96–98/95: </w:t>
                </w:r>
                <w:r w:rsidR="00C11C79" w:rsidRPr="005511B5">
                  <w:rPr>
                    <w:rFonts w:ascii="Times New Roman" w:eastAsia="Gungsuh" w:hAnsi="Times New Roman" w:cs="Times New Roman"/>
                    <w:color w:val="000000" w:themeColor="text1"/>
                    <w:sz w:val="20"/>
                    <w:szCs w:val="20"/>
                  </w:rPr>
                  <w:t>看情形</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無意見</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不知道</w:t>
                </w:r>
                <w:r w:rsidR="00C11C79" w:rsidRPr="005511B5">
                  <w:rPr>
                    <w:rFonts w:ascii="Times New Roman" w:eastAsia="Gungsuh" w:hAnsi="Times New Roman" w:cs="Times New Roman"/>
                    <w:color w:val="000000" w:themeColor="text1"/>
                    <w:sz w:val="20"/>
                    <w:szCs w:val="20"/>
                  </w:rPr>
                  <w:t>/</w:t>
                </w:r>
                <w:r w:rsidR="00C11C79" w:rsidRPr="005511B5">
                  <w:rPr>
                    <w:rFonts w:ascii="Times New Roman" w:eastAsia="Gungsuh" w:hAnsi="Times New Roman" w:cs="Times New Roman"/>
                    <w:color w:val="000000" w:themeColor="text1"/>
                    <w:sz w:val="20"/>
                    <w:szCs w:val="20"/>
                  </w:rPr>
                  <w:t>拒答</w:t>
                </w:r>
                <w:r w:rsidR="00C11C79" w:rsidRPr="005511B5">
                  <w:rPr>
                    <w:rFonts w:ascii="Times New Roman" w:eastAsia="Gungsuh" w:hAnsi="Times New Roman" w:cs="Times New Roman"/>
                    <w:color w:val="000000" w:themeColor="text1"/>
                    <w:sz w:val="20"/>
                    <w:szCs w:val="20"/>
                  </w:rPr>
                  <w:t xml:space="preserve"> (→ 0)</w:t>
                </w:r>
              </w:sdtContent>
            </w:sdt>
          </w:p>
        </w:tc>
        <w:tc>
          <w:tcPr>
            <w:tcW w:w="35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CFD4D5"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1"/>
                <w:id w:val="783921637"/>
              </w:sdtPr>
              <w:sdtContent>
                <w:r w:rsidR="00C11C79" w:rsidRPr="005511B5">
                  <w:rPr>
                    <w:rFonts w:ascii="Times New Roman" w:eastAsia="Cardo" w:hAnsi="Times New Roman" w:cs="Times New Roman"/>
                    <w:color w:val="000000" w:themeColor="text1"/>
                    <w:sz w:val="20"/>
                    <w:szCs w:val="20"/>
                  </w:rPr>
                  <w:t>1. Strongly disagree (→ −2)</w:t>
                </w:r>
              </w:sdtContent>
            </w:sdt>
          </w:p>
          <w:p w14:paraId="2724B54A"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2"/>
                <w:id w:val="84764563"/>
              </w:sdtPr>
              <w:sdtContent>
                <w:r w:rsidR="00C11C79" w:rsidRPr="005511B5">
                  <w:rPr>
                    <w:rFonts w:ascii="Times New Roman" w:eastAsia="Cardo" w:hAnsi="Times New Roman" w:cs="Times New Roman"/>
                    <w:color w:val="000000" w:themeColor="text1"/>
                    <w:sz w:val="20"/>
                    <w:szCs w:val="20"/>
                  </w:rPr>
                  <w:t>2. Disagree (→ −1)</w:t>
                </w:r>
              </w:sdtContent>
            </w:sdt>
          </w:p>
          <w:p w14:paraId="464B9D6B"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3"/>
                <w:id w:val="-406642397"/>
              </w:sdtPr>
              <w:sdtContent>
                <w:r w:rsidR="00C11C79" w:rsidRPr="005511B5">
                  <w:rPr>
                    <w:rFonts w:ascii="Times New Roman" w:eastAsia="Cardo" w:hAnsi="Times New Roman" w:cs="Times New Roman"/>
                    <w:color w:val="000000" w:themeColor="text1"/>
                    <w:sz w:val="20"/>
                    <w:szCs w:val="20"/>
                  </w:rPr>
                  <w:t>3. Agree (→ +1)</w:t>
                </w:r>
              </w:sdtContent>
            </w:sdt>
          </w:p>
          <w:p w14:paraId="5DE2DAED"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4"/>
                <w:id w:val="-961002008"/>
              </w:sdtPr>
              <w:sdtContent>
                <w:r w:rsidR="00C11C79" w:rsidRPr="005511B5">
                  <w:rPr>
                    <w:rFonts w:ascii="Times New Roman" w:eastAsia="Cardo" w:hAnsi="Times New Roman" w:cs="Times New Roman"/>
                    <w:color w:val="000000" w:themeColor="text1"/>
                    <w:sz w:val="20"/>
                    <w:szCs w:val="20"/>
                  </w:rPr>
                  <w:t>4. Strongly agree (→ +2)</w:t>
                </w:r>
              </w:sdtContent>
            </w:sdt>
          </w:p>
          <w:p w14:paraId="62F593C2"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5"/>
                <w:id w:val="-436577698"/>
              </w:sdtPr>
              <w:sdtContent>
                <w:r w:rsidR="00C11C79" w:rsidRPr="005511B5">
                  <w:rPr>
                    <w:rFonts w:ascii="Times New Roman" w:eastAsia="Cardo" w:hAnsi="Times New Roman" w:cs="Times New Roman"/>
                    <w:color w:val="000000" w:themeColor="text1"/>
                    <w:sz w:val="20"/>
                    <w:szCs w:val="20"/>
                  </w:rPr>
                  <w:t>96–98/95: Depends/No opinion/Don't know/Refuse (→ 0)</w:t>
                </w:r>
              </w:sdtContent>
            </w:sdt>
          </w:p>
        </w:tc>
      </w:tr>
      <w:tr w:rsidR="00C11C79" w:rsidRPr="005511B5" w14:paraId="7FC36074" w14:textId="77777777" w:rsidTr="005511B5">
        <w:tc>
          <w:tcPr>
            <w:tcW w:w="20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FDD8BC"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R Code</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7085A2" w14:textId="77777777" w:rsidR="00C11C79" w:rsidRPr="005511B5" w:rsidRDefault="00000000" w:rsidP="005511B5">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6"/>
                <w:id w:val="-1735077466"/>
              </w:sdtPr>
              <w:sdtContent>
                <w:proofErr w:type="spellStart"/>
                <w:r w:rsidR="00C11C79" w:rsidRPr="005511B5">
                  <w:rPr>
                    <w:rFonts w:ascii="Times New Roman" w:eastAsia="Gungsuh" w:hAnsi="Times New Roman" w:cs="Times New Roman"/>
                    <w:color w:val="000000" w:themeColor="text1"/>
                    <w:sz w:val="20"/>
                    <w:szCs w:val="20"/>
                  </w:rPr>
                  <w:t>eco_for_poli</w:t>
                </w:r>
                <w:proofErr w:type="spellEnd"/>
                <w:r w:rsidR="00C11C79" w:rsidRPr="005511B5">
                  <w:rPr>
                    <w:rFonts w:ascii="Times New Roman" w:eastAsia="Gungsuh" w:hAnsi="Times New Roman" w:cs="Times New Roman"/>
                    <w:color w:val="000000" w:themeColor="text1"/>
                    <w:sz w:val="20"/>
                    <w:szCs w:val="20"/>
                  </w:rPr>
                  <w:t xml:space="preserve"> = recode(Q, "1=−2;2=−1;3=1;4=2;else=0")</w:t>
                </w:r>
              </w:sdtContent>
            </w:sdt>
          </w:p>
        </w:tc>
      </w:tr>
      <w:tr w:rsidR="00C11C79" w:rsidRPr="005511B5" w14:paraId="1023AD6D" w14:textId="77777777" w:rsidTr="005511B5">
        <w:tc>
          <w:tcPr>
            <w:tcW w:w="208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5842B9"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b/>
                <w:bCs/>
                <w:color w:val="000000" w:themeColor="text1"/>
                <w:sz w:val="20"/>
                <w:szCs w:val="20"/>
              </w:rPr>
              <w:t>Years</w:t>
            </w:r>
          </w:p>
        </w:tc>
        <w:tc>
          <w:tcPr>
            <w:tcW w:w="7475"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045AFF" w14:textId="77777777" w:rsidR="00C11C79" w:rsidRPr="005511B5" w:rsidRDefault="00C11C79" w:rsidP="005511B5">
            <w:pPr>
              <w:adjustRightInd w:val="0"/>
              <w:snapToGrid w:val="0"/>
              <w:spacing w:line="240" w:lineRule="auto"/>
              <w:jc w:val="both"/>
              <w:rPr>
                <w:rFonts w:ascii="Times New Roman" w:eastAsia="Times New Roman" w:hAnsi="Times New Roman" w:cs="Times New Roman"/>
                <w:color w:val="000000" w:themeColor="text1"/>
                <w:sz w:val="20"/>
                <w:szCs w:val="20"/>
              </w:rPr>
            </w:pPr>
            <w:r w:rsidRPr="005511B5">
              <w:rPr>
                <w:rFonts w:ascii="Times New Roman" w:eastAsia="Times New Roman" w:hAnsi="Times New Roman" w:cs="Times New Roman"/>
                <w:color w:val="000000" w:themeColor="text1"/>
                <w:sz w:val="20"/>
                <w:szCs w:val="20"/>
              </w:rPr>
              <w:t>2002, 2004, 2005, 2008, 2011, 2012, 2014, 2015, 2016, 2017, 2019, 2020, 2022, 2024, 2025</w:t>
            </w:r>
          </w:p>
        </w:tc>
      </w:tr>
    </w:tbl>
    <w:p w14:paraId="43C0D855" w14:textId="5072FA5C" w:rsidR="009C3E6E" w:rsidRDefault="009C3E6E" w:rsidP="00C11C79">
      <w:pPr>
        <w:spacing w:after="80"/>
        <w:rPr>
          <w:rFonts w:ascii="Times New Roman" w:eastAsia="Times New Roman" w:hAnsi="Times New Roman" w:cs="Times New Roman"/>
          <w:color w:val="000000" w:themeColor="text1"/>
        </w:rPr>
      </w:pPr>
    </w:p>
    <w:p w14:paraId="65FB8AB0" w14:textId="77777777" w:rsidR="009C3E6E" w:rsidRDefault="009C3E6E">
      <w:pPr>
        <w:spacing w:after="16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58381563"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lastRenderedPageBreak/>
        <w:t>Table A11: Cross-Strait Relation Score (</w:t>
      </w:r>
      <w:proofErr w:type="spellStart"/>
      <w:r w:rsidRPr="00C11C79">
        <w:rPr>
          <w:rFonts w:ascii="Times New Roman" w:eastAsia="Times New Roman" w:hAnsi="Times New Roman" w:cs="Times New Roman"/>
          <w:b/>
          <w:bCs/>
          <w:color w:val="000000" w:themeColor="text1"/>
          <w:sz w:val="24"/>
          <w:szCs w:val="24"/>
        </w:rPr>
        <w:t>peacescore</w:t>
      </w:r>
      <w:proofErr w:type="spellEnd"/>
      <w:r w:rsidRPr="00C11C79">
        <w:rPr>
          <w:rFonts w:ascii="Times New Roman" w:eastAsia="Times New Roman" w:hAnsi="Times New Roman" w:cs="Times New Roman"/>
          <w:b/>
          <w:bCs/>
          <w:color w:val="000000" w:themeColor="text1"/>
          <w:sz w:val="24"/>
          <w:szCs w:val="24"/>
        </w:rPr>
        <w:t>)</w:t>
      </w:r>
    </w:p>
    <w:p w14:paraId="7A994F01"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3208"/>
        <w:gridCol w:w="3930"/>
      </w:tblGrid>
      <w:tr w:rsidR="00C11C79" w:rsidRPr="009C3E6E" w14:paraId="753ACBCD"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78C39C"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F52764"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7"/>
                <w:id w:val="1652649902"/>
              </w:sdtPr>
              <w:sdtContent>
                <w:r w:rsidR="00C11C79" w:rsidRPr="009C3E6E">
                  <w:rPr>
                    <w:rFonts w:ascii="Times New Roman" w:eastAsia="Gungsuh" w:hAnsi="Times New Roman" w:cs="Times New Roman"/>
                    <w:b/>
                    <w:bCs/>
                    <w:color w:val="000000" w:themeColor="text1"/>
                    <w:sz w:val="20"/>
                    <w:szCs w:val="20"/>
                  </w:rPr>
                  <w:t>Chinese (</w:t>
                </w:r>
                <w:r w:rsidR="00C11C79" w:rsidRPr="009C3E6E">
                  <w:rPr>
                    <w:rFonts w:ascii="Times New Roman" w:eastAsia="Gungsuh" w:hAnsi="Times New Roman" w:cs="Times New Roman"/>
                    <w:b/>
                    <w:bCs/>
                    <w:color w:val="000000" w:themeColor="text1"/>
                    <w:sz w:val="20"/>
                    <w:szCs w:val="20"/>
                  </w:rPr>
                  <w:t>中文</w:t>
                </w:r>
                <w:r w:rsidR="00C11C79" w:rsidRPr="009C3E6E">
                  <w:rPr>
                    <w:rFonts w:ascii="Times New Roman" w:eastAsia="Gungsuh" w:hAnsi="Times New Roman" w:cs="Times New Roman"/>
                    <w:b/>
                    <w:bCs/>
                    <w:color w:val="000000" w:themeColor="text1"/>
                    <w:sz w:val="20"/>
                    <w:szCs w:val="20"/>
                  </w:rPr>
                  <w:t>)</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F4FA7F"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English</w:t>
            </w:r>
          </w:p>
        </w:tc>
      </w:tr>
      <w:tr w:rsidR="00C11C79" w:rsidRPr="009C3E6E" w14:paraId="0D4BF51C"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A96670"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Question</w:t>
            </w: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CBD757"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8"/>
                <w:id w:val="-1496412942"/>
              </w:sdtPr>
              <w:sdtContent>
                <w:r w:rsidR="00C11C79" w:rsidRPr="009C3E6E">
                  <w:rPr>
                    <w:rFonts w:ascii="Times New Roman" w:eastAsia="Gungsuh" w:hAnsi="Times New Roman" w:cs="Times New Roman"/>
                    <w:color w:val="000000" w:themeColor="text1"/>
                    <w:sz w:val="20"/>
                    <w:szCs w:val="20"/>
                  </w:rPr>
                  <w:t>如果我們用</w:t>
                </w:r>
                <w:r w:rsidR="00C11C79" w:rsidRPr="009C3E6E">
                  <w:rPr>
                    <w:rFonts w:ascii="Times New Roman" w:eastAsia="Gungsuh" w:hAnsi="Times New Roman" w:cs="Times New Roman"/>
                    <w:color w:val="000000" w:themeColor="text1"/>
                    <w:sz w:val="20"/>
                    <w:szCs w:val="20"/>
                  </w:rPr>
                  <w:t>0</w:t>
                </w:r>
                <w:r w:rsidR="00C11C79" w:rsidRPr="009C3E6E">
                  <w:rPr>
                    <w:rFonts w:ascii="Times New Roman" w:eastAsia="Gungsuh" w:hAnsi="Times New Roman" w:cs="Times New Roman"/>
                    <w:color w:val="000000" w:themeColor="text1"/>
                    <w:sz w:val="20"/>
                    <w:szCs w:val="20"/>
                  </w:rPr>
                  <w:t>表示兩岸關係非常敵對，</w:t>
                </w:r>
                <w:r w:rsidR="00C11C79" w:rsidRPr="009C3E6E">
                  <w:rPr>
                    <w:rFonts w:ascii="Times New Roman" w:eastAsia="Gungsuh" w:hAnsi="Times New Roman" w:cs="Times New Roman"/>
                    <w:color w:val="000000" w:themeColor="text1"/>
                    <w:sz w:val="20"/>
                    <w:szCs w:val="20"/>
                  </w:rPr>
                  <w:t>10</w:t>
                </w:r>
                <w:r w:rsidR="00C11C79" w:rsidRPr="009C3E6E">
                  <w:rPr>
                    <w:rFonts w:ascii="Times New Roman" w:eastAsia="Gungsuh" w:hAnsi="Times New Roman" w:cs="Times New Roman"/>
                    <w:color w:val="000000" w:themeColor="text1"/>
                    <w:sz w:val="20"/>
                    <w:szCs w:val="20"/>
                  </w:rPr>
                  <w:t>表示兩岸關係非常和平，請問在</w:t>
                </w:r>
                <w:r w:rsidR="00C11C79" w:rsidRPr="009C3E6E">
                  <w:rPr>
                    <w:rFonts w:ascii="Times New Roman" w:eastAsia="Gungsuh" w:hAnsi="Times New Roman" w:cs="Times New Roman"/>
                    <w:color w:val="000000" w:themeColor="text1"/>
                    <w:sz w:val="20"/>
                    <w:szCs w:val="20"/>
                  </w:rPr>
                  <w:t>0</w:t>
                </w:r>
                <w:r w:rsidR="00C11C79" w:rsidRPr="009C3E6E">
                  <w:rPr>
                    <w:rFonts w:ascii="Times New Roman" w:eastAsia="Gungsuh" w:hAnsi="Times New Roman" w:cs="Times New Roman"/>
                    <w:color w:val="000000" w:themeColor="text1"/>
                    <w:sz w:val="20"/>
                    <w:szCs w:val="20"/>
                  </w:rPr>
                  <w:t>到</w:t>
                </w:r>
                <w:r w:rsidR="00C11C79" w:rsidRPr="009C3E6E">
                  <w:rPr>
                    <w:rFonts w:ascii="Times New Roman" w:eastAsia="Gungsuh" w:hAnsi="Times New Roman" w:cs="Times New Roman"/>
                    <w:color w:val="000000" w:themeColor="text1"/>
                    <w:sz w:val="20"/>
                    <w:szCs w:val="20"/>
                  </w:rPr>
                  <w:t>10</w:t>
                </w:r>
                <w:r w:rsidR="00C11C79" w:rsidRPr="009C3E6E">
                  <w:rPr>
                    <w:rFonts w:ascii="Times New Roman" w:eastAsia="Gungsuh" w:hAnsi="Times New Roman" w:cs="Times New Roman"/>
                    <w:color w:val="000000" w:themeColor="text1"/>
                    <w:sz w:val="20"/>
                    <w:szCs w:val="20"/>
                  </w:rPr>
                  <w:t>之間，</w:t>
                </w:r>
                <w:r w:rsidR="00C11C79" w:rsidRPr="009C3E6E">
                  <w:rPr>
                    <w:rFonts w:ascii="PMingLiU" w:eastAsia="PMingLiU" w:hAnsi="PMingLiU" w:cs="PMingLiU" w:hint="eastAsia"/>
                    <w:color w:val="000000" w:themeColor="text1"/>
                    <w:sz w:val="20"/>
                    <w:szCs w:val="20"/>
                  </w:rPr>
                  <w:t>您</w:t>
                </w:r>
                <w:r w:rsidR="00C11C79" w:rsidRPr="009C3E6E">
                  <w:rPr>
                    <w:rFonts w:ascii="Gungsuh" w:eastAsia="Gungsuh" w:hAnsi="Gungsuh" w:cs="Gungsuh" w:hint="eastAsia"/>
                    <w:color w:val="000000" w:themeColor="text1"/>
                    <w:sz w:val="20"/>
                    <w:szCs w:val="20"/>
                  </w:rPr>
                  <w:t>覺得目前兩岸的關係是多少？</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10F9CD"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color w:val="000000" w:themeColor="text1"/>
                <w:sz w:val="20"/>
                <w:szCs w:val="20"/>
              </w:rPr>
              <w:t>If 0 represents a very hostile cross-Strait relationship and 10 represents a very peaceful relationship, where on the 0–10 scale would you place the current relationship between Taiwan and Mainland China?</w:t>
            </w:r>
          </w:p>
        </w:tc>
      </w:tr>
      <w:tr w:rsidR="00C11C79" w:rsidRPr="009C3E6E" w14:paraId="760E5986"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06D929"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Response Options &amp; Coding</w:t>
            </w: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FC5D741"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79"/>
                <w:id w:val="-954367455"/>
              </w:sdtPr>
              <w:sdtContent>
                <w:r w:rsidR="00C11C79" w:rsidRPr="009C3E6E">
                  <w:rPr>
                    <w:rFonts w:ascii="Times New Roman" w:eastAsia="Gungsuh" w:hAnsi="Times New Roman" w:cs="Times New Roman"/>
                    <w:color w:val="000000" w:themeColor="text1"/>
                    <w:sz w:val="20"/>
                    <w:szCs w:val="20"/>
                  </w:rPr>
                  <w:t xml:space="preserve">0–10 </w:t>
                </w:r>
                <w:r w:rsidR="00C11C79" w:rsidRPr="009C3E6E">
                  <w:rPr>
                    <w:rFonts w:ascii="Times New Roman" w:eastAsia="Gungsuh" w:hAnsi="Times New Roman" w:cs="Times New Roman"/>
                    <w:color w:val="000000" w:themeColor="text1"/>
                    <w:sz w:val="20"/>
                    <w:szCs w:val="20"/>
                  </w:rPr>
                  <w:t>連續分數（直接記錄）</w:t>
                </w:r>
              </w:sdtContent>
            </w:sdt>
          </w:p>
          <w:p w14:paraId="23DFBEE4"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0"/>
                <w:id w:val="220103501"/>
              </w:sdtPr>
              <w:sdtContent>
                <w:r w:rsidR="00C11C79" w:rsidRPr="009C3E6E">
                  <w:rPr>
                    <w:rFonts w:ascii="Times New Roman" w:eastAsia="Gungsuh" w:hAnsi="Times New Roman" w:cs="Times New Roman"/>
                    <w:color w:val="000000" w:themeColor="text1"/>
                    <w:sz w:val="20"/>
                    <w:szCs w:val="20"/>
                  </w:rPr>
                  <w:t xml:space="preserve">95/98: </w:t>
                </w:r>
                <w:r w:rsidR="00C11C79" w:rsidRPr="009C3E6E">
                  <w:rPr>
                    <w:rFonts w:ascii="Times New Roman" w:eastAsia="Gungsuh" w:hAnsi="Times New Roman" w:cs="Times New Roman"/>
                    <w:color w:val="000000" w:themeColor="text1"/>
                    <w:sz w:val="20"/>
                    <w:szCs w:val="20"/>
                  </w:rPr>
                  <w:t>拒答</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不知道</w:t>
                </w:r>
                <w:r w:rsidR="00C11C79" w:rsidRPr="009C3E6E">
                  <w:rPr>
                    <w:rFonts w:ascii="Times New Roman" w:eastAsia="Gungsuh" w:hAnsi="Times New Roman" w:cs="Times New Roman"/>
                    <w:color w:val="000000" w:themeColor="text1"/>
                    <w:sz w:val="20"/>
                    <w:szCs w:val="20"/>
                  </w:rPr>
                  <w:t xml:space="preserve"> (→ NA)</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AB0858"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color w:val="000000" w:themeColor="text1"/>
                <w:sz w:val="20"/>
                <w:szCs w:val="20"/>
              </w:rPr>
              <w:t>0–10 continuous score (recorded as given)</w:t>
            </w:r>
          </w:p>
          <w:p w14:paraId="116BF7CE"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1"/>
                <w:id w:val="232058753"/>
              </w:sdtPr>
              <w:sdtContent>
                <w:r w:rsidR="00C11C79" w:rsidRPr="009C3E6E">
                  <w:rPr>
                    <w:rFonts w:ascii="Times New Roman" w:eastAsia="Cardo" w:hAnsi="Times New Roman" w:cs="Times New Roman"/>
                    <w:color w:val="000000" w:themeColor="text1"/>
                    <w:sz w:val="20"/>
                    <w:szCs w:val="20"/>
                  </w:rPr>
                  <w:t>95/98: Refuse/Don't know (→ NA)</w:t>
                </w:r>
              </w:sdtContent>
            </w:sdt>
          </w:p>
        </w:tc>
      </w:tr>
      <w:tr w:rsidR="00C11C79" w:rsidRPr="009C3E6E" w14:paraId="63652F15"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8D52A8"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R Code</w:t>
            </w:r>
          </w:p>
        </w:tc>
        <w:tc>
          <w:tcPr>
            <w:tcW w:w="7138"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A8BCF1"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9C3E6E">
              <w:rPr>
                <w:rFonts w:ascii="Times New Roman" w:eastAsia="Times New Roman" w:hAnsi="Times New Roman" w:cs="Times New Roman"/>
                <w:color w:val="000000" w:themeColor="text1"/>
                <w:sz w:val="20"/>
                <w:szCs w:val="20"/>
              </w:rPr>
              <w:t>peacescore</w:t>
            </w:r>
            <w:proofErr w:type="spellEnd"/>
            <w:r w:rsidRPr="009C3E6E">
              <w:rPr>
                <w:rFonts w:ascii="Times New Roman" w:eastAsia="Times New Roman" w:hAnsi="Times New Roman" w:cs="Times New Roman"/>
                <w:color w:val="000000" w:themeColor="text1"/>
                <w:sz w:val="20"/>
                <w:szCs w:val="20"/>
              </w:rPr>
              <w:t xml:space="preserve"> = Q  (continuous; 95/98 treated as NA)</w:t>
            </w:r>
          </w:p>
        </w:tc>
      </w:tr>
      <w:tr w:rsidR="00C11C79" w:rsidRPr="009C3E6E" w14:paraId="2170C59B"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CC280C"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Years</w:t>
            </w:r>
          </w:p>
        </w:tc>
        <w:tc>
          <w:tcPr>
            <w:tcW w:w="7138"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293206"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color w:val="000000" w:themeColor="text1"/>
                <w:sz w:val="20"/>
                <w:szCs w:val="20"/>
              </w:rPr>
              <w:t>2011, 2012, 2014, 2015, 2016, 2017, 2019, 2020, 2022, 2024, 2025  (not available in 2002, 2004, 2005, 2008)</w:t>
            </w:r>
          </w:p>
        </w:tc>
      </w:tr>
    </w:tbl>
    <w:p w14:paraId="7E599256" w14:textId="77777777" w:rsidR="00C11C79" w:rsidRPr="00C11C79" w:rsidRDefault="00C11C79" w:rsidP="00C11C79">
      <w:pPr>
        <w:spacing w:after="80"/>
        <w:rPr>
          <w:rFonts w:ascii="Times New Roman" w:eastAsia="Times New Roman" w:hAnsi="Times New Roman" w:cs="Times New Roman"/>
          <w:color w:val="000000" w:themeColor="text1"/>
        </w:rPr>
      </w:pPr>
    </w:p>
    <w:p w14:paraId="0F74733B" w14:textId="03D7121C" w:rsidR="00C11C79" w:rsidRPr="009C3E6E" w:rsidRDefault="009C3E6E" w:rsidP="00C11C79">
      <w:pPr>
        <w:pStyle w:val="Heading2"/>
        <w:spacing w:before="200" w:after="0"/>
        <w:rPr>
          <w:rFonts w:ascii="Times New Roman" w:eastAsia="Times New Roman" w:hAnsi="Times New Roman" w:cs="Times New Roman"/>
          <w:b/>
          <w:bCs/>
          <w:color w:val="000000" w:themeColor="text1"/>
          <w:sz w:val="24"/>
          <w:szCs w:val="24"/>
        </w:rPr>
      </w:pPr>
      <w:r w:rsidRPr="009C3E6E">
        <w:rPr>
          <w:rFonts w:ascii="Times New Roman" w:eastAsia="Times New Roman" w:hAnsi="Times New Roman" w:cs="Times New Roman"/>
          <w:b/>
          <w:bCs/>
          <w:color w:val="000000" w:themeColor="text1"/>
          <w:sz w:val="24"/>
          <w:szCs w:val="24"/>
        </w:rPr>
        <w:t>T</w:t>
      </w:r>
      <w:r w:rsidR="00C11C79" w:rsidRPr="00C11C79">
        <w:rPr>
          <w:rFonts w:ascii="Times New Roman" w:eastAsia="Times New Roman" w:hAnsi="Times New Roman" w:cs="Times New Roman"/>
          <w:b/>
          <w:bCs/>
          <w:color w:val="000000" w:themeColor="text1"/>
          <w:sz w:val="24"/>
          <w:szCs w:val="24"/>
        </w:rPr>
        <w:t>able A12: Unification-Independence Stance (tundo6)</w:t>
      </w:r>
    </w:p>
    <w:p w14:paraId="01756253"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3208"/>
        <w:gridCol w:w="3930"/>
      </w:tblGrid>
      <w:tr w:rsidR="00C11C79" w:rsidRPr="009C3E6E" w14:paraId="3C0266E1"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F49ACFF"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7E77E0"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2"/>
                <w:id w:val="99648069"/>
              </w:sdtPr>
              <w:sdtContent>
                <w:r w:rsidR="00C11C79" w:rsidRPr="009C3E6E">
                  <w:rPr>
                    <w:rFonts w:ascii="Times New Roman" w:eastAsia="Gungsuh" w:hAnsi="Times New Roman" w:cs="Times New Roman"/>
                    <w:b/>
                    <w:bCs/>
                    <w:color w:val="000000" w:themeColor="text1"/>
                    <w:sz w:val="20"/>
                    <w:szCs w:val="20"/>
                  </w:rPr>
                  <w:t>Chinese (</w:t>
                </w:r>
                <w:r w:rsidR="00C11C79" w:rsidRPr="009C3E6E">
                  <w:rPr>
                    <w:rFonts w:ascii="Times New Roman" w:eastAsia="Gungsuh" w:hAnsi="Times New Roman" w:cs="Times New Roman"/>
                    <w:b/>
                    <w:bCs/>
                    <w:color w:val="000000" w:themeColor="text1"/>
                    <w:sz w:val="20"/>
                    <w:szCs w:val="20"/>
                  </w:rPr>
                  <w:t>中文</w:t>
                </w:r>
                <w:r w:rsidR="00C11C79" w:rsidRPr="009C3E6E">
                  <w:rPr>
                    <w:rFonts w:ascii="Times New Roman" w:eastAsia="Gungsuh" w:hAnsi="Times New Roman" w:cs="Times New Roman"/>
                    <w:b/>
                    <w:bCs/>
                    <w:color w:val="000000" w:themeColor="text1"/>
                    <w:sz w:val="20"/>
                    <w:szCs w:val="20"/>
                  </w:rPr>
                  <w:t>)</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C9850F"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English</w:t>
            </w:r>
          </w:p>
        </w:tc>
      </w:tr>
      <w:tr w:rsidR="00C11C79" w:rsidRPr="009C3E6E" w14:paraId="06146BBA"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31A067"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Question</w:t>
            </w: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E36103"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3"/>
                <w:id w:val="820809418"/>
              </w:sdtPr>
              <w:sdtContent>
                <w:r w:rsidR="00C11C79" w:rsidRPr="009C3E6E">
                  <w:rPr>
                    <w:rFonts w:ascii="Times New Roman" w:eastAsia="Gungsuh" w:hAnsi="Times New Roman" w:cs="Times New Roman"/>
                    <w:color w:val="000000" w:themeColor="text1"/>
                    <w:sz w:val="20"/>
                    <w:szCs w:val="20"/>
                  </w:rPr>
                  <w:t>關於臺灣和大陸的關係，有下面幾種不同的看法：</w:t>
                </w:r>
                <w:r w:rsidR="00C11C79" w:rsidRPr="009C3E6E">
                  <w:rPr>
                    <w:rFonts w:ascii="Times New Roman" w:eastAsia="Gungsuh" w:hAnsi="Times New Roman" w:cs="Times New Roman"/>
                    <w:color w:val="000000" w:themeColor="text1"/>
                    <w:sz w:val="20"/>
                    <w:szCs w:val="20"/>
                  </w:rPr>
                  <w:t xml:space="preserve">1. </w:t>
                </w:r>
                <w:r w:rsidR="00C11C79" w:rsidRPr="009C3E6E">
                  <w:rPr>
                    <w:rFonts w:ascii="Times New Roman" w:eastAsia="Gungsuh" w:hAnsi="Times New Roman" w:cs="Times New Roman"/>
                    <w:color w:val="000000" w:themeColor="text1"/>
                    <w:sz w:val="20"/>
                    <w:szCs w:val="20"/>
                  </w:rPr>
                  <w:t>儘快統一；</w:t>
                </w:r>
                <w:r w:rsidR="00C11C79" w:rsidRPr="009C3E6E">
                  <w:rPr>
                    <w:rFonts w:ascii="Times New Roman" w:eastAsia="Gungsuh" w:hAnsi="Times New Roman" w:cs="Times New Roman"/>
                    <w:color w:val="000000" w:themeColor="text1"/>
                    <w:sz w:val="20"/>
                    <w:szCs w:val="20"/>
                  </w:rPr>
                  <w:t xml:space="preserve">2. </w:t>
                </w:r>
                <w:r w:rsidR="00C11C79" w:rsidRPr="009C3E6E">
                  <w:rPr>
                    <w:rFonts w:ascii="Times New Roman" w:eastAsia="Gungsuh" w:hAnsi="Times New Roman" w:cs="Times New Roman"/>
                    <w:color w:val="000000" w:themeColor="text1"/>
                    <w:sz w:val="20"/>
                    <w:szCs w:val="20"/>
                  </w:rPr>
                  <w:t>儘快宣布獨立；</w:t>
                </w:r>
                <w:r w:rsidR="00C11C79" w:rsidRPr="009C3E6E">
                  <w:rPr>
                    <w:rFonts w:ascii="Times New Roman" w:eastAsia="Gungsuh" w:hAnsi="Times New Roman" w:cs="Times New Roman"/>
                    <w:color w:val="000000" w:themeColor="text1"/>
                    <w:sz w:val="20"/>
                    <w:szCs w:val="20"/>
                  </w:rPr>
                  <w:t xml:space="preserve">3. </w:t>
                </w:r>
                <w:r w:rsidR="00C11C79" w:rsidRPr="009C3E6E">
                  <w:rPr>
                    <w:rFonts w:ascii="Times New Roman" w:eastAsia="Gungsuh" w:hAnsi="Times New Roman" w:cs="Times New Roman"/>
                    <w:color w:val="000000" w:themeColor="text1"/>
                    <w:sz w:val="20"/>
                    <w:szCs w:val="20"/>
                  </w:rPr>
                  <w:t>維持現狀，以後走向統一；</w:t>
                </w:r>
                <w:r w:rsidR="00C11C79" w:rsidRPr="009C3E6E">
                  <w:rPr>
                    <w:rFonts w:ascii="Times New Roman" w:eastAsia="Gungsuh" w:hAnsi="Times New Roman" w:cs="Times New Roman"/>
                    <w:color w:val="000000" w:themeColor="text1"/>
                    <w:sz w:val="20"/>
                    <w:szCs w:val="20"/>
                  </w:rPr>
                  <w:t xml:space="preserve">4. </w:t>
                </w:r>
                <w:r w:rsidR="00C11C79" w:rsidRPr="009C3E6E">
                  <w:rPr>
                    <w:rFonts w:ascii="Times New Roman" w:eastAsia="Gungsuh" w:hAnsi="Times New Roman" w:cs="Times New Roman"/>
                    <w:color w:val="000000" w:themeColor="text1"/>
                    <w:sz w:val="20"/>
                    <w:szCs w:val="20"/>
                  </w:rPr>
                  <w:t>維持現狀，以後走向獨立；</w:t>
                </w:r>
                <w:r w:rsidR="00C11C79" w:rsidRPr="009C3E6E">
                  <w:rPr>
                    <w:rFonts w:ascii="Times New Roman" w:eastAsia="Gungsuh" w:hAnsi="Times New Roman" w:cs="Times New Roman"/>
                    <w:color w:val="000000" w:themeColor="text1"/>
                    <w:sz w:val="20"/>
                    <w:szCs w:val="20"/>
                  </w:rPr>
                  <w:t xml:space="preserve">5. </w:t>
                </w:r>
                <w:r w:rsidR="00C11C79" w:rsidRPr="009C3E6E">
                  <w:rPr>
                    <w:rFonts w:ascii="Times New Roman" w:eastAsia="Gungsuh" w:hAnsi="Times New Roman" w:cs="Times New Roman"/>
                    <w:color w:val="000000" w:themeColor="text1"/>
                    <w:sz w:val="20"/>
                    <w:szCs w:val="20"/>
                  </w:rPr>
                  <w:t>維持現狀，看情形再決定獨立或統一；</w:t>
                </w:r>
                <w:r w:rsidR="00C11C79" w:rsidRPr="009C3E6E">
                  <w:rPr>
                    <w:rFonts w:ascii="Times New Roman" w:eastAsia="Gungsuh" w:hAnsi="Times New Roman" w:cs="Times New Roman"/>
                    <w:color w:val="000000" w:themeColor="text1"/>
                    <w:sz w:val="20"/>
                    <w:szCs w:val="20"/>
                  </w:rPr>
                  <w:t xml:space="preserve">6. </w:t>
                </w:r>
                <w:r w:rsidR="00C11C79" w:rsidRPr="009C3E6E">
                  <w:rPr>
                    <w:rFonts w:ascii="Times New Roman" w:eastAsia="Gungsuh" w:hAnsi="Times New Roman" w:cs="Times New Roman"/>
                    <w:color w:val="000000" w:themeColor="text1"/>
                    <w:sz w:val="20"/>
                    <w:szCs w:val="20"/>
                  </w:rPr>
                  <w:t>永遠維持現狀。請問</w:t>
                </w:r>
                <w:r w:rsidR="00C11C79" w:rsidRPr="009C3E6E">
                  <w:rPr>
                    <w:rFonts w:ascii="PMingLiU" w:eastAsia="PMingLiU" w:hAnsi="PMingLiU" w:cs="PMingLiU" w:hint="eastAsia"/>
                    <w:color w:val="000000" w:themeColor="text1"/>
                    <w:sz w:val="20"/>
                    <w:szCs w:val="20"/>
                  </w:rPr>
                  <w:t>您</w:t>
                </w:r>
                <w:r w:rsidR="00C11C79" w:rsidRPr="009C3E6E">
                  <w:rPr>
                    <w:rFonts w:ascii="Gungsuh" w:eastAsia="Gungsuh" w:hAnsi="Gungsuh" w:cs="Gungsuh" w:hint="eastAsia"/>
                    <w:color w:val="000000" w:themeColor="text1"/>
                    <w:sz w:val="20"/>
                    <w:szCs w:val="20"/>
                  </w:rPr>
                  <w:t>比較偏向</w:t>
                </w:r>
                <w:r w:rsidR="00C11C79" w:rsidRPr="009C3E6E">
                  <w:rPr>
                    <w:rFonts w:ascii="PMingLiU" w:eastAsia="PMingLiU" w:hAnsi="PMingLiU" w:cs="PMingLiU" w:hint="eastAsia"/>
                    <w:color w:val="000000" w:themeColor="text1"/>
                    <w:sz w:val="20"/>
                    <w:szCs w:val="20"/>
                  </w:rPr>
                  <w:t>哪</w:t>
                </w:r>
                <w:r w:rsidR="00C11C79" w:rsidRPr="009C3E6E">
                  <w:rPr>
                    <w:rFonts w:ascii="Gungsuh" w:eastAsia="Gungsuh" w:hAnsi="Gungsuh" w:cs="Gungsuh" w:hint="eastAsia"/>
                    <w:color w:val="000000" w:themeColor="text1"/>
                    <w:sz w:val="20"/>
                    <w:szCs w:val="20"/>
                  </w:rPr>
                  <w:t>一種？</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0DA8DF"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color w:val="000000" w:themeColor="text1"/>
                <w:sz w:val="20"/>
                <w:szCs w:val="20"/>
              </w:rPr>
              <w:t>Regarding the relationship between Taiwan and Mainland China, here are six different views: 1. Unify as soon as possible; 2. Declare independence as soon as possible; 3. Maintain the status quo, move toward unification; 4. Maintain the status quo, move toward independence; 5. Maintain the status quo, decide on independence or unification later; 6. Maintain the status quo permanently. Which do you lean toward?</w:t>
            </w:r>
          </w:p>
        </w:tc>
      </w:tr>
      <w:tr w:rsidR="00C11C79" w:rsidRPr="009C3E6E" w14:paraId="26BFCC7C"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7563A9"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Response Options &amp; Coding</w:t>
            </w:r>
          </w:p>
        </w:tc>
        <w:tc>
          <w:tcPr>
            <w:tcW w:w="3208"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7D20DD"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4"/>
                <w:id w:val="-1624736471"/>
              </w:sdtPr>
              <w:sdtContent>
                <w:r w:rsidR="00C11C79" w:rsidRPr="009C3E6E">
                  <w:rPr>
                    <w:rFonts w:ascii="Times New Roman" w:eastAsia="Gungsuh" w:hAnsi="Times New Roman" w:cs="Times New Roman"/>
                    <w:color w:val="000000" w:themeColor="text1"/>
                    <w:sz w:val="20"/>
                    <w:szCs w:val="20"/>
                  </w:rPr>
                  <w:t xml:space="preserve">1. </w:t>
                </w:r>
                <w:r w:rsidR="00C11C79" w:rsidRPr="009C3E6E">
                  <w:rPr>
                    <w:rFonts w:ascii="Times New Roman" w:eastAsia="Gungsuh" w:hAnsi="Times New Roman" w:cs="Times New Roman"/>
                    <w:color w:val="000000" w:themeColor="text1"/>
                    <w:sz w:val="20"/>
                    <w:szCs w:val="20"/>
                  </w:rPr>
                  <w:t>儘快統一</w:t>
                </w:r>
                <w:r w:rsidR="00C11C79" w:rsidRPr="009C3E6E">
                  <w:rPr>
                    <w:rFonts w:ascii="Times New Roman" w:eastAsia="Gungsuh" w:hAnsi="Times New Roman" w:cs="Times New Roman"/>
                    <w:color w:val="000000" w:themeColor="text1"/>
                    <w:sz w:val="20"/>
                    <w:szCs w:val="20"/>
                  </w:rPr>
                  <w:t xml:space="preserve"> (→ −2)</w:t>
                </w:r>
              </w:sdtContent>
            </w:sdt>
          </w:p>
          <w:p w14:paraId="1D62894A"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5"/>
                <w:id w:val="-2093170061"/>
              </w:sdtPr>
              <w:sdtContent>
                <w:r w:rsidR="00C11C79" w:rsidRPr="009C3E6E">
                  <w:rPr>
                    <w:rFonts w:ascii="Times New Roman" w:eastAsia="Gungsuh" w:hAnsi="Times New Roman" w:cs="Times New Roman"/>
                    <w:color w:val="000000" w:themeColor="text1"/>
                    <w:sz w:val="20"/>
                    <w:szCs w:val="20"/>
                  </w:rPr>
                  <w:t xml:space="preserve">2. </w:t>
                </w:r>
                <w:r w:rsidR="00C11C79" w:rsidRPr="009C3E6E">
                  <w:rPr>
                    <w:rFonts w:ascii="Times New Roman" w:eastAsia="Gungsuh" w:hAnsi="Times New Roman" w:cs="Times New Roman"/>
                    <w:color w:val="000000" w:themeColor="text1"/>
                    <w:sz w:val="20"/>
                    <w:szCs w:val="20"/>
                  </w:rPr>
                  <w:t>儘快宣布獨立</w:t>
                </w:r>
                <w:r w:rsidR="00C11C79" w:rsidRPr="009C3E6E">
                  <w:rPr>
                    <w:rFonts w:ascii="Times New Roman" w:eastAsia="Gungsuh" w:hAnsi="Times New Roman" w:cs="Times New Roman"/>
                    <w:color w:val="000000" w:themeColor="text1"/>
                    <w:sz w:val="20"/>
                    <w:szCs w:val="20"/>
                  </w:rPr>
                  <w:t xml:space="preserve"> (→ +2)</w:t>
                </w:r>
              </w:sdtContent>
            </w:sdt>
          </w:p>
          <w:p w14:paraId="6839AEE7"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6"/>
                <w:id w:val="-1053262648"/>
              </w:sdtPr>
              <w:sdtContent>
                <w:r w:rsidR="00C11C79" w:rsidRPr="009C3E6E">
                  <w:rPr>
                    <w:rFonts w:ascii="Times New Roman" w:eastAsia="Gungsuh" w:hAnsi="Times New Roman" w:cs="Times New Roman"/>
                    <w:color w:val="000000" w:themeColor="text1"/>
                    <w:sz w:val="20"/>
                    <w:szCs w:val="20"/>
                  </w:rPr>
                  <w:t xml:space="preserve">3. </w:t>
                </w:r>
                <w:r w:rsidR="00C11C79" w:rsidRPr="009C3E6E">
                  <w:rPr>
                    <w:rFonts w:ascii="Times New Roman" w:eastAsia="Gungsuh" w:hAnsi="Times New Roman" w:cs="Times New Roman"/>
                    <w:color w:val="000000" w:themeColor="text1"/>
                    <w:sz w:val="20"/>
                    <w:szCs w:val="20"/>
                  </w:rPr>
                  <w:t>維持現狀</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統一</w:t>
                </w:r>
                <w:r w:rsidR="00C11C79" w:rsidRPr="009C3E6E">
                  <w:rPr>
                    <w:rFonts w:ascii="Times New Roman" w:eastAsia="Gungsuh" w:hAnsi="Times New Roman" w:cs="Times New Roman"/>
                    <w:color w:val="000000" w:themeColor="text1"/>
                    <w:sz w:val="20"/>
                    <w:szCs w:val="20"/>
                  </w:rPr>
                  <w:t xml:space="preserve"> (→ −1)</w:t>
                </w:r>
              </w:sdtContent>
            </w:sdt>
          </w:p>
          <w:p w14:paraId="07F7B7A7"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7"/>
                <w:id w:val="1226793514"/>
              </w:sdtPr>
              <w:sdtContent>
                <w:r w:rsidR="00C11C79" w:rsidRPr="009C3E6E">
                  <w:rPr>
                    <w:rFonts w:ascii="Times New Roman" w:eastAsia="Gungsuh" w:hAnsi="Times New Roman" w:cs="Times New Roman"/>
                    <w:color w:val="000000" w:themeColor="text1"/>
                    <w:sz w:val="20"/>
                    <w:szCs w:val="20"/>
                  </w:rPr>
                  <w:t xml:space="preserve">4. </w:t>
                </w:r>
                <w:r w:rsidR="00C11C79" w:rsidRPr="009C3E6E">
                  <w:rPr>
                    <w:rFonts w:ascii="Times New Roman" w:eastAsia="Gungsuh" w:hAnsi="Times New Roman" w:cs="Times New Roman"/>
                    <w:color w:val="000000" w:themeColor="text1"/>
                    <w:sz w:val="20"/>
                    <w:szCs w:val="20"/>
                  </w:rPr>
                  <w:t>維持現狀</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獨立</w:t>
                </w:r>
                <w:r w:rsidR="00C11C79" w:rsidRPr="009C3E6E">
                  <w:rPr>
                    <w:rFonts w:ascii="Times New Roman" w:eastAsia="Gungsuh" w:hAnsi="Times New Roman" w:cs="Times New Roman"/>
                    <w:color w:val="000000" w:themeColor="text1"/>
                    <w:sz w:val="20"/>
                    <w:szCs w:val="20"/>
                  </w:rPr>
                  <w:t xml:space="preserve"> (→ +1)</w:t>
                </w:r>
              </w:sdtContent>
            </w:sdt>
          </w:p>
          <w:p w14:paraId="454D2C14"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8"/>
                <w:id w:val="-983972527"/>
              </w:sdtPr>
              <w:sdtContent>
                <w:r w:rsidR="00C11C79" w:rsidRPr="009C3E6E">
                  <w:rPr>
                    <w:rFonts w:ascii="Times New Roman" w:eastAsia="Gungsuh" w:hAnsi="Times New Roman" w:cs="Times New Roman"/>
                    <w:color w:val="000000" w:themeColor="text1"/>
                    <w:sz w:val="20"/>
                    <w:szCs w:val="20"/>
                  </w:rPr>
                  <w:t xml:space="preserve">5. </w:t>
                </w:r>
                <w:r w:rsidR="00C11C79" w:rsidRPr="009C3E6E">
                  <w:rPr>
                    <w:rFonts w:ascii="Times New Roman" w:eastAsia="Gungsuh" w:hAnsi="Times New Roman" w:cs="Times New Roman"/>
                    <w:color w:val="000000" w:themeColor="text1"/>
                    <w:sz w:val="20"/>
                    <w:szCs w:val="20"/>
                  </w:rPr>
                  <w:t>維持現狀，看情形決定</w:t>
                </w:r>
                <w:r w:rsidR="00C11C79" w:rsidRPr="009C3E6E">
                  <w:rPr>
                    <w:rFonts w:ascii="Times New Roman" w:eastAsia="Gungsuh" w:hAnsi="Times New Roman" w:cs="Times New Roman"/>
                    <w:color w:val="000000" w:themeColor="text1"/>
                    <w:sz w:val="20"/>
                    <w:szCs w:val="20"/>
                  </w:rPr>
                  <w:t xml:space="preserve"> (→ 0)</w:t>
                </w:r>
              </w:sdtContent>
            </w:sdt>
          </w:p>
          <w:p w14:paraId="3CA0CDC3"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89"/>
                <w:id w:val="1053016395"/>
              </w:sdtPr>
              <w:sdtContent>
                <w:r w:rsidR="00C11C79" w:rsidRPr="009C3E6E">
                  <w:rPr>
                    <w:rFonts w:ascii="Times New Roman" w:eastAsia="Gungsuh" w:hAnsi="Times New Roman" w:cs="Times New Roman"/>
                    <w:color w:val="000000" w:themeColor="text1"/>
                    <w:sz w:val="20"/>
                    <w:szCs w:val="20"/>
                  </w:rPr>
                  <w:t xml:space="preserve">6. </w:t>
                </w:r>
                <w:r w:rsidR="00C11C79" w:rsidRPr="009C3E6E">
                  <w:rPr>
                    <w:rFonts w:ascii="Times New Roman" w:eastAsia="Gungsuh" w:hAnsi="Times New Roman" w:cs="Times New Roman"/>
                    <w:color w:val="000000" w:themeColor="text1"/>
                    <w:sz w:val="20"/>
                    <w:szCs w:val="20"/>
                  </w:rPr>
                  <w:t>永遠維持現狀</w:t>
                </w:r>
                <w:r w:rsidR="00C11C79" w:rsidRPr="009C3E6E">
                  <w:rPr>
                    <w:rFonts w:ascii="Times New Roman" w:eastAsia="Gungsuh" w:hAnsi="Times New Roman" w:cs="Times New Roman"/>
                    <w:color w:val="000000" w:themeColor="text1"/>
                    <w:sz w:val="20"/>
                    <w:szCs w:val="20"/>
                  </w:rPr>
                  <w:t xml:space="preserve"> (→ 0)</w:t>
                </w:r>
              </w:sdtContent>
            </w:sdt>
          </w:p>
          <w:p w14:paraId="00028B29"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0"/>
                <w:id w:val="-4059523"/>
              </w:sdtPr>
              <w:sdtContent>
                <w:r w:rsidR="00C11C79" w:rsidRPr="009C3E6E">
                  <w:rPr>
                    <w:rFonts w:ascii="Times New Roman" w:eastAsia="Gungsuh" w:hAnsi="Times New Roman" w:cs="Times New Roman"/>
                    <w:color w:val="000000" w:themeColor="text1"/>
                    <w:sz w:val="20"/>
                    <w:szCs w:val="20"/>
                  </w:rPr>
                  <w:t xml:space="preserve">96–98/95: </w:t>
                </w:r>
                <w:r w:rsidR="00C11C79" w:rsidRPr="009C3E6E">
                  <w:rPr>
                    <w:rFonts w:ascii="Times New Roman" w:eastAsia="Gungsuh" w:hAnsi="Times New Roman" w:cs="Times New Roman"/>
                    <w:color w:val="000000" w:themeColor="text1"/>
                    <w:sz w:val="20"/>
                    <w:szCs w:val="20"/>
                  </w:rPr>
                  <w:t>很難說</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無意見</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不知道</w:t>
                </w:r>
                <w:r w:rsidR="00C11C79" w:rsidRPr="009C3E6E">
                  <w:rPr>
                    <w:rFonts w:ascii="Times New Roman" w:eastAsia="Gungsuh" w:hAnsi="Times New Roman" w:cs="Times New Roman"/>
                    <w:color w:val="000000" w:themeColor="text1"/>
                    <w:sz w:val="20"/>
                    <w:szCs w:val="20"/>
                  </w:rPr>
                  <w:t>/</w:t>
                </w:r>
                <w:r w:rsidR="00C11C79" w:rsidRPr="009C3E6E">
                  <w:rPr>
                    <w:rFonts w:ascii="Times New Roman" w:eastAsia="Gungsuh" w:hAnsi="Times New Roman" w:cs="Times New Roman"/>
                    <w:color w:val="000000" w:themeColor="text1"/>
                    <w:sz w:val="20"/>
                    <w:szCs w:val="20"/>
                  </w:rPr>
                  <w:t>拒答</w:t>
                </w:r>
                <w:r w:rsidR="00C11C79" w:rsidRPr="009C3E6E">
                  <w:rPr>
                    <w:rFonts w:ascii="Times New Roman" w:eastAsia="Gungsuh" w:hAnsi="Times New Roman" w:cs="Times New Roman"/>
                    <w:color w:val="000000" w:themeColor="text1"/>
                    <w:sz w:val="20"/>
                    <w:szCs w:val="20"/>
                  </w:rPr>
                  <w:t xml:space="preserve"> (→ 0)</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A144C9"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1"/>
                <w:id w:val="1640388040"/>
              </w:sdtPr>
              <w:sdtContent>
                <w:r w:rsidR="00C11C79" w:rsidRPr="009C3E6E">
                  <w:rPr>
                    <w:rFonts w:ascii="Times New Roman" w:eastAsia="Cardo" w:hAnsi="Times New Roman" w:cs="Times New Roman"/>
                    <w:color w:val="000000" w:themeColor="text1"/>
                    <w:sz w:val="20"/>
                    <w:szCs w:val="20"/>
                  </w:rPr>
                  <w:t>1. Unify as soon as possible (→ −2)</w:t>
                </w:r>
              </w:sdtContent>
            </w:sdt>
          </w:p>
          <w:p w14:paraId="51D8C942"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2"/>
                <w:id w:val="-1663567818"/>
              </w:sdtPr>
              <w:sdtContent>
                <w:r w:rsidR="00C11C79" w:rsidRPr="009C3E6E">
                  <w:rPr>
                    <w:rFonts w:ascii="Times New Roman" w:eastAsia="Cardo" w:hAnsi="Times New Roman" w:cs="Times New Roman"/>
                    <w:color w:val="000000" w:themeColor="text1"/>
                    <w:sz w:val="20"/>
                    <w:szCs w:val="20"/>
                  </w:rPr>
                  <w:t>2. Declare independence as soon as possible (→ +2)</w:t>
                </w:r>
              </w:sdtContent>
            </w:sdt>
          </w:p>
          <w:p w14:paraId="04ADC285"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3"/>
                <w:id w:val="-1782726044"/>
              </w:sdtPr>
              <w:sdtContent>
                <w:r w:rsidR="00C11C79" w:rsidRPr="009C3E6E">
                  <w:rPr>
                    <w:rFonts w:ascii="Times New Roman" w:eastAsia="Cardo" w:hAnsi="Times New Roman" w:cs="Times New Roman"/>
                    <w:color w:val="000000" w:themeColor="text1"/>
                    <w:sz w:val="20"/>
                    <w:szCs w:val="20"/>
                  </w:rPr>
                  <w:t>3. Status quo → unification (→ −1)</w:t>
                </w:r>
              </w:sdtContent>
            </w:sdt>
          </w:p>
          <w:p w14:paraId="190C1E1E"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4"/>
                <w:id w:val="2063080816"/>
              </w:sdtPr>
              <w:sdtContent>
                <w:r w:rsidR="00C11C79" w:rsidRPr="009C3E6E">
                  <w:rPr>
                    <w:rFonts w:ascii="Times New Roman" w:eastAsia="Cardo" w:hAnsi="Times New Roman" w:cs="Times New Roman"/>
                    <w:color w:val="000000" w:themeColor="text1"/>
                    <w:sz w:val="20"/>
                    <w:szCs w:val="20"/>
                  </w:rPr>
                  <w:t>4. Status quo → independence (→ +1)</w:t>
                </w:r>
              </w:sdtContent>
            </w:sdt>
          </w:p>
          <w:p w14:paraId="00EC286A"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5"/>
                <w:id w:val="-565753599"/>
              </w:sdtPr>
              <w:sdtContent>
                <w:r w:rsidR="00C11C79" w:rsidRPr="009C3E6E">
                  <w:rPr>
                    <w:rFonts w:ascii="Times New Roman" w:eastAsia="Cardo" w:hAnsi="Times New Roman" w:cs="Times New Roman"/>
                    <w:color w:val="000000" w:themeColor="text1"/>
                    <w:sz w:val="20"/>
                    <w:szCs w:val="20"/>
                  </w:rPr>
                  <w:t>5. Status quo, decide later (→ 0)</w:t>
                </w:r>
              </w:sdtContent>
            </w:sdt>
          </w:p>
          <w:p w14:paraId="7ED710DE"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6"/>
                <w:id w:val="1737386040"/>
              </w:sdtPr>
              <w:sdtContent>
                <w:r w:rsidR="00C11C79" w:rsidRPr="009C3E6E">
                  <w:rPr>
                    <w:rFonts w:ascii="Times New Roman" w:eastAsia="Cardo" w:hAnsi="Times New Roman" w:cs="Times New Roman"/>
                    <w:color w:val="000000" w:themeColor="text1"/>
                    <w:sz w:val="20"/>
                    <w:szCs w:val="20"/>
                  </w:rPr>
                  <w:t>6. Maintain status quo permanently (→ 0)</w:t>
                </w:r>
              </w:sdtContent>
            </w:sdt>
          </w:p>
          <w:p w14:paraId="1BAF14DB"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7"/>
                <w:id w:val="2033773677"/>
              </w:sdtPr>
              <w:sdtContent>
                <w:r w:rsidR="00C11C79" w:rsidRPr="009C3E6E">
                  <w:rPr>
                    <w:rFonts w:ascii="Times New Roman" w:eastAsia="Cardo" w:hAnsi="Times New Roman" w:cs="Times New Roman"/>
                    <w:color w:val="000000" w:themeColor="text1"/>
                    <w:sz w:val="20"/>
                    <w:szCs w:val="20"/>
                  </w:rPr>
                  <w:t>96–98/95: Hard to say/No opinion/Don't know/Refuse (→ 0)</w:t>
                </w:r>
              </w:sdtContent>
            </w:sdt>
          </w:p>
        </w:tc>
      </w:tr>
      <w:tr w:rsidR="00C11C79" w:rsidRPr="009C3E6E" w14:paraId="231C9A1B"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1469FF"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R Code</w:t>
            </w:r>
          </w:p>
        </w:tc>
        <w:tc>
          <w:tcPr>
            <w:tcW w:w="7138"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3310E9" w14:textId="77777777" w:rsidR="00C11C79" w:rsidRPr="009C3E6E" w:rsidRDefault="00000000" w:rsidP="009C3E6E">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8"/>
                <w:id w:val="1549634872"/>
              </w:sdtPr>
              <w:sdtContent>
                <w:r w:rsidR="00C11C79" w:rsidRPr="009C3E6E">
                  <w:rPr>
                    <w:rFonts w:ascii="Times New Roman" w:eastAsia="Gungsuh" w:hAnsi="Times New Roman" w:cs="Times New Roman"/>
                    <w:color w:val="000000" w:themeColor="text1"/>
                    <w:sz w:val="20"/>
                    <w:szCs w:val="20"/>
                  </w:rPr>
                  <w:t xml:space="preserve">tundo6 = </w:t>
                </w:r>
                <w:proofErr w:type="gramStart"/>
                <w:r w:rsidR="00C11C79" w:rsidRPr="009C3E6E">
                  <w:rPr>
                    <w:rFonts w:ascii="Times New Roman" w:eastAsia="Gungsuh" w:hAnsi="Times New Roman" w:cs="Times New Roman"/>
                    <w:color w:val="000000" w:themeColor="text1"/>
                    <w:sz w:val="20"/>
                    <w:szCs w:val="20"/>
                  </w:rPr>
                  <w:t>recode</w:t>
                </w:r>
                <w:proofErr w:type="gramEnd"/>
                <w:r w:rsidR="00C11C79" w:rsidRPr="009C3E6E">
                  <w:rPr>
                    <w:rFonts w:ascii="Times New Roman" w:eastAsia="Gungsuh" w:hAnsi="Times New Roman" w:cs="Times New Roman"/>
                    <w:color w:val="000000" w:themeColor="text1"/>
                    <w:sz w:val="20"/>
                    <w:szCs w:val="20"/>
                  </w:rPr>
                  <w:t>(Q, "1=−2</w:t>
                </w:r>
                <w:proofErr w:type="gramStart"/>
                <w:r w:rsidR="00C11C79" w:rsidRPr="009C3E6E">
                  <w:rPr>
                    <w:rFonts w:ascii="Times New Roman" w:eastAsia="Gungsuh" w:hAnsi="Times New Roman" w:cs="Times New Roman"/>
                    <w:color w:val="000000" w:themeColor="text1"/>
                    <w:sz w:val="20"/>
                    <w:szCs w:val="20"/>
                  </w:rPr>
                  <w:t>;2=</w:t>
                </w:r>
                <w:proofErr w:type="gramEnd"/>
                <w:r w:rsidR="00C11C79" w:rsidRPr="009C3E6E">
                  <w:rPr>
                    <w:rFonts w:ascii="Times New Roman" w:eastAsia="Gungsuh" w:hAnsi="Times New Roman" w:cs="Times New Roman"/>
                    <w:color w:val="000000" w:themeColor="text1"/>
                    <w:sz w:val="20"/>
                    <w:szCs w:val="20"/>
                  </w:rPr>
                  <w:t>2;3=−1;4=1;else=0")</w:t>
                </w:r>
              </w:sdtContent>
            </w:sdt>
          </w:p>
        </w:tc>
      </w:tr>
      <w:tr w:rsidR="00C11C79" w:rsidRPr="009C3E6E" w14:paraId="034C813C" w14:textId="77777777" w:rsidTr="00275148">
        <w:tc>
          <w:tcPr>
            <w:tcW w:w="222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50C106"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b/>
                <w:bCs/>
                <w:color w:val="000000" w:themeColor="text1"/>
                <w:sz w:val="20"/>
                <w:szCs w:val="20"/>
              </w:rPr>
              <w:t>Years</w:t>
            </w:r>
          </w:p>
        </w:tc>
        <w:tc>
          <w:tcPr>
            <w:tcW w:w="7138"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09B409" w14:textId="77777777" w:rsidR="00C11C79" w:rsidRPr="009C3E6E" w:rsidRDefault="00C11C79" w:rsidP="009C3E6E">
            <w:pPr>
              <w:adjustRightInd w:val="0"/>
              <w:snapToGrid w:val="0"/>
              <w:spacing w:line="240" w:lineRule="auto"/>
              <w:jc w:val="both"/>
              <w:rPr>
                <w:rFonts w:ascii="Times New Roman" w:eastAsia="Times New Roman" w:hAnsi="Times New Roman" w:cs="Times New Roman"/>
                <w:color w:val="000000" w:themeColor="text1"/>
                <w:sz w:val="20"/>
                <w:szCs w:val="20"/>
              </w:rPr>
            </w:pPr>
            <w:r w:rsidRPr="009C3E6E">
              <w:rPr>
                <w:rFonts w:ascii="Times New Roman" w:eastAsia="Times New Roman" w:hAnsi="Times New Roman" w:cs="Times New Roman"/>
                <w:color w:val="000000" w:themeColor="text1"/>
                <w:sz w:val="20"/>
                <w:szCs w:val="20"/>
              </w:rPr>
              <w:t>2002, 2004, 2005, 2008, 2011, 2012, 2014, 2015, 2016, 2017, 2019, 2020, 2022, 2024, 2025</w:t>
            </w:r>
          </w:p>
        </w:tc>
      </w:tr>
    </w:tbl>
    <w:p w14:paraId="2906849C" w14:textId="77777777" w:rsidR="00C11C79" w:rsidRPr="00C11C79" w:rsidRDefault="00C11C79" w:rsidP="00C11C79">
      <w:pPr>
        <w:spacing w:after="80"/>
        <w:rPr>
          <w:rFonts w:ascii="Times New Roman" w:eastAsia="Times New Roman" w:hAnsi="Times New Roman" w:cs="Times New Roman"/>
          <w:color w:val="000000" w:themeColor="text1"/>
        </w:rPr>
      </w:pPr>
    </w:p>
    <w:p w14:paraId="55C2AAF1" w14:textId="77777777" w:rsidR="00C11C79" w:rsidRPr="00C11C79" w:rsidRDefault="00C11C79" w:rsidP="00C11C79">
      <w:pPr>
        <w:spacing w:after="80"/>
        <w:rPr>
          <w:rFonts w:ascii="Times New Roman" w:eastAsia="Times New Roman" w:hAnsi="Times New Roman" w:cs="Times New Roman"/>
          <w:color w:val="000000" w:themeColor="text1"/>
        </w:rPr>
      </w:pPr>
    </w:p>
    <w:p w14:paraId="2824C12F" w14:textId="77777777" w:rsidR="00C11C79" w:rsidRPr="00C11C79" w:rsidRDefault="00C11C79" w:rsidP="00C11C79">
      <w:pPr>
        <w:spacing w:after="80"/>
        <w:rPr>
          <w:rFonts w:ascii="Times New Roman" w:eastAsia="Times New Roman" w:hAnsi="Times New Roman" w:cs="Times New Roman"/>
          <w:color w:val="000000" w:themeColor="text1"/>
        </w:rPr>
      </w:pPr>
    </w:p>
    <w:p w14:paraId="2513F58D" w14:textId="77777777" w:rsidR="00C11C79" w:rsidRPr="00C11C79" w:rsidRDefault="00C11C79" w:rsidP="00C11C79">
      <w:pPr>
        <w:spacing w:after="80"/>
        <w:rPr>
          <w:rFonts w:ascii="Times New Roman" w:eastAsia="Times New Roman" w:hAnsi="Times New Roman" w:cs="Times New Roman"/>
          <w:color w:val="000000" w:themeColor="text1"/>
        </w:rPr>
      </w:pPr>
    </w:p>
    <w:p w14:paraId="09BFF506" w14:textId="77777777" w:rsidR="00C11C79" w:rsidRPr="00C11C79" w:rsidRDefault="00C11C79" w:rsidP="00C11C79">
      <w:pPr>
        <w:spacing w:after="80"/>
        <w:rPr>
          <w:rFonts w:ascii="Times New Roman" w:eastAsia="Times New Roman" w:hAnsi="Times New Roman" w:cs="Times New Roman"/>
          <w:color w:val="000000" w:themeColor="text1"/>
        </w:rPr>
      </w:pPr>
    </w:p>
    <w:p w14:paraId="2E877E9D" w14:textId="77777777" w:rsidR="00C11C79" w:rsidRPr="00C11C79" w:rsidRDefault="00C11C79" w:rsidP="00C11C79">
      <w:pPr>
        <w:pStyle w:val="Heading2"/>
        <w:spacing w:before="200" w:after="0"/>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lastRenderedPageBreak/>
        <w:t>Table A13: Hong Kong National Security Law Influence (Hongkong)</w:t>
      </w:r>
    </w:p>
    <w:p w14:paraId="1F11174B" w14:textId="77777777" w:rsidR="00C11C79" w:rsidRPr="00C11C79" w:rsidRDefault="00C11C79" w:rsidP="00C11C79">
      <w:pPr>
        <w:spacing w:after="80"/>
        <w:rPr>
          <w:rFonts w:ascii="Times New Roman" w:eastAsia="Times New Roman" w:hAnsi="Times New Roman" w:cs="Times New Roman"/>
          <w:color w:val="000000" w:themeColor="text1"/>
        </w:rPr>
      </w:pP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3930"/>
        <w:gridCol w:w="3930"/>
      </w:tblGrid>
      <w:tr w:rsidR="00C11C79" w:rsidRPr="002B649F" w14:paraId="4D4D0EB1"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B74BF2"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E9697E"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199"/>
                <w:id w:val="826260644"/>
              </w:sdtPr>
              <w:sdtContent>
                <w:r w:rsidR="00C11C79" w:rsidRPr="002B649F">
                  <w:rPr>
                    <w:rFonts w:ascii="Times New Roman" w:eastAsia="Gungsuh" w:hAnsi="Times New Roman" w:cs="Times New Roman"/>
                    <w:b/>
                    <w:bCs/>
                    <w:color w:val="000000" w:themeColor="text1"/>
                    <w:sz w:val="20"/>
                    <w:szCs w:val="20"/>
                  </w:rPr>
                  <w:t>Chinese (</w:t>
                </w:r>
                <w:r w:rsidR="00C11C79" w:rsidRPr="002B649F">
                  <w:rPr>
                    <w:rFonts w:ascii="Times New Roman" w:eastAsia="Gungsuh" w:hAnsi="Times New Roman" w:cs="Times New Roman"/>
                    <w:b/>
                    <w:bCs/>
                    <w:color w:val="000000" w:themeColor="text1"/>
                    <w:sz w:val="20"/>
                    <w:szCs w:val="20"/>
                  </w:rPr>
                  <w:t>中文</w:t>
                </w:r>
                <w:r w:rsidR="00C11C79" w:rsidRPr="002B649F">
                  <w:rPr>
                    <w:rFonts w:ascii="Times New Roman" w:eastAsia="Gungsuh" w:hAnsi="Times New Roman" w:cs="Times New Roman"/>
                    <w:b/>
                    <w:bCs/>
                    <w:color w:val="000000" w:themeColor="text1"/>
                    <w:sz w:val="20"/>
                    <w:szCs w:val="20"/>
                  </w:rPr>
                  <w:t>)</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80D3E0"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English</w:t>
            </w:r>
          </w:p>
        </w:tc>
      </w:tr>
      <w:tr w:rsidR="00C11C79" w:rsidRPr="002B649F" w14:paraId="116CC443"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397FBC"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Question</w:t>
            </w: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E60432"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0"/>
                <w:id w:val="856215498"/>
              </w:sdtPr>
              <w:sdtContent>
                <w:r w:rsidR="00C11C79" w:rsidRPr="002B649F">
                  <w:rPr>
                    <w:rFonts w:ascii="Times New Roman" w:eastAsia="Gungsuh" w:hAnsi="Times New Roman" w:cs="Times New Roman"/>
                    <w:color w:val="000000" w:themeColor="text1"/>
                    <w:sz w:val="20"/>
                    <w:szCs w:val="20"/>
                  </w:rPr>
                  <w:t>最近中國政府通過香港國安法，請問香港這樣的發展，會不會讓</w:t>
                </w:r>
                <w:r w:rsidR="00C11C79" w:rsidRPr="002B649F">
                  <w:rPr>
                    <w:rFonts w:ascii="PMingLiU" w:eastAsia="PMingLiU" w:hAnsi="PMingLiU" w:cs="PMingLiU" w:hint="eastAsia"/>
                    <w:color w:val="000000" w:themeColor="text1"/>
                    <w:sz w:val="20"/>
                    <w:szCs w:val="20"/>
                  </w:rPr>
                  <w:t>您</w:t>
                </w:r>
                <w:r w:rsidR="00C11C79" w:rsidRPr="002B649F">
                  <w:rPr>
                    <w:rFonts w:ascii="Gungsuh" w:eastAsia="Gungsuh" w:hAnsi="Gungsuh" w:cs="Gungsuh" w:hint="eastAsia"/>
                    <w:color w:val="000000" w:themeColor="text1"/>
                    <w:sz w:val="20"/>
                    <w:szCs w:val="20"/>
                  </w:rPr>
                  <w:t>更傾向支持台灣獨立？【訪員請追問</w:t>
                </w:r>
                <w:r w:rsidR="00C11C79" w:rsidRPr="002B649F">
                  <w:rPr>
                    <w:rFonts w:ascii="PMingLiU" w:eastAsia="PMingLiU" w:hAnsi="PMingLiU" w:cs="PMingLiU" w:hint="eastAsia"/>
                    <w:color w:val="000000" w:themeColor="text1"/>
                    <w:sz w:val="20"/>
                    <w:szCs w:val="20"/>
                  </w:rPr>
                  <w:t>強</w:t>
                </w:r>
                <w:r w:rsidR="00C11C79" w:rsidRPr="002B649F">
                  <w:rPr>
                    <w:rFonts w:ascii="Gungsuh" w:eastAsia="Gungsuh" w:hAnsi="Gungsuh" w:cs="Gungsuh" w:hint="eastAsia"/>
                    <w:color w:val="000000" w:themeColor="text1"/>
                    <w:sz w:val="20"/>
                    <w:szCs w:val="20"/>
                  </w:rPr>
                  <w:t>弱程度】</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3BD526"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 xml:space="preserve">The Chinese government recently passed the Hong Kong National Security Law. Will this development in Hong Kong make you more inclined to support Taiwan's independence? [Probe: </w:t>
            </w:r>
            <w:proofErr w:type="gramStart"/>
            <w:r w:rsidRPr="002B649F">
              <w:rPr>
                <w:rFonts w:ascii="Times New Roman" w:eastAsia="Times New Roman" w:hAnsi="Times New Roman" w:cs="Times New Roman"/>
                <w:color w:val="000000" w:themeColor="text1"/>
                <w:sz w:val="20"/>
                <w:szCs w:val="20"/>
              </w:rPr>
              <w:t>definitely or</w:t>
            </w:r>
            <w:proofErr w:type="gramEnd"/>
            <w:r w:rsidRPr="002B649F">
              <w:rPr>
                <w:rFonts w:ascii="Times New Roman" w:eastAsia="Times New Roman" w:hAnsi="Times New Roman" w:cs="Times New Roman"/>
                <w:color w:val="000000" w:themeColor="text1"/>
                <w:sz w:val="20"/>
                <w:szCs w:val="20"/>
              </w:rPr>
              <w:t xml:space="preserve"> probably?]</w:t>
            </w:r>
          </w:p>
        </w:tc>
      </w:tr>
      <w:tr w:rsidR="00C11C79" w:rsidRPr="002B649F" w14:paraId="386C2A86"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B1ED53"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Response Options &amp; Coding</w:t>
            </w: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EA385C"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1"/>
                <w:id w:val="-1600840387"/>
              </w:sdtPr>
              <w:sdtContent>
                <w:r w:rsidR="00C11C79" w:rsidRPr="002B649F">
                  <w:rPr>
                    <w:rFonts w:ascii="Times New Roman" w:eastAsia="Gungsuh" w:hAnsi="Times New Roman" w:cs="Times New Roman"/>
                    <w:color w:val="000000" w:themeColor="text1"/>
                    <w:sz w:val="20"/>
                    <w:szCs w:val="20"/>
                  </w:rPr>
                  <w:t xml:space="preserve">1. </w:t>
                </w:r>
                <w:r w:rsidR="00C11C79" w:rsidRPr="002B649F">
                  <w:rPr>
                    <w:rFonts w:ascii="Times New Roman" w:eastAsia="Gungsuh" w:hAnsi="Times New Roman" w:cs="Times New Roman"/>
                    <w:color w:val="000000" w:themeColor="text1"/>
                    <w:sz w:val="20"/>
                    <w:szCs w:val="20"/>
                  </w:rPr>
                  <w:t>非常不會</w:t>
                </w:r>
                <w:r w:rsidR="00C11C79" w:rsidRPr="002B649F">
                  <w:rPr>
                    <w:rFonts w:ascii="Times New Roman" w:eastAsia="Gungsuh" w:hAnsi="Times New Roman" w:cs="Times New Roman"/>
                    <w:color w:val="000000" w:themeColor="text1"/>
                    <w:sz w:val="20"/>
                    <w:szCs w:val="20"/>
                  </w:rPr>
                  <w:t xml:space="preserve"> (→ −2)</w:t>
                </w:r>
              </w:sdtContent>
            </w:sdt>
          </w:p>
          <w:p w14:paraId="1C80E589"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2"/>
                <w:id w:val="1334998669"/>
              </w:sdtPr>
              <w:sdtContent>
                <w:r w:rsidR="00C11C79" w:rsidRPr="002B649F">
                  <w:rPr>
                    <w:rFonts w:ascii="Times New Roman" w:eastAsia="Gungsuh" w:hAnsi="Times New Roman" w:cs="Times New Roman"/>
                    <w:color w:val="000000" w:themeColor="text1"/>
                    <w:sz w:val="20"/>
                    <w:szCs w:val="20"/>
                  </w:rPr>
                  <w:t xml:space="preserve">2. </w:t>
                </w:r>
                <w:r w:rsidR="00C11C79" w:rsidRPr="002B649F">
                  <w:rPr>
                    <w:rFonts w:ascii="Times New Roman" w:eastAsia="Gungsuh" w:hAnsi="Times New Roman" w:cs="Times New Roman"/>
                    <w:color w:val="000000" w:themeColor="text1"/>
                    <w:sz w:val="20"/>
                    <w:szCs w:val="20"/>
                  </w:rPr>
                  <w:t>不會</w:t>
                </w:r>
                <w:r w:rsidR="00C11C79" w:rsidRPr="002B649F">
                  <w:rPr>
                    <w:rFonts w:ascii="Times New Roman" w:eastAsia="Gungsuh" w:hAnsi="Times New Roman" w:cs="Times New Roman"/>
                    <w:color w:val="000000" w:themeColor="text1"/>
                    <w:sz w:val="20"/>
                    <w:szCs w:val="20"/>
                  </w:rPr>
                  <w:t xml:space="preserve"> (→ −1)</w:t>
                </w:r>
              </w:sdtContent>
            </w:sdt>
          </w:p>
          <w:p w14:paraId="17F27085"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3"/>
                <w:id w:val="-1528955113"/>
              </w:sdtPr>
              <w:sdtContent>
                <w:r w:rsidR="00C11C79" w:rsidRPr="002B649F">
                  <w:rPr>
                    <w:rFonts w:ascii="Times New Roman" w:eastAsia="Gungsuh" w:hAnsi="Times New Roman" w:cs="Times New Roman"/>
                    <w:color w:val="000000" w:themeColor="text1"/>
                    <w:sz w:val="20"/>
                    <w:szCs w:val="20"/>
                  </w:rPr>
                  <w:t xml:space="preserve">3. </w:t>
                </w:r>
                <w:r w:rsidR="00C11C79" w:rsidRPr="002B649F">
                  <w:rPr>
                    <w:rFonts w:ascii="Times New Roman" w:eastAsia="Gungsuh" w:hAnsi="Times New Roman" w:cs="Times New Roman"/>
                    <w:color w:val="000000" w:themeColor="text1"/>
                    <w:sz w:val="20"/>
                    <w:szCs w:val="20"/>
                  </w:rPr>
                  <w:t>會</w:t>
                </w:r>
                <w:r w:rsidR="00C11C79" w:rsidRPr="002B649F">
                  <w:rPr>
                    <w:rFonts w:ascii="Times New Roman" w:eastAsia="Gungsuh" w:hAnsi="Times New Roman" w:cs="Times New Roman"/>
                    <w:color w:val="000000" w:themeColor="text1"/>
                    <w:sz w:val="20"/>
                    <w:szCs w:val="20"/>
                  </w:rPr>
                  <w:t xml:space="preserve"> (→ +1)</w:t>
                </w:r>
              </w:sdtContent>
            </w:sdt>
          </w:p>
          <w:p w14:paraId="4AD35730"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4"/>
                <w:id w:val="818122920"/>
              </w:sdtPr>
              <w:sdtContent>
                <w:r w:rsidR="00C11C79" w:rsidRPr="002B649F">
                  <w:rPr>
                    <w:rFonts w:ascii="Times New Roman" w:eastAsia="Gungsuh" w:hAnsi="Times New Roman" w:cs="Times New Roman"/>
                    <w:color w:val="000000" w:themeColor="text1"/>
                    <w:sz w:val="20"/>
                    <w:szCs w:val="20"/>
                  </w:rPr>
                  <w:t xml:space="preserve">4. </w:t>
                </w:r>
                <w:r w:rsidR="00C11C79" w:rsidRPr="002B649F">
                  <w:rPr>
                    <w:rFonts w:ascii="Times New Roman" w:eastAsia="Gungsuh" w:hAnsi="Times New Roman" w:cs="Times New Roman"/>
                    <w:color w:val="000000" w:themeColor="text1"/>
                    <w:sz w:val="20"/>
                    <w:szCs w:val="20"/>
                  </w:rPr>
                  <w:t>非常會</w:t>
                </w:r>
                <w:r w:rsidR="00C11C79" w:rsidRPr="002B649F">
                  <w:rPr>
                    <w:rFonts w:ascii="Times New Roman" w:eastAsia="Gungsuh" w:hAnsi="Times New Roman" w:cs="Times New Roman"/>
                    <w:color w:val="000000" w:themeColor="text1"/>
                    <w:sz w:val="20"/>
                    <w:szCs w:val="20"/>
                  </w:rPr>
                  <w:t xml:space="preserve"> (→ +2)</w:t>
                </w:r>
              </w:sdtContent>
            </w:sdt>
          </w:p>
          <w:p w14:paraId="28C4A11C"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5"/>
                <w:id w:val="351492977"/>
              </w:sdtPr>
              <w:sdtContent>
                <w:r w:rsidR="00C11C79" w:rsidRPr="002B649F">
                  <w:rPr>
                    <w:rFonts w:ascii="Times New Roman" w:eastAsia="Gungsuh" w:hAnsi="Times New Roman" w:cs="Times New Roman"/>
                    <w:color w:val="000000" w:themeColor="text1"/>
                    <w:sz w:val="20"/>
                    <w:szCs w:val="20"/>
                  </w:rPr>
                  <w:t xml:space="preserve">96–98/95: </w:t>
                </w:r>
                <w:r w:rsidR="00C11C79" w:rsidRPr="002B649F">
                  <w:rPr>
                    <w:rFonts w:ascii="Times New Roman" w:eastAsia="Gungsuh" w:hAnsi="Times New Roman" w:cs="Times New Roman"/>
                    <w:color w:val="000000" w:themeColor="text1"/>
                    <w:sz w:val="20"/>
                    <w:szCs w:val="20"/>
                  </w:rPr>
                  <w:t>看情形</w:t>
                </w:r>
                <w:r w:rsidR="00C11C79" w:rsidRPr="002B649F">
                  <w:rPr>
                    <w:rFonts w:ascii="Times New Roman" w:eastAsia="Gungsuh" w:hAnsi="Times New Roman" w:cs="Times New Roman"/>
                    <w:color w:val="000000" w:themeColor="text1"/>
                    <w:sz w:val="20"/>
                    <w:szCs w:val="20"/>
                  </w:rPr>
                  <w:t>/</w:t>
                </w:r>
                <w:r w:rsidR="00C11C79" w:rsidRPr="002B649F">
                  <w:rPr>
                    <w:rFonts w:ascii="Times New Roman" w:eastAsia="Gungsuh" w:hAnsi="Times New Roman" w:cs="Times New Roman"/>
                    <w:color w:val="000000" w:themeColor="text1"/>
                    <w:sz w:val="20"/>
                    <w:szCs w:val="20"/>
                  </w:rPr>
                  <w:t>無意見</w:t>
                </w:r>
                <w:r w:rsidR="00C11C79" w:rsidRPr="002B649F">
                  <w:rPr>
                    <w:rFonts w:ascii="Times New Roman" w:eastAsia="Gungsuh" w:hAnsi="Times New Roman" w:cs="Times New Roman"/>
                    <w:color w:val="000000" w:themeColor="text1"/>
                    <w:sz w:val="20"/>
                    <w:szCs w:val="20"/>
                  </w:rPr>
                  <w:t>/</w:t>
                </w:r>
                <w:r w:rsidR="00C11C79" w:rsidRPr="002B649F">
                  <w:rPr>
                    <w:rFonts w:ascii="Times New Roman" w:eastAsia="Gungsuh" w:hAnsi="Times New Roman" w:cs="Times New Roman"/>
                    <w:color w:val="000000" w:themeColor="text1"/>
                    <w:sz w:val="20"/>
                    <w:szCs w:val="20"/>
                  </w:rPr>
                  <w:t>不知道</w:t>
                </w:r>
                <w:r w:rsidR="00C11C79" w:rsidRPr="002B649F">
                  <w:rPr>
                    <w:rFonts w:ascii="Times New Roman" w:eastAsia="Gungsuh" w:hAnsi="Times New Roman" w:cs="Times New Roman"/>
                    <w:color w:val="000000" w:themeColor="text1"/>
                    <w:sz w:val="20"/>
                    <w:szCs w:val="20"/>
                  </w:rPr>
                  <w:t>/</w:t>
                </w:r>
                <w:r w:rsidR="00C11C79" w:rsidRPr="002B649F">
                  <w:rPr>
                    <w:rFonts w:ascii="Times New Roman" w:eastAsia="Gungsuh" w:hAnsi="Times New Roman" w:cs="Times New Roman"/>
                    <w:color w:val="000000" w:themeColor="text1"/>
                    <w:sz w:val="20"/>
                    <w:szCs w:val="20"/>
                  </w:rPr>
                  <w:t>拒答</w:t>
                </w:r>
                <w:r w:rsidR="00C11C79" w:rsidRPr="002B649F">
                  <w:rPr>
                    <w:rFonts w:ascii="Times New Roman" w:eastAsia="Gungsuh" w:hAnsi="Times New Roman" w:cs="Times New Roman"/>
                    <w:color w:val="000000" w:themeColor="text1"/>
                    <w:sz w:val="20"/>
                    <w:szCs w:val="20"/>
                  </w:rPr>
                  <w:t xml:space="preserve"> (→ 0)</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656C64"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6"/>
                <w:id w:val="-1114115892"/>
              </w:sdtPr>
              <w:sdtContent>
                <w:r w:rsidR="00C11C79" w:rsidRPr="002B649F">
                  <w:rPr>
                    <w:rFonts w:ascii="Times New Roman" w:eastAsia="Cardo" w:hAnsi="Times New Roman" w:cs="Times New Roman"/>
                    <w:color w:val="000000" w:themeColor="text1"/>
                    <w:sz w:val="20"/>
                    <w:szCs w:val="20"/>
                  </w:rPr>
                  <w:t xml:space="preserve">1. </w:t>
                </w:r>
                <w:proofErr w:type="gramStart"/>
                <w:r w:rsidR="00C11C79" w:rsidRPr="002B649F">
                  <w:rPr>
                    <w:rFonts w:ascii="Times New Roman" w:eastAsia="Cardo" w:hAnsi="Times New Roman" w:cs="Times New Roman"/>
                    <w:color w:val="000000" w:themeColor="text1"/>
                    <w:sz w:val="20"/>
                    <w:szCs w:val="20"/>
                  </w:rPr>
                  <w:t>Definitely will</w:t>
                </w:r>
                <w:proofErr w:type="gramEnd"/>
                <w:r w:rsidR="00C11C79" w:rsidRPr="002B649F">
                  <w:rPr>
                    <w:rFonts w:ascii="Times New Roman" w:eastAsia="Cardo" w:hAnsi="Times New Roman" w:cs="Times New Roman"/>
                    <w:color w:val="000000" w:themeColor="text1"/>
                    <w:sz w:val="20"/>
                    <w:szCs w:val="20"/>
                  </w:rPr>
                  <w:t xml:space="preserve"> not make me more inclined (→ −2)</w:t>
                </w:r>
              </w:sdtContent>
            </w:sdt>
          </w:p>
          <w:p w14:paraId="3FFBFB2A"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7"/>
                <w:id w:val="2139318610"/>
              </w:sdtPr>
              <w:sdtContent>
                <w:r w:rsidR="00C11C79" w:rsidRPr="002B649F">
                  <w:rPr>
                    <w:rFonts w:ascii="Times New Roman" w:eastAsia="Cardo" w:hAnsi="Times New Roman" w:cs="Times New Roman"/>
                    <w:color w:val="000000" w:themeColor="text1"/>
                    <w:sz w:val="20"/>
                    <w:szCs w:val="20"/>
                  </w:rPr>
                  <w:t>2. Will not (→ −1)</w:t>
                </w:r>
              </w:sdtContent>
            </w:sdt>
          </w:p>
          <w:p w14:paraId="40DF54FF"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8"/>
                <w:id w:val="-1022131039"/>
              </w:sdtPr>
              <w:sdtContent>
                <w:r w:rsidR="00C11C79" w:rsidRPr="002B649F">
                  <w:rPr>
                    <w:rFonts w:ascii="Times New Roman" w:eastAsia="Cardo" w:hAnsi="Times New Roman" w:cs="Times New Roman"/>
                    <w:color w:val="000000" w:themeColor="text1"/>
                    <w:sz w:val="20"/>
                    <w:szCs w:val="20"/>
                  </w:rPr>
                  <w:t>3. Will (→ +1)</w:t>
                </w:r>
              </w:sdtContent>
            </w:sdt>
          </w:p>
          <w:p w14:paraId="52CC9333"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09"/>
                <w:id w:val="-1167106796"/>
              </w:sdtPr>
              <w:sdtContent>
                <w:r w:rsidR="00C11C79" w:rsidRPr="002B649F">
                  <w:rPr>
                    <w:rFonts w:ascii="Times New Roman" w:eastAsia="Cardo" w:hAnsi="Times New Roman" w:cs="Times New Roman"/>
                    <w:color w:val="000000" w:themeColor="text1"/>
                    <w:sz w:val="20"/>
                    <w:szCs w:val="20"/>
                  </w:rPr>
                  <w:t xml:space="preserve">4. </w:t>
                </w:r>
                <w:proofErr w:type="gramStart"/>
                <w:r w:rsidR="00C11C79" w:rsidRPr="002B649F">
                  <w:rPr>
                    <w:rFonts w:ascii="Times New Roman" w:eastAsia="Cardo" w:hAnsi="Times New Roman" w:cs="Times New Roman"/>
                    <w:color w:val="000000" w:themeColor="text1"/>
                    <w:sz w:val="20"/>
                    <w:szCs w:val="20"/>
                  </w:rPr>
                  <w:t>Definitely will</w:t>
                </w:r>
                <w:proofErr w:type="gramEnd"/>
                <w:r w:rsidR="00C11C79" w:rsidRPr="002B649F">
                  <w:rPr>
                    <w:rFonts w:ascii="Times New Roman" w:eastAsia="Cardo" w:hAnsi="Times New Roman" w:cs="Times New Roman"/>
                    <w:color w:val="000000" w:themeColor="text1"/>
                    <w:sz w:val="20"/>
                    <w:szCs w:val="20"/>
                  </w:rPr>
                  <w:t xml:space="preserve"> (→ +2)</w:t>
                </w:r>
              </w:sdtContent>
            </w:sdt>
          </w:p>
          <w:p w14:paraId="0D380032"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0"/>
                <w:id w:val="76834912"/>
              </w:sdtPr>
              <w:sdtContent>
                <w:r w:rsidR="00C11C79" w:rsidRPr="002B649F">
                  <w:rPr>
                    <w:rFonts w:ascii="Times New Roman" w:eastAsia="Cardo" w:hAnsi="Times New Roman" w:cs="Times New Roman"/>
                    <w:color w:val="000000" w:themeColor="text1"/>
                    <w:sz w:val="20"/>
                    <w:szCs w:val="20"/>
                  </w:rPr>
                  <w:t>96–98/95: Depends/No opinion/Don't know/Refuse (→ 0)</w:t>
                </w:r>
              </w:sdtContent>
            </w:sdt>
          </w:p>
        </w:tc>
      </w:tr>
      <w:tr w:rsidR="00C11C79" w:rsidRPr="002B649F" w14:paraId="57EC908A"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A81E8A"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R Code</w:t>
            </w:r>
          </w:p>
        </w:tc>
        <w:tc>
          <w:tcPr>
            <w:tcW w:w="786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A84F07"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1"/>
                <w:id w:val="-1094603873"/>
              </w:sdtPr>
              <w:sdtContent>
                <w:r w:rsidR="00C11C79" w:rsidRPr="002B649F">
                  <w:rPr>
                    <w:rFonts w:ascii="Times New Roman" w:eastAsia="Gungsuh" w:hAnsi="Times New Roman" w:cs="Times New Roman"/>
                    <w:color w:val="000000" w:themeColor="text1"/>
                    <w:sz w:val="20"/>
                    <w:szCs w:val="20"/>
                  </w:rPr>
                  <w:t>Hongkong = recode(Q, "1=−2;2=−1;3=1;4=2;else=0")</w:t>
                </w:r>
              </w:sdtContent>
            </w:sdt>
          </w:p>
        </w:tc>
      </w:tr>
      <w:tr w:rsidR="00C11C79" w:rsidRPr="002B649F" w14:paraId="6439D296"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71E589"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Years</w:t>
            </w:r>
          </w:p>
        </w:tc>
        <w:tc>
          <w:tcPr>
            <w:tcW w:w="786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7F85B9"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2020 only</w:t>
            </w:r>
          </w:p>
        </w:tc>
      </w:tr>
    </w:tbl>
    <w:p w14:paraId="72A594A8" w14:textId="77777777" w:rsidR="002B649F" w:rsidRDefault="002B649F" w:rsidP="00C11C79">
      <w:pPr>
        <w:pStyle w:val="Heading1"/>
        <w:spacing w:before="480" w:after="0"/>
        <w:rPr>
          <w:rFonts w:ascii="Times New Roman" w:eastAsia="Times New Roman" w:hAnsi="Times New Roman" w:cs="Times New Roman"/>
          <w:b/>
          <w:bCs/>
          <w:color w:val="000000" w:themeColor="text1"/>
          <w:sz w:val="28"/>
          <w:szCs w:val="28"/>
        </w:rPr>
      </w:pPr>
    </w:p>
    <w:p w14:paraId="516E768A" w14:textId="77777777" w:rsidR="002B649F" w:rsidRDefault="002B649F">
      <w:pPr>
        <w:spacing w:after="160" w:line="259" w:lineRule="auto"/>
        <w:rPr>
          <w:rFonts w:ascii="Times New Roman" w:eastAsia="Times New Roman" w:hAnsi="Times New Roman" w:cs="Times New Roman"/>
          <w:b/>
          <w:bCs/>
          <w:color w:val="000000" w:themeColor="text1"/>
          <w:kern w:val="2"/>
          <w:sz w:val="28"/>
          <w:szCs w:val="28"/>
          <w:lang w:val="en-US"/>
          <w14:ligatures w14:val="standardContextual"/>
        </w:rPr>
      </w:pPr>
      <w:r>
        <w:rPr>
          <w:rFonts w:ascii="Times New Roman" w:eastAsia="Times New Roman" w:hAnsi="Times New Roman" w:cs="Times New Roman"/>
          <w:b/>
          <w:bCs/>
          <w:color w:val="000000" w:themeColor="text1"/>
          <w:sz w:val="28"/>
          <w:szCs w:val="28"/>
        </w:rPr>
        <w:br w:type="page"/>
      </w:r>
    </w:p>
    <w:p w14:paraId="0AE71098" w14:textId="5544F4C1" w:rsidR="00C11C79" w:rsidRPr="00C11C79" w:rsidRDefault="00C11C79" w:rsidP="002B649F">
      <w:pPr>
        <w:pStyle w:val="Heading1"/>
        <w:adjustRightInd w:val="0"/>
        <w:snapToGrid w:val="0"/>
        <w:spacing w:before="0" w:after="0" w:line="480" w:lineRule="auto"/>
        <w:rPr>
          <w:rFonts w:ascii="Times New Roman" w:eastAsia="Times New Roman" w:hAnsi="Times New Roman" w:cs="Times New Roman"/>
          <w:b/>
          <w:bCs/>
          <w:color w:val="000000" w:themeColor="text1"/>
          <w:sz w:val="28"/>
          <w:szCs w:val="28"/>
        </w:rPr>
      </w:pPr>
      <w:r w:rsidRPr="00C11C79">
        <w:rPr>
          <w:rFonts w:ascii="Times New Roman" w:eastAsia="Times New Roman" w:hAnsi="Times New Roman" w:cs="Times New Roman"/>
          <w:b/>
          <w:bCs/>
          <w:color w:val="000000" w:themeColor="text1"/>
          <w:sz w:val="28"/>
          <w:szCs w:val="28"/>
        </w:rPr>
        <w:lastRenderedPageBreak/>
        <w:t>Section 4: Control Variables</w:t>
      </w:r>
    </w:p>
    <w:p w14:paraId="5181FEEA" w14:textId="77777777" w:rsidR="00C11C79" w:rsidRPr="00C11C79" w:rsidRDefault="00C11C79" w:rsidP="002B649F">
      <w:pPr>
        <w:pStyle w:val="Heading2"/>
        <w:adjustRightInd w:val="0"/>
        <w:snapToGrid w:val="0"/>
        <w:spacing w:before="0" w:after="0" w:line="480" w:lineRule="auto"/>
        <w:rPr>
          <w:rFonts w:ascii="Times New Roman" w:eastAsia="Times New Roman" w:hAnsi="Times New Roman" w:cs="Times New Roman"/>
          <w:b/>
          <w:bCs/>
          <w:color w:val="000000" w:themeColor="text1"/>
          <w:sz w:val="26"/>
          <w:szCs w:val="26"/>
        </w:rPr>
      </w:pPr>
      <w:r w:rsidRPr="00C11C79">
        <w:rPr>
          <w:rFonts w:ascii="Times New Roman" w:eastAsia="Times New Roman" w:hAnsi="Times New Roman" w:cs="Times New Roman"/>
          <w:b/>
          <w:bCs/>
          <w:color w:val="000000" w:themeColor="text1"/>
          <w:sz w:val="24"/>
          <w:szCs w:val="24"/>
        </w:rPr>
        <w:t>Table A14: Sociodemographic Control Variables</w:t>
      </w: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1"/>
        <w:gridCol w:w="2309"/>
        <w:gridCol w:w="3306"/>
        <w:gridCol w:w="2264"/>
      </w:tblGrid>
      <w:tr w:rsidR="00C11C79" w:rsidRPr="002B649F" w14:paraId="3AA4A699" w14:textId="77777777" w:rsidTr="002B649F">
        <w:tc>
          <w:tcPr>
            <w:tcW w:w="148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CB334F"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Variable</w:t>
            </w:r>
          </w:p>
        </w:tc>
        <w:tc>
          <w:tcPr>
            <w:tcW w:w="230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7C2914"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Chinese Question (summary)</w:t>
            </w:r>
          </w:p>
        </w:tc>
        <w:tc>
          <w:tcPr>
            <w:tcW w:w="33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40CAC4"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Coding</w:t>
            </w:r>
          </w:p>
        </w:tc>
        <w:tc>
          <w:tcPr>
            <w:tcW w:w="226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AFADA0"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Years</w:t>
            </w:r>
          </w:p>
        </w:tc>
      </w:tr>
      <w:tr w:rsidR="00C11C79" w:rsidRPr="002B649F" w14:paraId="53C342A0" w14:textId="77777777" w:rsidTr="002B649F">
        <w:tc>
          <w:tcPr>
            <w:tcW w:w="148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97FC65"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age</w:t>
            </w:r>
          </w:p>
        </w:tc>
        <w:tc>
          <w:tcPr>
            <w:tcW w:w="230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BA8D1A"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2"/>
                <w:id w:val="-1006150085"/>
              </w:sdtPr>
              <w:sdtContent>
                <w:r w:rsidR="00C11C79" w:rsidRPr="002B649F">
                  <w:rPr>
                    <w:rFonts w:ascii="Times New Roman" w:eastAsia="Gungsuh" w:hAnsi="Times New Roman" w:cs="Times New Roman"/>
                    <w:color w:val="000000" w:themeColor="text1"/>
                    <w:sz w:val="20"/>
                    <w:szCs w:val="20"/>
                  </w:rPr>
                  <w:t>請問</w:t>
                </w:r>
                <w:r w:rsidR="00C11C79" w:rsidRPr="002B649F">
                  <w:rPr>
                    <w:rFonts w:ascii="PMingLiU" w:eastAsia="PMingLiU" w:hAnsi="PMingLiU" w:cs="PMingLiU" w:hint="eastAsia"/>
                    <w:color w:val="000000" w:themeColor="text1"/>
                    <w:sz w:val="20"/>
                    <w:szCs w:val="20"/>
                  </w:rPr>
                  <w:t>您</w:t>
                </w:r>
                <w:r w:rsidR="00C11C79" w:rsidRPr="002B649F">
                  <w:rPr>
                    <w:rFonts w:ascii="Gungsuh" w:eastAsia="Gungsuh" w:hAnsi="Gungsuh" w:cs="Gungsuh" w:hint="eastAsia"/>
                    <w:color w:val="000000" w:themeColor="text1"/>
                    <w:sz w:val="20"/>
                    <w:szCs w:val="20"/>
                  </w:rPr>
                  <w:t>是民國</w:t>
                </w:r>
                <w:r w:rsidR="00C11C79" w:rsidRPr="002B649F">
                  <w:rPr>
                    <w:rFonts w:ascii="PMingLiU" w:eastAsia="PMingLiU" w:hAnsi="PMingLiU" w:cs="PMingLiU" w:hint="eastAsia"/>
                    <w:color w:val="000000" w:themeColor="text1"/>
                    <w:sz w:val="20"/>
                    <w:szCs w:val="20"/>
                  </w:rPr>
                  <w:t>哪</w:t>
                </w:r>
                <w:r w:rsidR="00C11C79" w:rsidRPr="002B649F">
                  <w:rPr>
                    <w:rFonts w:ascii="Gungsuh" w:eastAsia="Gungsuh" w:hAnsi="Gungsuh" w:cs="Gungsuh" w:hint="eastAsia"/>
                    <w:color w:val="000000" w:themeColor="text1"/>
                    <w:sz w:val="20"/>
                    <w:szCs w:val="20"/>
                  </w:rPr>
                  <w:t>一年出生的？</w:t>
                </w:r>
              </w:sdtContent>
            </w:sdt>
          </w:p>
        </w:tc>
        <w:tc>
          <w:tcPr>
            <w:tcW w:w="33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C3F331"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Survey year (ROC calendar) minus birth year; continuous.</w:t>
            </w:r>
          </w:p>
        </w:tc>
        <w:tc>
          <w:tcPr>
            <w:tcW w:w="226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5562FC"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2B649F" w14:paraId="79F8239F" w14:textId="77777777" w:rsidTr="002B649F">
        <w:tc>
          <w:tcPr>
            <w:tcW w:w="148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DFCF3E"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2B649F">
              <w:rPr>
                <w:rFonts w:ascii="Times New Roman" w:eastAsia="Times New Roman" w:hAnsi="Times New Roman" w:cs="Times New Roman"/>
                <w:b/>
                <w:bCs/>
                <w:color w:val="000000" w:themeColor="text1"/>
                <w:sz w:val="20"/>
                <w:szCs w:val="20"/>
              </w:rPr>
              <w:t>edu</w:t>
            </w:r>
            <w:proofErr w:type="spellEnd"/>
          </w:p>
        </w:tc>
        <w:tc>
          <w:tcPr>
            <w:tcW w:w="230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1E2C35"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3"/>
                <w:id w:val="1616190467"/>
              </w:sdtPr>
              <w:sdtContent>
                <w:r w:rsidR="00C11C79" w:rsidRPr="002B649F">
                  <w:rPr>
                    <w:rFonts w:ascii="Times New Roman" w:eastAsia="Gungsuh" w:hAnsi="Times New Roman" w:cs="Times New Roman"/>
                    <w:color w:val="000000" w:themeColor="text1"/>
                    <w:sz w:val="20"/>
                    <w:szCs w:val="20"/>
                  </w:rPr>
                  <w:t>請問</w:t>
                </w:r>
                <w:r w:rsidR="00C11C79" w:rsidRPr="002B649F">
                  <w:rPr>
                    <w:rFonts w:ascii="PMingLiU" w:eastAsia="PMingLiU" w:hAnsi="PMingLiU" w:cs="PMingLiU" w:hint="eastAsia"/>
                    <w:color w:val="000000" w:themeColor="text1"/>
                    <w:sz w:val="20"/>
                    <w:szCs w:val="20"/>
                  </w:rPr>
                  <w:t>您</w:t>
                </w:r>
                <w:r w:rsidR="00C11C79" w:rsidRPr="002B649F">
                  <w:rPr>
                    <w:rFonts w:ascii="Gungsuh" w:eastAsia="Gungsuh" w:hAnsi="Gungsuh" w:cs="Gungsuh" w:hint="eastAsia"/>
                    <w:color w:val="000000" w:themeColor="text1"/>
                    <w:sz w:val="20"/>
                    <w:szCs w:val="20"/>
                  </w:rPr>
                  <w:t>的最高學歷是什</w:t>
                </w:r>
                <w:r w:rsidR="00C11C79" w:rsidRPr="002B649F">
                  <w:rPr>
                    <w:rFonts w:ascii="PMingLiU" w:eastAsia="PMingLiU" w:hAnsi="PMingLiU" w:cs="PMingLiU" w:hint="eastAsia"/>
                    <w:color w:val="000000" w:themeColor="text1"/>
                    <w:sz w:val="20"/>
                    <w:szCs w:val="20"/>
                  </w:rPr>
                  <w:t>麼</w:t>
                </w:r>
                <w:r w:rsidR="00C11C79" w:rsidRPr="002B649F">
                  <w:rPr>
                    <w:rFonts w:ascii="Gungsuh" w:eastAsia="Gungsuh" w:hAnsi="Gungsuh" w:cs="Gungsuh" w:hint="eastAsia"/>
                    <w:color w:val="000000" w:themeColor="text1"/>
                    <w:sz w:val="20"/>
                    <w:szCs w:val="20"/>
                  </w:rPr>
                  <w:t>？</w:t>
                </w:r>
              </w:sdtContent>
            </w:sdt>
          </w:p>
        </w:tc>
        <w:tc>
          <w:tcPr>
            <w:tcW w:w="33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92A6F3"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1=Illiterate/no schooling; 2=Elementary; 3=Junior high; 4=Senior high/vocational; 5=Junior college; 6=University; 7=Graduate school and above.</w:t>
            </w:r>
          </w:p>
        </w:tc>
        <w:tc>
          <w:tcPr>
            <w:tcW w:w="226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1B8CDF"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2B649F" w14:paraId="2878324F" w14:textId="77777777" w:rsidTr="002B649F">
        <w:tc>
          <w:tcPr>
            <w:tcW w:w="148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F7B7815"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male</w:t>
            </w:r>
          </w:p>
        </w:tc>
        <w:tc>
          <w:tcPr>
            <w:tcW w:w="230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BA9810"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4"/>
                <w:id w:val="-442857087"/>
              </w:sdtPr>
              <w:sdtContent>
                <w:r w:rsidR="00C11C79" w:rsidRPr="002B649F">
                  <w:rPr>
                    <w:rFonts w:ascii="Times New Roman" w:eastAsia="Gungsuh" w:hAnsi="Times New Roman" w:cs="Times New Roman"/>
                    <w:color w:val="000000" w:themeColor="text1"/>
                    <w:sz w:val="20"/>
                    <w:szCs w:val="20"/>
                  </w:rPr>
                  <w:t>（訪員記錄性別）</w:t>
                </w:r>
              </w:sdtContent>
            </w:sdt>
          </w:p>
        </w:tc>
        <w:tc>
          <w:tcPr>
            <w:tcW w:w="33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68A73B"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1 = Male; 0 = Female.</w:t>
            </w:r>
          </w:p>
        </w:tc>
        <w:tc>
          <w:tcPr>
            <w:tcW w:w="226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4E4615E"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2002, 2004, 2005, 2008, 2011, 2012, 2014, 2015, 2016, 2017, 2019, 2020, 2022, 2024, 2025</w:t>
            </w:r>
          </w:p>
        </w:tc>
      </w:tr>
      <w:tr w:rsidR="00C11C79" w:rsidRPr="002B649F" w14:paraId="7AFCD574" w14:textId="77777777" w:rsidTr="002B649F">
        <w:tc>
          <w:tcPr>
            <w:tcW w:w="148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2ECE67"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proofErr w:type="spellStart"/>
            <w:r w:rsidRPr="002B649F">
              <w:rPr>
                <w:rFonts w:ascii="Times New Roman" w:eastAsia="Times New Roman" w:hAnsi="Times New Roman" w:cs="Times New Roman"/>
                <w:b/>
                <w:bCs/>
                <w:color w:val="000000" w:themeColor="text1"/>
                <w:sz w:val="20"/>
                <w:szCs w:val="20"/>
              </w:rPr>
              <w:t>fathershengi</w:t>
            </w:r>
            <w:proofErr w:type="spellEnd"/>
          </w:p>
        </w:tc>
        <w:tc>
          <w:tcPr>
            <w:tcW w:w="2309"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B106C1"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5"/>
                <w:id w:val="319105506"/>
              </w:sdtPr>
              <w:sdtContent>
                <w:r w:rsidR="00C11C79" w:rsidRPr="002B649F">
                  <w:rPr>
                    <w:rFonts w:ascii="Times New Roman" w:eastAsia="Gungsuh" w:hAnsi="Times New Roman" w:cs="Times New Roman"/>
                    <w:color w:val="000000" w:themeColor="text1"/>
                    <w:sz w:val="20"/>
                    <w:szCs w:val="20"/>
                  </w:rPr>
                  <w:t>請問</w:t>
                </w:r>
                <w:r w:rsidR="00C11C79" w:rsidRPr="002B649F">
                  <w:rPr>
                    <w:rFonts w:ascii="PMingLiU" w:eastAsia="PMingLiU" w:hAnsi="PMingLiU" w:cs="PMingLiU" w:hint="eastAsia"/>
                    <w:color w:val="000000" w:themeColor="text1"/>
                    <w:sz w:val="20"/>
                    <w:szCs w:val="20"/>
                  </w:rPr>
                  <w:t>您</w:t>
                </w:r>
                <w:r w:rsidR="00C11C79" w:rsidRPr="002B649F">
                  <w:rPr>
                    <w:rFonts w:ascii="Gungsuh" w:eastAsia="Gungsuh" w:hAnsi="Gungsuh" w:cs="Gungsuh" w:hint="eastAsia"/>
                    <w:color w:val="000000" w:themeColor="text1"/>
                    <w:sz w:val="20"/>
                    <w:szCs w:val="20"/>
                  </w:rPr>
                  <w:t>的父親是本省客家人、本省閩南人、大陸各省市人</w:t>
                </w:r>
                <w:r w:rsidR="00C11C79" w:rsidRPr="002B649F">
                  <w:rPr>
                    <w:rFonts w:ascii="Times New Roman" w:eastAsia="Gungsuh" w:hAnsi="Times New Roman" w:cs="Times New Roman"/>
                    <w:color w:val="000000" w:themeColor="text1"/>
                    <w:sz w:val="20"/>
                    <w:szCs w:val="20"/>
                  </w:rPr>
                  <w:t>…</w:t>
                </w:r>
                <w:r w:rsidR="00C11C79" w:rsidRPr="002B649F">
                  <w:rPr>
                    <w:rFonts w:ascii="Times New Roman" w:eastAsia="Gungsuh" w:hAnsi="Times New Roman" w:cs="Times New Roman"/>
                    <w:color w:val="000000" w:themeColor="text1"/>
                    <w:sz w:val="20"/>
                    <w:szCs w:val="20"/>
                  </w:rPr>
                  <w:t>？</w:t>
                </w:r>
              </w:sdtContent>
            </w:sdt>
          </w:p>
        </w:tc>
        <w:tc>
          <w:tcPr>
            <w:tcW w:w="330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5D02F0"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6"/>
                <w:id w:val="367302804"/>
              </w:sdtPr>
              <w:sdtContent>
                <w:r w:rsidR="00C11C79" w:rsidRPr="002B649F">
                  <w:rPr>
                    <w:rFonts w:ascii="Times New Roman" w:eastAsia="Gungsuh" w:hAnsi="Times New Roman" w:cs="Times New Roman"/>
                    <w:color w:val="000000" w:themeColor="text1"/>
                    <w:sz w:val="20"/>
                    <w:szCs w:val="20"/>
                  </w:rPr>
                  <w:t>1 = Father is a Mainlander (</w:t>
                </w:r>
                <w:r w:rsidR="00C11C79" w:rsidRPr="002B649F">
                  <w:rPr>
                    <w:rFonts w:ascii="Times New Roman" w:eastAsia="Gungsuh" w:hAnsi="Times New Roman" w:cs="Times New Roman"/>
                    <w:color w:val="000000" w:themeColor="text1"/>
                    <w:sz w:val="20"/>
                    <w:szCs w:val="20"/>
                  </w:rPr>
                  <w:t>大陸各省市人</w:t>
                </w:r>
                <w:r w:rsidR="00C11C79" w:rsidRPr="002B649F">
                  <w:rPr>
                    <w:rFonts w:ascii="Times New Roman" w:eastAsia="Gungsuh" w:hAnsi="Times New Roman" w:cs="Times New Roman"/>
                    <w:color w:val="000000" w:themeColor="text1"/>
                    <w:sz w:val="20"/>
                    <w:szCs w:val="20"/>
                  </w:rPr>
                  <w:t>); 0 = otherwise.</w:t>
                </w:r>
              </w:sdtContent>
            </w:sdt>
          </w:p>
        </w:tc>
        <w:tc>
          <w:tcPr>
            <w:tcW w:w="2264"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468F86"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2002, 2004, 2005, 2008, 2011, 2012, 2014, 2015, 2016, 2017, 2019, 2020, 2022, 2024, 2025</w:t>
            </w:r>
          </w:p>
        </w:tc>
      </w:tr>
    </w:tbl>
    <w:p w14:paraId="5095B1CF" w14:textId="77777777" w:rsidR="00C11C79" w:rsidRPr="002B649F" w:rsidRDefault="00C11C79" w:rsidP="00C11C79">
      <w:pPr>
        <w:spacing w:after="80"/>
        <w:rPr>
          <w:rFonts w:ascii="Times New Roman" w:eastAsia="Times New Roman" w:hAnsi="Times New Roman" w:cs="Times New Roman"/>
          <w:b/>
          <w:bCs/>
          <w:color w:val="000000" w:themeColor="text1"/>
          <w:sz w:val="24"/>
          <w:szCs w:val="24"/>
        </w:rPr>
      </w:pPr>
    </w:p>
    <w:p w14:paraId="7778A565" w14:textId="230426FB" w:rsidR="00C11C79" w:rsidRPr="002B649F" w:rsidRDefault="002B649F" w:rsidP="002B649F">
      <w:pPr>
        <w:spacing w:after="200"/>
        <w:rPr>
          <w:rFonts w:ascii="Times New Roman" w:eastAsia="Times New Roman" w:hAnsi="Times New Roman" w:cs="Times New Roman"/>
          <w:b/>
          <w:bCs/>
          <w:color w:val="000000" w:themeColor="text1"/>
          <w:sz w:val="24"/>
          <w:szCs w:val="24"/>
        </w:rPr>
      </w:pPr>
      <w:bookmarkStart w:id="0" w:name="_heading=h.jfatoteo960d" w:colFirst="0" w:colLast="0"/>
      <w:bookmarkEnd w:id="0"/>
      <w:r w:rsidRPr="002B649F">
        <w:rPr>
          <w:rFonts w:ascii="Times New Roman" w:eastAsia="Times New Roman" w:hAnsi="Times New Roman" w:cs="Times New Roman"/>
          <w:b/>
          <w:bCs/>
          <w:color w:val="000000" w:themeColor="text1"/>
          <w:sz w:val="24"/>
          <w:szCs w:val="24"/>
        </w:rPr>
        <w:t>T</w:t>
      </w:r>
      <w:r w:rsidR="00C11C79" w:rsidRPr="00C11C79">
        <w:rPr>
          <w:rFonts w:ascii="Times New Roman" w:eastAsia="Times New Roman" w:hAnsi="Times New Roman" w:cs="Times New Roman"/>
          <w:b/>
          <w:bCs/>
          <w:color w:val="000000" w:themeColor="text1"/>
          <w:sz w:val="24"/>
          <w:szCs w:val="24"/>
        </w:rPr>
        <w:t>able A15: Party Identification</w:t>
      </w:r>
    </w:p>
    <w:tbl>
      <w:tblPr>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3930"/>
        <w:gridCol w:w="3930"/>
      </w:tblGrid>
      <w:tr w:rsidR="00C11C79" w:rsidRPr="002B649F" w14:paraId="05A9894D"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6E1CE2"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56FA6C"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7"/>
                <w:id w:val="365197683"/>
              </w:sdtPr>
              <w:sdtContent>
                <w:r w:rsidR="00C11C79" w:rsidRPr="002B649F">
                  <w:rPr>
                    <w:rFonts w:ascii="Times New Roman" w:eastAsia="Gungsuh" w:hAnsi="Times New Roman" w:cs="Times New Roman"/>
                    <w:b/>
                    <w:bCs/>
                    <w:color w:val="000000" w:themeColor="text1"/>
                    <w:sz w:val="20"/>
                    <w:szCs w:val="20"/>
                  </w:rPr>
                  <w:t>Chinese (</w:t>
                </w:r>
                <w:r w:rsidR="00C11C79" w:rsidRPr="002B649F">
                  <w:rPr>
                    <w:rFonts w:ascii="Times New Roman" w:eastAsia="Gungsuh" w:hAnsi="Times New Roman" w:cs="Times New Roman"/>
                    <w:b/>
                    <w:bCs/>
                    <w:color w:val="000000" w:themeColor="text1"/>
                    <w:sz w:val="20"/>
                    <w:szCs w:val="20"/>
                  </w:rPr>
                  <w:t>中文</w:t>
                </w:r>
                <w:r w:rsidR="00C11C79" w:rsidRPr="002B649F">
                  <w:rPr>
                    <w:rFonts w:ascii="Times New Roman" w:eastAsia="Gungsuh" w:hAnsi="Times New Roman" w:cs="Times New Roman"/>
                    <w:b/>
                    <w:bCs/>
                    <w:color w:val="000000" w:themeColor="text1"/>
                    <w:sz w:val="20"/>
                    <w:szCs w:val="20"/>
                  </w:rPr>
                  <w:t>)</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D1BF6D"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English</w:t>
            </w:r>
          </w:p>
        </w:tc>
      </w:tr>
      <w:tr w:rsidR="00C11C79" w:rsidRPr="002B649F" w14:paraId="5709491E"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04F423"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Question</w:t>
            </w: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16C026"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8"/>
                <w:id w:val="1345632165"/>
              </w:sdtPr>
              <w:sdtContent>
                <w:r w:rsidR="00C11C79" w:rsidRPr="002B649F">
                  <w:rPr>
                    <w:rFonts w:ascii="Times New Roman" w:eastAsia="Gungsuh" w:hAnsi="Times New Roman" w:cs="Times New Roman"/>
                    <w:color w:val="000000" w:themeColor="text1"/>
                    <w:sz w:val="20"/>
                    <w:szCs w:val="20"/>
                  </w:rPr>
                  <w:t>在目前國內的政黨中，請問</w:t>
                </w:r>
                <w:r w:rsidR="00C11C79" w:rsidRPr="002B649F">
                  <w:rPr>
                    <w:rFonts w:ascii="PMingLiU" w:eastAsia="PMingLiU" w:hAnsi="PMingLiU" w:cs="PMingLiU" w:hint="eastAsia"/>
                    <w:color w:val="000000" w:themeColor="text1"/>
                    <w:sz w:val="20"/>
                    <w:szCs w:val="20"/>
                  </w:rPr>
                  <w:t>您</w:t>
                </w:r>
                <w:r w:rsidR="00C11C79" w:rsidRPr="002B649F">
                  <w:rPr>
                    <w:rFonts w:ascii="Gungsuh" w:eastAsia="Gungsuh" w:hAnsi="Gungsuh" w:cs="Gungsuh" w:hint="eastAsia"/>
                    <w:color w:val="000000" w:themeColor="text1"/>
                    <w:sz w:val="20"/>
                    <w:szCs w:val="20"/>
                  </w:rPr>
                  <w:t>認</w:t>
                </w:r>
                <w:r w:rsidR="00C11C79" w:rsidRPr="002B649F">
                  <w:rPr>
                    <w:rFonts w:ascii="PMingLiU" w:eastAsia="PMingLiU" w:hAnsi="PMingLiU" w:cs="PMingLiU" w:hint="eastAsia"/>
                    <w:color w:val="000000" w:themeColor="text1"/>
                    <w:sz w:val="20"/>
                    <w:szCs w:val="20"/>
                  </w:rPr>
                  <w:t>為您</w:t>
                </w:r>
                <w:r w:rsidR="00C11C79" w:rsidRPr="002B649F">
                  <w:rPr>
                    <w:rFonts w:ascii="Gungsuh" w:eastAsia="Gungsuh" w:hAnsi="Gungsuh" w:cs="Gungsuh" w:hint="eastAsia"/>
                    <w:color w:val="000000" w:themeColor="text1"/>
                    <w:sz w:val="20"/>
                    <w:szCs w:val="20"/>
                  </w:rPr>
                  <w:t>比較支持</w:t>
                </w:r>
                <w:r w:rsidR="00C11C79" w:rsidRPr="002B649F">
                  <w:rPr>
                    <w:rFonts w:ascii="PMingLiU" w:eastAsia="PMingLiU" w:hAnsi="PMingLiU" w:cs="PMingLiU" w:hint="eastAsia"/>
                    <w:color w:val="000000" w:themeColor="text1"/>
                    <w:sz w:val="20"/>
                    <w:szCs w:val="20"/>
                  </w:rPr>
                  <w:t>哪</w:t>
                </w:r>
                <w:r w:rsidR="00C11C79" w:rsidRPr="002B649F">
                  <w:rPr>
                    <w:rFonts w:ascii="Gungsuh" w:eastAsia="Gungsuh" w:hAnsi="Gungsuh" w:cs="Gungsuh" w:hint="eastAsia"/>
                    <w:color w:val="000000" w:themeColor="text1"/>
                    <w:sz w:val="20"/>
                    <w:szCs w:val="20"/>
                  </w:rPr>
                  <w:t>一個政黨？（回答「選人不選黨」者追問「非選</w:t>
                </w:r>
                <w:r w:rsidR="00C11C79" w:rsidRPr="002B649F">
                  <w:rPr>
                    <w:rFonts w:ascii="PMingLiU" w:eastAsia="PMingLiU" w:hAnsi="PMingLiU" w:cs="PMingLiU" w:hint="eastAsia"/>
                    <w:color w:val="000000" w:themeColor="text1"/>
                    <w:sz w:val="20"/>
                    <w:szCs w:val="20"/>
                  </w:rPr>
                  <w:t>舉</w:t>
                </w:r>
                <w:r w:rsidR="00C11C79" w:rsidRPr="002B649F">
                  <w:rPr>
                    <w:rFonts w:ascii="Gungsuh" w:eastAsia="Gungsuh" w:hAnsi="Gungsuh" w:cs="Gungsuh" w:hint="eastAsia"/>
                    <w:color w:val="000000" w:themeColor="text1"/>
                    <w:sz w:val="20"/>
                    <w:szCs w:val="20"/>
                  </w:rPr>
                  <w:t>時期」整體較支持</w:t>
                </w:r>
                <w:r w:rsidR="00C11C79" w:rsidRPr="002B649F">
                  <w:rPr>
                    <w:rFonts w:ascii="PMingLiU" w:eastAsia="PMingLiU" w:hAnsi="PMingLiU" w:cs="PMingLiU" w:hint="eastAsia"/>
                    <w:color w:val="000000" w:themeColor="text1"/>
                    <w:sz w:val="20"/>
                    <w:szCs w:val="20"/>
                  </w:rPr>
                  <w:t>哪</w:t>
                </w:r>
                <w:r w:rsidR="00C11C79" w:rsidRPr="002B649F">
                  <w:rPr>
                    <w:rFonts w:ascii="Gungsuh" w:eastAsia="Gungsuh" w:hAnsi="Gungsuh" w:cs="Gungsuh" w:hint="eastAsia"/>
                    <w:color w:val="000000" w:themeColor="text1"/>
                    <w:sz w:val="20"/>
                    <w:szCs w:val="20"/>
                  </w:rPr>
                  <w:t>個政黨；回答都不支持者追問有無比較偏向</w:t>
                </w:r>
                <w:r w:rsidR="00C11C79" w:rsidRPr="002B649F">
                  <w:rPr>
                    <w:rFonts w:ascii="PMingLiU" w:eastAsia="PMingLiU" w:hAnsi="PMingLiU" w:cs="PMingLiU" w:hint="eastAsia"/>
                    <w:color w:val="000000" w:themeColor="text1"/>
                    <w:sz w:val="20"/>
                    <w:szCs w:val="20"/>
                  </w:rPr>
                  <w:t>哪</w:t>
                </w:r>
                <w:r w:rsidR="00C11C79" w:rsidRPr="002B649F">
                  <w:rPr>
                    <w:rFonts w:ascii="Gungsuh" w:eastAsia="Gungsuh" w:hAnsi="Gungsuh" w:cs="Gungsuh" w:hint="eastAsia"/>
                    <w:color w:val="000000" w:themeColor="text1"/>
                    <w:sz w:val="20"/>
                    <w:szCs w:val="20"/>
                  </w:rPr>
                  <w:t>個政黨）</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D65F0D"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Among the current political parties in Taiwan, which party do you support? (If "vote for people, not parties," probe for general party preference outside elections; if none, probe for any party leaning.)</w:t>
            </w:r>
          </w:p>
        </w:tc>
      </w:tr>
      <w:tr w:rsidR="00C11C79" w:rsidRPr="002B649F" w14:paraId="7021BF77"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46E41C"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Derived Dummies</w:t>
            </w:r>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A9C257"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19"/>
                <w:id w:val="-25270421"/>
              </w:sdtPr>
              <w:sdtContent>
                <w:r w:rsidR="00C11C79" w:rsidRPr="002B649F">
                  <w:rPr>
                    <w:rFonts w:ascii="Times New Roman" w:eastAsia="Gungsuh" w:hAnsi="Times New Roman" w:cs="Times New Roman"/>
                    <w:color w:val="000000" w:themeColor="text1"/>
                    <w:sz w:val="20"/>
                    <w:szCs w:val="20"/>
                  </w:rPr>
                  <w:t xml:space="preserve">BLUE = 1 </w:t>
                </w:r>
                <w:r w:rsidR="00C11C79" w:rsidRPr="002B649F">
                  <w:rPr>
                    <w:rFonts w:ascii="Times New Roman" w:eastAsia="Gungsuh" w:hAnsi="Times New Roman" w:cs="Times New Roman"/>
                    <w:color w:val="000000" w:themeColor="text1"/>
                    <w:sz w:val="20"/>
                    <w:szCs w:val="20"/>
                  </w:rPr>
                  <w:t>如果支持或偏向泛藍（國民黨、親民黨、新黨）；否則</w:t>
                </w:r>
                <w:r w:rsidR="00C11C79" w:rsidRPr="002B649F">
                  <w:rPr>
                    <w:rFonts w:ascii="Times New Roman" w:eastAsia="Gungsuh" w:hAnsi="Times New Roman" w:cs="Times New Roman"/>
                    <w:color w:val="000000" w:themeColor="text1"/>
                    <w:sz w:val="20"/>
                    <w:szCs w:val="20"/>
                  </w:rPr>
                  <w:t xml:space="preserve"> = 0</w:t>
                </w:r>
              </w:sdtContent>
            </w:sdt>
          </w:p>
          <w:p w14:paraId="079157FA"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20"/>
                <w:id w:val="522320311"/>
              </w:sdtPr>
              <w:sdtContent>
                <w:r w:rsidR="00C11C79" w:rsidRPr="002B649F">
                  <w:rPr>
                    <w:rFonts w:ascii="Times New Roman" w:eastAsia="Gungsuh" w:hAnsi="Times New Roman" w:cs="Times New Roman"/>
                    <w:color w:val="000000" w:themeColor="text1"/>
                    <w:sz w:val="20"/>
                    <w:szCs w:val="20"/>
                  </w:rPr>
                  <w:t xml:space="preserve">GREEN = 1 </w:t>
                </w:r>
                <w:r w:rsidR="00C11C79" w:rsidRPr="002B649F">
                  <w:rPr>
                    <w:rFonts w:ascii="Times New Roman" w:eastAsia="Gungsuh" w:hAnsi="Times New Roman" w:cs="Times New Roman"/>
                    <w:color w:val="000000" w:themeColor="text1"/>
                    <w:sz w:val="20"/>
                    <w:szCs w:val="20"/>
                  </w:rPr>
                  <w:t>如果支持或偏向泛綠（民進黨、台聯、時代力量、社民黨、台灣基進）；否則</w:t>
                </w:r>
                <w:r w:rsidR="00C11C79" w:rsidRPr="002B649F">
                  <w:rPr>
                    <w:rFonts w:ascii="Times New Roman" w:eastAsia="Gungsuh" w:hAnsi="Times New Roman" w:cs="Times New Roman"/>
                    <w:color w:val="000000" w:themeColor="text1"/>
                    <w:sz w:val="20"/>
                    <w:szCs w:val="20"/>
                  </w:rPr>
                  <w:t xml:space="preserve"> = 0</w:t>
                </w:r>
              </w:sdtContent>
            </w:sdt>
          </w:p>
          <w:p w14:paraId="6DE8D986"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21"/>
                <w:id w:val="-59444706"/>
              </w:sdtPr>
              <w:sdtContent>
                <w:r w:rsidR="00C11C79" w:rsidRPr="002B649F">
                  <w:rPr>
                    <w:rFonts w:ascii="Times New Roman" w:eastAsia="Gungsuh" w:hAnsi="Times New Roman" w:cs="Times New Roman"/>
                    <w:color w:val="000000" w:themeColor="text1"/>
                    <w:sz w:val="20"/>
                    <w:szCs w:val="20"/>
                  </w:rPr>
                  <w:t xml:space="preserve">KMT = 1 </w:t>
                </w:r>
                <w:r w:rsidR="00C11C79" w:rsidRPr="002B649F">
                  <w:rPr>
                    <w:rFonts w:ascii="Times New Roman" w:eastAsia="Gungsuh" w:hAnsi="Times New Roman" w:cs="Times New Roman"/>
                    <w:color w:val="000000" w:themeColor="text1"/>
                    <w:sz w:val="20"/>
                    <w:szCs w:val="20"/>
                  </w:rPr>
                  <w:t>如果支持國民黨；否則</w:t>
                </w:r>
                <w:r w:rsidR="00C11C79" w:rsidRPr="002B649F">
                  <w:rPr>
                    <w:rFonts w:ascii="Times New Roman" w:eastAsia="Gungsuh" w:hAnsi="Times New Roman" w:cs="Times New Roman"/>
                    <w:color w:val="000000" w:themeColor="text1"/>
                    <w:sz w:val="20"/>
                    <w:szCs w:val="20"/>
                  </w:rPr>
                  <w:t xml:space="preserve"> = 0</w:t>
                </w:r>
              </w:sdtContent>
            </w:sdt>
          </w:p>
          <w:p w14:paraId="18EDE35E"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22"/>
                <w:id w:val="699864557"/>
              </w:sdtPr>
              <w:sdtContent>
                <w:r w:rsidR="00C11C79" w:rsidRPr="002B649F">
                  <w:rPr>
                    <w:rFonts w:ascii="Times New Roman" w:eastAsia="Gungsuh" w:hAnsi="Times New Roman" w:cs="Times New Roman"/>
                    <w:color w:val="000000" w:themeColor="text1"/>
                    <w:sz w:val="20"/>
                    <w:szCs w:val="20"/>
                  </w:rPr>
                  <w:t xml:space="preserve">DPP = 1 </w:t>
                </w:r>
                <w:r w:rsidR="00C11C79" w:rsidRPr="002B649F">
                  <w:rPr>
                    <w:rFonts w:ascii="Times New Roman" w:eastAsia="Gungsuh" w:hAnsi="Times New Roman" w:cs="Times New Roman"/>
                    <w:color w:val="000000" w:themeColor="text1"/>
                    <w:sz w:val="20"/>
                    <w:szCs w:val="20"/>
                  </w:rPr>
                  <w:t>如果支持民進黨；否則</w:t>
                </w:r>
                <w:r w:rsidR="00C11C79" w:rsidRPr="002B649F">
                  <w:rPr>
                    <w:rFonts w:ascii="Times New Roman" w:eastAsia="Gungsuh" w:hAnsi="Times New Roman" w:cs="Times New Roman"/>
                    <w:color w:val="000000" w:themeColor="text1"/>
                    <w:sz w:val="20"/>
                    <w:szCs w:val="20"/>
                  </w:rPr>
                  <w:t xml:space="preserve"> = 0</w:t>
                </w:r>
              </w:sdtContent>
            </w:sdt>
          </w:p>
          <w:p w14:paraId="79384006" w14:textId="77777777" w:rsidR="00C11C79" w:rsidRPr="002B649F" w:rsidRDefault="00000000" w:rsidP="002B649F">
            <w:pPr>
              <w:adjustRightInd w:val="0"/>
              <w:snapToGrid w:val="0"/>
              <w:spacing w:line="240" w:lineRule="auto"/>
              <w:jc w:val="both"/>
              <w:rPr>
                <w:rFonts w:ascii="Times New Roman" w:eastAsia="Times New Roman" w:hAnsi="Times New Roman" w:cs="Times New Roman"/>
                <w:color w:val="000000" w:themeColor="text1"/>
                <w:sz w:val="20"/>
                <w:szCs w:val="20"/>
              </w:rPr>
            </w:pPr>
            <w:sdt>
              <w:sdtPr>
                <w:rPr>
                  <w:rFonts w:ascii="Times New Roman" w:hAnsi="Times New Roman" w:cs="Times New Roman"/>
                  <w:color w:val="000000" w:themeColor="text1"/>
                  <w:sz w:val="20"/>
                  <w:szCs w:val="20"/>
                </w:rPr>
                <w:tag w:val="goog_rdk_223"/>
                <w:id w:val="-98794363"/>
              </w:sdtPr>
              <w:sdtContent>
                <w:r w:rsidR="00C11C79" w:rsidRPr="002B649F">
                  <w:rPr>
                    <w:rFonts w:ascii="Times New Roman" w:eastAsia="Gungsuh" w:hAnsi="Times New Roman" w:cs="Times New Roman"/>
                    <w:color w:val="000000" w:themeColor="text1"/>
                    <w:sz w:val="20"/>
                    <w:szCs w:val="20"/>
                  </w:rPr>
                  <w:t xml:space="preserve">NONE = 1 </w:t>
                </w:r>
                <w:r w:rsidR="00C11C79" w:rsidRPr="002B649F">
                  <w:rPr>
                    <w:rFonts w:ascii="Times New Roman" w:eastAsia="Gungsuh" w:hAnsi="Times New Roman" w:cs="Times New Roman"/>
                    <w:color w:val="000000" w:themeColor="text1"/>
                    <w:sz w:val="20"/>
                    <w:szCs w:val="20"/>
                  </w:rPr>
                  <w:t>如果無政黨認同；否則</w:t>
                </w:r>
                <w:r w:rsidR="00C11C79" w:rsidRPr="002B649F">
                  <w:rPr>
                    <w:rFonts w:ascii="Times New Roman" w:eastAsia="Gungsuh" w:hAnsi="Times New Roman" w:cs="Times New Roman"/>
                    <w:color w:val="000000" w:themeColor="text1"/>
                    <w:sz w:val="20"/>
                    <w:szCs w:val="20"/>
                  </w:rPr>
                  <w:t xml:space="preserve"> = 0</w:t>
                </w:r>
              </w:sdtContent>
            </w:sdt>
          </w:p>
        </w:tc>
        <w:tc>
          <w:tcPr>
            <w:tcW w:w="393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FD0CD4"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BLUE = 1 if pan-</w:t>
            </w:r>
            <w:proofErr w:type="gramStart"/>
            <w:r w:rsidRPr="002B649F">
              <w:rPr>
                <w:rFonts w:ascii="Times New Roman" w:eastAsia="Times New Roman" w:hAnsi="Times New Roman" w:cs="Times New Roman"/>
                <w:color w:val="000000" w:themeColor="text1"/>
                <w:sz w:val="20"/>
                <w:szCs w:val="20"/>
              </w:rPr>
              <w:t>Blue</w:t>
            </w:r>
            <w:proofErr w:type="gramEnd"/>
            <w:r w:rsidRPr="002B649F">
              <w:rPr>
                <w:rFonts w:ascii="Times New Roman" w:eastAsia="Times New Roman" w:hAnsi="Times New Roman" w:cs="Times New Roman"/>
                <w:color w:val="000000" w:themeColor="text1"/>
                <w:sz w:val="20"/>
                <w:szCs w:val="20"/>
              </w:rPr>
              <w:t xml:space="preserve"> camp supporter/leaner (KMT/PFP/NP); else 0</w:t>
            </w:r>
          </w:p>
          <w:p w14:paraId="6FE21B85"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GREEN = 1 if pan-</w:t>
            </w:r>
            <w:proofErr w:type="gramStart"/>
            <w:r w:rsidRPr="002B649F">
              <w:rPr>
                <w:rFonts w:ascii="Times New Roman" w:eastAsia="Times New Roman" w:hAnsi="Times New Roman" w:cs="Times New Roman"/>
                <w:color w:val="000000" w:themeColor="text1"/>
                <w:sz w:val="20"/>
                <w:szCs w:val="20"/>
              </w:rPr>
              <w:t>Green</w:t>
            </w:r>
            <w:proofErr w:type="gramEnd"/>
            <w:r w:rsidRPr="002B649F">
              <w:rPr>
                <w:rFonts w:ascii="Times New Roman" w:eastAsia="Times New Roman" w:hAnsi="Times New Roman" w:cs="Times New Roman"/>
                <w:color w:val="000000" w:themeColor="text1"/>
                <w:sz w:val="20"/>
                <w:szCs w:val="20"/>
              </w:rPr>
              <w:t xml:space="preserve"> camp supporter/leaner (DPP/TSU/NPP/SPA/TPP); else 0</w:t>
            </w:r>
          </w:p>
          <w:p w14:paraId="5046BCEB"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KMT = 1 if Kuomintang supporter; else 0</w:t>
            </w:r>
          </w:p>
          <w:p w14:paraId="44CA6A19"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DPP = 1 if Democratic Progressive Party supporter; else 0</w:t>
            </w:r>
          </w:p>
          <w:p w14:paraId="24551C0C"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NONE = 1 if no party identification or leaning; else 0</w:t>
            </w:r>
          </w:p>
        </w:tc>
      </w:tr>
      <w:tr w:rsidR="00C11C79" w:rsidRPr="002B649F" w14:paraId="5E90DBE7" w14:textId="77777777" w:rsidTr="002B649F">
        <w:tc>
          <w:tcPr>
            <w:tcW w:w="15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BB2088"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b/>
                <w:bCs/>
                <w:color w:val="000000" w:themeColor="text1"/>
                <w:sz w:val="20"/>
                <w:szCs w:val="20"/>
              </w:rPr>
              <w:t>Years</w:t>
            </w:r>
          </w:p>
        </w:tc>
        <w:tc>
          <w:tcPr>
            <w:tcW w:w="786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DBD53F" w14:textId="77777777" w:rsidR="00C11C79" w:rsidRPr="002B649F" w:rsidRDefault="00C11C79" w:rsidP="002B649F">
            <w:pPr>
              <w:adjustRightInd w:val="0"/>
              <w:snapToGrid w:val="0"/>
              <w:spacing w:line="240" w:lineRule="auto"/>
              <w:jc w:val="both"/>
              <w:rPr>
                <w:rFonts w:ascii="Times New Roman" w:eastAsia="Times New Roman" w:hAnsi="Times New Roman" w:cs="Times New Roman"/>
                <w:color w:val="000000" w:themeColor="text1"/>
                <w:sz w:val="20"/>
                <w:szCs w:val="20"/>
              </w:rPr>
            </w:pPr>
            <w:r w:rsidRPr="002B649F">
              <w:rPr>
                <w:rFonts w:ascii="Times New Roman" w:eastAsia="Times New Roman" w:hAnsi="Times New Roman" w:cs="Times New Roman"/>
                <w:color w:val="000000" w:themeColor="text1"/>
                <w:sz w:val="20"/>
                <w:szCs w:val="20"/>
              </w:rPr>
              <w:t>2002, 2004, 2005, 2008, 2011, 2012, 2014, 2015, 2016, 2017, 2019, 2020, 2022, 2024, 2025</w:t>
            </w:r>
          </w:p>
        </w:tc>
      </w:tr>
    </w:tbl>
    <w:p w14:paraId="76511D3C" w14:textId="77777777" w:rsidR="00C11C79" w:rsidRPr="00C11C79" w:rsidRDefault="00C11C79" w:rsidP="00C11C79">
      <w:pPr>
        <w:spacing w:after="80"/>
        <w:rPr>
          <w:rFonts w:ascii="Times New Roman" w:eastAsia="Times New Roman" w:hAnsi="Times New Roman" w:cs="Times New Roman"/>
          <w:color w:val="000000" w:themeColor="text1"/>
        </w:rPr>
      </w:pPr>
    </w:p>
    <w:p w14:paraId="20DB6B5A" w14:textId="77777777" w:rsidR="00C11C79" w:rsidRPr="00C11C79" w:rsidRDefault="00C11C79" w:rsidP="00C11C79">
      <w:pPr>
        <w:spacing w:line="480" w:lineRule="auto"/>
        <w:jc w:val="both"/>
        <w:rPr>
          <w:rFonts w:ascii="Times New Roman" w:eastAsia="Times New Roman" w:hAnsi="Times New Roman" w:cs="Times New Roman"/>
          <w:color w:val="000000" w:themeColor="text1"/>
          <w:sz w:val="24"/>
          <w:szCs w:val="24"/>
        </w:rPr>
      </w:pPr>
    </w:p>
    <w:p w14:paraId="7A63A9F5" w14:textId="1232474E" w:rsidR="00C11C79" w:rsidRPr="00CD207C" w:rsidRDefault="00C11C79" w:rsidP="00CD207C">
      <w:pPr>
        <w:adjustRightInd w:val="0"/>
        <w:snapToGrid w:val="0"/>
        <w:spacing w:line="480" w:lineRule="auto"/>
        <w:jc w:val="both"/>
        <w:rPr>
          <w:rFonts w:ascii="Times New Roman" w:eastAsia="Times New Roman" w:hAnsi="Times New Roman" w:cs="Times New Roman"/>
          <w:color w:val="000000" w:themeColor="text1"/>
          <w:sz w:val="32"/>
          <w:szCs w:val="32"/>
        </w:rPr>
      </w:pPr>
      <w:r w:rsidRPr="00CD207C">
        <w:rPr>
          <w:color w:val="000000" w:themeColor="text1"/>
          <w:sz w:val="28"/>
          <w:szCs w:val="28"/>
        </w:rPr>
        <w:br w:type="page"/>
      </w:r>
      <w:r w:rsidRPr="00CD207C">
        <w:rPr>
          <w:rFonts w:ascii="Times New Roman" w:eastAsia="Times New Roman" w:hAnsi="Times New Roman" w:cs="Times New Roman"/>
          <w:b/>
          <w:bCs/>
          <w:color w:val="000000" w:themeColor="text1"/>
          <w:sz w:val="28"/>
          <w:szCs w:val="28"/>
        </w:rPr>
        <w:lastRenderedPageBreak/>
        <w:t>Appendix B. Decomposition Method and Full Numerical Results</w:t>
      </w:r>
    </w:p>
    <w:p w14:paraId="5C7C178F"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8"/>
          <w:szCs w:val="28"/>
        </w:rPr>
      </w:pPr>
      <w:r w:rsidRPr="00CD207C">
        <w:rPr>
          <w:rFonts w:ascii="Times New Roman" w:eastAsia="Times New Roman" w:hAnsi="Times New Roman" w:cs="Times New Roman"/>
          <w:color w:val="000000" w:themeColor="text1"/>
          <w:sz w:val="24"/>
          <w:szCs w:val="24"/>
        </w:rPr>
        <w:t>This appendix provides the formal calculation underlying the descriptive decomposition reported in Section 2. The purpose of the decomposition is to distinguish changes in aggregate independence expectations that come from shifts in the relative size of preference groups from changes that come from revised forecasts within those groups.</w:t>
      </w:r>
    </w:p>
    <w:p w14:paraId="1FA0B705"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8"/>
          <w:szCs w:val="28"/>
        </w:rPr>
      </w:pPr>
      <w:r w:rsidRPr="00CD207C">
        <w:rPr>
          <w:rFonts w:ascii="Times New Roman" w:eastAsia="Times New Roman" w:hAnsi="Times New Roman" w:cs="Times New Roman"/>
          <w:color w:val="000000" w:themeColor="text1"/>
          <w:sz w:val="24"/>
          <w:szCs w:val="24"/>
        </w:rPr>
        <w:t>Let s(</w:t>
      </w:r>
      <w:proofErr w:type="spellStart"/>
      <w:r w:rsidRPr="00CD207C">
        <w:rPr>
          <w:rFonts w:ascii="Times New Roman" w:eastAsia="Times New Roman" w:hAnsi="Times New Roman" w:cs="Times New Roman"/>
          <w:color w:val="000000" w:themeColor="text1"/>
          <w:sz w:val="24"/>
          <w:szCs w:val="24"/>
        </w:rPr>
        <w:t>g,t</w:t>
      </w:r>
      <w:proofErr w:type="spellEnd"/>
      <w:r w:rsidRPr="00CD207C">
        <w:rPr>
          <w:rFonts w:ascii="Times New Roman" w:eastAsia="Times New Roman" w:hAnsi="Times New Roman" w:cs="Times New Roman"/>
          <w:color w:val="000000" w:themeColor="text1"/>
          <w:sz w:val="24"/>
          <w:szCs w:val="24"/>
        </w:rPr>
        <w:t>) denote the share of respondents in preference group g in year t, and let r(</w:t>
      </w:r>
      <w:proofErr w:type="spellStart"/>
      <w:r w:rsidRPr="00CD207C">
        <w:rPr>
          <w:rFonts w:ascii="Times New Roman" w:eastAsia="Times New Roman" w:hAnsi="Times New Roman" w:cs="Times New Roman"/>
          <w:color w:val="000000" w:themeColor="text1"/>
          <w:sz w:val="24"/>
          <w:szCs w:val="24"/>
        </w:rPr>
        <w:t>g,t</w:t>
      </w:r>
      <w:proofErr w:type="spellEnd"/>
      <w:r w:rsidRPr="00CD207C">
        <w:rPr>
          <w:rFonts w:ascii="Times New Roman" w:eastAsia="Times New Roman" w:hAnsi="Times New Roman" w:cs="Times New Roman"/>
          <w:color w:val="000000" w:themeColor="text1"/>
          <w:sz w:val="24"/>
          <w:szCs w:val="24"/>
        </w:rPr>
        <w:t>) denote the share of respondents in group g who predict independence in year t. The aggregate independence-expectation rate in year t is:</w:t>
      </w:r>
    </w:p>
    <w:p w14:paraId="739A0E22"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vertAlign w:val="subscript"/>
        </w:rPr>
      </w:pPr>
      <w:r w:rsidRPr="00C11C79">
        <w:rPr>
          <w:rFonts w:ascii="Times New Roman" w:eastAsia="Times New Roman" w:hAnsi="Times New Roman" w:cs="Times New Roman"/>
          <w:color w:val="000000" w:themeColor="text1"/>
          <w:sz w:val="24"/>
          <w:szCs w:val="24"/>
        </w:rPr>
        <w:t>R</w:t>
      </w:r>
      <w:r w:rsidRPr="00C11C79">
        <w:rPr>
          <w:rFonts w:ascii="Times New Roman" w:eastAsia="Times New Roman" w:hAnsi="Times New Roman" w:cs="Times New Roman"/>
          <w:color w:val="000000" w:themeColor="text1"/>
          <w:vertAlign w:val="subscript"/>
        </w:rPr>
        <w:t>t</w:t>
      </w:r>
      <w:r w:rsidRPr="00C11C79">
        <w:rPr>
          <w:rFonts w:ascii="Times New Roman" w:eastAsia="Times New Roman" w:hAnsi="Times New Roman" w:cs="Times New Roman"/>
          <w:color w:val="000000" w:themeColor="text1"/>
        </w:rPr>
        <w:t xml:space="preserve"> = </w:t>
      </w:r>
      <w:proofErr w:type="spellStart"/>
      <w:r w:rsidRPr="00C11C79">
        <w:rPr>
          <w:rFonts w:ascii="Times New Roman" w:eastAsia="Times New Roman" w:hAnsi="Times New Roman" w:cs="Times New Roman"/>
          <w:color w:val="000000" w:themeColor="text1"/>
        </w:rPr>
        <w:t>Σ</w:t>
      </w:r>
      <w:r w:rsidRPr="00C11C79">
        <w:rPr>
          <w:rFonts w:ascii="Times New Roman" w:eastAsia="Times New Roman" w:hAnsi="Times New Roman" w:cs="Times New Roman"/>
          <w:color w:val="000000" w:themeColor="text1"/>
          <w:vertAlign w:val="subscript"/>
        </w:rPr>
        <w:t>g</w:t>
      </w:r>
      <w:proofErr w:type="spellEnd"/>
      <w:r w:rsidRPr="00C11C79">
        <w:rPr>
          <w:rFonts w:ascii="Times New Roman" w:eastAsia="Times New Roman" w:hAnsi="Times New Roman" w:cs="Times New Roman"/>
          <w:color w:val="000000" w:themeColor="text1"/>
        </w:rPr>
        <w:t xml:space="preserve"> </w:t>
      </w:r>
      <w:proofErr w:type="spellStart"/>
      <w:r w:rsidRPr="00C11C79">
        <w:rPr>
          <w:rFonts w:ascii="Times New Roman" w:eastAsia="Times New Roman" w:hAnsi="Times New Roman" w:cs="Times New Roman"/>
          <w:color w:val="000000" w:themeColor="text1"/>
        </w:rPr>
        <w:t>s</w:t>
      </w:r>
      <w:r w:rsidRPr="00C11C79">
        <w:rPr>
          <w:rFonts w:ascii="Times New Roman" w:eastAsia="Times New Roman" w:hAnsi="Times New Roman" w:cs="Times New Roman"/>
          <w:color w:val="000000" w:themeColor="text1"/>
          <w:vertAlign w:val="subscript"/>
        </w:rPr>
        <w:t>g,t</w:t>
      </w:r>
      <w:proofErr w:type="spellEnd"/>
      <w:r w:rsidRPr="00C11C79">
        <w:rPr>
          <w:rFonts w:ascii="Times New Roman" w:eastAsia="Times New Roman" w:hAnsi="Times New Roman" w:cs="Times New Roman"/>
          <w:color w:val="000000" w:themeColor="text1"/>
        </w:rPr>
        <w:t xml:space="preserve"> </w:t>
      </w:r>
      <w:proofErr w:type="spellStart"/>
      <w:r w:rsidRPr="00C11C79">
        <w:rPr>
          <w:rFonts w:ascii="Times New Roman" w:eastAsia="Times New Roman" w:hAnsi="Times New Roman" w:cs="Times New Roman"/>
          <w:color w:val="000000" w:themeColor="text1"/>
        </w:rPr>
        <w:t>r</w:t>
      </w:r>
      <w:r w:rsidRPr="00C11C79">
        <w:rPr>
          <w:rFonts w:ascii="Times New Roman" w:eastAsia="Times New Roman" w:hAnsi="Times New Roman" w:cs="Times New Roman"/>
          <w:color w:val="000000" w:themeColor="text1"/>
          <w:vertAlign w:val="subscript"/>
        </w:rPr>
        <w:t>g,t</w:t>
      </w:r>
      <w:proofErr w:type="spellEnd"/>
    </w:p>
    <w:p w14:paraId="781D2DF4" w14:textId="77777777" w:rsidR="00C11C79" w:rsidRPr="00C11C79"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The change from 2019 to 2020 can then be written as:</w:t>
      </w:r>
    </w:p>
    <w:p w14:paraId="1278D05F"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rPr>
      </w:pPr>
      <w:r w:rsidRPr="00C11C79">
        <w:rPr>
          <w:rFonts w:ascii="Times New Roman" w:eastAsia="Times New Roman" w:hAnsi="Times New Roman" w:cs="Times New Roman"/>
          <w:color w:val="000000" w:themeColor="text1"/>
          <w:sz w:val="24"/>
          <w:szCs w:val="24"/>
        </w:rPr>
        <w:t xml:space="preserve">ΔR = </w:t>
      </w:r>
      <w:proofErr w:type="spellStart"/>
      <w:r w:rsidRPr="00C11C79">
        <w:rPr>
          <w:rFonts w:ascii="Times New Roman" w:eastAsia="Times New Roman" w:hAnsi="Times New Roman" w:cs="Times New Roman"/>
          <w:color w:val="000000" w:themeColor="text1"/>
          <w:sz w:val="24"/>
          <w:szCs w:val="24"/>
        </w:rPr>
        <w:t>Σ</w:t>
      </w:r>
      <w:r w:rsidRPr="00C11C79">
        <w:rPr>
          <w:rFonts w:ascii="Times New Roman" w:eastAsia="Times New Roman" w:hAnsi="Times New Roman" w:cs="Times New Roman"/>
          <w:color w:val="000000" w:themeColor="text1"/>
          <w:vertAlign w:val="subscript"/>
        </w:rPr>
        <w:t>g</w:t>
      </w:r>
      <w:proofErr w:type="spellEnd"/>
      <w:r w:rsidRPr="00C11C79">
        <w:rPr>
          <w:rFonts w:ascii="Times New Roman" w:eastAsia="Times New Roman" w:hAnsi="Times New Roman" w:cs="Times New Roman"/>
          <w:color w:val="000000" w:themeColor="text1"/>
        </w:rPr>
        <w:t xml:space="preserve"> (s</w:t>
      </w:r>
      <w:r w:rsidRPr="00C11C79">
        <w:rPr>
          <w:rFonts w:ascii="Times New Roman" w:eastAsia="Times New Roman" w:hAnsi="Times New Roman" w:cs="Times New Roman"/>
          <w:color w:val="000000" w:themeColor="text1"/>
          <w:vertAlign w:val="subscript"/>
        </w:rPr>
        <w:t>g,2020</w:t>
      </w:r>
      <w:sdt>
        <w:sdtPr>
          <w:rPr>
            <w:color w:val="000000" w:themeColor="text1"/>
          </w:rPr>
          <w:tag w:val="goog_rdk_224"/>
          <w:id w:val="1845600364"/>
        </w:sdtPr>
        <w:sdtContent>
          <w:r w:rsidRPr="00C11C79">
            <w:rPr>
              <w:rFonts w:ascii="Gungsuh" w:eastAsia="Gungsuh" w:hAnsi="Gungsuh" w:cs="Gungsuh"/>
              <w:color w:val="000000" w:themeColor="text1"/>
            </w:rPr>
            <w:t xml:space="preserve"> − s</w:t>
          </w:r>
        </w:sdtContent>
      </w:sdt>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 r</w:t>
      </w:r>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 xml:space="preserve"> + </w:t>
      </w:r>
      <w:proofErr w:type="spellStart"/>
      <w:r w:rsidRPr="00C11C79">
        <w:rPr>
          <w:rFonts w:ascii="Times New Roman" w:eastAsia="Times New Roman" w:hAnsi="Times New Roman" w:cs="Times New Roman"/>
          <w:color w:val="000000" w:themeColor="text1"/>
        </w:rPr>
        <w:t>Σ</w:t>
      </w:r>
      <w:r w:rsidRPr="00C11C79">
        <w:rPr>
          <w:rFonts w:ascii="Times New Roman" w:eastAsia="Times New Roman" w:hAnsi="Times New Roman" w:cs="Times New Roman"/>
          <w:color w:val="000000" w:themeColor="text1"/>
          <w:vertAlign w:val="subscript"/>
        </w:rPr>
        <w:t>g</w:t>
      </w:r>
      <w:proofErr w:type="spellEnd"/>
      <w:r w:rsidRPr="00C11C79">
        <w:rPr>
          <w:rFonts w:ascii="Times New Roman" w:eastAsia="Times New Roman" w:hAnsi="Times New Roman" w:cs="Times New Roman"/>
          <w:color w:val="000000" w:themeColor="text1"/>
        </w:rPr>
        <w:t xml:space="preserve"> s</w:t>
      </w:r>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 xml:space="preserve"> (r</w:t>
      </w:r>
      <w:r w:rsidRPr="00C11C79">
        <w:rPr>
          <w:rFonts w:ascii="Times New Roman" w:eastAsia="Times New Roman" w:hAnsi="Times New Roman" w:cs="Times New Roman"/>
          <w:color w:val="000000" w:themeColor="text1"/>
          <w:vertAlign w:val="subscript"/>
        </w:rPr>
        <w:t>g,2020</w:t>
      </w:r>
      <w:sdt>
        <w:sdtPr>
          <w:rPr>
            <w:color w:val="000000" w:themeColor="text1"/>
          </w:rPr>
          <w:tag w:val="goog_rdk_225"/>
          <w:id w:val="-1752472394"/>
        </w:sdtPr>
        <w:sdtContent>
          <w:r w:rsidRPr="00C11C79">
            <w:rPr>
              <w:rFonts w:ascii="Gungsuh" w:eastAsia="Gungsuh" w:hAnsi="Gungsuh" w:cs="Gungsuh"/>
              <w:color w:val="000000" w:themeColor="text1"/>
            </w:rPr>
            <w:t xml:space="preserve"> − r</w:t>
          </w:r>
        </w:sdtContent>
      </w:sdt>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 xml:space="preserve">) + </w:t>
      </w:r>
      <w:proofErr w:type="spellStart"/>
      <w:r w:rsidRPr="00C11C79">
        <w:rPr>
          <w:rFonts w:ascii="Times New Roman" w:eastAsia="Times New Roman" w:hAnsi="Times New Roman" w:cs="Times New Roman"/>
          <w:color w:val="000000" w:themeColor="text1"/>
        </w:rPr>
        <w:t>Σ</w:t>
      </w:r>
      <w:r w:rsidRPr="00C11C79">
        <w:rPr>
          <w:rFonts w:ascii="Times New Roman" w:eastAsia="Times New Roman" w:hAnsi="Times New Roman" w:cs="Times New Roman"/>
          <w:color w:val="000000" w:themeColor="text1"/>
          <w:vertAlign w:val="subscript"/>
        </w:rPr>
        <w:t>g</w:t>
      </w:r>
      <w:proofErr w:type="spellEnd"/>
      <w:r w:rsidRPr="00C11C79">
        <w:rPr>
          <w:rFonts w:ascii="Times New Roman" w:eastAsia="Times New Roman" w:hAnsi="Times New Roman" w:cs="Times New Roman"/>
          <w:color w:val="000000" w:themeColor="text1"/>
        </w:rPr>
        <w:t xml:space="preserve"> (s</w:t>
      </w:r>
      <w:r w:rsidRPr="00C11C79">
        <w:rPr>
          <w:rFonts w:ascii="Times New Roman" w:eastAsia="Times New Roman" w:hAnsi="Times New Roman" w:cs="Times New Roman"/>
          <w:color w:val="000000" w:themeColor="text1"/>
          <w:vertAlign w:val="subscript"/>
        </w:rPr>
        <w:t>g,2020</w:t>
      </w:r>
      <w:sdt>
        <w:sdtPr>
          <w:rPr>
            <w:color w:val="000000" w:themeColor="text1"/>
          </w:rPr>
          <w:tag w:val="goog_rdk_226"/>
          <w:id w:val="-1399185412"/>
        </w:sdtPr>
        <w:sdtContent>
          <w:r w:rsidRPr="00C11C79">
            <w:rPr>
              <w:rFonts w:ascii="Gungsuh" w:eastAsia="Gungsuh" w:hAnsi="Gungsuh" w:cs="Gungsuh"/>
              <w:color w:val="000000" w:themeColor="text1"/>
            </w:rPr>
            <w:t xml:space="preserve"> − s</w:t>
          </w:r>
        </w:sdtContent>
      </w:sdt>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)(r</w:t>
      </w:r>
      <w:r w:rsidRPr="00C11C79">
        <w:rPr>
          <w:rFonts w:ascii="Times New Roman" w:eastAsia="Times New Roman" w:hAnsi="Times New Roman" w:cs="Times New Roman"/>
          <w:color w:val="000000" w:themeColor="text1"/>
          <w:vertAlign w:val="subscript"/>
        </w:rPr>
        <w:t>g,2020</w:t>
      </w:r>
      <w:sdt>
        <w:sdtPr>
          <w:rPr>
            <w:color w:val="000000" w:themeColor="text1"/>
          </w:rPr>
          <w:tag w:val="goog_rdk_227"/>
          <w:id w:val="1269484179"/>
        </w:sdtPr>
        <w:sdtContent>
          <w:r w:rsidRPr="00C11C79">
            <w:rPr>
              <w:rFonts w:ascii="Gungsuh" w:eastAsia="Gungsuh" w:hAnsi="Gungsuh" w:cs="Gungsuh"/>
              <w:color w:val="000000" w:themeColor="text1"/>
            </w:rPr>
            <w:t xml:space="preserve"> − r</w:t>
          </w:r>
        </w:sdtContent>
      </w:sdt>
      <w:r w:rsidRPr="00C11C79">
        <w:rPr>
          <w:rFonts w:ascii="Times New Roman" w:eastAsia="Times New Roman" w:hAnsi="Times New Roman" w:cs="Times New Roman"/>
          <w:color w:val="000000" w:themeColor="text1"/>
          <w:vertAlign w:val="subscript"/>
        </w:rPr>
        <w:t>g,2019</w:t>
      </w:r>
      <w:r w:rsidRPr="00C11C79">
        <w:rPr>
          <w:rFonts w:ascii="Times New Roman" w:eastAsia="Times New Roman" w:hAnsi="Times New Roman" w:cs="Times New Roman"/>
          <w:color w:val="000000" w:themeColor="text1"/>
        </w:rPr>
        <w:t>).</w:t>
      </w:r>
    </w:p>
    <w:p w14:paraId="3FDE8130"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The first term is the composition effect: the change attributable to shifts in the relative size of the three preference groups, holding each group's 2019 independence-expectation rate fixed. The second term is the within-group reforecasting effect: the change attributable to shifts in each group's independence-expectation rate, holding group sizes fixed at their 2019 levels. The third term is the residual interaction, which captures the fact that group sizes and within-group expectation rates changed at the same time.</w:t>
      </w:r>
    </w:p>
    <w:p w14:paraId="4B82AF17" w14:textId="77777777" w:rsidR="00CD207C" w:rsidRPr="00C11C79"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p>
    <w:p w14:paraId="560EDC83"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b/>
          <w:bCs/>
          <w:color w:val="000000" w:themeColor="text1"/>
        </w:rPr>
      </w:pPr>
      <w:r w:rsidRPr="00C11C79">
        <w:rPr>
          <w:rFonts w:ascii="Times New Roman" w:eastAsia="Times New Roman" w:hAnsi="Times New Roman" w:cs="Times New Roman"/>
          <w:b/>
          <w:bCs/>
          <w:color w:val="000000" w:themeColor="text1"/>
        </w:rPr>
        <w:t>Table B1. Inputs to the decomposition</w:t>
      </w:r>
    </w:p>
    <w:tbl>
      <w:tblPr>
        <w:tblW w:w="9120" w:type="dxa"/>
        <w:tblBorders>
          <w:top w:val="nil"/>
          <w:left w:val="nil"/>
          <w:bottom w:val="nil"/>
          <w:right w:val="nil"/>
          <w:insideH w:val="nil"/>
          <w:insideV w:val="nil"/>
        </w:tblBorders>
        <w:tblLayout w:type="fixed"/>
        <w:tblLook w:val="0600" w:firstRow="0" w:lastRow="0" w:firstColumn="0" w:lastColumn="0" w:noHBand="1" w:noVBand="1"/>
      </w:tblPr>
      <w:tblGrid>
        <w:gridCol w:w="3570"/>
        <w:gridCol w:w="1380"/>
        <w:gridCol w:w="1395"/>
        <w:gridCol w:w="1380"/>
        <w:gridCol w:w="1395"/>
      </w:tblGrid>
      <w:tr w:rsidR="00C11C79" w:rsidRPr="00C11C79" w14:paraId="6370F8D1" w14:textId="77777777" w:rsidTr="00B10D42">
        <w:trPr>
          <w:trHeight w:val="255"/>
        </w:trPr>
        <w:tc>
          <w:tcPr>
            <w:tcW w:w="3570" w:type="dxa"/>
            <w:tcBorders>
              <w:top w:val="single" w:sz="6" w:space="0" w:color="000000"/>
              <w:left w:val="single" w:sz="6" w:space="0" w:color="000000"/>
              <w:bottom w:val="single" w:sz="6" w:space="0" w:color="000000"/>
              <w:right w:val="single" w:sz="6" w:space="0" w:color="000000"/>
            </w:tcBorders>
            <w:shd w:val="clear" w:color="auto" w:fill="D9EAF7"/>
            <w:tcMar>
              <w:top w:w="0" w:type="dxa"/>
              <w:left w:w="100" w:type="dxa"/>
              <w:bottom w:w="0" w:type="dxa"/>
              <w:right w:w="100" w:type="dxa"/>
            </w:tcMar>
          </w:tcPr>
          <w:p w14:paraId="132E71C6"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b/>
                <w:bCs/>
                <w:color w:val="000000" w:themeColor="text1"/>
                <w:sz w:val="21"/>
                <w:szCs w:val="21"/>
              </w:rPr>
            </w:pPr>
            <w:r w:rsidRPr="00C11C79">
              <w:rPr>
                <w:rFonts w:ascii="Times New Roman" w:eastAsia="Times New Roman" w:hAnsi="Times New Roman" w:cs="Times New Roman"/>
                <w:b/>
                <w:bCs/>
                <w:color w:val="000000" w:themeColor="text1"/>
                <w:sz w:val="21"/>
                <w:szCs w:val="21"/>
              </w:rPr>
              <w:t>Preference group</w:t>
            </w:r>
          </w:p>
        </w:tc>
        <w:tc>
          <w:tcPr>
            <w:tcW w:w="1380"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77CF66C8"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b/>
                <w:bCs/>
                <w:color w:val="000000" w:themeColor="text1"/>
                <w:sz w:val="21"/>
                <w:szCs w:val="21"/>
              </w:rPr>
            </w:pPr>
            <w:r w:rsidRPr="00C11C79">
              <w:rPr>
                <w:rFonts w:ascii="Times New Roman" w:eastAsia="Times New Roman" w:hAnsi="Times New Roman" w:cs="Times New Roman"/>
                <w:b/>
                <w:bCs/>
                <w:color w:val="000000" w:themeColor="text1"/>
                <w:sz w:val="21"/>
                <w:szCs w:val="21"/>
              </w:rPr>
              <w:t>s(g,2019)</w:t>
            </w:r>
          </w:p>
        </w:tc>
        <w:tc>
          <w:tcPr>
            <w:tcW w:w="139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6AA70D26"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b/>
                <w:bCs/>
                <w:color w:val="000000" w:themeColor="text1"/>
                <w:sz w:val="21"/>
                <w:szCs w:val="21"/>
              </w:rPr>
            </w:pPr>
            <w:r w:rsidRPr="00C11C79">
              <w:rPr>
                <w:rFonts w:ascii="Times New Roman" w:eastAsia="Times New Roman" w:hAnsi="Times New Roman" w:cs="Times New Roman"/>
                <w:b/>
                <w:bCs/>
                <w:color w:val="000000" w:themeColor="text1"/>
                <w:sz w:val="21"/>
                <w:szCs w:val="21"/>
              </w:rPr>
              <w:t>r(g,2019)</w:t>
            </w:r>
          </w:p>
        </w:tc>
        <w:tc>
          <w:tcPr>
            <w:tcW w:w="1380"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25B06CCF"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b/>
                <w:bCs/>
                <w:color w:val="000000" w:themeColor="text1"/>
                <w:sz w:val="21"/>
                <w:szCs w:val="21"/>
              </w:rPr>
            </w:pPr>
            <w:r w:rsidRPr="00C11C79">
              <w:rPr>
                <w:rFonts w:ascii="Times New Roman" w:eastAsia="Times New Roman" w:hAnsi="Times New Roman" w:cs="Times New Roman"/>
                <w:b/>
                <w:bCs/>
                <w:color w:val="000000" w:themeColor="text1"/>
                <w:sz w:val="21"/>
                <w:szCs w:val="21"/>
              </w:rPr>
              <w:t>s(g,2020)</w:t>
            </w:r>
          </w:p>
        </w:tc>
        <w:tc>
          <w:tcPr>
            <w:tcW w:w="139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7C4AFA4B"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b/>
                <w:bCs/>
                <w:color w:val="000000" w:themeColor="text1"/>
                <w:sz w:val="21"/>
                <w:szCs w:val="21"/>
              </w:rPr>
            </w:pPr>
            <w:r w:rsidRPr="00C11C79">
              <w:rPr>
                <w:rFonts w:ascii="Times New Roman" w:eastAsia="Times New Roman" w:hAnsi="Times New Roman" w:cs="Times New Roman"/>
                <w:b/>
                <w:bCs/>
                <w:color w:val="000000" w:themeColor="text1"/>
                <w:sz w:val="21"/>
                <w:szCs w:val="21"/>
              </w:rPr>
              <w:t>r(g,2020)</w:t>
            </w:r>
          </w:p>
        </w:tc>
      </w:tr>
      <w:tr w:rsidR="00C11C79" w:rsidRPr="00C11C79" w14:paraId="00B5B97F" w14:textId="77777777" w:rsidTr="00B10D42">
        <w:trPr>
          <w:trHeight w:val="255"/>
        </w:trPr>
        <w:tc>
          <w:tcPr>
            <w:tcW w:w="35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66796"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Unconditional independence supporters</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10C08A0F"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.271</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457D2D81"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.674</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6E477D01"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.341</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47938081"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.779</w:t>
            </w:r>
          </w:p>
        </w:tc>
      </w:tr>
      <w:tr w:rsidR="00C11C79" w:rsidRPr="00C11C79" w14:paraId="434F5D17" w14:textId="77777777" w:rsidTr="00B10D42">
        <w:trPr>
          <w:trHeight w:val="255"/>
        </w:trPr>
        <w:tc>
          <w:tcPr>
            <w:tcW w:w="35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99EE70"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Conditional independence supporters</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6A5D2C75"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.344</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137F6DC8"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.223</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1AA34D01"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.355</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05CDCD73"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.404</w:t>
            </w:r>
          </w:p>
        </w:tc>
      </w:tr>
      <w:tr w:rsidR="00C11C79" w:rsidRPr="00C11C79" w14:paraId="15FA2FA8" w14:textId="77777777" w:rsidTr="00B10D42">
        <w:trPr>
          <w:trHeight w:val="255"/>
        </w:trPr>
        <w:tc>
          <w:tcPr>
            <w:tcW w:w="35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B30A8E"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Unconditional opposers</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DA8C334"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.386</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3E555EA8"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.049</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6C1D38C8"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.304</w:t>
            </w:r>
          </w:p>
        </w:tc>
        <w:tc>
          <w:tcPr>
            <w:tcW w:w="1395" w:type="dxa"/>
            <w:tcBorders>
              <w:top w:val="nil"/>
              <w:left w:val="nil"/>
              <w:bottom w:val="single" w:sz="6" w:space="0" w:color="000000"/>
              <w:right w:val="single" w:sz="6" w:space="0" w:color="000000"/>
            </w:tcBorders>
            <w:tcMar>
              <w:top w:w="0" w:type="dxa"/>
              <w:left w:w="100" w:type="dxa"/>
              <w:bottom w:w="0" w:type="dxa"/>
              <w:right w:w="100" w:type="dxa"/>
            </w:tcMar>
          </w:tcPr>
          <w:p w14:paraId="3818441F"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1"/>
                <w:szCs w:val="21"/>
              </w:rPr>
            </w:pPr>
            <w:r w:rsidRPr="00C11C79">
              <w:rPr>
                <w:rFonts w:ascii="Times New Roman" w:eastAsia="Times New Roman" w:hAnsi="Times New Roman" w:cs="Times New Roman"/>
                <w:color w:val="000000" w:themeColor="text1"/>
                <w:sz w:val="21"/>
                <w:szCs w:val="21"/>
              </w:rPr>
              <w:t>.140</w:t>
            </w:r>
          </w:p>
        </w:tc>
      </w:tr>
    </w:tbl>
    <w:p w14:paraId="3A030411" w14:textId="77777777" w:rsid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lastRenderedPageBreak/>
        <w:t>Note: s is the group share; r is the within-group rate of predicting independence. Entries are proportions, not percentages.</w:t>
      </w:r>
    </w:p>
    <w:p w14:paraId="0FA5EE3B" w14:textId="77777777" w:rsidR="00CD207C" w:rsidRPr="00C11C79" w:rsidRDefault="00CD207C" w:rsidP="00CD207C">
      <w:pPr>
        <w:adjustRightInd w:val="0"/>
        <w:snapToGrid w:val="0"/>
        <w:spacing w:line="480" w:lineRule="auto"/>
        <w:jc w:val="both"/>
        <w:rPr>
          <w:rFonts w:ascii="Times New Roman" w:eastAsia="Times New Roman" w:hAnsi="Times New Roman" w:cs="Times New Roman"/>
          <w:color w:val="000000" w:themeColor="text1"/>
          <w:sz w:val="20"/>
          <w:szCs w:val="20"/>
        </w:rPr>
      </w:pPr>
    </w:p>
    <w:p w14:paraId="20BFD752" w14:textId="77777777" w:rsidR="00C11C79" w:rsidRPr="00C11C79"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The aggregate independence-expectation rate is obtained by multiplying each group’s share by that group’s independence-prediction rate and summing across groups:</w:t>
      </w:r>
    </w:p>
    <w:p w14:paraId="7AB421C7"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rPr>
      </w:pPr>
      <w:r w:rsidRPr="00C11C79">
        <w:rPr>
          <w:rFonts w:ascii="Times New Roman" w:eastAsia="Times New Roman" w:hAnsi="Times New Roman" w:cs="Times New Roman"/>
          <w:color w:val="000000" w:themeColor="text1"/>
          <w:sz w:val="24"/>
          <w:szCs w:val="24"/>
        </w:rPr>
        <w:t>R</w:t>
      </w:r>
      <w:r w:rsidRPr="00C11C79">
        <w:rPr>
          <w:rFonts w:ascii="Times New Roman" w:eastAsia="Times New Roman" w:hAnsi="Times New Roman" w:cs="Times New Roman"/>
          <w:color w:val="000000" w:themeColor="text1"/>
          <w:vertAlign w:val="subscript"/>
        </w:rPr>
        <w:t>2019</w:t>
      </w:r>
      <w:r w:rsidRPr="00C11C79">
        <w:rPr>
          <w:rFonts w:ascii="Times New Roman" w:eastAsia="Times New Roman" w:hAnsi="Times New Roman" w:cs="Times New Roman"/>
          <w:color w:val="000000" w:themeColor="text1"/>
        </w:rPr>
        <w:t xml:space="preserve"> = (.271)(.674) + (.344)(.223) + (.386)(.049) = .278</w:t>
      </w:r>
    </w:p>
    <w:p w14:paraId="6B80C9F3"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rPr>
      </w:pPr>
      <w:r w:rsidRPr="00C11C79">
        <w:rPr>
          <w:rFonts w:ascii="Times New Roman" w:eastAsia="Times New Roman" w:hAnsi="Times New Roman" w:cs="Times New Roman"/>
          <w:color w:val="000000" w:themeColor="text1"/>
        </w:rPr>
        <w:t>R</w:t>
      </w:r>
      <w:r w:rsidRPr="00C11C79">
        <w:rPr>
          <w:rFonts w:ascii="Times New Roman" w:eastAsia="Times New Roman" w:hAnsi="Times New Roman" w:cs="Times New Roman"/>
          <w:color w:val="000000" w:themeColor="text1"/>
          <w:vertAlign w:val="subscript"/>
        </w:rPr>
        <w:t>2020</w:t>
      </w:r>
      <w:r w:rsidRPr="00C11C79">
        <w:rPr>
          <w:rFonts w:ascii="Times New Roman" w:eastAsia="Times New Roman" w:hAnsi="Times New Roman" w:cs="Times New Roman"/>
          <w:color w:val="000000" w:themeColor="text1"/>
        </w:rPr>
        <w:t xml:space="preserve"> = (.341)(.779) + (.355)(.404) + (.304)(.140) = .452</w:t>
      </w:r>
    </w:p>
    <w:p w14:paraId="46D05674"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rPr>
      </w:pPr>
      <w:r w:rsidRPr="00C11C79">
        <w:rPr>
          <w:rFonts w:ascii="Times New Roman" w:eastAsia="Times New Roman" w:hAnsi="Times New Roman" w:cs="Times New Roman"/>
          <w:color w:val="000000" w:themeColor="text1"/>
        </w:rPr>
        <w:t>ΔR = R</w:t>
      </w:r>
      <w:r w:rsidRPr="00C11C79">
        <w:rPr>
          <w:rFonts w:ascii="Times New Roman" w:eastAsia="Times New Roman" w:hAnsi="Times New Roman" w:cs="Times New Roman"/>
          <w:color w:val="000000" w:themeColor="text1"/>
          <w:vertAlign w:val="subscript"/>
        </w:rPr>
        <w:t>2020</w:t>
      </w:r>
      <w:sdt>
        <w:sdtPr>
          <w:rPr>
            <w:color w:val="000000" w:themeColor="text1"/>
          </w:rPr>
          <w:tag w:val="goog_rdk_228"/>
          <w:id w:val="1647093494"/>
        </w:sdtPr>
        <w:sdtContent>
          <w:r w:rsidRPr="00C11C79">
            <w:rPr>
              <w:rFonts w:ascii="Gungsuh" w:eastAsia="Gungsuh" w:hAnsi="Gungsuh" w:cs="Gungsuh"/>
              <w:color w:val="000000" w:themeColor="text1"/>
            </w:rPr>
            <w:t xml:space="preserve"> − R</w:t>
          </w:r>
        </w:sdtContent>
      </w:sdt>
      <w:r w:rsidRPr="00C11C79">
        <w:rPr>
          <w:rFonts w:ascii="Times New Roman" w:eastAsia="Times New Roman" w:hAnsi="Times New Roman" w:cs="Times New Roman"/>
          <w:color w:val="000000" w:themeColor="text1"/>
          <w:vertAlign w:val="subscript"/>
        </w:rPr>
        <w:t>2019</w:t>
      </w:r>
      <w:sdt>
        <w:sdtPr>
          <w:rPr>
            <w:color w:val="000000" w:themeColor="text1"/>
          </w:rPr>
          <w:tag w:val="goog_rdk_229"/>
          <w:id w:val="-1598823390"/>
        </w:sdtPr>
        <w:sdtContent>
          <w:r w:rsidRPr="00C11C79">
            <w:rPr>
              <w:rFonts w:ascii="Gungsuh" w:eastAsia="Gungsuh" w:hAnsi="Gungsuh" w:cs="Gungsuh"/>
              <w:color w:val="000000" w:themeColor="text1"/>
            </w:rPr>
            <w:t xml:space="preserve"> = .452 − .278 = .173</w:t>
          </w:r>
        </w:sdtContent>
      </w:sdt>
    </w:p>
    <w:p w14:paraId="41917EA0" w14:textId="77777777" w:rsidR="00C11C79"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Thus, the aggregate share predicting independence rose by approximately 17.3 percentage points between 2019 and 2020.</w:t>
      </w:r>
    </w:p>
    <w:p w14:paraId="1A766E14" w14:textId="77777777" w:rsidR="00CD207C" w:rsidRPr="00CD207C"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p>
    <w:p w14:paraId="05B39BD7"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b/>
          <w:bCs/>
          <w:color w:val="000000" w:themeColor="text1"/>
        </w:rPr>
      </w:pPr>
      <w:r w:rsidRPr="00C11C79">
        <w:rPr>
          <w:rFonts w:ascii="Times New Roman" w:eastAsia="Times New Roman" w:hAnsi="Times New Roman" w:cs="Times New Roman"/>
          <w:b/>
          <w:bCs/>
          <w:color w:val="000000" w:themeColor="text1"/>
        </w:rPr>
        <w:t>Table B2. Numerical decomposition of the 2019–2020 increase</w:t>
      </w:r>
    </w:p>
    <w:tbl>
      <w:tblPr>
        <w:tblW w:w="9105" w:type="dxa"/>
        <w:tblBorders>
          <w:top w:val="nil"/>
          <w:left w:val="nil"/>
          <w:bottom w:val="nil"/>
          <w:right w:val="nil"/>
          <w:insideH w:val="nil"/>
          <w:insideV w:val="nil"/>
        </w:tblBorders>
        <w:tblLayout w:type="fixed"/>
        <w:tblLook w:val="0600" w:firstRow="0" w:lastRow="0" w:firstColumn="0" w:lastColumn="0" w:noHBand="1" w:noVBand="1"/>
      </w:tblPr>
      <w:tblGrid>
        <w:gridCol w:w="2505"/>
        <w:gridCol w:w="1695"/>
        <w:gridCol w:w="1695"/>
        <w:gridCol w:w="1665"/>
        <w:gridCol w:w="1545"/>
      </w:tblGrid>
      <w:tr w:rsidR="00C11C79" w:rsidRPr="00C11C79" w14:paraId="7DCF853A" w14:textId="77777777" w:rsidTr="00B10D42">
        <w:trPr>
          <w:trHeight w:val="405"/>
        </w:trPr>
        <w:tc>
          <w:tcPr>
            <w:tcW w:w="2505" w:type="dxa"/>
            <w:tcBorders>
              <w:top w:val="single" w:sz="6" w:space="0" w:color="000000"/>
              <w:left w:val="single" w:sz="6" w:space="0" w:color="000000"/>
              <w:bottom w:val="single" w:sz="6" w:space="0" w:color="000000"/>
              <w:right w:val="single" w:sz="6" w:space="0" w:color="000000"/>
            </w:tcBorders>
            <w:shd w:val="clear" w:color="auto" w:fill="D9EAF7"/>
            <w:tcMar>
              <w:top w:w="0" w:type="dxa"/>
              <w:left w:w="100" w:type="dxa"/>
              <w:bottom w:w="0" w:type="dxa"/>
              <w:right w:w="100" w:type="dxa"/>
            </w:tcMar>
          </w:tcPr>
          <w:p w14:paraId="566E472B" w14:textId="77777777" w:rsidR="00C11C79" w:rsidRPr="00C11C79" w:rsidRDefault="00C11C79" w:rsidP="00CD207C">
            <w:pPr>
              <w:adjustRightInd w:val="0"/>
              <w:snapToGrid w:val="0"/>
              <w:spacing w:line="240" w:lineRule="auto"/>
              <w:jc w:val="both"/>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Preference group</w:t>
            </w:r>
          </w:p>
        </w:tc>
        <w:tc>
          <w:tcPr>
            <w:tcW w:w="169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5FAD2213"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Composition effect</w:t>
            </w:r>
          </w:p>
        </w:tc>
        <w:tc>
          <w:tcPr>
            <w:tcW w:w="169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10010A7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Within-group reforecasting</w:t>
            </w:r>
          </w:p>
        </w:tc>
        <w:tc>
          <w:tcPr>
            <w:tcW w:w="166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12FC6A9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Residual interaction</w:t>
            </w:r>
          </w:p>
        </w:tc>
        <w:tc>
          <w:tcPr>
            <w:tcW w:w="154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78916B55"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Total</w:t>
            </w:r>
          </w:p>
        </w:tc>
      </w:tr>
      <w:tr w:rsidR="00C11C79" w:rsidRPr="00C11C79" w14:paraId="6A87C45E" w14:textId="77777777" w:rsidTr="00B10D42">
        <w:trPr>
          <w:trHeight w:val="405"/>
        </w:trPr>
        <w:tc>
          <w:tcPr>
            <w:tcW w:w="2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36EAE6" w14:textId="77777777" w:rsidR="00C11C79" w:rsidRPr="00C11C79" w:rsidRDefault="00C11C79" w:rsidP="00CD207C">
            <w:pPr>
              <w:adjustRightInd w:val="0"/>
              <w:snapToGrid w:val="0"/>
              <w:spacing w:line="240" w:lineRule="auto"/>
              <w:jc w:val="both"/>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Unconditional independence supporters</w:t>
            </w:r>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5EDE3186"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0"/>
                <w:id w:val="-2107649462"/>
              </w:sdtPr>
              <w:sdtContent>
                <w:r w:rsidR="00C11C79" w:rsidRPr="00C11C79">
                  <w:rPr>
                    <w:rFonts w:ascii="Gungsuh" w:eastAsia="Gungsuh" w:hAnsi="Gungsuh" w:cs="Gungsuh"/>
                    <w:color w:val="000000" w:themeColor="text1"/>
                    <w:sz w:val="17"/>
                    <w:szCs w:val="17"/>
                  </w:rPr>
                  <w:t>(.341−.271)(.674) = .047</w:t>
                </w:r>
              </w:sdtContent>
            </w:sdt>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0D1ED5D2"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1"/>
                <w:id w:val="-933017595"/>
              </w:sdtPr>
              <w:sdtContent>
                <w:r w:rsidR="00C11C79" w:rsidRPr="00C11C79">
                  <w:rPr>
                    <w:rFonts w:ascii="Gungsuh" w:eastAsia="Gungsuh" w:hAnsi="Gungsuh" w:cs="Gungsuh"/>
                    <w:color w:val="000000" w:themeColor="text1"/>
                    <w:sz w:val="17"/>
                    <w:szCs w:val="17"/>
                  </w:rPr>
                  <w:t>(.271)(.779−.674) = .028</w:t>
                </w:r>
              </w:sdtContent>
            </w:sdt>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2FDA198"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2"/>
                <w:id w:val="1693602482"/>
              </w:sdtPr>
              <w:sdtContent>
                <w:r w:rsidR="00C11C79" w:rsidRPr="00C11C79">
                  <w:rPr>
                    <w:rFonts w:ascii="Gungsuh" w:eastAsia="Gungsuh" w:hAnsi="Gungsuh" w:cs="Gungsuh"/>
                    <w:color w:val="000000" w:themeColor="text1"/>
                    <w:sz w:val="17"/>
                    <w:szCs w:val="17"/>
                  </w:rPr>
                  <w:t>(.341−.271)(.779−.674) = .007</w:t>
                </w:r>
              </w:sdtContent>
            </w:sdt>
          </w:p>
        </w:tc>
        <w:tc>
          <w:tcPr>
            <w:tcW w:w="1545" w:type="dxa"/>
            <w:tcBorders>
              <w:top w:val="nil"/>
              <w:left w:val="nil"/>
              <w:bottom w:val="single" w:sz="6" w:space="0" w:color="000000"/>
              <w:right w:val="single" w:sz="6" w:space="0" w:color="000000"/>
            </w:tcBorders>
            <w:tcMar>
              <w:top w:w="0" w:type="dxa"/>
              <w:left w:w="100" w:type="dxa"/>
              <w:bottom w:w="0" w:type="dxa"/>
              <w:right w:w="100" w:type="dxa"/>
            </w:tcMar>
          </w:tcPr>
          <w:p w14:paraId="072D28ED"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.083</w:t>
            </w:r>
          </w:p>
        </w:tc>
      </w:tr>
      <w:tr w:rsidR="00C11C79" w:rsidRPr="00C11C79" w14:paraId="529787B0" w14:textId="77777777" w:rsidTr="00B10D42">
        <w:trPr>
          <w:trHeight w:val="405"/>
        </w:trPr>
        <w:tc>
          <w:tcPr>
            <w:tcW w:w="2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8533CB" w14:textId="77777777" w:rsidR="00C11C79" w:rsidRPr="00C11C79" w:rsidRDefault="00C11C79" w:rsidP="00CD207C">
            <w:pPr>
              <w:adjustRightInd w:val="0"/>
              <w:snapToGrid w:val="0"/>
              <w:spacing w:line="240" w:lineRule="auto"/>
              <w:jc w:val="both"/>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Conditional independence supporters</w:t>
            </w:r>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1220F74C"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3"/>
                <w:id w:val="-1041129955"/>
              </w:sdtPr>
              <w:sdtContent>
                <w:r w:rsidR="00C11C79" w:rsidRPr="00C11C79">
                  <w:rPr>
                    <w:rFonts w:ascii="Gungsuh" w:eastAsia="Gungsuh" w:hAnsi="Gungsuh" w:cs="Gungsuh"/>
                    <w:color w:val="000000" w:themeColor="text1"/>
                    <w:sz w:val="17"/>
                    <w:szCs w:val="17"/>
                  </w:rPr>
                  <w:t>(.355−.344)(.223) = .002</w:t>
                </w:r>
              </w:sdtContent>
            </w:sdt>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15BBDE87"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4"/>
                <w:id w:val="-926588120"/>
              </w:sdtPr>
              <w:sdtContent>
                <w:r w:rsidR="00C11C79" w:rsidRPr="00C11C79">
                  <w:rPr>
                    <w:rFonts w:ascii="Gungsuh" w:eastAsia="Gungsuh" w:hAnsi="Gungsuh" w:cs="Gungsuh"/>
                    <w:color w:val="000000" w:themeColor="text1"/>
                    <w:sz w:val="17"/>
                    <w:szCs w:val="17"/>
                  </w:rPr>
                  <w:t>(.344)(.404−.223) = .062</w:t>
                </w:r>
              </w:sdtContent>
            </w:sdt>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3549232"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5"/>
                <w:id w:val="394821159"/>
              </w:sdtPr>
              <w:sdtContent>
                <w:r w:rsidR="00C11C79" w:rsidRPr="00C11C79">
                  <w:rPr>
                    <w:rFonts w:ascii="Gungsuh" w:eastAsia="Gungsuh" w:hAnsi="Gungsuh" w:cs="Gungsuh"/>
                    <w:color w:val="000000" w:themeColor="text1"/>
                    <w:sz w:val="17"/>
                    <w:szCs w:val="17"/>
                  </w:rPr>
                  <w:t>(.355−.344)(.404−.223) = .002</w:t>
                </w:r>
              </w:sdtContent>
            </w:sdt>
          </w:p>
        </w:tc>
        <w:tc>
          <w:tcPr>
            <w:tcW w:w="1545" w:type="dxa"/>
            <w:tcBorders>
              <w:top w:val="nil"/>
              <w:left w:val="nil"/>
              <w:bottom w:val="single" w:sz="6" w:space="0" w:color="000000"/>
              <w:right w:val="single" w:sz="6" w:space="0" w:color="000000"/>
            </w:tcBorders>
            <w:tcMar>
              <w:top w:w="0" w:type="dxa"/>
              <w:left w:w="100" w:type="dxa"/>
              <w:bottom w:w="0" w:type="dxa"/>
              <w:right w:w="100" w:type="dxa"/>
            </w:tcMar>
          </w:tcPr>
          <w:p w14:paraId="3E7967F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.066</w:t>
            </w:r>
          </w:p>
        </w:tc>
      </w:tr>
      <w:tr w:rsidR="00C11C79" w:rsidRPr="00C11C79" w14:paraId="0D899057" w14:textId="77777777" w:rsidTr="00B10D42">
        <w:trPr>
          <w:trHeight w:val="405"/>
        </w:trPr>
        <w:tc>
          <w:tcPr>
            <w:tcW w:w="2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3D53EA" w14:textId="77777777" w:rsidR="00C11C79" w:rsidRPr="00C11C79" w:rsidRDefault="00C11C79" w:rsidP="00CD207C">
            <w:pPr>
              <w:adjustRightInd w:val="0"/>
              <w:snapToGrid w:val="0"/>
              <w:spacing w:line="240" w:lineRule="auto"/>
              <w:jc w:val="both"/>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Unconditional opposers</w:t>
            </w:r>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3DC8FDD7"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6"/>
                <w:id w:val="-351480808"/>
              </w:sdtPr>
              <w:sdtContent>
                <w:r w:rsidR="00C11C79" w:rsidRPr="00C11C79">
                  <w:rPr>
                    <w:rFonts w:ascii="Gungsuh" w:eastAsia="Gungsuh" w:hAnsi="Gungsuh" w:cs="Gungsuh"/>
                    <w:color w:val="000000" w:themeColor="text1"/>
                    <w:sz w:val="17"/>
                    <w:szCs w:val="17"/>
                  </w:rPr>
                  <w:t>(.304−.386)(.049) = −.004</w:t>
                </w:r>
              </w:sdtContent>
            </w:sdt>
          </w:p>
        </w:tc>
        <w:tc>
          <w:tcPr>
            <w:tcW w:w="1695" w:type="dxa"/>
            <w:tcBorders>
              <w:top w:val="nil"/>
              <w:left w:val="nil"/>
              <w:bottom w:val="single" w:sz="6" w:space="0" w:color="000000"/>
              <w:right w:val="single" w:sz="6" w:space="0" w:color="000000"/>
            </w:tcBorders>
            <w:tcMar>
              <w:top w:w="0" w:type="dxa"/>
              <w:left w:w="100" w:type="dxa"/>
              <w:bottom w:w="0" w:type="dxa"/>
              <w:right w:w="100" w:type="dxa"/>
            </w:tcMar>
          </w:tcPr>
          <w:p w14:paraId="62BF0608"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7"/>
                <w:id w:val="785829228"/>
              </w:sdtPr>
              <w:sdtContent>
                <w:r w:rsidR="00C11C79" w:rsidRPr="00C11C79">
                  <w:rPr>
                    <w:rFonts w:ascii="Gungsuh" w:eastAsia="Gungsuh" w:hAnsi="Gungsuh" w:cs="Gungsuh"/>
                    <w:color w:val="000000" w:themeColor="text1"/>
                    <w:sz w:val="17"/>
                    <w:szCs w:val="17"/>
                  </w:rPr>
                  <w:t>(.386)(.140−.049) = .035</w:t>
                </w:r>
              </w:sdtContent>
            </w:sdt>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5575472" w14:textId="77777777" w:rsidR="00C11C79" w:rsidRPr="00C11C79" w:rsidRDefault="00000000" w:rsidP="00CD207C">
            <w:pPr>
              <w:adjustRightInd w:val="0"/>
              <w:snapToGrid w:val="0"/>
              <w:spacing w:line="240" w:lineRule="auto"/>
              <w:jc w:val="center"/>
              <w:rPr>
                <w:rFonts w:ascii="Times New Roman" w:eastAsia="Times New Roman" w:hAnsi="Times New Roman" w:cs="Times New Roman"/>
                <w:color w:val="000000" w:themeColor="text1"/>
                <w:sz w:val="17"/>
                <w:szCs w:val="17"/>
              </w:rPr>
            </w:pPr>
            <w:sdt>
              <w:sdtPr>
                <w:rPr>
                  <w:color w:val="000000" w:themeColor="text1"/>
                </w:rPr>
                <w:tag w:val="goog_rdk_238"/>
                <w:id w:val="-918320696"/>
              </w:sdtPr>
              <w:sdtContent>
                <w:r w:rsidR="00C11C79" w:rsidRPr="00C11C79">
                  <w:rPr>
                    <w:rFonts w:ascii="Gungsuh" w:eastAsia="Gungsuh" w:hAnsi="Gungsuh" w:cs="Gungsuh"/>
                    <w:color w:val="000000" w:themeColor="text1"/>
                    <w:sz w:val="17"/>
                    <w:szCs w:val="17"/>
                  </w:rPr>
                  <w:t>(.304−.386)(.140−.049) = −.007</w:t>
                </w:r>
              </w:sdtContent>
            </w:sdt>
          </w:p>
        </w:tc>
        <w:tc>
          <w:tcPr>
            <w:tcW w:w="1545" w:type="dxa"/>
            <w:tcBorders>
              <w:top w:val="nil"/>
              <w:left w:val="nil"/>
              <w:bottom w:val="single" w:sz="6" w:space="0" w:color="000000"/>
              <w:right w:val="single" w:sz="6" w:space="0" w:color="000000"/>
            </w:tcBorders>
            <w:tcMar>
              <w:top w:w="0" w:type="dxa"/>
              <w:left w:w="100" w:type="dxa"/>
              <w:bottom w:w="0" w:type="dxa"/>
              <w:right w:w="100" w:type="dxa"/>
            </w:tcMar>
          </w:tcPr>
          <w:p w14:paraId="124F76B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.024</w:t>
            </w:r>
          </w:p>
        </w:tc>
      </w:tr>
      <w:tr w:rsidR="00C11C79" w:rsidRPr="00C11C79" w14:paraId="6BEF639B" w14:textId="77777777" w:rsidTr="00B10D42">
        <w:trPr>
          <w:trHeight w:val="210"/>
        </w:trPr>
        <w:tc>
          <w:tcPr>
            <w:tcW w:w="25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71730EE0" w14:textId="77777777" w:rsidR="00C11C79" w:rsidRPr="00C11C79" w:rsidRDefault="00C11C79" w:rsidP="00CD207C">
            <w:pPr>
              <w:adjustRightInd w:val="0"/>
              <w:snapToGrid w:val="0"/>
              <w:spacing w:line="240" w:lineRule="auto"/>
              <w:jc w:val="both"/>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Total</w:t>
            </w:r>
          </w:p>
        </w:tc>
        <w:tc>
          <w:tcPr>
            <w:tcW w:w="169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60EAD32"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.046</w:t>
            </w:r>
          </w:p>
        </w:tc>
        <w:tc>
          <w:tcPr>
            <w:tcW w:w="169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C1740E3"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.126</w:t>
            </w:r>
          </w:p>
        </w:tc>
        <w:tc>
          <w:tcPr>
            <w:tcW w:w="166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321299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.002</w:t>
            </w:r>
          </w:p>
        </w:tc>
        <w:tc>
          <w:tcPr>
            <w:tcW w:w="154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A46747B"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.173</w:t>
            </w:r>
          </w:p>
        </w:tc>
      </w:tr>
    </w:tbl>
    <w:p w14:paraId="59CD28BE"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Note: Entries are proportions. Multiplying by 100 converts them into percentage-point contributions. Because the underlying group shares and rates are rounded in the table, components may not sum exactly after rounding.</w:t>
      </w:r>
    </w:p>
    <w:p w14:paraId="3080D990" w14:textId="77777777" w:rsidR="00CD207C" w:rsidRDefault="00CD207C" w:rsidP="00CD207C">
      <w:pPr>
        <w:adjustRightInd w:val="0"/>
        <w:snapToGrid w:val="0"/>
        <w:spacing w:line="480" w:lineRule="auto"/>
        <w:jc w:val="both"/>
        <w:rPr>
          <w:rFonts w:ascii="Times New Roman" w:eastAsia="Times New Roman" w:hAnsi="Times New Roman" w:cs="Times New Roman"/>
          <w:color w:val="000000" w:themeColor="text1"/>
          <w:sz w:val="24"/>
          <w:szCs w:val="24"/>
        </w:rPr>
      </w:pPr>
    </w:p>
    <w:p w14:paraId="2EA0EF8B" w14:textId="6F83DB4C" w:rsidR="00C11C79" w:rsidRPr="00C11C79"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Expressed in percentage points, the decomposition is:</w:t>
      </w:r>
    </w:p>
    <w:p w14:paraId="6F127E43" w14:textId="77777777" w:rsidR="00C11C79" w:rsidRPr="00C11C79" w:rsidRDefault="00C11C79" w:rsidP="00CD207C">
      <w:pPr>
        <w:adjustRightInd w:val="0"/>
        <w:snapToGrid w:val="0"/>
        <w:spacing w:line="480" w:lineRule="auto"/>
        <w:jc w:val="center"/>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17.3 = 4.6 + 12.6 + 0.2</w:t>
      </w:r>
    </w:p>
    <w:p w14:paraId="3382B738"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 xml:space="preserve">The composition effect accounts for about 4.6 percentage points of the increase, while the within-group reforecasting effect accounts for about 12.6 percentage points. The residual interaction is small, about 0.2 percentage points. Within the within-group component, conditional </w:t>
      </w:r>
      <w:r w:rsidRPr="00CD207C">
        <w:rPr>
          <w:rFonts w:ascii="Times New Roman" w:eastAsia="Times New Roman" w:hAnsi="Times New Roman" w:cs="Times New Roman"/>
          <w:color w:val="000000" w:themeColor="text1"/>
          <w:sz w:val="24"/>
          <w:szCs w:val="24"/>
        </w:rPr>
        <w:lastRenderedPageBreak/>
        <w:t>independence supporters alone contribute about 6.2 percentage points, compared with 3.5 points from unconditional opposers and 2.8 points from unconditional independence supporters.</w:t>
      </w:r>
    </w:p>
    <w:p w14:paraId="38BBA1F5"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The decomposition therefore shows that the 2019-2020 surge in independence expectations was driven primarily by within-group reforecasting rather than by changes in preference-group composition. In substantive terms, many respondents did not need to move into more pro-independence preference categories for the aggregate expectation to shift. Instead, respondents already located within existing preference groups, especially conditional independence supporters, changed what they regarded as likely.</w:t>
      </w:r>
    </w:p>
    <w:p w14:paraId="2CDB1CC7" w14:textId="77777777" w:rsidR="00CD207C" w:rsidRPr="00C11C79" w:rsidRDefault="00CD207C" w:rsidP="00CD207C">
      <w:pPr>
        <w:adjustRightInd w:val="0"/>
        <w:snapToGrid w:val="0"/>
        <w:spacing w:line="480" w:lineRule="auto"/>
        <w:jc w:val="both"/>
        <w:rPr>
          <w:rFonts w:ascii="Times New Roman" w:eastAsia="Times New Roman" w:hAnsi="Times New Roman" w:cs="Times New Roman"/>
          <w:color w:val="000000" w:themeColor="text1"/>
          <w:sz w:val="24"/>
          <w:szCs w:val="24"/>
        </w:rPr>
      </w:pPr>
    </w:p>
    <w:p w14:paraId="1140F9D7" w14:textId="77777777" w:rsidR="00C11C79" w:rsidRPr="00C11C79" w:rsidRDefault="00C11C79" w:rsidP="00CD207C">
      <w:pPr>
        <w:pStyle w:val="Heading2"/>
        <w:keepNext w:val="0"/>
        <w:keepLines w:val="0"/>
        <w:adjustRightInd w:val="0"/>
        <w:snapToGrid w:val="0"/>
        <w:spacing w:before="0" w:after="0" w:line="480" w:lineRule="auto"/>
        <w:jc w:val="both"/>
        <w:rPr>
          <w:rFonts w:ascii="Times New Roman" w:eastAsia="Times New Roman" w:hAnsi="Times New Roman" w:cs="Times New Roman"/>
          <w:b/>
          <w:bCs/>
          <w:color w:val="000000" w:themeColor="text1"/>
          <w:sz w:val="28"/>
          <w:szCs w:val="28"/>
        </w:rPr>
      </w:pPr>
      <w:bookmarkStart w:id="1" w:name="_heading=h.cs64l7qpkx8p" w:colFirst="0" w:colLast="0"/>
      <w:bookmarkEnd w:id="1"/>
      <w:r w:rsidRPr="00C11C79">
        <w:rPr>
          <w:rFonts w:ascii="Times New Roman" w:eastAsia="Times New Roman" w:hAnsi="Times New Roman" w:cs="Times New Roman"/>
          <w:b/>
          <w:bCs/>
          <w:color w:val="000000" w:themeColor="text1"/>
          <w:sz w:val="28"/>
          <w:szCs w:val="28"/>
        </w:rPr>
        <w:t>Subsequent Waves: 2022, 2024, and 2025</w:t>
      </w:r>
    </w:p>
    <w:p w14:paraId="04BD6BAD"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The same group-share and within-group expectation data also summarize what happened after the 2020 surge. Table B3 shows the aggregate distribution implied by the group shares and within-group rates. Independence expectations remained at the 2020 level in 2022, declined modestly in 2024, and then fell sharply in 2025.</w:t>
      </w:r>
    </w:p>
    <w:p w14:paraId="0E1A430B" w14:textId="77777777" w:rsidR="00CD207C" w:rsidRPr="00C11C79"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sz w:val="21"/>
          <w:szCs w:val="21"/>
        </w:rPr>
      </w:pPr>
    </w:p>
    <w:p w14:paraId="2A295791" w14:textId="54B32CB7" w:rsidR="00CD207C" w:rsidRPr="00CD207C" w:rsidRDefault="00C11C79" w:rsidP="00CD207C">
      <w:pPr>
        <w:adjustRightInd w:val="0"/>
        <w:snapToGrid w:val="0"/>
        <w:spacing w:line="480" w:lineRule="auto"/>
        <w:jc w:val="both"/>
        <w:rPr>
          <w:rFonts w:ascii="Times New Roman" w:eastAsia="Times New Roman" w:hAnsi="Times New Roman" w:cs="Times New Roman"/>
          <w:b/>
          <w:bCs/>
          <w:color w:val="000000" w:themeColor="text1"/>
        </w:rPr>
      </w:pPr>
      <w:r w:rsidRPr="00CD207C">
        <w:rPr>
          <w:rFonts w:ascii="Times New Roman" w:eastAsia="Times New Roman" w:hAnsi="Times New Roman" w:cs="Times New Roman"/>
          <w:b/>
          <w:bCs/>
          <w:color w:val="000000" w:themeColor="text1"/>
        </w:rPr>
        <w:t>Table B3. Aggregate expectation distribution implied by group shares and within-group rates</w:t>
      </w:r>
    </w:p>
    <w:tbl>
      <w:tblPr>
        <w:tblW w:w="9120" w:type="dxa"/>
        <w:tblBorders>
          <w:top w:val="nil"/>
          <w:left w:val="nil"/>
          <w:bottom w:val="nil"/>
          <w:right w:val="nil"/>
          <w:insideH w:val="nil"/>
          <w:insideV w:val="nil"/>
        </w:tblBorders>
        <w:tblLayout w:type="fixed"/>
        <w:tblLook w:val="0600" w:firstRow="0" w:lastRow="0" w:firstColumn="0" w:lastColumn="0" w:noHBand="1" w:noVBand="1"/>
      </w:tblPr>
      <w:tblGrid>
        <w:gridCol w:w="1815"/>
        <w:gridCol w:w="1815"/>
        <w:gridCol w:w="1815"/>
        <w:gridCol w:w="1815"/>
        <w:gridCol w:w="1860"/>
      </w:tblGrid>
      <w:tr w:rsidR="00C11C79" w:rsidRPr="00C11C79" w14:paraId="4177E49E" w14:textId="77777777" w:rsidTr="00B10D42">
        <w:trPr>
          <w:trHeight w:val="405"/>
        </w:trPr>
        <w:tc>
          <w:tcPr>
            <w:tcW w:w="1815" w:type="dxa"/>
            <w:tcBorders>
              <w:top w:val="single" w:sz="6" w:space="0" w:color="000000"/>
              <w:left w:val="single" w:sz="6" w:space="0" w:color="000000"/>
              <w:bottom w:val="single" w:sz="6" w:space="0" w:color="000000"/>
              <w:right w:val="single" w:sz="6" w:space="0" w:color="000000"/>
            </w:tcBorders>
            <w:shd w:val="clear" w:color="auto" w:fill="D9EAF7"/>
            <w:tcMar>
              <w:top w:w="0" w:type="dxa"/>
              <w:left w:w="100" w:type="dxa"/>
              <w:bottom w:w="0" w:type="dxa"/>
              <w:right w:w="100" w:type="dxa"/>
            </w:tcMar>
          </w:tcPr>
          <w:p w14:paraId="17B39AA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Year</w:t>
            </w:r>
          </w:p>
        </w:tc>
        <w:tc>
          <w:tcPr>
            <w:tcW w:w="181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6041E49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Will Ind (%)</w:t>
            </w:r>
          </w:p>
        </w:tc>
        <w:tc>
          <w:tcPr>
            <w:tcW w:w="181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5AEB7DD3"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Not sure (%)</w:t>
            </w:r>
          </w:p>
        </w:tc>
        <w:tc>
          <w:tcPr>
            <w:tcW w:w="181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1746E2FE"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Will Uni (%)</w:t>
            </w:r>
          </w:p>
        </w:tc>
        <w:tc>
          <w:tcPr>
            <w:tcW w:w="1860"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157EEDDD"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Change in Will Ind from prior wave (pp)</w:t>
            </w:r>
          </w:p>
        </w:tc>
      </w:tr>
      <w:tr w:rsidR="00C11C79" w:rsidRPr="00C11C79" w14:paraId="6DF0D89F" w14:textId="77777777" w:rsidTr="00B10D42">
        <w:trPr>
          <w:trHeight w:val="210"/>
        </w:trPr>
        <w:tc>
          <w:tcPr>
            <w:tcW w:w="18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8A571E"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2019</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693CEBF1"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27.8</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613478C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20.5</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350A70A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51.7</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C90113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w:t>
            </w:r>
          </w:p>
        </w:tc>
      </w:tr>
      <w:tr w:rsidR="00C11C79" w:rsidRPr="00C11C79" w14:paraId="17629BFF" w14:textId="77777777" w:rsidTr="00B10D42">
        <w:trPr>
          <w:trHeight w:val="210"/>
        </w:trPr>
        <w:tc>
          <w:tcPr>
            <w:tcW w:w="18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B338C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2020</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35963596"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45.2</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5E9288AB"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25.6</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3691E56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29.3</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61AA61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+17.3</w:t>
            </w:r>
          </w:p>
        </w:tc>
      </w:tr>
      <w:tr w:rsidR="00C11C79" w:rsidRPr="00C11C79" w14:paraId="0FA8BAD7" w14:textId="77777777" w:rsidTr="00B10D42">
        <w:trPr>
          <w:trHeight w:val="210"/>
        </w:trPr>
        <w:tc>
          <w:tcPr>
            <w:tcW w:w="18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073EBC"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2022</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59FE7582"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45.7</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11EED372"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22.0</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12328061"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32.3</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673B30D"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+0.6</w:t>
            </w:r>
          </w:p>
        </w:tc>
      </w:tr>
      <w:tr w:rsidR="00C11C79" w:rsidRPr="00C11C79" w14:paraId="6044FE56" w14:textId="77777777" w:rsidTr="00B10D42">
        <w:trPr>
          <w:trHeight w:val="210"/>
        </w:trPr>
        <w:tc>
          <w:tcPr>
            <w:tcW w:w="18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1477A9"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2024</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473F790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41.9</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69127A7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25.2</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04F2577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32.8</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0135231"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-3.8</w:t>
            </w:r>
          </w:p>
        </w:tc>
      </w:tr>
      <w:tr w:rsidR="00C11C79" w:rsidRPr="00C11C79" w14:paraId="5A23E0D2" w14:textId="77777777" w:rsidTr="00B10D42">
        <w:trPr>
          <w:trHeight w:val="210"/>
        </w:trPr>
        <w:tc>
          <w:tcPr>
            <w:tcW w:w="18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DE0F9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2025</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4F0918B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30.8</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2B058D1B"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28.9</w:t>
            </w:r>
          </w:p>
        </w:tc>
        <w:tc>
          <w:tcPr>
            <w:tcW w:w="1815" w:type="dxa"/>
            <w:tcBorders>
              <w:top w:val="nil"/>
              <w:left w:val="nil"/>
              <w:bottom w:val="single" w:sz="6" w:space="0" w:color="000000"/>
              <w:right w:val="single" w:sz="6" w:space="0" w:color="000000"/>
            </w:tcBorders>
            <w:tcMar>
              <w:top w:w="0" w:type="dxa"/>
              <w:left w:w="100" w:type="dxa"/>
              <w:bottom w:w="0" w:type="dxa"/>
              <w:right w:w="100" w:type="dxa"/>
            </w:tcMar>
          </w:tcPr>
          <w:p w14:paraId="0F0304E0"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40.2</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1DEC478"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-11.1</w:t>
            </w:r>
          </w:p>
        </w:tc>
      </w:tr>
    </w:tbl>
    <w:p w14:paraId="2D74BF18"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Note: Entries are calculated from the group shares and within-group expectation rates. Because the source percentages are rounded, rows may not sum exactly to 100.</w:t>
      </w:r>
    </w:p>
    <w:p w14:paraId="566DF1A0" w14:textId="77777777" w:rsidR="00CD207C" w:rsidRDefault="00CD207C" w:rsidP="00CD207C">
      <w:pPr>
        <w:adjustRightInd w:val="0"/>
        <w:snapToGrid w:val="0"/>
        <w:spacing w:line="480" w:lineRule="auto"/>
        <w:jc w:val="both"/>
        <w:rPr>
          <w:rFonts w:ascii="Times New Roman" w:eastAsia="Times New Roman" w:hAnsi="Times New Roman" w:cs="Times New Roman"/>
          <w:color w:val="000000" w:themeColor="text1"/>
          <w:sz w:val="21"/>
          <w:szCs w:val="21"/>
        </w:rPr>
      </w:pPr>
    </w:p>
    <w:p w14:paraId="72D3CE49" w14:textId="109C4774"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Table B4 applies the same decomposition logic to changes in the aggregate independence-expectation rate between adjacent survey waves.</w:t>
      </w:r>
    </w:p>
    <w:p w14:paraId="4540741C" w14:textId="77777777" w:rsidR="00CD207C" w:rsidRPr="00C11C79"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sz w:val="21"/>
          <w:szCs w:val="21"/>
        </w:rPr>
      </w:pPr>
    </w:p>
    <w:p w14:paraId="429DCD2A" w14:textId="77777777" w:rsidR="00C11C79" w:rsidRPr="00CD207C" w:rsidRDefault="00C11C79" w:rsidP="00CD207C">
      <w:pPr>
        <w:adjustRightInd w:val="0"/>
        <w:snapToGrid w:val="0"/>
        <w:spacing w:line="480" w:lineRule="auto"/>
        <w:jc w:val="both"/>
        <w:rPr>
          <w:rFonts w:ascii="Times New Roman" w:eastAsia="Times New Roman" w:hAnsi="Times New Roman" w:cs="Times New Roman"/>
          <w:b/>
          <w:bCs/>
          <w:color w:val="000000" w:themeColor="text1"/>
        </w:rPr>
      </w:pPr>
      <w:r w:rsidRPr="00CD207C">
        <w:rPr>
          <w:rFonts w:ascii="Times New Roman" w:eastAsia="Times New Roman" w:hAnsi="Times New Roman" w:cs="Times New Roman"/>
          <w:b/>
          <w:bCs/>
          <w:color w:val="000000" w:themeColor="text1"/>
        </w:rPr>
        <w:t>Table B4. Decomposition of changes in independence expectations across adjacent waves</w:t>
      </w:r>
    </w:p>
    <w:tbl>
      <w:tblPr>
        <w:tblW w:w="9105" w:type="dxa"/>
        <w:tblBorders>
          <w:top w:val="nil"/>
          <w:left w:val="nil"/>
          <w:bottom w:val="nil"/>
          <w:right w:val="nil"/>
          <w:insideH w:val="nil"/>
          <w:insideV w:val="nil"/>
        </w:tblBorders>
        <w:tblLayout w:type="fixed"/>
        <w:tblLook w:val="0600" w:firstRow="0" w:lastRow="0" w:firstColumn="0" w:lastColumn="0" w:noHBand="1" w:noVBand="1"/>
      </w:tblPr>
      <w:tblGrid>
        <w:gridCol w:w="1800"/>
        <w:gridCol w:w="1785"/>
        <w:gridCol w:w="1875"/>
        <w:gridCol w:w="1800"/>
        <w:gridCol w:w="1845"/>
      </w:tblGrid>
      <w:tr w:rsidR="00C11C79" w:rsidRPr="00C11C79" w14:paraId="2A2D9081" w14:textId="77777777" w:rsidTr="00B10D42">
        <w:trPr>
          <w:trHeight w:val="405"/>
        </w:trPr>
        <w:tc>
          <w:tcPr>
            <w:tcW w:w="1800" w:type="dxa"/>
            <w:tcBorders>
              <w:top w:val="single" w:sz="6" w:space="0" w:color="000000"/>
              <w:left w:val="single" w:sz="6" w:space="0" w:color="000000"/>
              <w:bottom w:val="single" w:sz="6" w:space="0" w:color="000000"/>
              <w:right w:val="single" w:sz="6" w:space="0" w:color="000000"/>
            </w:tcBorders>
            <w:shd w:val="clear" w:color="auto" w:fill="D9EAF7"/>
            <w:tcMar>
              <w:top w:w="0" w:type="dxa"/>
              <w:left w:w="100" w:type="dxa"/>
              <w:bottom w:w="0" w:type="dxa"/>
              <w:right w:w="100" w:type="dxa"/>
            </w:tcMar>
          </w:tcPr>
          <w:p w14:paraId="3AD4ADD5"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Interval</w:t>
            </w:r>
          </w:p>
        </w:tc>
        <w:tc>
          <w:tcPr>
            <w:tcW w:w="178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0C1D9B99"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Total change (pp)</w:t>
            </w:r>
          </w:p>
        </w:tc>
        <w:tc>
          <w:tcPr>
            <w:tcW w:w="187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66E7008A"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Composition effect (pp)</w:t>
            </w:r>
          </w:p>
        </w:tc>
        <w:tc>
          <w:tcPr>
            <w:tcW w:w="1800"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470CA4AB"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Within-group effect (pp)</w:t>
            </w:r>
          </w:p>
        </w:tc>
        <w:tc>
          <w:tcPr>
            <w:tcW w:w="1845" w:type="dxa"/>
            <w:tcBorders>
              <w:top w:val="single" w:sz="6" w:space="0" w:color="000000"/>
              <w:left w:val="nil"/>
              <w:bottom w:val="single" w:sz="6" w:space="0" w:color="000000"/>
              <w:right w:val="single" w:sz="6" w:space="0" w:color="000000"/>
            </w:tcBorders>
            <w:shd w:val="clear" w:color="auto" w:fill="D9EAF7"/>
            <w:tcMar>
              <w:top w:w="0" w:type="dxa"/>
              <w:left w:w="100" w:type="dxa"/>
              <w:bottom w:w="0" w:type="dxa"/>
              <w:right w:w="100" w:type="dxa"/>
            </w:tcMar>
          </w:tcPr>
          <w:p w14:paraId="4B161B99"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b/>
                <w:bCs/>
                <w:color w:val="000000" w:themeColor="text1"/>
                <w:sz w:val="17"/>
                <w:szCs w:val="17"/>
              </w:rPr>
            </w:pPr>
            <w:r w:rsidRPr="00C11C79">
              <w:rPr>
                <w:rFonts w:ascii="Times New Roman" w:eastAsia="Times New Roman" w:hAnsi="Times New Roman" w:cs="Times New Roman"/>
                <w:b/>
                <w:bCs/>
                <w:color w:val="000000" w:themeColor="text1"/>
                <w:sz w:val="17"/>
                <w:szCs w:val="17"/>
              </w:rPr>
              <w:t>Residual interaction (pp)</w:t>
            </w:r>
          </w:p>
        </w:tc>
      </w:tr>
      <w:tr w:rsidR="00C11C79" w:rsidRPr="00C11C79" w14:paraId="0F332CAB" w14:textId="77777777" w:rsidTr="00B10D42">
        <w:trPr>
          <w:trHeight w:val="21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0D6920"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2019-2020</w:t>
            </w:r>
          </w:p>
        </w:tc>
        <w:tc>
          <w:tcPr>
            <w:tcW w:w="1785" w:type="dxa"/>
            <w:tcBorders>
              <w:top w:val="nil"/>
              <w:left w:val="nil"/>
              <w:bottom w:val="single" w:sz="6" w:space="0" w:color="000000"/>
              <w:right w:val="single" w:sz="6" w:space="0" w:color="000000"/>
            </w:tcBorders>
            <w:tcMar>
              <w:top w:w="0" w:type="dxa"/>
              <w:left w:w="100" w:type="dxa"/>
              <w:bottom w:w="0" w:type="dxa"/>
              <w:right w:w="100" w:type="dxa"/>
            </w:tcMar>
          </w:tcPr>
          <w:p w14:paraId="6A86B64E"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+17.3</w:t>
            </w:r>
          </w:p>
        </w:tc>
        <w:tc>
          <w:tcPr>
            <w:tcW w:w="1875" w:type="dxa"/>
            <w:tcBorders>
              <w:top w:val="nil"/>
              <w:left w:val="nil"/>
              <w:bottom w:val="single" w:sz="6" w:space="0" w:color="000000"/>
              <w:right w:val="single" w:sz="6" w:space="0" w:color="000000"/>
            </w:tcBorders>
            <w:tcMar>
              <w:top w:w="0" w:type="dxa"/>
              <w:left w:w="100" w:type="dxa"/>
              <w:bottom w:w="0" w:type="dxa"/>
              <w:right w:w="100" w:type="dxa"/>
            </w:tcMar>
          </w:tcPr>
          <w:p w14:paraId="4D0CCBB1"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+4.6</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7EEF1AB7"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+12.6</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35E0E162"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+0.2</w:t>
            </w:r>
          </w:p>
        </w:tc>
      </w:tr>
      <w:tr w:rsidR="00C11C79" w:rsidRPr="00C11C79" w14:paraId="11E38427" w14:textId="77777777" w:rsidTr="00B10D42">
        <w:trPr>
          <w:trHeight w:val="21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455B36"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2020-2022</w:t>
            </w:r>
          </w:p>
        </w:tc>
        <w:tc>
          <w:tcPr>
            <w:tcW w:w="1785" w:type="dxa"/>
            <w:tcBorders>
              <w:top w:val="nil"/>
              <w:left w:val="nil"/>
              <w:bottom w:val="single" w:sz="6" w:space="0" w:color="000000"/>
              <w:right w:val="single" w:sz="6" w:space="0" w:color="000000"/>
            </w:tcBorders>
            <w:tcMar>
              <w:top w:w="0" w:type="dxa"/>
              <w:left w:w="100" w:type="dxa"/>
              <w:bottom w:w="0" w:type="dxa"/>
              <w:right w:w="100" w:type="dxa"/>
            </w:tcMar>
          </w:tcPr>
          <w:p w14:paraId="34C8FE36"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+0.6</w:t>
            </w:r>
          </w:p>
        </w:tc>
        <w:tc>
          <w:tcPr>
            <w:tcW w:w="1875" w:type="dxa"/>
            <w:tcBorders>
              <w:top w:val="nil"/>
              <w:left w:val="nil"/>
              <w:bottom w:val="single" w:sz="6" w:space="0" w:color="000000"/>
              <w:right w:val="single" w:sz="6" w:space="0" w:color="000000"/>
            </w:tcBorders>
            <w:tcMar>
              <w:top w:w="0" w:type="dxa"/>
              <w:left w:w="100" w:type="dxa"/>
              <w:bottom w:w="0" w:type="dxa"/>
              <w:right w:w="100" w:type="dxa"/>
            </w:tcMar>
          </w:tcPr>
          <w:p w14:paraId="1DCD1E0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+1.2</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6106E104"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-0.7</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5FF33FCD"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+0.1</w:t>
            </w:r>
          </w:p>
        </w:tc>
      </w:tr>
      <w:tr w:rsidR="00C11C79" w:rsidRPr="00C11C79" w14:paraId="1EF71BA5" w14:textId="77777777" w:rsidTr="00B10D42">
        <w:trPr>
          <w:trHeight w:val="21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517620"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2022-2024</w:t>
            </w:r>
          </w:p>
        </w:tc>
        <w:tc>
          <w:tcPr>
            <w:tcW w:w="1785" w:type="dxa"/>
            <w:tcBorders>
              <w:top w:val="nil"/>
              <w:left w:val="nil"/>
              <w:bottom w:val="single" w:sz="6" w:space="0" w:color="000000"/>
              <w:right w:val="single" w:sz="6" w:space="0" w:color="000000"/>
            </w:tcBorders>
            <w:tcMar>
              <w:top w:w="0" w:type="dxa"/>
              <w:left w:w="100" w:type="dxa"/>
              <w:bottom w:w="0" w:type="dxa"/>
              <w:right w:w="100" w:type="dxa"/>
            </w:tcMar>
          </w:tcPr>
          <w:p w14:paraId="302D9F0A"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-3.8</w:t>
            </w:r>
          </w:p>
        </w:tc>
        <w:tc>
          <w:tcPr>
            <w:tcW w:w="1875" w:type="dxa"/>
            <w:tcBorders>
              <w:top w:val="nil"/>
              <w:left w:val="nil"/>
              <w:bottom w:val="single" w:sz="6" w:space="0" w:color="000000"/>
              <w:right w:val="single" w:sz="6" w:space="0" w:color="000000"/>
            </w:tcBorders>
            <w:tcMar>
              <w:top w:w="0" w:type="dxa"/>
              <w:left w:w="100" w:type="dxa"/>
              <w:bottom w:w="0" w:type="dxa"/>
              <w:right w:w="100" w:type="dxa"/>
            </w:tcMar>
          </w:tcPr>
          <w:p w14:paraId="613B0E4F"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-4.9</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31A0D813"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+0.7</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028E0F8C"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+0.4</w:t>
            </w:r>
          </w:p>
        </w:tc>
      </w:tr>
      <w:tr w:rsidR="00C11C79" w:rsidRPr="00C11C79" w14:paraId="3F726431" w14:textId="77777777" w:rsidTr="00B10D42">
        <w:trPr>
          <w:trHeight w:val="21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EC3BC0"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2024-2025</w:t>
            </w:r>
          </w:p>
        </w:tc>
        <w:tc>
          <w:tcPr>
            <w:tcW w:w="1785" w:type="dxa"/>
            <w:tcBorders>
              <w:top w:val="nil"/>
              <w:left w:val="nil"/>
              <w:bottom w:val="single" w:sz="6" w:space="0" w:color="000000"/>
              <w:right w:val="single" w:sz="6" w:space="0" w:color="000000"/>
            </w:tcBorders>
            <w:tcMar>
              <w:top w:w="0" w:type="dxa"/>
              <w:left w:w="100" w:type="dxa"/>
              <w:bottom w:w="0" w:type="dxa"/>
              <w:right w:w="100" w:type="dxa"/>
            </w:tcMar>
          </w:tcPr>
          <w:p w14:paraId="69BCDEB5"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-11.1</w:t>
            </w:r>
          </w:p>
        </w:tc>
        <w:tc>
          <w:tcPr>
            <w:tcW w:w="1875" w:type="dxa"/>
            <w:tcBorders>
              <w:top w:val="nil"/>
              <w:left w:val="nil"/>
              <w:bottom w:val="single" w:sz="6" w:space="0" w:color="000000"/>
              <w:right w:val="single" w:sz="6" w:space="0" w:color="000000"/>
            </w:tcBorders>
            <w:tcMar>
              <w:top w:w="0" w:type="dxa"/>
              <w:left w:w="100" w:type="dxa"/>
              <w:bottom w:w="0" w:type="dxa"/>
              <w:right w:w="100" w:type="dxa"/>
            </w:tcMar>
          </w:tcPr>
          <w:p w14:paraId="0DB8BB2C"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+0.4</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02F12C4D"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-11.6</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793D4AFA" w14:textId="77777777" w:rsidR="00C11C79" w:rsidRPr="00C11C79" w:rsidRDefault="00C11C79" w:rsidP="00CD207C">
            <w:pPr>
              <w:adjustRightInd w:val="0"/>
              <w:snapToGrid w:val="0"/>
              <w:spacing w:line="240" w:lineRule="auto"/>
              <w:jc w:val="center"/>
              <w:rPr>
                <w:rFonts w:ascii="Times New Roman" w:eastAsia="Times New Roman" w:hAnsi="Times New Roman" w:cs="Times New Roman"/>
                <w:color w:val="000000" w:themeColor="text1"/>
                <w:sz w:val="17"/>
                <w:szCs w:val="17"/>
              </w:rPr>
            </w:pPr>
            <w:r w:rsidRPr="00C11C79">
              <w:rPr>
                <w:rFonts w:ascii="Times New Roman" w:eastAsia="Times New Roman" w:hAnsi="Times New Roman" w:cs="Times New Roman"/>
                <w:color w:val="000000" w:themeColor="text1"/>
                <w:sz w:val="17"/>
                <w:szCs w:val="17"/>
              </w:rPr>
              <w:t>+0.1</w:t>
            </w:r>
          </w:p>
        </w:tc>
      </w:tr>
    </w:tbl>
    <w:p w14:paraId="227A70A9" w14:textId="77777777" w:rsidR="00C11C79" w:rsidRPr="00C11C79" w:rsidRDefault="00C11C79" w:rsidP="00CD207C">
      <w:pPr>
        <w:adjustRightInd w:val="0"/>
        <w:snapToGrid w:val="0"/>
        <w:spacing w:line="480" w:lineRule="auto"/>
        <w:jc w:val="both"/>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Note: Entries are percentage-point contributions. Positive values increase the aggregate independence-expectation rate; negative values reduce it.</w:t>
      </w:r>
    </w:p>
    <w:p w14:paraId="523CEFF0" w14:textId="77777777" w:rsidR="00CD207C"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rPr>
      </w:pPr>
    </w:p>
    <w:p w14:paraId="4E40DA76" w14:textId="392B6E8D"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The 2022 results show persistence rather than further acceleration. The aggregate share predicting independence was approximately 45.7 per cent, almost unchanged from 45.2 per cent in 2020. The small increase came mainly from a slightly more favorable preference composition, while within-group rates were stable or slightly lower.</w:t>
      </w:r>
    </w:p>
    <w:p w14:paraId="2909BD41"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D207C">
        <w:rPr>
          <w:rFonts w:ascii="Times New Roman" w:eastAsia="Times New Roman" w:hAnsi="Times New Roman" w:cs="Times New Roman"/>
          <w:color w:val="000000" w:themeColor="text1"/>
          <w:sz w:val="24"/>
          <w:szCs w:val="24"/>
        </w:rPr>
        <w:t>The 2024 results show a modest decline from the elevated post-2020 level. The aggregate independence-expectation rate fell by about 3.8 percentage points, from 45.7 to 41.9 per cent. This decline was driven mainly by composition, especially the fall in the share of unconditional independence supporters from 35.4 to 27.5 per cent. Within-group rates did not move strongly against independence in 2024.</w:t>
      </w:r>
    </w:p>
    <w:p w14:paraId="75AE3F07" w14:textId="77777777" w:rsidR="00C11C79" w:rsidRPr="00CD207C"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32"/>
          <w:szCs w:val="32"/>
        </w:rPr>
      </w:pPr>
      <w:r w:rsidRPr="00CD207C">
        <w:rPr>
          <w:rFonts w:ascii="Times New Roman" w:eastAsia="Times New Roman" w:hAnsi="Times New Roman" w:cs="Times New Roman"/>
          <w:color w:val="000000" w:themeColor="text1"/>
          <w:sz w:val="24"/>
          <w:szCs w:val="24"/>
        </w:rPr>
        <w:t>The 2025 results show the clearest reversion. The aggregate independence-expectation rate fell from about 41.9 to 30.8 per cent, a decline of about 11.1 percentage points. This drop was driven almost entirely by within-group reforecasting: conditional supporters fell from 41.8 to 28.0 per cent, unconditional independence supporters from 77.0 to 62.5 per cent, and unconditional opposers from 13.5 to 6.9 per cent. The composition effect was near zero. The 2025 decline was therefore not mainly caused by respondents moving into less pro-independence preference categories; it was caused by respondents within existing preference groups becoming less likely to forecast independence, consistent with the reassertion of strategic caution.</w:t>
      </w:r>
    </w:p>
    <w:p w14:paraId="0C8CF01C" w14:textId="6BB0F538" w:rsidR="00C11C79" w:rsidRPr="00CD207C" w:rsidRDefault="00CD207C" w:rsidP="00CD207C">
      <w:pPr>
        <w:spacing w:after="16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r w:rsidR="00C11C79" w:rsidRPr="00C11C79">
        <w:rPr>
          <w:rFonts w:ascii="Times New Roman" w:eastAsia="Times New Roman" w:hAnsi="Times New Roman" w:cs="Times New Roman"/>
          <w:b/>
          <w:bCs/>
          <w:color w:val="000000" w:themeColor="text1"/>
          <w:sz w:val="24"/>
          <w:szCs w:val="24"/>
        </w:rPr>
        <w:lastRenderedPageBreak/>
        <w:t>Appendix C. Regression Check for Study 2</w:t>
      </w:r>
    </w:p>
    <w:p w14:paraId="15E409E3" w14:textId="77777777" w:rsidR="00C11C79" w:rsidRPr="00C11C79" w:rsidRDefault="00C11C79" w:rsidP="00CD207C">
      <w:pPr>
        <w:adjustRightInd w:val="0"/>
        <w:snapToGrid w:val="0"/>
        <w:spacing w:line="480" w:lineRule="auto"/>
        <w:ind w:firstLine="720"/>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This appendix reports the ordinal probit models used as a parametric check on the CART analysis in Study 2. The purpose of these models is not to reproduce the full branching sequence shown in Figure 4. CART identifies a sequential pattern: the post-2020 split appears only after unconditional independence supporters and respondents without an exclusive Taiwanese identity have already been separated out. The regression models instead ask whether the main subgroup pattern suggested by the tree also appears in a conventional parametric framework.</w:t>
      </w:r>
    </w:p>
    <w:p w14:paraId="685C0747" w14:textId="77777777" w:rsidR="00C11C79" w:rsidRPr="00C11C79" w:rsidRDefault="00C11C79" w:rsidP="00CD207C">
      <w:pPr>
        <w:adjustRightInd w:val="0"/>
        <w:snapToGrid w:val="0"/>
        <w:spacing w:line="480" w:lineRule="auto"/>
        <w:ind w:firstLine="720"/>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The dependent variable is respondents' forecast of Taiwan's future political status, coded as independence (+1), uncertainty or residual response (0), and unification (-1). The models include independence preference type, a post-2020 indicator, Taiwanese identity, assessments of Taiwan's military capability, party identification, other strategic-assessment variables, and sociodemographic controls. Unconditional opposers and nonpartisans serve as the omitted categories for preference type and partisanship, respectively.</w:t>
      </w:r>
    </w:p>
    <w:p w14:paraId="0E902803" w14:textId="77777777" w:rsidR="00C11C79" w:rsidRPr="00C11C79" w:rsidRDefault="00C11C79" w:rsidP="00CD207C">
      <w:pPr>
        <w:adjustRightInd w:val="0"/>
        <w:snapToGrid w:val="0"/>
        <w:spacing w:line="480" w:lineRule="auto"/>
        <w:ind w:firstLine="720"/>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 xml:space="preserve">Appendix Table C1 reports three models. Model 1 includes </w:t>
      </w:r>
      <w:proofErr w:type="gramStart"/>
      <w:r w:rsidRPr="00C11C79">
        <w:rPr>
          <w:rFonts w:ascii="Times New Roman" w:eastAsia="Times New Roman" w:hAnsi="Times New Roman" w:cs="Times New Roman"/>
          <w:color w:val="000000" w:themeColor="text1"/>
          <w:sz w:val="24"/>
          <w:szCs w:val="24"/>
        </w:rPr>
        <w:t>the baseline</w:t>
      </w:r>
      <w:proofErr w:type="gramEnd"/>
      <w:r w:rsidRPr="00C11C79">
        <w:rPr>
          <w:rFonts w:ascii="Times New Roman" w:eastAsia="Times New Roman" w:hAnsi="Times New Roman" w:cs="Times New Roman"/>
          <w:color w:val="000000" w:themeColor="text1"/>
          <w:sz w:val="24"/>
          <w:szCs w:val="24"/>
        </w:rPr>
        <w:t xml:space="preserve"> covariates. Model 2 adds interactions among independence preference type, the post-2020 period, and Taiwanese identity. Model 3 adds parallel interactions involving assessments of Taiwan's military capability. These models provide a regression check on two patterns suggested by the CART analysis: first, whether the post-2020 association between conditional independence support and independence expectations was especially strong among respondents with stronger Taiwanese identity; and second, whether the post-2020 shift operated through a strengthened military-capability channel.</w:t>
      </w:r>
    </w:p>
    <w:p w14:paraId="1786DF60" w14:textId="693A28FA" w:rsidR="00C11C79" w:rsidRDefault="00C11C79"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 xml:space="preserve">The results are consistent with the focused subgroup interpretation developed in Study 2. In Model 2, the interaction Cond Ind × post2020 × </w:t>
      </w:r>
      <w:proofErr w:type="spellStart"/>
      <w:r w:rsidRPr="00C11C79">
        <w:rPr>
          <w:rFonts w:ascii="Times New Roman" w:eastAsia="Times New Roman" w:hAnsi="Times New Roman" w:cs="Times New Roman"/>
          <w:color w:val="000000" w:themeColor="text1"/>
          <w:sz w:val="24"/>
          <w:szCs w:val="24"/>
        </w:rPr>
        <w:t>TaiwanID</w:t>
      </w:r>
      <w:proofErr w:type="spellEnd"/>
      <w:r w:rsidRPr="00C11C79">
        <w:rPr>
          <w:rFonts w:ascii="Times New Roman" w:eastAsia="Times New Roman" w:hAnsi="Times New Roman" w:cs="Times New Roman"/>
          <w:color w:val="000000" w:themeColor="text1"/>
          <w:sz w:val="24"/>
          <w:szCs w:val="24"/>
        </w:rPr>
        <w:t xml:space="preserve"> is positive and statistically significant (0.129, </w:t>
      </w:r>
      <w:proofErr w:type="spellStart"/>
      <w:r w:rsidRPr="00C11C79">
        <w:rPr>
          <w:rFonts w:ascii="Times New Roman" w:eastAsia="Times New Roman" w:hAnsi="Times New Roman" w:cs="Times New Roman"/>
          <w:color w:val="000000" w:themeColor="text1"/>
          <w:sz w:val="24"/>
          <w:szCs w:val="24"/>
        </w:rPr>
        <w:t>s.e.</w:t>
      </w:r>
      <w:proofErr w:type="spellEnd"/>
      <w:r w:rsidRPr="00C11C79">
        <w:rPr>
          <w:rFonts w:ascii="Times New Roman" w:eastAsia="Times New Roman" w:hAnsi="Times New Roman" w:cs="Times New Roman"/>
          <w:color w:val="000000" w:themeColor="text1"/>
          <w:sz w:val="24"/>
          <w:szCs w:val="24"/>
        </w:rPr>
        <w:t xml:space="preserve"> = 0.056). This indicates that the post-2020 association between conditional </w:t>
      </w:r>
      <w:r w:rsidRPr="00C11C79">
        <w:rPr>
          <w:rFonts w:ascii="Times New Roman" w:eastAsia="Times New Roman" w:hAnsi="Times New Roman" w:cs="Times New Roman"/>
          <w:color w:val="000000" w:themeColor="text1"/>
          <w:sz w:val="24"/>
          <w:szCs w:val="24"/>
        </w:rPr>
        <w:lastRenderedPageBreak/>
        <w:t>independence support and independence expectations was strongest among respondents with stronger Taiwanese identity. This result corresponds to the CART finding that the post-2020 change is concentrated in the Taiwanese-only branch rather than distributed evenly across the electorate.</w:t>
      </w:r>
    </w:p>
    <w:p w14:paraId="62E82855" w14:textId="77777777" w:rsidR="00CD207C" w:rsidRPr="00C11C79" w:rsidRDefault="00CD207C" w:rsidP="00CD207C">
      <w:pPr>
        <w:adjustRightInd w:val="0"/>
        <w:snapToGrid w:val="0"/>
        <w:spacing w:line="480" w:lineRule="auto"/>
        <w:ind w:firstLine="720"/>
        <w:jc w:val="both"/>
        <w:rPr>
          <w:rFonts w:ascii="Times New Roman" w:eastAsia="Times New Roman" w:hAnsi="Times New Roman" w:cs="Times New Roman"/>
          <w:color w:val="000000" w:themeColor="text1"/>
          <w:sz w:val="24"/>
          <w:szCs w:val="24"/>
        </w:rPr>
      </w:pPr>
    </w:p>
    <w:tbl>
      <w:tblPr>
        <w:tblW w:w="9356" w:type="dxa"/>
        <w:tblLayout w:type="fixed"/>
        <w:tblLook w:val="0400" w:firstRow="0" w:lastRow="0" w:firstColumn="0" w:lastColumn="0" w:noHBand="0" w:noVBand="1"/>
      </w:tblPr>
      <w:tblGrid>
        <w:gridCol w:w="3261"/>
        <w:gridCol w:w="2031"/>
        <w:gridCol w:w="2032"/>
        <w:gridCol w:w="2032"/>
      </w:tblGrid>
      <w:tr w:rsidR="00C11C79" w:rsidRPr="00C11C79" w14:paraId="68B72118" w14:textId="77777777" w:rsidTr="00B10D42">
        <w:tc>
          <w:tcPr>
            <w:tcW w:w="9356" w:type="dxa"/>
            <w:gridSpan w:val="4"/>
            <w:tcBorders>
              <w:bottom w:val="single" w:sz="4" w:space="0" w:color="000000"/>
            </w:tcBorders>
          </w:tcPr>
          <w:p w14:paraId="2C342D35" w14:textId="7742E744" w:rsidR="00C11C79" w:rsidRPr="00C11C79" w:rsidRDefault="00C11C79" w:rsidP="00B10D42">
            <w:pPr>
              <w:spacing w:line="240" w:lineRule="auto"/>
              <w:jc w:val="both"/>
              <w:rPr>
                <w:rFonts w:ascii="Times New Roman" w:eastAsia="Times New Roman" w:hAnsi="Times New Roman" w:cs="Times New Roman"/>
                <w:b/>
                <w:bCs/>
                <w:color w:val="000000" w:themeColor="text1"/>
                <w:sz w:val="24"/>
                <w:szCs w:val="24"/>
              </w:rPr>
            </w:pPr>
            <w:r w:rsidRPr="00C11C79">
              <w:rPr>
                <w:rFonts w:ascii="Times New Roman" w:eastAsia="Times New Roman" w:hAnsi="Times New Roman" w:cs="Times New Roman"/>
                <w:b/>
                <w:bCs/>
                <w:color w:val="000000" w:themeColor="text1"/>
                <w:sz w:val="24"/>
                <w:szCs w:val="24"/>
              </w:rPr>
              <w:t>Appendix Table C1. Ordinal probit models explaining cross-Strait predictions, TNSS 2005-2025</w:t>
            </w:r>
          </w:p>
        </w:tc>
      </w:tr>
      <w:tr w:rsidR="00C11C79" w:rsidRPr="00C11C79" w14:paraId="6E2D1017" w14:textId="77777777" w:rsidTr="00B10D42">
        <w:tc>
          <w:tcPr>
            <w:tcW w:w="9356" w:type="dxa"/>
            <w:gridSpan w:val="4"/>
            <w:tcBorders>
              <w:top w:val="single" w:sz="4" w:space="0" w:color="000000"/>
            </w:tcBorders>
          </w:tcPr>
          <w:p w14:paraId="547D8390" w14:textId="77777777" w:rsidR="00C11C79" w:rsidRPr="00C11C79" w:rsidRDefault="00C11C79" w:rsidP="00B10D42">
            <w:pPr>
              <w:spacing w:line="240" w:lineRule="auto"/>
              <w:jc w:val="center"/>
              <w:rPr>
                <w:rFonts w:ascii="Times New Roman" w:eastAsia="Times New Roman" w:hAnsi="Times New Roman" w:cs="Times New Roman"/>
                <w:b/>
                <w:bCs/>
                <w:color w:val="000000" w:themeColor="text1"/>
                <w:sz w:val="24"/>
                <w:szCs w:val="24"/>
              </w:rPr>
            </w:pPr>
            <w:r w:rsidRPr="00C11C79">
              <w:rPr>
                <w:rFonts w:ascii="Times New Roman" w:eastAsia="Times New Roman" w:hAnsi="Times New Roman" w:cs="Times New Roman"/>
                <w:b/>
                <w:bCs/>
                <w:color w:val="000000" w:themeColor="text1"/>
                <w:sz w:val="24"/>
                <w:szCs w:val="24"/>
              </w:rPr>
              <w:t xml:space="preserve">DV: Cross-Strait Prediction (-1 to +1, </w:t>
            </w:r>
            <w:proofErr w:type="spellStart"/>
            <w:r w:rsidRPr="00C11C79">
              <w:rPr>
                <w:rFonts w:ascii="Times New Roman" w:eastAsia="Times New Roman" w:hAnsi="Times New Roman" w:cs="Times New Roman"/>
                <w:b/>
                <w:bCs/>
                <w:color w:val="000000" w:themeColor="text1"/>
                <w:sz w:val="24"/>
                <w:szCs w:val="24"/>
              </w:rPr>
              <w:t>future_n</w:t>
            </w:r>
            <w:proofErr w:type="spellEnd"/>
            <w:r w:rsidRPr="00C11C79">
              <w:rPr>
                <w:rFonts w:ascii="Times New Roman" w:eastAsia="Times New Roman" w:hAnsi="Times New Roman" w:cs="Times New Roman"/>
                <w:b/>
                <w:bCs/>
                <w:color w:val="000000" w:themeColor="text1"/>
                <w:sz w:val="24"/>
                <w:szCs w:val="24"/>
              </w:rPr>
              <w:t>)</w:t>
            </w:r>
          </w:p>
        </w:tc>
      </w:tr>
      <w:tr w:rsidR="00C11C79" w:rsidRPr="00C11C79" w14:paraId="1EA68674" w14:textId="77777777" w:rsidTr="00B10D42">
        <w:tc>
          <w:tcPr>
            <w:tcW w:w="3261" w:type="dxa"/>
            <w:tcBorders>
              <w:top w:val="single" w:sz="4" w:space="0" w:color="000000"/>
              <w:bottom w:val="single" w:sz="4" w:space="0" w:color="000000"/>
            </w:tcBorders>
          </w:tcPr>
          <w:p w14:paraId="51CF27F5"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
        </w:tc>
        <w:tc>
          <w:tcPr>
            <w:tcW w:w="2031" w:type="dxa"/>
            <w:tcBorders>
              <w:top w:val="single" w:sz="4" w:space="0" w:color="000000"/>
              <w:bottom w:val="single" w:sz="4" w:space="0" w:color="000000"/>
            </w:tcBorders>
          </w:tcPr>
          <w:p w14:paraId="133CC78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(1)</w:t>
            </w:r>
          </w:p>
        </w:tc>
        <w:tc>
          <w:tcPr>
            <w:tcW w:w="2032" w:type="dxa"/>
            <w:tcBorders>
              <w:top w:val="single" w:sz="4" w:space="0" w:color="000000"/>
              <w:bottom w:val="single" w:sz="4" w:space="0" w:color="000000"/>
            </w:tcBorders>
          </w:tcPr>
          <w:p w14:paraId="1DBF8AF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(2)</w:t>
            </w:r>
          </w:p>
        </w:tc>
        <w:tc>
          <w:tcPr>
            <w:tcW w:w="2032" w:type="dxa"/>
            <w:tcBorders>
              <w:top w:val="single" w:sz="4" w:space="0" w:color="000000"/>
              <w:bottom w:val="single" w:sz="4" w:space="0" w:color="000000"/>
            </w:tcBorders>
          </w:tcPr>
          <w:p w14:paraId="5843086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(3)</w:t>
            </w:r>
          </w:p>
        </w:tc>
      </w:tr>
      <w:tr w:rsidR="00C11C79" w:rsidRPr="00C11C79" w14:paraId="70FC0382" w14:textId="77777777" w:rsidTr="00B10D42">
        <w:tc>
          <w:tcPr>
            <w:tcW w:w="3261" w:type="dxa"/>
            <w:tcBorders>
              <w:top w:val="single" w:sz="4" w:space="0" w:color="000000"/>
            </w:tcBorders>
          </w:tcPr>
          <w:p w14:paraId="7580CF9A"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w:t>
            </w:r>
          </w:p>
        </w:tc>
        <w:tc>
          <w:tcPr>
            <w:tcW w:w="2031" w:type="dxa"/>
            <w:tcBorders>
              <w:top w:val="single" w:sz="4" w:space="0" w:color="000000"/>
            </w:tcBorders>
          </w:tcPr>
          <w:p w14:paraId="69A9416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0.411*** (0.018)</w:t>
            </w:r>
          </w:p>
        </w:tc>
        <w:tc>
          <w:tcPr>
            <w:tcW w:w="2032" w:type="dxa"/>
            <w:tcBorders>
              <w:top w:val="single" w:sz="4" w:space="0" w:color="000000"/>
            </w:tcBorders>
          </w:tcPr>
          <w:p w14:paraId="1D3DF89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0.365*** (0.030)</w:t>
            </w:r>
          </w:p>
        </w:tc>
        <w:tc>
          <w:tcPr>
            <w:tcW w:w="2032" w:type="dxa"/>
            <w:tcBorders>
              <w:top w:val="single" w:sz="4" w:space="0" w:color="000000"/>
            </w:tcBorders>
          </w:tcPr>
          <w:p w14:paraId="6D765DD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0.381*** (0.027)</w:t>
            </w:r>
          </w:p>
        </w:tc>
      </w:tr>
      <w:tr w:rsidR="00C11C79" w:rsidRPr="00C11C79" w14:paraId="57D9F64F" w14:textId="77777777" w:rsidTr="00B10D42">
        <w:tc>
          <w:tcPr>
            <w:tcW w:w="3261" w:type="dxa"/>
          </w:tcPr>
          <w:p w14:paraId="0F1F87CB"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Cond Ind</w:t>
            </w:r>
          </w:p>
        </w:tc>
        <w:tc>
          <w:tcPr>
            <w:tcW w:w="2031" w:type="dxa"/>
          </w:tcPr>
          <w:p w14:paraId="47A92A12"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0.145*** (0.015)</w:t>
            </w:r>
          </w:p>
        </w:tc>
        <w:tc>
          <w:tcPr>
            <w:tcW w:w="2032" w:type="dxa"/>
          </w:tcPr>
          <w:p w14:paraId="3FBFDEA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0.107*** (0.020)</w:t>
            </w:r>
          </w:p>
        </w:tc>
        <w:tc>
          <w:tcPr>
            <w:tcW w:w="2032" w:type="dxa"/>
          </w:tcPr>
          <w:p w14:paraId="3ECCF4D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0.077** (0.028)</w:t>
            </w:r>
          </w:p>
        </w:tc>
      </w:tr>
      <w:tr w:rsidR="00C11C79" w:rsidRPr="00C11C79" w14:paraId="1F259EAE" w14:textId="77777777" w:rsidTr="00B10D42">
        <w:tc>
          <w:tcPr>
            <w:tcW w:w="3261" w:type="dxa"/>
          </w:tcPr>
          <w:p w14:paraId="5FCB077E"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Uncond</w:t>
            </w:r>
            <w:proofErr w:type="spellEnd"/>
            <w:r w:rsidRPr="00C11C79">
              <w:rPr>
                <w:rFonts w:ascii="Times New Roman" w:eastAsia="Times New Roman" w:hAnsi="Times New Roman" w:cs="Times New Roman"/>
                <w:color w:val="000000" w:themeColor="text1"/>
                <w:sz w:val="20"/>
                <w:szCs w:val="20"/>
              </w:rPr>
              <w:t xml:space="preserve"> Uni (Base)</w:t>
            </w:r>
          </w:p>
        </w:tc>
        <w:tc>
          <w:tcPr>
            <w:tcW w:w="2031" w:type="dxa"/>
          </w:tcPr>
          <w:p w14:paraId="0AEB61F7"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0319F782"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638E13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10395BF1" w14:textId="77777777" w:rsidTr="00B10D42">
        <w:tc>
          <w:tcPr>
            <w:tcW w:w="3261" w:type="dxa"/>
          </w:tcPr>
          <w:p w14:paraId="01454890"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
        </w:tc>
        <w:tc>
          <w:tcPr>
            <w:tcW w:w="2031" w:type="dxa"/>
          </w:tcPr>
          <w:p w14:paraId="59FD7D8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6CC4726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476531E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722FE200" w14:textId="77777777" w:rsidTr="00B10D42">
        <w:tc>
          <w:tcPr>
            <w:tcW w:w="3261" w:type="dxa"/>
          </w:tcPr>
          <w:p w14:paraId="0388F649"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post2020</w:t>
            </w:r>
          </w:p>
        </w:tc>
        <w:tc>
          <w:tcPr>
            <w:tcW w:w="2031" w:type="dxa"/>
          </w:tcPr>
          <w:p w14:paraId="385CF7C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0.323*** (0.014)</w:t>
            </w:r>
          </w:p>
        </w:tc>
        <w:tc>
          <w:tcPr>
            <w:tcW w:w="2032" w:type="dxa"/>
          </w:tcPr>
          <w:p w14:paraId="619B76E5"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0.171*** (0.025)</w:t>
            </w:r>
          </w:p>
        </w:tc>
        <w:tc>
          <w:tcPr>
            <w:tcW w:w="2032" w:type="dxa"/>
          </w:tcPr>
          <w:p w14:paraId="242D1FF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0.199*** (0.035)</w:t>
            </w:r>
          </w:p>
        </w:tc>
      </w:tr>
      <w:tr w:rsidR="00C11C79" w:rsidRPr="00C11C79" w14:paraId="7ED7293B" w14:textId="77777777" w:rsidTr="00B10D42">
        <w:tc>
          <w:tcPr>
            <w:tcW w:w="3261" w:type="dxa"/>
          </w:tcPr>
          <w:p w14:paraId="31FE1EB3"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TaiwanID</w:t>
            </w:r>
            <w:proofErr w:type="spellEnd"/>
          </w:p>
        </w:tc>
        <w:tc>
          <w:tcPr>
            <w:tcW w:w="2031" w:type="dxa"/>
          </w:tcPr>
          <w:p w14:paraId="7CEC86E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0.169*** (0.012)</w:t>
            </w:r>
          </w:p>
        </w:tc>
        <w:tc>
          <w:tcPr>
            <w:tcW w:w="2032" w:type="dxa"/>
          </w:tcPr>
          <w:p w14:paraId="18FF350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0.127*** (0.022)</w:t>
            </w:r>
          </w:p>
        </w:tc>
        <w:tc>
          <w:tcPr>
            <w:tcW w:w="2032" w:type="dxa"/>
          </w:tcPr>
          <w:p w14:paraId="11A194D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0.169*** (0.012)</w:t>
            </w:r>
          </w:p>
        </w:tc>
      </w:tr>
      <w:tr w:rsidR="00C11C79" w:rsidRPr="00C11C79" w14:paraId="4B52A2FA" w14:textId="77777777" w:rsidTr="00B10D42">
        <w:tc>
          <w:tcPr>
            <w:tcW w:w="3261" w:type="dxa"/>
          </w:tcPr>
          <w:p w14:paraId="1F55C0AF"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army</w:t>
            </w:r>
          </w:p>
        </w:tc>
        <w:tc>
          <w:tcPr>
            <w:tcW w:w="2031" w:type="dxa"/>
          </w:tcPr>
          <w:p w14:paraId="37CDC3F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0.163*** (0.009)</w:t>
            </w:r>
          </w:p>
        </w:tc>
        <w:tc>
          <w:tcPr>
            <w:tcW w:w="2032" w:type="dxa"/>
          </w:tcPr>
          <w:p w14:paraId="6BE435D2"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0.152*** (0.009)</w:t>
            </w:r>
          </w:p>
        </w:tc>
        <w:tc>
          <w:tcPr>
            <w:tcW w:w="2032" w:type="dxa"/>
          </w:tcPr>
          <w:p w14:paraId="2CF197A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0.148*** (0.021)</w:t>
            </w:r>
          </w:p>
        </w:tc>
      </w:tr>
      <w:tr w:rsidR="00C11C79" w:rsidRPr="00C11C79" w14:paraId="345D82A5" w14:textId="77777777" w:rsidTr="00B10D42">
        <w:tc>
          <w:tcPr>
            <w:tcW w:w="3261" w:type="dxa"/>
          </w:tcPr>
          <w:p w14:paraId="3C432018"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
        </w:tc>
        <w:tc>
          <w:tcPr>
            <w:tcW w:w="2031" w:type="dxa"/>
          </w:tcPr>
          <w:p w14:paraId="7633194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15E7DF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4113EC5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34A45A76" w14:textId="77777777" w:rsidTr="00B10D42">
        <w:tc>
          <w:tcPr>
            <w:tcW w:w="3261" w:type="dxa"/>
          </w:tcPr>
          <w:p w14:paraId="0269B5A8"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BLUE</w:t>
            </w:r>
          </w:p>
        </w:tc>
        <w:tc>
          <w:tcPr>
            <w:tcW w:w="2031" w:type="dxa"/>
          </w:tcPr>
          <w:p w14:paraId="2C6AACF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-0.125*** (0.015)</w:t>
            </w:r>
          </w:p>
        </w:tc>
        <w:tc>
          <w:tcPr>
            <w:tcW w:w="2032" w:type="dxa"/>
          </w:tcPr>
          <w:p w14:paraId="137A961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-0.125*** (0.015)</w:t>
            </w:r>
          </w:p>
        </w:tc>
        <w:tc>
          <w:tcPr>
            <w:tcW w:w="2032" w:type="dxa"/>
          </w:tcPr>
          <w:p w14:paraId="60DDB63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-0.125*** (0.015)</w:t>
            </w:r>
          </w:p>
        </w:tc>
      </w:tr>
      <w:tr w:rsidR="00C11C79" w:rsidRPr="00C11C79" w14:paraId="62F9CDAB" w14:textId="77777777" w:rsidTr="00B10D42">
        <w:tc>
          <w:tcPr>
            <w:tcW w:w="3261" w:type="dxa"/>
          </w:tcPr>
          <w:p w14:paraId="202F2BB9"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GREEN</w:t>
            </w:r>
          </w:p>
        </w:tc>
        <w:tc>
          <w:tcPr>
            <w:tcW w:w="2031" w:type="dxa"/>
          </w:tcPr>
          <w:p w14:paraId="4CAD1D4A"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0.067*** (0.016)</w:t>
            </w:r>
          </w:p>
        </w:tc>
        <w:tc>
          <w:tcPr>
            <w:tcW w:w="2032" w:type="dxa"/>
          </w:tcPr>
          <w:p w14:paraId="28498BD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0.062*** (0.016)</w:t>
            </w:r>
          </w:p>
        </w:tc>
        <w:tc>
          <w:tcPr>
            <w:tcW w:w="2032" w:type="dxa"/>
          </w:tcPr>
          <w:p w14:paraId="28872095"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0.067*** (0.016)</w:t>
            </w:r>
          </w:p>
        </w:tc>
      </w:tr>
      <w:tr w:rsidR="00C11C79" w:rsidRPr="00C11C79" w14:paraId="46D8B7F9" w14:textId="77777777" w:rsidTr="00B10D42">
        <w:tc>
          <w:tcPr>
            <w:tcW w:w="3261" w:type="dxa"/>
          </w:tcPr>
          <w:p w14:paraId="2453F549"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Nonpartisan (Base)</w:t>
            </w:r>
          </w:p>
        </w:tc>
        <w:tc>
          <w:tcPr>
            <w:tcW w:w="2031" w:type="dxa"/>
          </w:tcPr>
          <w:p w14:paraId="43F5B50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442EC0A2"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50A0E0B1"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0D8041D5" w14:textId="77777777" w:rsidTr="00B10D42">
        <w:tc>
          <w:tcPr>
            <w:tcW w:w="3261" w:type="dxa"/>
          </w:tcPr>
          <w:p w14:paraId="0316A4DA"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chn_att</w:t>
            </w:r>
            <w:proofErr w:type="spellEnd"/>
          </w:p>
        </w:tc>
        <w:tc>
          <w:tcPr>
            <w:tcW w:w="2031" w:type="dxa"/>
          </w:tcPr>
          <w:p w14:paraId="16BEE70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-0.071*** (0.005)</w:t>
            </w:r>
          </w:p>
        </w:tc>
        <w:tc>
          <w:tcPr>
            <w:tcW w:w="2032" w:type="dxa"/>
          </w:tcPr>
          <w:p w14:paraId="34B2F635"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-0.071*** (0.005)</w:t>
            </w:r>
          </w:p>
        </w:tc>
        <w:tc>
          <w:tcPr>
            <w:tcW w:w="2032" w:type="dxa"/>
          </w:tcPr>
          <w:p w14:paraId="509C0BD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-0.071*** (0.005)</w:t>
            </w:r>
          </w:p>
        </w:tc>
      </w:tr>
      <w:tr w:rsidR="00C11C79" w:rsidRPr="00C11C79" w14:paraId="6451CF59" w14:textId="77777777" w:rsidTr="00B10D42">
        <w:tc>
          <w:tcPr>
            <w:tcW w:w="3261" w:type="dxa"/>
          </w:tcPr>
          <w:p w14:paraId="0C6A375D"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usa_def</w:t>
            </w:r>
            <w:proofErr w:type="spellEnd"/>
          </w:p>
        </w:tc>
        <w:tc>
          <w:tcPr>
            <w:tcW w:w="2031" w:type="dxa"/>
          </w:tcPr>
          <w:p w14:paraId="61DA99F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0.039*** (0.005)</w:t>
            </w:r>
          </w:p>
        </w:tc>
        <w:tc>
          <w:tcPr>
            <w:tcW w:w="2032" w:type="dxa"/>
          </w:tcPr>
          <w:p w14:paraId="1A52696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0.039*** (0.005)</w:t>
            </w:r>
          </w:p>
        </w:tc>
        <w:tc>
          <w:tcPr>
            <w:tcW w:w="2032" w:type="dxa"/>
          </w:tcPr>
          <w:p w14:paraId="66A1B2B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0.039*** (0.005)</w:t>
            </w:r>
          </w:p>
        </w:tc>
      </w:tr>
      <w:tr w:rsidR="00C11C79" w:rsidRPr="00C11C79" w14:paraId="23ACAA16" w14:textId="77777777" w:rsidTr="00B10D42">
        <w:tc>
          <w:tcPr>
            <w:tcW w:w="3261" w:type="dxa"/>
          </w:tcPr>
          <w:p w14:paraId="318C845E"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twn_def</w:t>
            </w:r>
            <w:proofErr w:type="spellEnd"/>
          </w:p>
        </w:tc>
        <w:tc>
          <w:tcPr>
            <w:tcW w:w="2031" w:type="dxa"/>
          </w:tcPr>
          <w:p w14:paraId="76BEC75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0.067*** (0.004)</w:t>
            </w:r>
          </w:p>
        </w:tc>
        <w:tc>
          <w:tcPr>
            <w:tcW w:w="2032" w:type="dxa"/>
          </w:tcPr>
          <w:p w14:paraId="0FF323F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0.065*** (0.004)</w:t>
            </w:r>
          </w:p>
        </w:tc>
        <w:tc>
          <w:tcPr>
            <w:tcW w:w="2032" w:type="dxa"/>
          </w:tcPr>
          <w:p w14:paraId="7DB8554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0.066*** (0.004)</w:t>
            </w:r>
          </w:p>
        </w:tc>
      </w:tr>
      <w:tr w:rsidR="00C11C79" w:rsidRPr="00C11C79" w14:paraId="450D6681" w14:textId="77777777" w:rsidTr="00B10D42">
        <w:tc>
          <w:tcPr>
            <w:tcW w:w="3261" w:type="dxa"/>
          </w:tcPr>
          <w:p w14:paraId="3205DC71"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age</w:t>
            </w:r>
          </w:p>
        </w:tc>
        <w:tc>
          <w:tcPr>
            <w:tcW w:w="2031" w:type="dxa"/>
          </w:tcPr>
          <w:p w14:paraId="25E6BBB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-0.001 (0.0005)</w:t>
            </w:r>
          </w:p>
        </w:tc>
        <w:tc>
          <w:tcPr>
            <w:tcW w:w="2032" w:type="dxa"/>
          </w:tcPr>
          <w:p w14:paraId="1FBBF4B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-0.0003 (0.0005)</w:t>
            </w:r>
          </w:p>
        </w:tc>
        <w:tc>
          <w:tcPr>
            <w:tcW w:w="2032" w:type="dxa"/>
          </w:tcPr>
          <w:p w14:paraId="08A88BF2"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-0.0004 (0.0005)</w:t>
            </w:r>
          </w:p>
        </w:tc>
      </w:tr>
      <w:tr w:rsidR="00C11C79" w:rsidRPr="00C11C79" w14:paraId="150C976C" w14:textId="77777777" w:rsidTr="00B10D42">
        <w:tc>
          <w:tcPr>
            <w:tcW w:w="3261" w:type="dxa"/>
          </w:tcPr>
          <w:p w14:paraId="2E22476B"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male</w:t>
            </w:r>
          </w:p>
        </w:tc>
        <w:tc>
          <w:tcPr>
            <w:tcW w:w="2031" w:type="dxa"/>
          </w:tcPr>
          <w:p w14:paraId="741AA491"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-0.066*** (0.012)</w:t>
            </w:r>
          </w:p>
        </w:tc>
        <w:tc>
          <w:tcPr>
            <w:tcW w:w="2032" w:type="dxa"/>
          </w:tcPr>
          <w:p w14:paraId="3D284091"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-0.065*** (0.012)</w:t>
            </w:r>
          </w:p>
        </w:tc>
        <w:tc>
          <w:tcPr>
            <w:tcW w:w="2032" w:type="dxa"/>
          </w:tcPr>
          <w:p w14:paraId="4C41D81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-0.066*** (0.012)</w:t>
            </w:r>
          </w:p>
        </w:tc>
      </w:tr>
      <w:tr w:rsidR="00C11C79" w:rsidRPr="00C11C79" w14:paraId="4764108D" w14:textId="77777777" w:rsidTr="00B10D42">
        <w:tc>
          <w:tcPr>
            <w:tcW w:w="3261" w:type="dxa"/>
          </w:tcPr>
          <w:p w14:paraId="1F19B745"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edu</w:t>
            </w:r>
            <w:proofErr w:type="spellEnd"/>
          </w:p>
        </w:tc>
        <w:tc>
          <w:tcPr>
            <w:tcW w:w="2031" w:type="dxa"/>
          </w:tcPr>
          <w:p w14:paraId="38988BE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-0.004 (0.005)</w:t>
            </w:r>
          </w:p>
        </w:tc>
        <w:tc>
          <w:tcPr>
            <w:tcW w:w="2032" w:type="dxa"/>
          </w:tcPr>
          <w:p w14:paraId="4F3C4C2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-0.004 (0.005)</w:t>
            </w:r>
          </w:p>
        </w:tc>
        <w:tc>
          <w:tcPr>
            <w:tcW w:w="2032" w:type="dxa"/>
          </w:tcPr>
          <w:p w14:paraId="57432EB7"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-0.004 (0.005)</w:t>
            </w:r>
          </w:p>
        </w:tc>
      </w:tr>
      <w:tr w:rsidR="00C11C79" w:rsidRPr="00C11C79" w14:paraId="0FCF55A9" w14:textId="77777777" w:rsidTr="00B10D42">
        <w:tc>
          <w:tcPr>
            <w:tcW w:w="3261" w:type="dxa"/>
          </w:tcPr>
          <w:p w14:paraId="64DBC48A"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fathershengi</w:t>
            </w:r>
            <w:proofErr w:type="spellEnd"/>
          </w:p>
        </w:tc>
        <w:tc>
          <w:tcPr>
            <w:tcW w:w="2031" w:type="dxa"/>
          </w:tcPr>
          <w:p w14:paraId="5E0FE1B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-0.017 (0.019)</w:t>
            </w:r>
          </w:p>
        </w:tc>
        <w:tc>
          <w:tcPr>
            <w:tcW w:w="2032" w:type="dxa"/>
          </w:tcPr>
          <w:p w14:paraId="2253CFF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-0.020 (0.019)</w:t>
            </w:r>
          </w:p>
        </w:tc>
        <w:tc>
          <w:tcPr>
            <w:tcW w:w="2032" w:type="dxa"/>
          </w:tcPr>
          <w:p w14:paraId="045D7147"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-0.019 (0.019)</w:t>
            </w:r>
          </w:p>
        </w:tc>
      </w:tr>
      <w:tr w:rsidR="00C11C79" w:rsidRPr="00C11C79" w14:paraId="53FF7E20" w14:textId="77777777" w:rsidTr="00B10D42">
        <w:tc>
          <w:tcPr>
            <w:tcW w:w="3261" w:type="dxa"/>
          </w:tcPr>
          <w:p w14:paraId="2015F5F6"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
        </w:tc>
        <w:tc>
          <w:tcPr>
            <w:tcW w:w="2031" w:type="dxa"/>
          </w:tcPr>
          <w:p w14:paraId="05898F6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094E016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098E11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34BC1DF1" w14:textId="77777777" w:rsidTr="00B10D42">
        <w:tc>
          <w:tcPr>
            <w:tcW w:w="3261" w:type="dxa"/>
          </w:tcPr>
          <w:p w14:paraId="0B9684DE"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 X post2020</w:t>
            </w:r>
          </w:p>
        </w:tc>
        <w:tc>
          <w:tcPr>
            <w:tcW w:w="2031" w:type="dxa"/>
          </w:tcPr>
          <w:p w14:paraId="2873FA1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044D013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0.170** (0.061)</w:t>
            </w:r>
          </w:p>
        </w:tc>
        <w:tc>
          <w:tcPr>
            <w:tcW w:w="2032" w:type="dxa"/>
          </w:tcPr>
          <w:p w14:paraId="193581AA"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0.191*** (0.043)</w:t>
            </w:r>
          </w:p>
        </w:tc>
      </w:tr>
      <w:tr w:rsidR="00C11C79" w:rsidRPr="00C11C79" w14:paraId="58CC3AF2" w14:textId="77777777" w:rsidTr="00B10D42">
        <w:tc>
          <w:tcPr>
            <w:tcW w:w="3261" w:type="dxa"/>
          </w:tcPr>
          <w:p w14:paraId="2FD56F75"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Cond Ind X post2020</w:t>
            </w:r>
          </w:p>
        </w:tc>
        <w:tc>
          <w:tcPr>
            <w:tcW w:w="2031" w:type="dxa"/>
          </w:tcPr>
          <w:p w14:paraId="2A21AB3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68B2B41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0.083* (0.038)</w:t>
            </w:r>
          </w:p>
        </w:tc>
        <w:tc>
          <w:tcPr>
            <w:tcW w:w="2032" w:type="dxa"/>
          </w:tcPr>
          <w:p w14:paraId="2AB40FB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0.191*** (0.045)</w:t>
            </w:r>
          </w:p>
        </w:tc>
      </w:tr>
      <w:tr w:rsidR="00C11C79" w:rsidRPr="00C11C79" w14:paraId="38DAE210" w14:textId="77777777" w:rsidTr="00B10D42">
        <w:tc>
          <w:tcPr>
            <w:tcW w:w="3261" w:type="dxa"/>
          </w:tcPr>
          <w:p w14:paraId="2DFE30BB"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 X </w:t>
            </w:r>
            <w:proofErr w:type="spellStart"/>
            <w:r w:rsidRPr="00C11C79">
              <w:rPr>
                <w:rFonts w:ascii="Times New Roman" w:eastAsia="Times New Roman" w:hAnsi="Times New Roman" w:cs="Times New Roman"/>
                <w:color w:val="000000" w:themeColor="text1"/>
                <w:sz w:val="20"/>
                <w:szCs w:val="20"/>
              </w:rPr>
              <w:t>TaiwanID</w:t>
            </w:r>
            <w:proofErr w:type="spellEnd"/>
          </w:p>
        </w:tc>
        <w:tc>
          <w:tcPr>
            <w:tcW w:w="2031" w:type="dxa"/>
          </w:tcPr>
          <w:p w14:paraId="0BA02F1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B3BE8F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0.014 (0.037)</w:t>
            </w:r>
          </w:p>
        </w:tc>
        <w:tc>
          <w:tcPr>
            <w:tcW w:w="2032" w:type="dxa"/>
          </w:tcPr>
          <w:p w14:paraId="64660501"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38CAA018" w14:textId="77777777" w:rsidTr="00B10D42">
        <w:tc>
          <w:tcPr>
            <w:tcW w:w="3261" w:type="dxa"/>
          </w:tcPr>
          <w:p w14:paraId="401F4C77"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 xml:space="preserve">Cond Ind X </w:t>
            </w:r>
            <w:proofErr w:type="spellStart"/>
            <w:r w:rsidRPr="00C11C79">
              <w:rPr>
                <w:rFonts w:ascii="Times New Roman" w:eastAsia="Times New Roman" w:hAnsi="Times New Roman" w:cs="Times New Roman"/>
                <w:color w:val="000000" w:themeColor="text1"/>
                <w:sz w:val="20"/>
                <w:szCs w:val="20"/>
              </w:rPr>
              <w:t>TaiwanID</w:t>
            </w:r>
            <w:proofErr w:type="spellEnd"/>
          </w:p>
        </w:tc>
        <w:tc>
          <w:tcPr>
            <w:tcW w:w="2031" w:type="dxa"/>
          </w:tcPr>
          <w:p w14:paraId="0BC5441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9D26F3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0.008 (0.030)</w:t>
            </w:r>
          </w:p>
        </w:tc>
        <w:tc>
          <w:tcPr>
            <w:tcW w:w="2032" w:type="dxa"/>
          </w:tcPr>
          <w:p w14:paraId="0902502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39F8AF8C" w14:textId="77777777" w:rsidTr="00B10D42">
        <w:tc>
          <w:tcPr>
            <w:tcW w:w="3261" w:type="dxa"/>
          </w:tcPr>
          <w:p w14:paraId="506C9913"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 xml:space="preserve">Post2020 X </w:t>
            </w:r>
            <w:proofErr w:type="spellStart"/>
            <w:r w:rsidRPr="00C11C79">
              <w:rPr>
                <w:rFonts w:ascii="Times New Roman" w:eastAsia="Times New Roman" w:hAnsi="Times New Roman" w:cs="Times New Roman"/>
                <w:color w:val="000000" w:themeColor="text1"/>
                <w:sz w:val="20"/>
                <w:szCs w:val="20"/>
              </w:rPr>
              <w:t>TaiwanID</w:t>
            </w:r>
            <w:proofErr w:type="spellEnd"/>
          </w:p>
        </w:tc>
        <w:tc>
          <w:tcPr>
            <w:tcW w:w="2031" w:type="dxa"/>
          </w:tcPr>
          <w:p w14:paraId="71395E5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40E62EA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0.078 (0.041)</w:t>
            </w:r>
          </w:p>
        </w:tc>
        <w:tc>
          <w:tcPr>
            <w:tcW w:w="2032" w:type="dxa"/>
          </w:tcPr>
          <w:p w14:paraId="5998120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283E49DD" w14:textId="77777777" w:rsidTr="00B10D42">
        <w:tc>
          <w:tcPr>
            <w:tcW w:w="3261" w:type="dxa"/>
          </w:tcPr>
          <w:p w14:paraId="14736441"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 X post2020 X Taiwan ID</w:t>
            </w:r>
          </w:p>
        </w:tc>
        <w:tc>
          <w:tcPr>
            <w:tcW w:w="2031" w:type="dxa"/>
          </w:tcPr>
          <w:p w14:paraId="29D9D5A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4E6187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0.014 (0.073)</w:t>
            </w:r>
          </w:p>
        </w:tc>
        <w:tc>
          <w:tcPr>
            <w:tcW w:w="2032" w:type="dxa"/>
          </w:tcPr>
          <w:p w14:paraId="2A44B0C5"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42C2EB1A" w14:textId="77777777" w:rsidTr="00B10D42">
        <w:tc>
          <w:tcPr>
            <w:tcW w:w="3261" w:type="dxa"/>
          </w:tcPr>
          <w:p w14:paraId="78A46405"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Cond Ind X post2020 X Taiwan ID</w:t>
            </w:r>
          </w:p>
        </w:tc>
        <w:tc>
          <w:tcPr>
            <w:tcW w:w="2031" w:type="dxa"/>
          </w:tcPr>
          <w:p w14:paraId="559E119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C16D9B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0.129* (0.056)</w:t>
            </w:r>
          </w:p>
        </w:tc>
        <w:tc>
          <w:tcPr>
            <w:tcW w:w="2032" w:type="dxa"/>
          </w:tcPr>
          <w:p w14:paraId="03AA992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778986F5" w14:textId="77777777" w:rsidTr="00B10D42">
        <w:tc>
          <w:tcPr>
            <w:tcW w:w="3261" w:type="dxa"/>
          </w:tcPr>
          <w:p w14:paraId="4AC20E2D"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
        </w:tc>
        <w:tc>
          <w:tcPr>
            <w:tcW w:w="2031" w:type="dxa"/>
          </w:tcPr>
          <w:p w14:paraId="11A6A40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40EE4AB3"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0B47F6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r>
      <w:tr w:rsidR="00C11C79" w:rsidRPr="00C11C79" w14:paraId="09BF7634" w14:textId="77777777" w:rsidTr="00B10D42">
        <w:tc>
          <w:tcPr>
            <w:tcW w:w="3261" w:type="dxa"/>
          </w:tcPr>
          <w:p w14:paraId="720B69B3"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 X army</w:t>
            </w:r>
          </w:p>
        </w:tc>
        <w:tc>
          <w:tcPr>
            <w:tcW w:w="2031" w:type="dxa"/>
          </w:tcPr>
          <w:p w14:paraId="3AE2EC3E"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E8DD5E0"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252B391"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0.066* (0.027)</w:t>
            </w:r>
          </w:p>
        </w:tc>
      </w:tr>
      <w:tr w:rsidR="00C11C79" w:rsidRPr="00C11C79" w14:paraId="7ABDB6CC" w14:textId="77777777" w:rsidTr="00B10D42">
        <w:tc>
          <w:tcPr>
            <w:tcW w:w="3261" w:type="dxa"/>
          </w:tcPr>
          <w:p w14:paraId="11266908"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Cond Ind X army</w:t>
            </w:r>
          </w:p>
        </w:tc>
        <w:tc>
          <w:tcPr>
            <w:tcW w:w="2031" w:type="dxa"/>
          </w:tcPr>
          <w:p w14:paraId="09981DF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2BC2603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5AF16BB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-0.025 (0.028)</w:t>
            </w:r>
          </w:p>
        </w:tc>
      </w:tr>
      <w:tr w:rsidR="00C11C79" w:rsidRPr="00C11C79" w14:paraId="30A18B1F" w14:textId="77777777" w:rsidTr="00B10D42">
        <w:tc>
          <w:tcPr>
            <w:tcW w:w="3261" w:type="dxa"/>
          </w:tcPr>
          <w:p w14:paraId="5B1AAB37"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post2020 X army</w:t>
            </w:r>
          </w:p>
        </w:tc>
        <w:tc>
          <w:tcPr>
            <w:tcW w:w="2031" w:type="dxa"/>
          </w:tcPr>
          <w:p w14:paraId="2927479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62F2CAFD"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7624945"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0.017 (0.036)</w:t>
            </w:r>
          </w:p>
        </w:tc>
      </w:tr>
      <w:tr w:rsidR="00C11C79" w:rsidRPr="00C11C79" w14:paraId="34408136" w14:textId="77777777" w:rsidTr="00B10D42">
        <w:tc>
          <w:tcPr>
            <w:tcW w:w="3261" w:type="dxa"/>
          </w:tcPr>
          <w:p w14:paraId="406300CC"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proofErr w:type="spellStart"/>
            <w:r w:rsidRPr="00C11C79">
              <w:rPr>
                <w:rFonts w:ascii="Times New Roman" w:eastAsia="Times New Roman" w:hAnsi="Times New Roman" w:cs="Times New Roman"/>
                <w:color w:val="000000" w:themeColor="text1"/>
                <w:sz w:val="20"/>
                <w:szCs w:val="20"/>
              </w:rPr>
              <w:t>Uncon</w:t>
            </w:r>
            <w:proofErr w:type="spellEnd"/>
            <w:r w:rsidRPr="00C11C79">
              <w:rPr>
                <w:rFonts w:ascii="Times New Roman" w:eastAsia="Times New Roman" w:hAnsi="Times New Roman" w:cs="Times New Roman"/>
                <w:color w:val="000000" w:themeColor="text1"/>
                <w:sz w:val="20"/>
                <w:szCs w:val="20"/>
              </w:rPr>
              <w:t xml:space="preserve"> Ind X post2020 X army</w:t>
            </w:r>
          </w:p>
        </w:tc>
        <w:tc>
          <w:tcPr>
            <w:tcW w:w="2031" w:type="dxa"/>
          </w:tcPr>
          <w:p w14:paraId="31227876"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1274255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Pr>
          <w:p w14:paraId="0CC9C969"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-0.127** (0.044)</w:t>
            </w:r>
          </w:p>
        </w:tc>
      </w:tr>
      <w:tr w:rsidR="00C11C79" w:rsidRPr="00C11C79" w14:paraId="38DA9890" w14:textId="77777777" w:rsidTr="00B10D42">
        <w:tc>
          <w:tcPr>
            <w:tcW w:w="3261" w:type="dxa"/>
            <w:tcBorders>
              <w:bottom w:val="single" w:sz="4" w:space="0" w:color="000000"/>
            </w:tcBorders>
          </w:tcPr>
          <w:p w14:paraId="29A9B3B5"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Cond Ind X post2020 X army</w:t>
            </w:r>
          </w:p>
        </w:tc>
        <w:tc>
          <w:tcPr>
            <w:tcW w:w="2031" w:type="dxa"/>
            <w:tcBorders>
              <w:bottom w:val="single" w:sz="4" w:space="0" w:color="000000"/>
            </w:tcBorders>
          </w:tcPr>
          <w:p w14:paraId="6E5FFE5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Borders>
              <w:bottom w:val="single" w:sz="4" w:space="0" w:color="000000"/>
            </w:tcBorders>
          </w:tcPr>
          <w:p w14:paraId="73AD5CC4"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p>
        </w:tc>
        <w:tc>
          <w:tcPr>
            <w:tcW w:w="2032" w:type="dxa"/>
            <w:tcBorders>
              <w:bottom w:val="single" w:sz="4" w:space="0" w:color="000000"/>
            </w:tcBorders>
          </w:tcPr>
          <w:p w14:paraId="5CCCD37F"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0.015 (0.046)</w:t>
            </w:r>
          </w:p>
        </w:tc>
      </w:tr>
      <w:tr w:rsidR="00C11C79" w:rsidRPr="00C11C79" w14:paraId="6346B910" w14:textId="77777777" w:rsidTr="00B10D42">
        <w:tc>
          <w:tcPr>
            <w:tcW w:w="3261" w:type="dxa"/>
            <w:tcBorders>
              <w:top w:val="single" w:sz="4" w:space="0" w:color="000000"/>
              <w:bottom w:val="single" w:sz="4" w:space="0" w:color="000000"/>
            </w:tcBorders>
          </w:tcPr>
          <w:p w14:paraId="351B9598" w14:textId="77777777" w:rsidR="00C11C79" w:rsidRPr="00C11C79" w:rsidRDefault="00C11C79" w:rsidP="00B10D42">
            <w:pPr>
              <w:spacing w:line="240" w:lineRule="auto"/>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Number of Observations</w:t>
            </w:r>
          </w:p>
        </w:tc>
        <w:tc>
          <w:tcPr>
            <w:tcW w:w="2031" w:type="dxa"/>
            <w:tcBorders>
              <w:top w:val="single" w:sz="4" w:space="0" w:color="000000"/>
              <w:bottom w:val="single" w:sz="4" w:space="0" w:color="000000"/>
            </w:tcBorders>
          </w:tcPr>
          <w:p w14:paraId="7E46B46B"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13,789</w:t>
            </w:r>
          </w:p>
        </w:tc>
        <w:tc>
          <w:tcPr>
            <w:tcW w:w="2032" w:type="dxa"/>
            <w:tcBorders>
              <w:top w:val="single" w:sz="4" w:space="0" w:color="000000"/>
              <w:bottom w:val="single" w:sz="4" w:space="0" w:color="000000"/>
            </w:tcBorders>
          </w:tcPr>
          <w:p w14:paraId="798462A8"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13,789</w:t>
            </w:r>
          </w:p>
        </w:tc>
        <w:tc>
          <w:tcPr>
            <w:tcW w:w="2032" w:type="dxa"/>
            <w:tcBorders>
              <w:top w:val="single" w:sz="4" w:space="0" w:color="000000"/>
              <w:bottom w:val="single" w:sz="4" w:space="0" w:color="000000"/>
            </w:tcBorders>
          </w:tcPr>
          <w:p w14:paraId="66C9B58C" w14:textId="77777777" w:rsidR="00C11C79" w:rsidRPr="00C11C79" w:rsidRDefault="00C11C79" w:rsidP="00B10D42">
            <w:pPr>
              <w:spacing w:line="240" w:lineRule="auto"/>
              <w:jc w:val="center"/>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13,789</w:t>
            </w:r>
          </w:p>
        </w:tc>
      </w:tr>
      <w:tr w:rsidR="00C11C79" w:rsidRPr="00C11C79" w14:paraId="662579CF" w14:textId="77777777" w:rsidTr="00B10D42">
        <w:tc>
          <w:tcPr>
            <w:tcW w:w="9356" w:type="dxa"/>
            <w:gridSpan w:val="4"/>
            <w:tcBorders>
              <w:top w:val="single" w:sz="4" w:space="0" w:color="000000"/>
              <w:bottom w:val="nil"/>
            </w:tcBorders>
          </w:tcPr>
          <w:p w14:paraId="2B3688A9" w14:textId="77777777" w:rsidR="00C11C79" w:rsidRPr="00C11C79" w:rsidRDefault="00C11C79" w:rsidP="00B10D42">
            <w:pPr>
              <w:spacing w:line="240" w:lineRule="auto"/>
              <w:jc w:val="right"/>
              <w:rPr>
                <w:rFonts w:ascii="Times New Roman" w:eastAsia="Times New Roman" w:hAnsi="Times New Roman" w:cs="Times New Roman"/>
                <w:color w:val="000000" w:themeColor="text1"/>
                <w:sz w:val="20"/>
                <w:szCs w:val="20"/>
              </w:rPr>
            </w:pPr>
            <w:r w:rsidRPr="00C11C79">
              <w:rPr>
                <w:rFonts w:ascii="Times New Roman" w:eastAsia="Times New Roman" w:hAnsi="Times New Roman" w:cs="Times New Roman"/>
                <w:color w:val="000000" w:themeColor="text1"/>
                <w:sz w:val="20"/>
                <w:szCs w:val="20"/>
              </w:rPr>
              <w:t>Note: * p&lt;0.05; ** p&lt;0.01; *** p&lt;0.001</w:t>
            </w:r>
          </w:p>
        </w:tc>
      </w:tr>
    </w:tbl>
    <w:p w14:paraId="2AD12D9B" w14:textId="77777777" w:rsidR="00CD207C" w:rsidRDefault="00CD207C" w:rsidP="00CD207C">
      <w:pPr>
        <w:spacing w:before="240" w:after="240" w:line="480" w:lineRule="auto"/>
        <w:ind w:firstLine="720"/>
        <w:jc w:val="both"/>
        <w:rPr>
          <w:rFonts w:ascii="Times New Roman" w:eastAsia="Times New Roman" w:hAnsi="Times New Roman" w:cs="Times New Roman"/>
          <w:color w:val="000000" w:themeColor="text1"/>
          <w:sz w:val="24"/>
          <w:szCs w:val="24"/>
        </w:rPr>
      </w:pPr>
    </w:p>
    <w:p w14:paraId="297C6971" w14:textId="7F604201" w:rsidR="00CD207C" w:rsidRDefault="00C11C79" w:rsidP="00CD207C">
      <w:pPr>
        <w:spacing w:before="240" w:after="240"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lastRenderedPageBreak/>
        <w:t xml:space="preserve">Model 3 provides less evidence for a strengthened military-capability channel. The interaction Cond Ind × post2020 × army is small and statistically indistinguishable from zero (0.015, </w:t>
      </w:r>
      <w:proofErr w:type="spellStart"/>
      <w:r w:rsidRPr="00C11C79">
        <w:rPr>
          <w:rFonts w:ascii="Times New Roman" w:eastAsia="Times New Roman" w:hAnsi="Times New Roman" w:cs="Times New Roman"/>
          <w:color w:val="000000" w:themeColor="text1"/>
          <w:sz w:val="24"/>
          <w:szCs w:val="24"/>
        </w:rPr>
        <w:t>s.e.</w:t>
      </w:r>
      <w:proofErr w:type="spellEnd"/>
      <w:r w:rsidRPr="00C11C79">
        <w:rPr>
          <w:rFonts w:ascii="Times New Roman" w:eastAsia="Times New Roman" w:hAnsi="Times New Roman" w:cs="Times New Roman"/>
          <w:color w:val="000000" w:themeColor="text1"/>
          <w:sz w:val="24"/>
          <w:szCs w:val="24"/>
        </w:rPr>
        <w:t xml:space="preserve"> = 0.046). This result should be interpreted cautiously. The regression model does not reproduce the exact CART sequence in which the military-capability split disappears only within a specific Taiwanese-only branch. It does, however, support the more limited conclusion that the post-2020 change among conditional supporters was not primarily driven by a stronger association between military-capability assessments and independence expectations.</w:t>
      </w:r>
    </w:p>
    <w:p w14:paraId="239CA101" w14:textId="6E200491" w:rsidR="00C11C79" w:rsidRDefault="00C11C79" w:rsidP="00CD207C">
      <w:pPr>
        <w:spacing w:before="240" w:after="240"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Appendix Figure C1 visualizes the key identity interaction from Model 2. The figure shows that, among conditional supporters, independence expectations rise most clearly after 2020 among respondents with an exclusive Taiwanese identity. The corresponding post-2020 change is smaller among unconditional independence supporters, whose forecasts are already anchored in a pro-independence direction, and among unconditional opposers, whose forecasts remain less clearly pro-independence. The predicted-value pattern therefore complements the CART analysis: the post-2020 shift in expectation formation was concentrated among Taiwanese-only conditional supporters rather than spread uniformly across all respondents.</w:t>
      </w:r>
    </w:p>
    <w:p w14:paraId="2F3C7631" w14:textId="77777777" w:rsidR="00CD207C" w:rsidRPr="00C11C79" w:rsidRDefault="00CD207C" w:rsidP="00CD207C">
      <w:pPr>
        <w:spacing w:before="240" w:after="240"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 xml:space="preserve">The identity interaction is somewhat sensitive to how non-response is coded in the preference classification. Under the stricter specification that treats non-response as missing and drops those cases from the preference categories, the interaction weakens from the .05 to the .10 significance level, although its sign and direction remain unchanged. The military-capability interaction remains substantively null. </w:t>
      </w:r>
    </w:p>
    <w:p w14:paraId="645F1884" w14:textId="77777777" w:rsidR="00CD207C" w:rsidRPr="00C11C79" w:rsidRDefault="00CD207C" w:rsidP="00CD207C">
      <w:pPr>
        <w:spacing w:before="240" w:after="240" w:line="480" w:lineRule="auto"/>
        <w:ind w:firstLine="720"/>
        <w:jc w:val="both"/>
        <w:rPr>
          <w:rFonts w:ascii="Times New Roman" w:eastAsia="Times New Roman" w:hAnsi="Times New Roman" w:cs="Times New Roman"/>
          <w:color w:val="000000" w:themeColor="text1"/>
          <w:sz w:val="24"/>
          <w:szCs w:val="24"/>
        </w:rPr>
      </w:pPr>
    </w:p>
    <w:p w14:paraId="4AD95B8F" w14:textId="77777777" w:rsidR="00C11C79" w:rsidRPr="00C11C79" w:rsidRDefault="00C11C79" w:rsidP="00C11C79">
      <w:pPr>
        <w:spacing w:line="240" w:lineRule="auto"/>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b/>
          <w:bCs/>
          <w:color w:val="000000" w:themeColor="text1"/>
          <w:sz w:val="24"/>
          <w:szCs w:val="24"/>
        </w:rPr>
        <w:lastRenderedPageBreak/>
        <w:t>Figure C1. Predicted cross-Strait future-status expectations by independence preference type, Taiwanese identity, and post-2020 period.</w:t>
      </w:r>
      <w:r w:rsidRPr="00C11C79">
        <w:rPr>
          <w:rFonts w:ascii="Times New Roman" w:eastAsia="Times New Roman" w:hAnsi="Times New Roman" w:cs="Times New Roman"/>
          <w:color w:val="000000" w:themeColor="text1"/>
          <w:sz w:val="24"/>
          <w:szCs w:val="24"/>
        </w:rPr>
        <w:t xml:space="preserve"> The figure visualizes the three-way interaction between independence preference type, Taiwanese identity, and the post-2020 period from the ordinal probit models. Values show how the association between Taiwanese identity and independence expectations changed after 2020 across preference groups.</w:t>
      </w:r>
    </w:p>
    <w:p w14:paraId="0F9A5FA2" w14:textId="77777777" w:rsidR="00C11C79" w:rsidRPr="00C11C79" w:rsidRDefault="00C11C79" w:rsidP="00C11C79">
      <w:pPr>
        <w:spacing w:line="480" w:lineRule="auto"/>
        <w:ind w:firstLine="720"/>
        <w:jc w:val="center"/>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noProof/>
          <w:color w:val="000000" w:themeColor="text1"/>
          <w:sz w:val="24"/>
          <w:szCs w:val="24"/>
        </w:rPr>
        <w:drawing>
          <wp:inline distT="114300" distB="114300" distL="114300" distR="114300" wp14:anchorId="3A718572" wp14:editId="30194BB8">
            <wp:extent cx="4937150" cy="296703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937150" cy="2967038"/>
                    </a:xfrm>
                    <a:prstGeom prst="rect">
                      <a:avLst/>
                    </a:prstGeom>
                    <a:ln/>
                  </pic:spPr>
                </pic:pic>
              </a:graphicData>
            </a:graphic>
          </wp:inline>
        </w:drawing>
      </w:r>
    </w:p>
    <w:p w14:paraId="0F40A294" w14:textId="77777777" w:rsidR="00C11C79" w:rsidRPr="00C11C79" w:rsidRDefault="00C11C79" w:rsidP="00C11C79">
      <w:pPr>
        <w:spacing w:before="240" w:after="240" w:line="480" w:lineRule="auto"/>
        <w:jc w:val="both"/>
        <w:rPr>
          <w:rFonts w:ascii="Times New Roman" w:eastAsia="Times New Roman" w:hAnsi="Times New Roman" w:cs="Times New Roman"/>
          <w:b/>
          <w:bCs/>
          <w:color w:val="000000" w:themeColor="text1"/>
          <w:sz w:val="24"/>
          <w:szCs w:val="24"/>
        </w:rPr>
      </w:pPr>
      <w:r w:rsidRPr="00C11C79">
        <w:rPr>
          <w:rFonts w:ascii="Times New Roman" w:eastAsia="Times New Roman" w:hAnsi="Times New Roman" w:cs="Times New Roman"/>
          <w:b/>
          <w:bCs/>
          <w:color w:val="000000" w:themeColor="text1"/>
          <w:sz w:val="24"/>
          <w:szCs w:val="24"/>
        </w:rPr>
        <w:t>Multinomial robustness check</w:t>
      </w:r>
    </w:p>
    <w:p w14:paraId="4494C834" w14:textId="77777777" w:rsidR="00CD207C" w:rsidRDefault="00C11C79" w:rsidP="00CD207C">
      <w:pPr>
        <w:spacing w:before="240" w:after="240"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 xml:space="preserve">Because the dependent variable is coded as a signed directional forecast, the main regression models use ordered specifications. As a robustness check, we also estimated multinomial logit models that treat the three forecast </w:t>
      </w:r>
      <w:proofErr w:type="gramStart"/>
      <w:r w:rsidRPr="00C11C79">
        <w:rPr>
          <w:rFonts w:ascii="Times New Roman" w:eastAsia="Times New Roman" w:hAnsi="Times New Roman" w:cs="Times New Roman"/>
          <w:color w:val="000000" w:themeColor="text1"/>
          <w:sz w:val="24"/>
          <w:szCs w:val="24"/>
        </w:rPr>
        <w:t>categories—unification,</w:t>
      </w:r>
      <w:proofErr w:type="gramEnd"/>
      <w:r w:rsidRPr="00C11C79">
        <w:rPr>
          <w:rFonts w:ascii="Times New Roman" w:eastAsia="Times New Roman" w:hAnsi="Times New Roman" w:cs="Times New Roman"/>
          <w:color w:val="000000" w:themeColor="text1"/>
          <w:sz w:val="24"/>
          <w:szCs w:val="24"/>
        </w:rPr>
        <w:t xml:space="preserve"> uncertainty or residual response, and independence—as unordered outcomes. These models provide a stricter test of the Study 2 regression pattern because they do not impose the assumption that the non-directional category lies between unification and independence.</w:t>
      </w:r>
    </w:p>
    <w:p w14:paraId="32A3B528" w14:textId="3068EE90" w:rsidR="00C11C79" w:rsidRPr="00CD207C" w:rsidRDefault="00C11C79" w:rsidP="00CD207C">
      <w:pPr>
        <w:spacing w:before="240" w:after="240" w:line="480" w:lineRule="auto"/>
        <w:ind w:firstLine="720"/>
        <w:jc w:val="both"/>
        <w:rPr>
          <w:rFonts w:ascii="Times New Roman" w:eastAsia="Times New Roman" w:hAnsi="Times New Roman" w:cs="Times New Roman"/>
          <w:color w:val="000000" w:themeColor="text1"/>
          <w:sz w:val="24"/>
          <w:szCs w:val="24"/>
        </w:rPr>
      </w:pPr>
      <w:r w:rsidRPr="00C11C79">
        <w:rPr>
          <w:rFonts w:ascii="Times New Roman" w:eastAsia="Times New Roman" w:hAnsi="Times New Roman" w:cs="Times New Roman"/>
          <w:color w:val="000000" w:themeColor="text1"/>
          <w:sz w:val="24"/>
          <w:szCs w:val="24"/>
        </w:rPr>
        <w:t xml:space="preserve">The multinomial results are directionally consistent with the ordered models but weaker. In the identity-interaction model, the coefficient for Cond Ind × post2020 × </w:t>
      </w:r>
      <w:proofErr w:type="spellStart"/>
      <w:r w:rsidRPr="00C11C79">
        <w:rPr>
          <w:rFonts w:ascii="Times New Roman" w:eastAsia="Times New Roman" w:hAnsi="Times New Roman" w:cs="Times New Roman"/>
          <w:color w:val="000000" w:themeColor="text1"/>
          <w:sz w:val="24"/>
          <w:szCs w:val="24"/>
        </w:rPr>
        <w:t>TaiwanID</w:t>
      </w:r>
      <w:proofErr w:type="spellEnd"/>
      <w:r w:rsidRPr="00C11C79">
        <w:rPr>
          <w:rFonts w:ascii="Times New Roman" w:eastAsia="Times New Roman" w:hAnsi="Times New Roman" w:cs="Times New Roman"/>
          <w:color w:val="000000" w:themeColor="text1"/>
          <w:sz w:val="24"/>
          <w:szCs w:val="24"/>
        </w:rPr>
        <w:t xml:space="preserve"> is negative for unification relative to the non-directional category and positive for independence relative to the non-directional category, but neither coefficient is statistically significant. In the military-</w:t>
      </w:r>
      <w:r w:rsidRPr="00C11C79">
        <w:rPr>
          <w:rFonts w:ascii="Times New Roman" w:eastAsia="Times New Roman" w:hAnsi="Times New Roman" w:cs="Times New Roman"/>
          <w:color w:val="000000" w:themeColor="text1"/>
          <w:sz w:val="24"/>
          <w:szCs w:val="24"/>
        </w:rPr>
        <w:lastRenderedPageBreak/>
        <w:t>capability model, the corresponding Cond Ind × post2020 × army interactions are also statistically insignificant. These results indicate that the ordered-regression evidence should be interpreted cautiously. The multinomial models do not independently replicate the three-way interaction pattern; rather, they support the more limited conclusion that the regression results are consistent with, but not decisive evidence for, the subgroup pattern visualized in the CART analysis.</w:t>
      </w:r>
      <w:r w:rsidRPr="00C11C79">
        <w:rPr>
          <w:rFonts w:ascii="Times New Roman" w:eastAsia="Times New Roman" w:hAnsi="Times New Roman" w:cs="Times New Roman"/>
          <w:color w:val="000000" w:themeColor="text1"/>
          <w:sz w:val="24"/>
          <w:szCs w:val="24"/>
        </w:rPr>
        <w:br/>
      </w:r>
      <w:r w:rsidRPr="00C11C79">
        <w:rPr>
          <w:rFonts w:ascii="Times New Roman" w:eastAsia="Times New Roman" w:hAnsi="Times New Roman" w:cs="Times New Roman"/>
          <w:color w:val="000000" w:themeColor="text1"/>
          <w:sz w:val="24"/>
          <w:szCs w:val="24"/>
        </w:rPr>
        <w:br/>
      </w:r>
      <w:r w:rsidRPr="00C11C79">
        <w:rPr>
          <w:rFonts w:ascii="Times New Roman" w:eastAsia="Times New Roman" w:hAnsi="Times New Roman" w:cs="Times New Roman"/>
          <w:b/>
          <w:bCs/>
          <w:color w:val="000000" w:themeColor="text1"/>
          <w:sz w:val="24"/>
          <w:szCs w:val="24"/>
        </w:rPr>
        <w:t>Appendix Table C2. Multinomial logit robustness check for Study 2: focal three-way interactions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4500"/>
        <w:gridCol w:w="2415"/>
        <w:gridCol w:w="2445"/>
      </w:tblGrid>
      <w:tr w:rsidR="00C11C79" w:rsidRPr="00CD207C" w14:paraId="5461B59B" w14:textId="77777777" w:rsidTr="00B10D42">
        <w:trPr>
          <w:trHeight w:val="645"/>
        </w:trPr>
        <w:tc>
          <w:tcPr>
            <w:tcW w:w="4500" w:type="dxa"/>
            <w:tcBorders>
              <w:top w:val="nil"/>
              <w:left w:val="nil"/>
              <w:bottom w:val="nil"/>
              <w:right w:val="nil"/>
            </w:tcBorders>
            <w:tcMar>
              <w:top w:w="100" w:type="dxa"/>
              <w:left w:w="100" w:type="dxa"/>
              <w:bottom w:w="100" w:type="dxa"/>
              <w:right w:w="100" w:type="dxa"/>
            </w:tcMar>
          </w:tcPr>
          <w:p w14:paraId="4D697CF9" w14:textId="77777777" w:rsidR="00C11C79" w:rsidRPr="00CD207C" w:rsidRDefault="00C11C79" w:rsidP="00CD207C">
            <w:pPr>
              <w:adjustRightInd w:val="0"/>
              <w:snapToGrid w:val="0"/>
              <w:spacing w:line="240" w:lineRule="auto"/>
              <w:ind w:firstLine="720"/>
              <w:jc w:val="right"/>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Focal interaction</w:t>
            </w:r>
          </w:p>
        </w:tc>
        <w:tc>
          <w:tcPr>
            <w:tcW w:w="2415" w:type="dxa"/>
            <w:tcBorders>
              <w:top w:val="nil"/>
              <w:left w:val="nil"/>
              <w:bottom w:val="nil"/>
              <w:right w:val="nil"/>
            </w:tcBorders>
            <w:tcMar>
              <w:top w:w="100" w:type="dxa"/>
              <w:left w:w="100" w:type="dxa"/>
              <w:bottom w:w="100" w:type="dxa"/>
              <w:right w:w="100" w:type="dxa"/>
            </w:tcMar>
          </w:tcPr>
          <w:p w14:paraId="62EC3432" w14:textId="77777777" w:rsidR="00C11C79" w:rsidRPr="00CD207C" w:rsidRDefault="00C11C79" w:rsidP="00CD207C">
            <w:pPr>
              <w:adjustRightInd w:val="0"/>
              <w:snapToGrid w:val="0"/>
              <w:spacing w:line="240" w:lineRule="auto"/>
              <w:jc w:val="right"/>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Unification vs. non-directional</w:t>
            </w:r>
          </w:p>
        </w:tc>
        <w:tc>
          <w:tcPr>
            <w:tcW w:w="2445" w:type="dxa"/>
            <w:tcBorders>
              <w:top w:val="nil"/>
              <w:left w:val="nil"/>
              <w:bottom w:val="nil"/>
              <w:right w:val="nil"/>
            </w:tcBorders>
            <w:tcMar>
              <w:top w:w="100" w:type="dxa"/>
              <w:left w:w="100" w:type="dxa"/>
              <w:bottom w:w="100" w:type="dxa"/>
              <w:right w:w="100" w:type="dxa"/>
            </w:tcMar>
          </w:tcPr>
          <w:p w14:paraId="1A9B56E8" w14:textId="77777777" w:rsidR="00C11C79" w:rsidRPr="00CD207C" w:rsidRDefault="00C11C79" w:rsidP="00CD207C">
            <w:pPr>
              <w:adjustRightInd w:val="0"/>
              <w:snapToGrid w:val="0"/>
              <w:spacing w:line="240" w:lineRule="auto"/>
              <w:jc w:val="right"/>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b/>
                <w:bCs/>
                <w:color w:val="000000" w:themeColor="text1"/>
                <w:sz w:val="20"/>
                <w:szCs w:val="20"/>
              </w:rPr>
              <w:t>Independence vs. non-directional</w:t>
            </w:r>
          </w:p>
        </w:tc>
      </w:tr>
      <w:tr w:rsidR="00C11C79" w:rsidRPr="00CD207C" w14:paraId="10391159" w14:textId="77777777" w:rsidTr="00B10D42">
        <w:trPr>
          <w:trHeight w:val="510"/>
        </w:trPr>
        <w:tc>
          <w:tcPr>
            <w:tcW w:w="4500" w:type="dxa"/>
            <w:tcBorders>
              <w:top w:val="nil"/>
              <w:left w:val="nil"/>
              <w:bottom w:val="nil"/>
              <w:right w:val="nil"/>
            </w:tcBorders>
            <w:tcMar>
              <w:top w:w="100" w:type="dxa"/>
              <w:left w:w="100" w:type="dxa"/>
              <w:bottom w:w="100" w:type="dxa"/>
              <w:right w:w="100" w:type="dxa"/>
            </w:tcMar>
          </w:tcPr>
          <w:p w14:paraId="4380E568"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 xml:space="preserve">Cond Ind × post2020 × </w:t>
            </w:r>
            <w:proofErr w:type="spellStart"/>
            <w:r w:rsidRPr="00CD207C">
              <w:rPr>
                <w:rFonts w:ascii="Times New Roman" w:eastAsia="Times New Roman" w:hAnsi="Times New Roman" w:cs="Times New Roman"/>
                <w:color w:val="000000" w:themeColor="text1"/>
                <w:sz w:val="20"/>
                <w:szCs w:val="20"/>
              </w:rPr>
              <w:t>TaiwanID</w:t>
            </w:r>
            <w:proofErr w:type="spellEnd"/>
          </w:p>
        </w:tc>
        <w:tc>
          <w:tcPr>
            <w:tcW w:w="2415" w:type="dxa"/>
            <w:tcBorders>
              <w:top w:val="nil"/>
              <w:left w:val="nil"/>
              <w:bottom w:val="nil"/>
              <w:right w:val="nil"/>
            </w:tcBorders>
            <w:tcMar>
              <w:top w:w="100" w:type="dxa"/>
              <w:left w:w="100" w:type="dxa"/>
              <w:bottom w:w="100" w:type="dxa"/>
              <w:right w:w="100" w:type="dxa"/>
            </w:tcMar>
          </w:tcPr>
          <w:p w14:paraId="42EDA86A"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-0.073 (0.209)</w:t>
            </w:r>
          </w:p>
        </w:tc>
        <w:tc>
          <w:tcPr>
            <w:tcW w:w="2445" w:type="dxa"/>
            <w:tcBorders>
              <w:top w:val="nil"/>
              <w:left w:val="nil"/>
              <w:bottom w:val="nil"/>
              <w:right w:val="nil"/>
            </w:tcBorders>
            <w:tcMar>
              <w:top w:w="100" w:type="dxa"/>
              <w:left w:w="100" w:type="dxa"/>
              <w:bottom w:w="100" w:type="dxa"/>
              <w:right w:w="100" w:type="dxa"/>
            </w:tcMar>
          </w:tcPr>
          <w:p w14:paraId="3262B7FC"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0.207 (0.274)</w:t>
            </w:r>
          </w:p>
        </w:tc>
      </w:tr>
      <w:tr w:rsidR="00C11C79" w:rsidRPr="00CD207C" w14:paraId="6E94D7B4" w14:textId="77777777" w:rsidTr="00B10D42">
        <w:trPr>
          <w:trHeight w:val="495"/>
        </w:trPr>
        <w:tc>
          <w:tcPr>
            <w:tcW w:w="4500" w:type="dxa"/>
            <w:tcBorders>
              <w:top w:val="nil"/>
              <w:left w:val="nil"/>
              <w:bottom w:val="nil"/>
              <w:right w:val="nil"/>
            </w:tcBorders>
            <w:tcMar>
              <w:top w:w="100" w:type="dxa"/>
              <w:left w:w="100" w:type="dxa"/>
              <w:bottom w:w="100" w:type="dxa"/>
              <w:right w:w="100" w:type="dxa"/>
            </w:tcMar>
          </w:tcPr>
          <w:p w14:paraId="785B2BCA"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color w:val="000000" w:themeColor="text1"/>
                <w:sz w:val="20"/>
                <w:szCs w:val="20"/>
              </w:rPr>
              <w:t>Uncon</w:t>
            </w:r>
            <w:proofErr w:type="spellEnd"/>
            <w:r w:rsidRPr="00CD207C">
              <w:rPr>
                <w:rFonts w:ascii="Times New Roman" w:eastAsia="Times New Roman" w:hAnsi="Times New Roman" w:cs="Times New Roman"/>
                <w:color w:val="000000" w:themeColor="text1"/>
                <w:sz w:val="20"/>
                <w:szCs w:val="20"/>
              </w:rPr>
              <w:t xml:space="preserve"> Ind × post2020 × </w:t>
            </w:r>
            <w:proofErr w:type="spellStart"/>
            <w:r w:rsidRPr="00CD207C">
              <w:rPr>
                <w:rFonts w:ascii="Times New Roman" w:eastAsia="Times New Roman" w:hAnsi="Times New Roman" w:cs="Times New Roman"/>
                <w:color w:val="000000" w:themeColor="text1"/>
                <w:sz w:val="20"/>
                <w:szCs w:val="20"/>
              </w:rPr>
              <w:t>TaiwanID</w:t>
            </w:r>
            <w:proofErr w:type="spellEnd"/>
          </w:p>
        </w:tc>
        <w:tc>
          <w:tcPr>
            <w:tcW w:w="2415" w:type="dxa"/>
            <w:tcBorders>
              <w:top w:val="nil"/>
              <w:left w:val="nil"/>
              <w:bottom w:val="nil"/>
              <w:right w:val="nil"/>
            </w:tcBorders>
            <w:tcMar>
              <w:top w:w="100" w:type="dxa"/>
              <w:left w:w="100" w:type="dxa"/>
              <w:bottom w:w="100" w:type="dxa"/>
              <w:right w:w="100" w:type="dxa"/>
            </w:tcMar>
          </w:tcPr>
          <w:p w14:paraId="5CABE7E1"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-0.293 (0.325)</w:t>
            </w:r>
          </w:p>
        </w:tc>
        <w:tc>
          <w:tcPr>
            <w:tcW w:w="2445" w:type="dxa"/>
            <w:tcBorders>
              <w:top w:val="nil"/>
              <w:left w:val="nil"/>
              <w:bottom w:val="nil"/>
              <w:right w:val="nil"/>
            </w:tcBorders>
            <w:tcMar>
              <w:top w:w="100" w:type="dxa"/>
              <w:left w:w="100" w:type="dxa"/>
              <w:bottom w:w="100" w:type="dxa"/>
              <w:right w:w="100" w:type="dxa"/>
            </w:tcMar>
          </w:tcPr>
          <w:p w14:paraId="49EB9A8C"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0.143 (0.337)</w:t>
            </w:r>
          </w:p>
        </w:tc>
      </w:tr>
      <w:tr w:rsidR="00C11C79" w:rsidRPr="00CD207C" w14:paraId="0A81EE7E" w14:textId="77777777" w:rsidTr="00B10D42">
        <w:trPr>
          <w:trHeight w:val="515"/>
        </w:trPr>
        <w:tc>
          <w:tcPr>
            <w:tcW w:w="4500" w:type="dxa"/>
            <w:tcBorders>
              <w:top w:val="nil"/>
              <w:left w:val="nil"/>
              <w:bottom w:val="nil"/>
              <w:right w:val="nil"/>
            </w:tcBorders>
            <w:tcMar>
              <w:top w:w="100" w:type="dxa"/>
              <w:left w:w="100" w:type="dxa"/>
              <w:bottom w:w="100" w:type="dxa"/>
              <w:right w:w="100" w:type="dxa"/>
            </w:tcMar>
          </w:tcPr>
          <w:p w14:paraId="5F241557"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Cond Ind × post2020 × army</w:t>
            </w:r>
          </w:p>
        </w:tc>
        <w:tc>
          <w:tcPr>
            <w:tcW w:w="2415" w:type="dxa"/>
            <w:tcBorders>
              <w:top w:val="nil"/>
              <w:left w:val="nil"/>
              <w:bottom w:val="nil"/>
              <w:right w:val="nil"/>
            </w:tcBorders>
            <w:tcMar>
              <w:top w:w="100" w:type="dxa"/>
              <w:left w:w="100" w:type="dxa"/>
              <w:bottom w:w="100" w:type="dxa"/>
              <w:right w:w="100" w:type="dxa"/>
            </w:tcMar>
          </w:tcPr>
          <w:p w14:paraId="06539BAD"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-0.047 (0.186)</w:t>
            </w:r>
          </w:p>
        </w:tc>
        <w:tc>
          <w:tcPr>
            <w:tcW w:w="2445" w:type="dxa"/>
            <w:tcBorders>
              <w:top w:val="nil"/>
              <w:left w:val="nil"/>
              <w:bottom w:val="nil"/>
              <w:right w:val="nil"/>
            </w:tcBorders>
            <w:tcMar>
              <w:top w:w="100" w:type="dxa"/>
              <w:left w:w="100" w:type="dxa"/>
              <w:bottom w:w="100" w:type="dxa"/>
              <w:right w:w="100" w:type="dxa"/>
            </w:tcMar>
          </w:tcPr>
          <w:p w14:paraId="5087F2FF"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-0.068 (0.186)</w:t>
            </w:r>
          </w:p>
        </w:tc>
      </w:tr>
      <w:tr w:rsidR="00C11C79" w:rsidRPr="00CD207C" w14:paraId="57F24742" w14:textId="77777777" w:rsidTr="00B10D42">
        <w:trPr>
          <w:trHeight w:val="515"/>
        </w:trPr>
        <w:tc>
          <w:tcPr>
            <w:tcW w:w="4500" w:type="dxa"/>
            <w:tcBorders>
              <w:top w:val="nil"/>
              <w:left w:val="nil"/>
              <w:bottom w:val="nil"/>
              <w:right w:val="nil"/>
            </w:tcBorders>
            <w:tcMar>
              <w:top w:w="100" w:type="dxa"/>
              <w:left w:w="100" w:type="dxa"/>
              <w:bottom w:w="100" w:type="dxa"/>
              <w:right w:w="100" w:type="dxa"/>
            </w:tcMar>
          </w:tcPr>
          <w:p w14:paraId="35A700AF"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proofErr w:type="spellStart"/>
            <w:r w:rsidRPr="00CD207C">
              <w:rPr>
                <w:rFonts w:ascii="Times New Roman" w:eastAsia="Times New Roman" w:hAnsi="Times New Roman" w:cs="Times New Roman"/>
                <w:color w:val="000000" w:themeColor="text1"/>
                <w:sz w:val="20"/>
                <w:szCs w:val="20"/>
              </w:rPr>
              <w:t>Uncon</w:t>
            </w:r>
            <w:proofErr w:type="spellEnd"/>
            <w:r w:rsidRPr="00CD207C">
              <w:rPr>
                <w:rFonts w:ascii="Times New Roman" w:eastAsia="Times New Roman" w:hAnsi="Times New Roman" w:cs="Times New Roman"/>
                <w:color w:val="000000" w:themeColor="text1"/>
                <w:sz w:val="20"/>
                <w:szCs w:val="20"/>
              </w:rPr>
              <w:t xml:space="preserve"> Ind × post2020 × army</w:t>
            </w:r>
          </w:p>
        </w:tc>
        <w:tc>
          <w:tcPr>
            <w:tcW w:w="2415" w:type="dxa"/>
            <w:tcBorders>
              <w:top w:val="nil"/>
              <w:left w:val="nil"/>
              <w:bottom w:val="nil"/>
              <w:right w:val="nil"/>
            </w:tcBorders>
            <w:tcMar>
              <w:top w:w="100" w:type="dxa"/>
              <w:left w:w="100" w:type="dxa"/>
              <w:bottom w:w="100" w:type="dxa"/>
              <w:right w:w="100" w:type="dxa"/>
            </w:tcMar>
          </w:tcPr>
          <w:p w14:paraId="62D21A28"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0.209 (0.212)</w:t>
            </w:r>
          </w:p>
        </w:tc>
        <w:tc>
          <w:tcPr>
            <w:tcW w:w="2445" w:type="dxa"/>
            <w:tcBorders>
              <w:top w:val="nil"/>
              <w:left w:val="nil"/>
              <w:bottom w:val="nil"/>
              <w:right w:val="nil"/>
            </w:tcBorders>
            <w:tcMar>
              <w:top w:w="100" w:type="dxa"/>
              <w:left w:w="100" w:type="dxa"/>
              <w:bottom w:w="100" w:type="dxa"/>
              <w:right w:w="100" w:type="dxa"/>
            </w:tcMar>
          </w:tcPr>
          <w:p w14:paraId="31424F8B" w14:textId="77777777" w:rsidR="00C11C79" w:rsidRPr="00CD207C" w:rsidRDefault="00C11C79" w:rsidP="00CD207C">
            <w:pPr>
              <w:keepLines/>
              <w:adjustRightInd w:val="0"/>
              <w:snapToGrid w:val="0"/>
              <w:spacing w:line="240" w:lineRule="auto"/>
              <w:ind w:firstLine="720"/>
              <w:jc w:val="both"/>
              <w:rPr>
                <w:rFonts w:ascii="Times New Roman" w:eastAsia="Times New Roman" w:hAnsi="Times New Roman" w:cs="Times New Roman"/>
                <w:color w:val="000000" w:themeColor="text1"/>
                <w:sz w:val="20"/>
                <w:szCs w:val="20"/>
              </w:rPr>
            </w:pPr>
            <w:r w:rsidRPr="00CD207C">
              <w:rPr>
                <w:rFonts w:ascii="Times New Roman" w:eastAsia="Times New Roman" w:hAnsi="Times New Roman" w:cs="Times New Roman"/>
                <w:color w:val="000000" w:themeColor="text1"/>
                <w:sz w:val="20"/>
                <w:szCs w:val="20"/>
              </w:rPr>
              <w:t>0.004 (0.189)</w:t>
            </w:r>
          </w:p>
        </w:tc>
      </w:tr>
    </w:tbl>
    <w:p w14:paraId="04A49EEC" w14:textId="77777777" w:rsidR="00C11C79" w:rsidRPr="00C11C79" w:rsidRDefault="00C11C79" w:rsidP="00C11C79">
      <w:pPr>
        <w:spacing w:before="240" w:after="240" w:line="240" w:lineRule="auto"/>
        <w:jc w:val="both"/>
        <w:rPr>
          <w:rFonts w:ascii="Times New Roman" w:eastAsia="Times New Roman" w:hAnsi="Times New Roman" w:cs="Times New Roman"/>
          <w:b/>
          <w:bCs/>
          <w:color w:val="000000" w:themeColor="text1"/>
          <w:sz w:val="34"/>
          <w:szCs w:val="34"/>
        </w:rPr>
      </w:pPr>
      <w:r w:rsidRPr="00C11C79">
        <w:rPr>
          <w:rFonts w:ascii="Times New Roman" w:eastAsia="Times New Roman" w:hAnsi="Times New Roman" w:cs="Times New Roman"/>
          <w:color w:val="000000" w:themeColor="text1"/>
          <w:sz w:val="24"/>
          <w:szCs w:val="24"/>
        </w:rPr>
        <w:t xml:space="preserve">Note: Entries are multinomial logit coefficients with standard errors in parentheses. The omitted outcome is the non-directional category. Models include the same covariates as the </w:t>
      </w:r>
      <w:proofErr w:type="gramStart"/>
      <w:r w:rsidRPr="00C11C79">
        <w:rPr>
          <w:rFonts w:ascii="Times New Roman" w:eastAsia="Times New Roman" w:hAnsi="Times New Roman" w:cs="Times New Roman"/>
          <w:color w:val="000000" w:themeColor="text1"/>
          <w:sz w:val="24"/>
          <w:szCs w:val="24"/>
        </w:rPr>
        <w:t>ordered specifications</w:t>
      </w:r>
      <w:proofErr w:type="gramEnd"/>
      <w:r w:rsidRPr="00C11C79">
        <w:rPr>
          <w:rFonts w:ascii="Times New Roman" w:eastAsia="Times New Roman" w:hAnsi="Times New Roman" w:cs="Times New Roman"/>
          <w:color w:val="000000" w:themeColor="text1"/>
          <w:sz w:val="24"/>
          <w:szCs w:val="24"/>
        </w:rPr>
        <w:t xml:space="preserve"> in Appendix Table C1. None of the focal three-way interactions </w:t>
      </w:r>
      <w:proofErr w:type="gramStart"/>
      <w:r w:rsidRPr="00C11C79">
        <w:rPr>
          <w:rFonts w:ascii="Times New Roman" w:eastAsia="Times New Roman" w:hAnsi="Times New Roman" w:cs="Times New Roman"/>
          <w:color w:val="000000" w:themeColor="text1"/>
          <w:sz w:val="24"/>
          <w:szCs w:val="24"/>
        </w:rPr>
        <w:t>is</w:t>
      </w:r>
      <w:proofErr w:type="gramEnd"/>
      <w:r w:rsidRPr="00C11C79">
        <w:rPr>
          <w:rFonts w:ascii="Times New Roman" w:eastAsia="Times New Roman" w:hAnsi="Times New Roman" w:cs="Times New Roman"/>
          <w:color w:val="000000" w:themeColor="text1"/>
          <w:sz w:val="24"/>
          <w:szCs w:val="24"/>
        </w:rPr>
        <w:t xml:space="preserve"> statistically significant at conventional levels.</w:t>
      </w:r>
    </w:p>
    <w:p w14:paraId="5C068CC1" w14:textId="77777777" w:rsidR="007324B2" w:rsidRPr="00C11C79" w:rsidRDefault="007324B2">
      <w:pPr>
        <w:rPr>
          <w:color w:val="000000" w:themeColor="text1"/>
        </w:rPr>
      </w:pPr>
    </w:p>
    <w:sectPr w:rsidR="007324B2" w:rsidRPr="00C11C79" w:rsidSect="00C11C79">
      <w:footerReference w:type="default" r:id="rId7"/>
      <w:footerReference w:type="first" r:id="rId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F4F06" w14:textId="77777777" w:rsidR="002634EB" w:rsidRDefault="002634EB">
      <w:pPr>
        <w:spacing w:line="240" w:lineRule="auto"/>
      </w:pPr>
      <w:r>
        <w:separator/>
      </w:r>
    </w:p>
  </w:endnote>
  <w:endnote w:type="continuationSeparator" w:id="0">
    <w:p w14:paraId="2A084DF9" w14:textId="77777777" w:rsidR="002634EB" w:rsidRDefault="00263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9B7F" w14:textId="77777777" w:rsidR="00C11C79" w:rsidRDefault="00C11C7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BAC462E" w14:textId="77777777" w:rsidR="00C11C79" w:rsidRDefault="00C11C79">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A238" w14:textId="77777777" w:rsidR="00C11C79" w:rsidRDefault="00C11C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0FBA2" w14:textId="77777777" w:rsidR="002634EB" w:rsidRDefault="002634EB">
      <w:pPr>
        <w:spacing w:line="240" w:lineRule="auto"/>
      </w:pPr>
      <w:r>
        <w:separator/>
      </w:r>
    </w:p>
  </w:footnote>
  <w:footnote w:type="continuationSeparator" w:id="0">
    <w:p w14:paraId="70134E64" w14:textId="77777777" w:rsidR="002634EB" w:rsidRDefault="002634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tjA3tjC2sDQ2MDVU0lEKTi0uzszPAykwrAUAam/tySwAAAA="/>
  </w:docVars>
  <w:rsids>
    <w:rsidRoot w:val="00523888"/>
    <w:rsid w:val="002634EB"/>
    <w:rsid w:val="00275148"/>
    <w:rsid w:val="002B649F"/>
    <w:rsid w:val="004C2CE6"/>
    <w:rsid w:val="00523888"/>
    <w:rsid w:val="005511B5"/>
    <w:rsid w:val="006A511E"/>
    <w:rsid w:val="007324B2"/>
    <w:rsid w:val="00966A14"/>
    <w:rsid w:val="00996674"/>
    <w:rsid w:val="009C3E6E"/>
    <w:rsid w:val="009E27AF"/>
    <w:rsid w:val="00C11C79"/>
    <w:rsid w:val="00CD207C"/>
    <w:rsid w:val="00DC5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336C"/>
  <w15:chartTrackingRefBased/>
  <w15:docId w15:val="{A6D9759A-AADD-4DDD-AB0E-3251E6B2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79"/>
    <w:pPr>
      <w:spacing w:after="0" w:line="276" w:lineRule="auto"/>
    </w:pPr>
    <w:rPr>
      <w:rFonts w:ascii="Arial" w:eastAsia="Arial" w:hAnsi="Arial" w:cs="Arial"/>
      <w:kern w:val="0"/>
      <w:sz w:val="22"/>
      <w:lang w:val="en"/>
      <w14:ligatures w14:val="none"/>
    </w:rPr>
  </w:style>
  <w:style w:type="paragraph" w:styleId="Heading1">
    <w:name w:val="heading 1"/>
    <w:basedOn w:val="Normal"/>
    <w:next w:val="Normal"/>
    <w:link w:val="Heading1Char"/>
    <w:uiPriority w:val="9"/>
    <w:qFormat/>
    <w:rsid w:val="0052388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52388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52388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2388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523888"/>
    <w:pPr>
      <w:keepNext/>
      <w:keepLines/>
      <w:spacing w:before="80" w:after="40" w:line="259" w:lineRule="auto"/>
      <w:outlineLvl w:val="4"/>
    </w:pPr>
    <w:rPr>
      <w:rFonts w:asciiTheme="minorHAnsi" w:eastAsiaTheme="majorEastAsia" w:hAnsiTheme="minorHAnsi" w:cstheme="majorBidi"/>
      <w:color w:val="0F4761"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523888"/>
    <w:pPr>
      <w:keepNext/>
      <w:keepLines/>
      <w:spacing w:before="40" w:line="259" w:lineRule="auto"/>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523888"/>
    <w:pPr>
      <w:keepNext/>
      <w:keepLines/>
      <w:spacing w:before="40" w:line="259" w:lineRule="auto"/>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523888"/>
    <w:pPr>
      <w:keepNext/>
      <w:keepLines/>
      <w:spacing w:line="259" w:lineRule="auto"/>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523888"/>
    <w:pPr>
      <w:keepNext/>
      <w:keepLines/>
      <w:spacing w:line="259" w:lineRule="auto"/>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8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8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38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38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38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38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38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388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23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88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238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3888"/>
    <w:pPr>
      <w:spacing w:before="160" w:after="160" w:line="259" w:lineRule="auto"/>
      <w:jc w:val="center"/>
    </w:pPr>
    <w:rPr>
      <w:rFonts w:ascii="Times New Roman" w:eastAsiaTheme="minorEastAsia" w:hAnsi="Times New Roman" w:cs="Times New Roman"/>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523888"/>
    <w:rPr>
      <w:i/>
      <w:iCs/>
      <w:color w:val="404040" w:themeColor="text1" w:themeTint="BF"/>
    </w:rPr>
  </w:style>
  <w:style w:type="paragraph" w:styleId="ListParagraph">
    <w:name w:val="List Paragraph"/>
    <w:basedOn w:val="Normal"/>
    <w:uiPriority w:val="34"/>
    <w:qFormat/>
    <w:rsid w:val="00523888"/>
    <w:pPr>
      <w:spacing w:after="160" w:line="259" w:lineRule="auto"/>
      <w:ind w:left="720"/>
      <w:contextualSpacing/>
    </w:pPr>
    <w:rPr>
      <w:rFonts w:ascii="Times New Roman" w:eastAsiaTheme="minorEastAsia" w:hAnsi="Times New Roman" w:cs="Times New Roman"/>
      <w:kern w:val="2"/>
      <w:sz w:val="24"/>
      <w:lang w:val="en-US"/>
      <w14:ligatures w14:val="standardContextual"/>
    </w:rPr>
  </w:style>
  <w:style w:type="character" w:styleId="IntenseEmphasis">
    <w:name w:val="Intense Emphasis"/>
    <w:basedOn w:val="DefaultParagraphFont"/>
    <w:uiPriority w:val="21"/>
    <w:qFormat/>
    <w:rsid w:val="00523888"/>
    <w:rPr>
      <w:i/>
      <w:iCs/>
      <w:color w:val="0F4761" w:themeColor="accent1" w:themeShade="BF"/>
    </w:rPr>
  </w:style>
  <w:style w:type="paragraph" w:styleId="IntenseQuote">
    <w:name w:val="Intense Quote"/>
    <w:basedOn w:val="Normal"/>
    <w:next w:val="Normal"/>
    <w:link w:val="IntenseQuoteChar"/>
    <w:uiPriority w:val="30"/>
    <w:qFormat/>
    <w:rsid w:val="0052388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EastAsia" w:hAnsi="Times New Roman" w:cs="Times New Roman"/>
      <w:i/>
      <w:iCs/>
      <w:color w:val="0F4761"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523888"/>
    <w:rPr>
      <w:i/>
      <w:iCs/>
      <w:color w:val="0F4761" w:themeColor="accent1" w:themeShade="BF"/>
    </w:rPr>
  </w:style>
  <w:style w:type="character" w:styleId="IntenseReference">
    <w:name w:val="Intense Reference"/>
    <w:basedOn w:val="DefaultParagraphFont"/>
    <w:uiPriority w:val="32"/>
    <w:qFormat/>
    <w:rsid w:val="00523888"/>
    <w:rPr>
      <w:b/>
      <w:bCs/>
      <w:smallCaps/>
      <w:color w:val="0F4761" w:themeColor="accent1" w:themeShade="BF"/>
      <w:spacing w:val="5"/>
    </w:rPr>
  </w:style>
  <w:style w:type="table" w:customStyle="1" w:styleId="TableNormal0">
    <w:name w:val="TableNormal"/>
    <w:rsid w:val="00C11C79"/>
    <w:pPr>
      <w:spacing w:after="0" w:line="276" w:lineRule="auto"/>
    </w:pPr>
    <w:rPr>
      <w:rFonts w:ascii="Arial" w:eastAsia="Arial" w:hAnsi="Arial" w:cs="Arial"/>
      <w:kern w:val="0"/>
      <w:sz w:val="22"/>
      <w:lang w:val="en"/>
      <w14:ligatures w14:val="none"/>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5333</Words>
  <Characters>30400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Wang</dc:creator>
  <cp:keywords/>
  <dc:description/>
  <cp:lastModifiedBy>Austin Wang</cp:lastModifiedBy>
  <cp:revision>2</cp:revision>
  <dcterms:created xsi:type="dcterms:W3CDTF">2026-07-29T01:53:00Z</dcterms:created>
  <dcterms:modified xsi:type="dcterms:W3CDTF">2026-07-29T01:53:00Z</dcterms:modified>
</cp:coreProperties>
</file>