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E0386" w14:textId="77777777" w:rsidR="008D5C80" w:rsidRDefault="008D5C80" w:rsidP="008D5C80">
      <w:pPr>
        <w:spacing w:after="120" w:line="320" w:lineRule="auto"/>
        <w:jc w:val="center"/>
      </w:pPr>
      <w:r>
        <w:rPr>
          <w:b/>
          <w:bCs/>
          <w:sz w:val="28"/>
          <w:szCs w:val="28"/>
        </w:rPr>
        <w:t>Supplementary Information</w:t>
      </w:r>
    </w:p>
    <w:p w14:paraId="493A2A29" w14:textId="77777777" w:rsidR="008D5C80" w:rsidRDefault="008D5C80" w:rsidP="008D5C80">
      <w:pPr>
        <w:spacing w:after="240" w:line="300" w:lineRule="auto"/>
        <w:jc w:val="center"/>
      </w:pPr>
      <w:r>
        <w:rPr>
          <w:i/>
          <w:iCs/>
        </w:rPr>
        <w:t>Integrated multi-hazard climate risk across Egypt’s water–coast–delta system: reservoir evaporation, coastal inundation, and socio-economic vulnerability</w:t>
      </w:r>
    </w:p>
    <w:p w14:paraId="577031BF" w14:textId="77777777" w:rsidR="008D5C80" w:rsidRDefault="008D5C80" w:rsidP="008D5C80">
      <w:pPr>
        <w:spacing w:after="120" w:line="276" w:lineRule="auto"/>
        <w:jc w:val="center"/>
      </w:pPr>
      <w:r>
        <w:t xml:space="preserve">Mahmoud, M. R., </w:t>
      </w:r>
      <w:proofErr w:type="spellStart"/>
      <w:r>
        <w:t>Roushdi</w:t>
      </w:r>
      <w:proofErr w:type="spellEnd"/>
      <w:r>
        <w:t xml:space="preserve">, M., Mostafa, H., </w:t>
      </w:r>
      <w:proofErr w:type="spellStart"/>
      <w:r>
        <w:t>Aboelkhear</w:t>
      </w:r>
      <w:proofErr w:type="spellEnd"/>
      <w:r>
        <w:t>, M. &amp; Ibrahim, D.</w:t>
      </w:r>
    </w:p>
    <w:p w14:paraId="57BCC45B" w14:textId="77777777" w:rsidR="0062338C" w:rsidRDefault="0062338C"/>
    <w:p w14:paraId="2E03725A" w14:textId="77777777" w:rsidR="008D5C80" w:rsidRDefault="008D5C80"/>
    <w:p w14:paraId="28DB2E4D" w14:textId="7F64ED92" w:rsidR="008D5C80" w:rsidRDefault="008D5C80" w:rsidP="008D5C80">
      <w:pPr>
        <w:spacing w:before="280" w:after="140" w:line="300" w:lineRule="auto"/>
      </w:pPr>
      <w:r>
        <w:rPr>
          <w:b/>
          <w:bCs/>
          <w:sz w:val="24"/>
          <w:szCs w:val="24"/>
        </w:rPr>
        <w:t>Supplementary Table S1. Lake Nasser station inventory: driver archives, distinct climatic ranges, observation series and validation roles.</w:t>
      </w: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850"/>
        <w:gridCol w:w="850"/>
        <w:gridCol w:w="1400"/>
        <w:gridCol w:w="1900"/>
        <w:gridCol w:w="1000"/>
        <w:gridCol w:w="1200"/>
      </w:tblGrid>
      <w:tr w:rsidR="008D5C80" w14:paraId="5E94A8A8" w14:textId="77777777" w:rsidTr="00A84599">
        <w:trPr>
          <w:tblHeader/>
        </w:trPr>
        <w:tc>
          <w:tcPr>
            <w:tcW w:w="1500" w:type="dxa"/>
            <w:shd w:val="clear" w:color="auto" w:fill="E7E6E6"/>
            <w:tcMar>
              <w:top w:w="50" w:type="dxa"/>
              <w:left w:w="90" w:type="dxa"/>
              <w:bottom w:w="50" w:type="dxa"/>
              <w:right w:w="90" w:type="dxa"/>
            </w:tcMar>
          </w:tcPr>
          <w:p w14:paraId="7B8C0308" w14:textId="77777777" w:rsidR="008D5C80" w:rsidRDefault="008D5C80" w:rsidP="00A84599">
            <w:pPr>
              <w:spacing w:line="230" w:lineRule="auto"/>
            </w:pPr>
            <w:r>
              <w:rPr>
                <w:b/>
                <w:bCs/>
                <w:sz w:val="18"/>
                <w:szCs w:val="18"/>
              </w:rPr>
              <w:t>Station (site)</w:t>
            </w:r>
          </w:p>
        </w:tc>
        <w:tc>
          <w:tcPr>
            <w:tcW w:w="850" w:type="dxa"/>
            <w:shd w:val="clear" w:color="auto" w:fill="E7E6E6"/>
            <w:tcMar>
              <w:top w:w="50" w:type="dxa"/>
              <w:left w:w="90" w:type="dxa"/>
              <w:bottom w:w="50" w:type="dxa"/>
              <w:right w:w="90" w:type="dxa"/>
            </w:tcMar>
          </w:tcPr>
          <w:p w14:paraId="455D398D" w14:textId="77777777" w:rsidR="008D5C80" w:rsidRDefault="008D5C80" w:rsidP="00A84599">
            <w:pPr>
              <w:spacing w:line="230" w:lineRule="auto"/>
            </w:pPr>
            <w:r>
              <w:rPr>
                <w:b/>
                <w:bCs/>
                <w:sz w:val="18"/>
                <w:szCs w:val="18"/>
              </w:rPr>
              <w:t>Lon (°E)</w:t>
            </w:r>
          </w:p>
        </w:tc>
        <w:tc>
          <w:tcPr>
            <w:tcW w:w="850" w:type="dxa"/>
            <w:shd w:val="clear" w:color="auto" w:fill="E7E6E6"/>
            <w:tcMar>
              <w:top w:w="50" w:type="dxa"/>
              <w:left w:w="90" w:type="dxa"/>
              <w:bottom w:w="50" w:type="dxa"/>
              <w:right w:w="90" w:type="dxa"/>
            </w:tcMar>
          </w:tcPr>
          <w:p w14:paraId="2475A294" w14:textId="77777777" w:rsidR="008D5C80" w:rsidRDefault="008D5C80" w:rsidP="00A84599">
            <w:pPr>
              <w:spacing w:line="230" w:lineRule="auto"/>
            </w:pPr>
            <w:r>
              <w:rPr>
                <w:b/>
                <w:bCs/>
                <w:sz w:val="18"/>
                <w:szCs w:val="18"/>
              </w:rPr>
              <w:t>Lat (°N)</w:t>
            </w:r>
          </w:p>
        </w:tc>
        <w:tc>
          <w:tcPr>
            <w:tcW w:w="1400" w:type="dxa"/>
            <w:shd w:val="clear" w:color="auto" w:fill="E7E6E6"/>
            <w:tcMar>
              <w:top w:w="50" w:type="dxa"/>
              <w:left w:w="90" w:type="dxa"/>
              <w:bottom w:w="50" w:type="dxa"/>
              <w:right w:w="90" w:type="dxa"/>
            </w:tcMar>
          </w:tcPr>
          <w:p w14:paraId="4FEABEC3" w14:textId="77777777" w:rsidR="008D5C80" w:rsidRDefault="008D5C80" w:rsidP="00A84599">
            <w:pPr>
              <w:spacing w:line="230" w:lineRule="auto"/>
            </w:pPr>
            <w:r>
              <w:rPr>
                <w:b/>
                <w:bCs/>
                <w:sz w:val="18"/>
                <w:szCs w:val="18"/>
              </w:rPr>
              <w:t>Driver range</w:t>
            </w:r>
          </w:p>
        </w:tc>
        <w:tc>
          <w:tcPr>
            <w:tcW w:w="1900" w:type="dxa"/>
            <w:shd w:val="clear" w:color="auto" w:fill="E7E6E6"/>
            <w:tcMar>
              <w:top w:w="50" w:type="dxa"/>
              <w:left w:w="90" w:type="dxa"/>
              <w:bottom w:w="50" w:type="dxa"/>
              <w:right w:w="90" w:type="dxa"/>
            </w:tcMar>
          </w:tcPr>
          <w:p w14:paraId="7BA5251D" w14:textId="77777777" w:rsidR="008D5C80" w:rsidRDefault="008D5C80" w:rsidP="00A84599">
            <w:pPr>
              <w:spacing w:line="230" w:lineRule="auto"/>
            </w:pPr>
            <w:r>
              <w:rPr>
                <w:b/>
                <w:bCs/>
                <w:sz w:val="18"/>
                <w:szCs w:val="18"/>
              </w:rPr>
              <w:t>Observation series (column)</w:t>
            </w:r>
          </w:p>
        </w:tc>
        <w:tc>
          <w:tcPr>
            <w:tcW w:w="1000" w:type="dxa"/>
            <w:shd w:val="clear" w:color="auto" w:fill="E7E6E6"/>
            <w:tcMar>
              <w:top w:w="50" w:type="dxa"/>
              <w:left w:w="90" w:type="dxa"/>
              <w:bottom w:w="50" w:type="dxa"/>
              <w:right w:w="90" w:type="dxa"/>
            </w:tcMar>
          </w:tcPr>
          <w:p w14:paraId="098DC76B" w14:textId="77777777" w:rsidR="008D5C80" w:rsidRDefault="008D5C80" w:rsidP="00A84599">
            <w:pPr>
              <w:spacing w:line="230" w:lineRule="auto"/>
            </w:pPr>
            <w:proofErr w:type="spellStart"/>
            <w:r>
              <w:rPr>
                <w:b/>
                <w:bCs/>
                <w:sz w:val="18"/>
                <w:szCs w:val="18"/>
              </w:rPr>
              <w:t>Obs</w:t>
            </w:r>
            <w:proofErr w:type="spellEnd"/>
            <w:r>
              <w:rPr>
                <w:b/>
                <w:bCs/>
                <w:sz w:val="18"/>
                <w:szCs w:val="18"/>
              </w:rPr>
              <w:t xml:space="preserve"> period</w:t>
            </w:r>
          </w:p>
        </w:tc>
        <w:tc>
          <w:tcPr>
            <w:tcW w:w="1200" w:type="dxa"/>
            <w:shd w:val="clear" w:color="auto" w:fill="E7E6E6"/>
            <w:tcMar>
              <w:top w:w="50" w:type="dxa"/>
              <w:left w:w="90" w:type="dxa"/>
              <w:bottom w:w="50" w:type="dxa"/>
              <w:right w:w="90" w:type="dxa"/>
            </w:tcMar>
          </w:tcPr>
          <w:p w14:paraId="1F280D58" w14:textId="77777777" w:rsidR="008D5C80" w:rsidRDefault="008D5C80" w:rsidP="00A84599">
            <w:pPr>
              <w:spacing w:line="230" w:lineRule="auto"/>
            </w:pPr>
            <w:r>
              <w:rPr>
                <w:b/>
                <w:bCs/>
                <w:sz w:val="18"/>
                <w:szCs w:val="18"/>
              </w:rPr>
              <w:t>Pooled validation</w:t>
            </w:r>
          </w:p>
        </w:tc>
      </w:tr>
      <w:tr w:rsidR="008D5C80" w14:paraId="08ED6069" w14:textId="77777777" w:rsidTr="00A84599">
        <w:tc>
          <w:tcPr>
            <w:tcW w:w="1500" w:type="dxa"/>
            <w:tcMar>
              <w:top w:w="50" w:type="dxa"/>
              <w:left w:w="90" w:type="dxa"/>
              <w:bottom w:w="50" w:type="dxa"/>
              <w:right w:w="90" w:type="dxa"/>
            </w:tcMar>
          </w:tcPr>
          <w:p w14:paraId="08171E02" w14:textId="77777777" w:rsidR="008D5C80" w:rsidRDefault="008D5C80" w:rsidP="00A84599">
            <w:pPr>
              <w:spacing w:line="230" w:lineRule="auto"/>
            </w:pPr>
            <w:r>
              <w:rPr>
                <w:sz w:val="18"/>
                <w:szCs w:val="18"/>
              </w:rPr>
              <w:t>High Dam (RAFT)</w:t>
            </w:r>
          </w:p>
        </w:tc>
        <w:tc>
          <w:tcPr>
            <w:tcW w:w="850" w:type="dxa"/>
            <w:tcMar>
              <w:top w:w="50" w:type="dxa"/>
              <w:left w:w="90" w:type="dxa"/>
              <w:bottom w:w="50" w:type="dxa"/>
              <w:right w:w="90" w:type="dxa"/>
            </w:tcMar>
          </w:tcPr>
          <w:p w14:paraId="79E6F88E" w14:textId="77777777" w:rsidR="008D5C80" w:rsidRDefault="008D5C80" w:rsidP="00A84599">
            <w:pPr>
              <w:spacing w:line="230" w:lineRule="auto"/>
            </w:pPr>
            <w:r>
              <w:rPr>
                <w:sz w:val="18"/>
                <w:szCs w:val="18"/>
              </w:rPr>
              <w:t>32.85</w:t>
            </w:r>
          </w:p>
        </w:tc>
        <w:tc>
          <w:tcPr>
            <w:tcW w:w="850" w:type="dxa"/>
            <w:tcMar>
              <w:top w:w="50" w:type="dxa"/>
              <w:left w:w="90" w:type="dxa"/>
              <w:bottom w:w="50" w:type="dxa"/>
              <w:right w:w="90" w:type="dxa"/>
            </w:tcMar>
          </w:tcPr>
          <w:p w14:paraId="2CDA6AE1" w14:textId="77777777" w:rsidR="008D5C80" w:rsidRDefault="008D5C80" w:rsidP="00A84599">
            <w:pPr>
              <w:spacing w:line="230" w:lineRule="auto"/>
            </w:pPr>
            <w:r>
              <w:rPr>
                <w:sz w:val="18"/>
                <w:szCs w:val="18"/>
              </w:rPr>
              <w:t>23.97</w:t>
            </w:r>
          </w:p>
        </w:tc>
        <w:tc>
          <w:tcPr>
            <w:tcW w:w="1400" w:type="dxa"/>
            <w:tcMar>
              <w:top w:w="50" w:type="dxa"/>
              <w:left w:w="90" w:type="dxa"/>
              <w:bottom w:w="50" w:type="dxa"/>
              <w:right w:w="90" w:type="dxa"/>
            </w:tcMar>
          </w:tcPr>
          <w:p w14:paraId="524306FD" w14:textId="77777777" w:rsidR="008D5C80" w:rsidRDefault="008D5C80" w:rsidP="00A84599">
            <w:pPr>
              <w:spacing w:line="230" w:lineRule="auto"/>
            </w:pPr>
            <w:r>
              <w:rPr>
                <w:sz w:val="18"/>
                <w:szCs w:val="18"/>
              </w:rPr>
              <w:t xml:space="preserve">A (= Khor </w:t>
            </w:r>
            <w:proofErr w:type="spellStart"/>
            <w:r>
              <w:rPr>
                <w:sz w:val="18"/>
                <w:szCs w:val="18"/>
              </w:rPr>
              <w:t>Kalabsha</w:t>
            </w:r>
            <w:proofErr w:type="spellEnd"/>
            <w:r>
              <w:rPr>
                <w:sz w:val="18"/>
                <w:szCs w:val="18"/>
              </w:rPr>
              <w:t>)</w:t>
            </w:r>
          </w:p>
        </w:tc>
        <w:tc>
          <w:tcPr>
            <w:tcW w:w="1900" w:type="dxa"/>
            <w:tcMar>
              <w:top w:w="50" w:type="dxa"/>
              <w:left w:w="90" w:type="dxa"/>
              <w:bottom w:w="50" w:type="dxa"/>
              <w:right w:w="90" w:type="dxa"/>
            </w:tcMar>
          </w:tcPr>
          <w:p w14:paraId="706FFC29" w14:textId="77777777" w:rsidR="008D5C80" w:rsidRDefault="008D5C80" w:rsidP="00A84599">
            <w:pPr>
              <w:spacing w:line="230" w:lineRule="auto"/>
            </w:pPr>
            <w:r>
              <w:rPr>
                <w:sz w:val="18"/>
                <w:szCs w:val="18"/>
              </w:rPr>
              <w:t>RAFT: Evaporation Eh (mm/day)</w:t>
            </w:r>
          </w:p>
        </w:tc>
        <w:tc>
          <w:tcPr>
            <w:tcW w:w="1000" w:type="dxa"/>
            <w:tcMar>
              <w:top w:w="50" w:type="dxa"/>
              <w:left w:w="90" w:type="dxa"/>
              <w:bottom w:w="50" w:type="dxa"/>
              <w:right w:w="90" w:type="dxa"/>
            </w:tcMar>
          </w:tcPr>
          <w:p w14:paraId="1329B273" w14:textId="77777777" w:rsidR="008D5C80" w:rsidRDefault="008D5C80" w:rsidP="00A84599">
            <w:pPr>
              <w:spacing w:line="230" w:lineRule="auto"/>
            </w:pPr>
            <w:r>
              <w:rPr>
                <w:sz w:val="18"/>
                <w:szCs w:val="18"/>
              </w:rPr>
              <w:t>2004–2020</w:t>
            </w:r>
          </w:p>
        </w:tc>
        <w:tc>
          <w:tcPr>
            <w:tcW w:w="1200" w:type="dxa"/>
            <w:tcMar>
              <w:top w:w="50" w:type="dxa"/>
              <w:left w:w="90" w:type="dxa"/>
              <w:bottom w:w="50" w:type="dxa"/>
              <w:right w:w="90" w:type="dxa"/>
            </w:tcMar>
          </w:tcPr>
          <w:p w14:paraId="41AF9B80" w14:textId="77777777" w:rsidR="008D5C80" w:rsidRDefault="008D5C80" w:rsidP="00A84599">
            <w:pPr>
              <w:spacing w:line="230" w:lineRule="auto"/>
            </w:pPr>
            <w:r>
              <w:rPr>
                <w:sz w:val="18"/>
                <w:szCs w:val="18"/>
              </w:rPr>
              <w:t>Yes (reference)</w:t>
            </w:r>
          </w:p>
        </w:tc>
      </w:tr>
      <w:tr w:rsidR="008D5C80" w14:paraId="3727B7AD" w14:textId="77777777" w:rsidTr="00A84599">
        <w:tc>
          <w:tcPr>
            <w:tcW w:w="1500" w:type="dxa"/>
            <w:tcMar>
              <w:top w:w="50" w:type="dxa"/>
              <w:left w:w="90" w:type="dxa"/>
              <w:bottom w:w="50" w:type="dxa"/>
              <w:right w:w="90" w:type="dxa"/>
            </w:tcMar>
          </w:tcPr>
          <w:p w14:paraId="159846A2" w14:textId="77777777" w:rsidR="008D5C80" w:rsidRDefault="008D5C80" w:rsidP="00A84599">
            <w:pPr>
              <w:spacing w:line="230" w:lineRule="auto"/>
            </w:pPr>
            <w:r>
              <w:rPr>
                <w:sz w:val="18"/>
                <w:szCs w:val="18"/>
              </w:rPr>
              <w:t xml:space="preserve">Khor </w:t>
            </w:r>
            <w:proofErr w:type="spellStart"/>
            <w:r>
              <w:rPr>
                <w:sz w:val="18"/>
                <w:szCs w:val="18"/>
              </w:rPr>
              <w:t>Kalabsha</w:t>
            </w:r>
            <w:proofErr w:type="spellEnd"/>
          </w:p>
        </w:tc>
        <w:tc>
          <w:tcPr>
            <w:tcW w:w="850" w:type="dxa"/>
            <w:tcMar>
              <w:top w:w="50" w:type="dxa"/>
              <w:left w:w="90" w:type="dxa"/>
              <w:bottom w:w="50" w:type="dxa"/>
              <w:right w:w="90" w:type="dxa"/>
            </w:tcMar>
          </w:tcPr>
          <w:p w14:paraId="0DDA67F5" w14:textId="77777777" w:rsidR="008D5C80" w:rsidRDefault="008D5C80" w:rsidP="00A84599">
            <w:pPr>
              <w:spacing w:line="230" w:lineRule="auto"/>
            </w:pPr>
            <w:r>
              <w:rPr>
                <w:sz w:val="18"/>
                <w:szCs w:val="18"/>
              </w:rPr>
              <w:t>32.78</w:t>
            </w:r>
          </w:p>
        </w:tc>
        <w:tc>
          <w:tcPr>
            <w:tcW w:w="850" w:type="dxa"/>
            <w:tcMar>
              <w:top w:w="50" w:type="dxa"/>
              <w:left w:w="90" w:type="dxa"/>
              <w:bottom w:w="50" w:type="dxa"/>
              <w:right w:w="90" w:type="dxa"/>
            </w:tcMar>
          </w:tcPr>
          <w:p w14:paraId="0ED2D0D6" w14:textId="77777777" w:rsidR="008D5C80" w:rsidRDefault="008D5C80" w:rsidP="00A84599">
            <w:pPr>
              <w:spacing w:line="230" w:lineRule="auto"/>
            </w:pPr>
            <w:r>
              <w:rPr>
                <w:sz w:val="18"/>
                <w:szCs w:val="18"/>
              </w:rPr>
              <w:t>23.56</w:t>
            </w:r>
          </w:p>
        </w:tc>
        <w:tc>
          <w:tcPr>
            <w:tcW w:w="1400" w:type="dxa"/>
            <w:tcMar>
              <w:top w:w="50" w:type="dxa"/>
              <w:left w:w="90" w:type="dxa"/>
              <w:bottom w:w="50" w:type="dxa"/>
              <w:right w:w="90" w:type="dxa"/>
            </w:tcMar>
          </w:tcPr>
          <w:p w14:paraId="48A26960" w14:textId="77777777" w:rsidR="008D5C80" w:rsidRDefault="008D5C80" w:rsidP="00A84599">
            <w:pPr>
              <w:spacing w:line="230" w:lineRule="auto"/>
            </w:pPr>
            <w:r>
              <w:rPr>
                <w:sz w:val="18"/>
                <w:szCs w:val="18"/>
              </w:rPr>
              <w:t>A (= High Dam)</w:t>
            </w:r>
          </w:p>
        </w:tc>
        <w:tc>
          <w:tcPr>
            <w:tcW w:w="1900" w:type="dxa"/>
            <w:tcMar>
              <w:top w:w="50" w:type="dxa"/>
              <w:left w:w="90" w:type="dxa"/>
              <w:bottom w:w="50" w:type="dxa"/>
              <w:right w:w="90" w:type="dxa"/>
            </w:tcMar>
          </w:tcPr>
          <w:p w14:paraId="19B1543B" w14:textId="77777777" w:rsidR="008D5C80" w:rsidRDefault="008D5C80" w:rsidP="00A84599">
            <w:pPr>
              <w:spacing w:line="230" w:lineRule="auto"/>
            </w:pPr>
            <w:r>
              <w:rPr>
                <w:sz w:val="18"/>
                <w:szCs w:val="18"/>
              </w:rPr>
              <w:t>Reported/Calculated evaporation</w:t>
            </w:r>
          </w:p>
        </w:tc>
        <w:tc>
          <w:tcPr>
            <w:tcW w:w="1000" w:type="dxa"/>
            <w:tcMar>
              <w:top w:w="50" w:type="dxa"/>
              <w:left w:w="90" w:type="dxa"/>
              <w:bottom w:w="50" w:type="dxa"/>
              <w:right w:w="90" w:type="dxa"/>
            </w:tcMar>
          </w:tcPr>
          <w:p w14:paraId="42F9126E" w14:textId="77777777" w:rsidR="008D5C80" w:rsidRDefault="008D5C80" w:rsidP="00A84599">
            <w:pPr>
              <w:spacing w:line="230" w:lineRule="auto"/>
            </w:pPr>
            <w:r>
              <w:rPr>
                <w:sz w:val="18"/>
                <w:szCs w:val="18"/>
              </w:rPr>
              <w:t>2010–2021</w:t>
            </w:r>
          </w:p>
        </w:tc>
        <w:tc>
          <w:tcPr>
            <w:tcW w:w="1200" w:type="dxa"/>
            <w:tcMar>
              <w:top w:w="50" w:type="dxa"/>
              <w:left w:w="90" w:type="dxa"/>
              <w:bottom w:w="50" w:type="dxa"/>
              <w:right w:w="90" w:type="dxa"/>
            </w:tcMar>
          </w:tcPr>
          <w:p w14:paraId="6844EC3C" w14:textId="77777777" w:rsidR="008D5C80" w:rsidRDefault="008D5C80" w:rsidP="00A84599">
            <w:pPr>
              <w:spacing w:line="230" w:lineRule="auto"/>
            </w:pPr>
            <w:r>
              <w:rPr>
                <w:sz w:val="18"/>
                <w:szCs w:val="18"/>
              </w:rPr>
              <w:t>Yes</w:t>
            </w:r>
          </w:p>
        </w:tc>
      </w:tr>
      <w:tr w:rsidR="008D5C80" w14:paraId="59B6EAB1" w14:textId="77777777" w:rsidTr="00A84599">
        <w:tc>
          <w:tcPr>
            <w:tcW w:w="1500" w:type="dxa"/>
            <w:tcMar>
              <w:top w:w="50" w:type="dxa"/>
              <w:left w:w="90" w:type="dxa"/>
              <w:bottom w:w="50" w:type="dxa"/>
              <w:right w:w="90" w:type="dxa"/>
            </w:tcMar>
          </w:tcPr>
          <w:p w14:paraId="09BE47AF" w14:textId="77777777" w:rsidR="008D5C80" w:rsidRDefault="008D5C80" w:rsidP="00A84599">
            <w:pPr>
              <w:spacing w:line="230" w:lineRule="auto"/>
            </w:pPr>
            <w:proofErr w:type="spellStart"/>
            <w:r>
              <w:rPr>
                <w:sz w:val="18"/>
                <w:szCs w:val="18"/>
              </w:rPr>
              <w:t>Alalaki</w:t>
            </w:r>
            <w:proofErr w:type="spellEnd"/>
            <w:r>
              <w:rPr>
                <w:sz w:val="18"/>
                <w:szCs w:val="18"/>
              </w:rPr>
              <w:t xml:space="preserve"> (Allaqi)</w:t>
            </w:r>
          </w:p>
        </w:tc>
        <w:tc>
          <w:tcPr>
            <w:tcW w:w="850" w:type="dxa"/>
            <w:tcMar>
              <w:top w:w="50" w:type="dxa"/>
              <w:left w:w="90" w:type="dxa"/>
              <w:bottom w:w="50" w:type="dxa"/>
              <w:right w:w="90" w:type="dxa"/>
            </w:tcMar>
          </w:tcPr>
          <w:p w14:paraId="63D0C443" w14:textId="77777777" w:rsidR="008D5C80" w:rsidRDefault="008D5C80" w:rsidP="00A84599">
            <w:pPr>
              <w:spacing w:line="230" w:lineRule="auto"/>
            </w:pPr>
            <w:r>
              <w:rPr>
                <w:sz w:val="18"/>
                <w:szCs w:val="18"/>
              </w:rPr>
              <w:t>32.94</w:t>
            </w:r>
          </w:p>
        </w:tc>
        <w:tc>
          <w:tcPr>
            <w:tcW w:w="850" w:type="dxa"/>
            <w:tcMar>
              <w:top w:w="50" w:type="dxa"/>
              <w:left w:w="90" w:type="dxa"/>
              <w:bottom w:w="50" w:type="dxa"/>
              <w:right w:w="90" w:type="dxa"/>
            </w:tcMar>
          </w:tcPr>
          <w:p w14:paraId="5B062750" w14:textId="77777777" w:rsidR="008D5C80" w:rsidRDefault="008D5C80" w:rsidP="00A84599">
            <w:pPr>
              <w:spacing w:line="230" w:lineRule="auto"/>
            </w:pPr>
            <w:r>
              <w:rPr>
                <w:sz w:val="18"/>
                <w:szCs w:val="18"/>
              </w:rPr>
              <w:t>23.34</w:t>
            </w:r>
          </w:p>
        </w:tc>
        <w:tc>
          <w:tcPr>
            <w:tcW w:w="1400" w:type="dxa"/>
            <w:tcMar>
              <w:top w:w="50" w:type="dxa"/>
              <w:left w:w="90" w:type="dxa"/>
              <w:bottom w:w="50" w:type="dxa"/>
              <w:right w:w="90" w:type="dxa"/>
            </w:tcMar>
          </w:tcPr>
          <w:p w14:paraId="161F1443" w14:textId="77777777" w:rsidR="008D5C80" w:rsidRDefault="008D5C80" w:rsidP="00A84599">
            <w:pPr>
              <w:spacing w:line="230" w:lineRule="auto"/>
            </w:pPr>
            <w:r>
              <w:rPr>
                <w:sz w:val="18"/>
                <w:szCs w:val="18"/>
              </w:rPr>
              <w:t>B</w:t>
            </w:r>
          </w:p>
        </w:tc>
        <w:tc>
          <w:tcPr>
            <w:tcW w:w="1900" w:type="dxa"/>
            <w:tcMar>
              <w:top w:w="50" w:type="dxa"/>
              <w:left w:w="90" w:type="dxa"/>
              <w:bottom w:w="50" w:type="dxa"/>
              <w:right w:w="90" w:type="dxa"/>
            </w:tcMar>
          </w:tcPr>
          <w:p w14:paraId="41590CE8" w14:textId="77777777" w:rsidR="008D5C80" w:rsidRDefault="008D5C80" w:rsidP="00A84599">
            <w:pPr>
              <w:spacing w:line="230" w:lineRule="auto"/>
            </w:pPr>
            <w:r>
              <w:rPr>
                <w:sz w:val="18"/>
                <w:szCs w:val="18"/>
              </w:rPr>
              <w:t>Eh (First Set workbook)</w:t>
            </w:r>
          </w:p>
        </w:tc>
        <w:tc>
          <w:tcPr>
            <w:tcW w:w="1000" w:type="dxa"/>
            <w:tcMar>
              <w:top w:w="50" w:type="dxa"/>
              <w:left w:w="90" w:type="dxa"/>
              <w:bottom w:w="50" w:type="dxa"/>
              <w:right w:w="90" w:type="dxa"/>
            </w:tcMar>
          </w:tcPr>
          <w:p w14:paraId="1050ED76" w14:textId="77777777" w:rsidR="008D5C80" w:rsidRDefault="008D5C80" w:rsidP="00A84599">
            <w:pPr>
              <w:spacing w:line="230" w:lineRule="auto"/>
            </w:pPr>
            <w:r>
              <w:rPr>
                <w:sz w:val="18"/>
                <w:szCs w:val="18"/>
              </w:rPr>
              <w:t>1995–2021</w:t>
            </w:r>
          </w:p>
        </w:tc>
        <w:tc>
          <w:tcPr>
            <w:tcW w:w="1200" w:type="dxa"/>
            <w:tcMar>
              <w:top w:w="50" w:type="dxa"/>
              <w:left w:w="90" w:type="dxa"/>
              <w:bottom w:w="50" w:type="dxa"/>
              <w:right w:w="90" w:type="dxa"/>
            </w:tcMar>
          </w:tcPr>
          <w:p w14:paraId="0BB27ECB" w14:textId="77777777" w:rsidR="008D5C80" w:rsidRDefault="008D5C80" w:rsidP="00A84599">
            <w:pPr>
              <w:spacing w:line="230" w:lineRule="auto"/>
            </w:pPr>
            <w:r>
              <w:rPr>
                <w:sz w:val="18"/>
                <w:szCs w:val="18"/>
              </w:rPr>
              <w:t>No (quality-limited)</w:t>
            </w:r>
          </w:p>
        </w:tc>
      </w:tr>
      <w:tr w:rsidR="008D5C80" w14:paraId="240DF668" w14:textId="77777777" w:rsidTr="00A84599">
        <w:tc>
          <w:tcPr>
            <w:tcW w:w="1500" w:type="dxa"/>
            <w:tcMar>
              <w:top w:w="50" w:type="dxa"/>
              <w:left w:w="90" w:type="dxa"/>
              <w:bottom w:w="50" w:type="dxa"/>
              <w:right w:w="90" w:type="dxa"/>
            </w:tcMar>
          </w:tcPr>
          <w:p w14:paraId="595663F0" w14:textId="77777777" w:rsidR="008D5C80" w:rsidRDefault="008D5C80" w:rsidP="00A84599">
            <w:pPr>
              <w:spacing w:line="230" w:lineRule="auto"/>
            </w:pPr>
            <w:r>
              <w:rPr>
                <w:sz w:val="18"/>
                <w:szCs w:val="18"/>
              </w:rPr>
              <w:t>Amada</w:t>
            </w:r>
          </w:p>
        </w:tc>
        <w:tc>
          <w:tcPr>
            <w:tcW w:w="850" w:type="dxa"/>
            <w:tcMar>
              <w:top w:w="50" w:type="dxa"/>
              <w:left w:w="90" w:type="dxa"/>
              <w:bottom w:w="50" w:type="dxa"/>
              <w:right w:w="90" w:type="dxa"/>
            </w:tcMar>
          </w:tcPr>
          <w:p w14:paraId="6244CDA5" w14:textId="77777777" w:rsidR="008D5C80" w:rsidRDefault="008D5C80" w:rsidP="00A84599">
            <w:pPr>
              <w:spacing w:line="230" w:lineRule="auto"/>
            </w:pPr>
            <w:r>
              <w:rPr>
                <w:sz w:val="18"/>
                <w:szCs w:val="18"/>
              </w:rPr>
              <w:t>32.17</w:t>
            </w:r>
          </w:p>
        </w:tc>
        <w:tc>
          <w:tcPr>
            <w:tcW w:w="850" w:type="dxa"/>
            <w:tcMar>
              <w:top w:w="50" w:type="dxa"/>
              <w:left w:w="90" w:type="dxa"/>
              <w:bottom w:w="50" w:type="dxa"/>
              <w:right w:w="90" w:type="dxa"/>
            </w:tcMar>
          </w:tcPr>
          <w:p w14:paraId="04921C85" w14:textId="77777777" w:rsidR="008D5C80" w:rsidRDefault="008D5C80" w:rsidP="00A84599">
            <w:pPr>
              <w:spacing w:line="230" w:lineRule="auto"/>
            </w:pPr>
            <w:r>
              <w:rPr>
                <w:sz w:val="18"/>
                <w:szCs w:val="18"/>
              </w:rPr>
              <w:t>22.74</w:t>
            </w:r>
          </w:p>
        </w:tc>
        <w:tc>
          <w:tcPr>
            <w:tcW w:w="1400" w:type="dxa"/>
            <w:tcMar>
              <w:top w:w="50" w:type="dxa"/>
              <w:left w:w="90" w:type="dxa"/>
              <w:bottom w:w="50" w:type="dxa"/>
              <w:right w:w="90" w:type="dxa"/>
            </w:tcMar>
          </w:tcPr>
          <w:p w14:paraId="745CCB2B" w14:textId="77777777" w:rsidR="008D5C80" w:rsidRDefault="008D5C80" w:rsidP="00A84599">
            <w:pPr>
              <w:spacing w:line="230" w:lineRule="auto"/>
            </w:pPr>
            <w:r>
              <w:rPr>
                <w:sz w:val="18"/>
                <w:szCs w:val="18"/>
              </w:rPr>
              <w:t>C</w:t>
            </w:r>
          </w:p>
        </w:tc>
        <w:tc>
          <w:tcPr>
            <w:tcW w:w="1900" w:type="dxa"/>
            <w:tcMar>
              <w:top w:w="50" w:type="dxa"/>
              <w:left w:w="90" w:type="dxa"/>
              <w:bottom w:w="50" w:type="dxa"/>
              <w:right w:w="90" w:type="dxa"/>
            </w:tcMar>
          </w:tcPr>
          <w:p w14:paraId="26EB1AF2" w14:textId="77777777" w:rsidR="008D5C80" w:rsidRDefault="008D5C80" w:rsidP="00A84599">
            <w:pPr>
              <w:spacing w:line="230" w:lineRule="auto"/>
            </w:pPr>
            <w:r>
              <w:rPr>
                <w:sz w:val="18"/>
                <w:szCs w:val="18"/>
              </w:rPr>
              <w:t>Eh (mm/day)</w:t>
            </w:r>
          </w:p>
        </w:tc>
        <w:tc>
          <w:tcPr>
            <w:tcW w:w="1000" w:type="dxa"/>
            <w:tcMar>
              <w:top w:w="50" w:type="dxa"/>
              <w:left w:w="90" w:type="dxa"/>
              <w:bottom w:w="50" w:type="dxa"/>
              <w:right w:w="90" w:type="dxa"/>
            </w:tcMar>
          </w:tcPr>
          <w:p w14:paraId="2475862A" w14:textId="77777777" w:rsidR="008D5C80" w:rsidRDefault="008D5C80" w:rsidP="00A84599">
            <w:pPr>
              <w:spacing w:line="230" w:lineRule="auto"/>
            </w:pPr>
            <w:r>
              <w:rPr>
                <w:sz w:val="18"/>
                <w:szCs w:val="18"/>
              </w:rPr>
              <w:t>2005–2019</w:t>
            </w:r>
          </w:p>
        </w:tc>
        <w:tc>
          <w:tcPr>
            <w:tcW w:w="1200" w:type="dxa"/>
            <w:tcMar>
              <w:top w:w="50" w:type="dxa"/>
              <w:left w:w="90" w:type="dxa"/>
              <w:bottom w:w="50" w:type="dxa"/>
              <w:right w:w="90" w:type="dxa"/>
            </w:tcMar>
          </w:tcPr>
          <w:p w14:paraId="4BA8C157" w14:textId="77777777" w:rsidR="008D5C80" w:rsidRDefault="008D5C80" w:rsidP="00A84599">
            <w:pPr>
              <w:spacing w:line="230" w:lineRule="auto"/>
            </w:pPr>
            <w:r>
              <w:rPr>
                <w:sz w:val="18"/>
                <w:szCs w:val="18"/>
              </w:rPr>
              <w:t>Yes</w:t>
            </w:r>
          </w:p>
        </w:tc>
      </w:tr>
      <w:tr w:rsidR="008D5C80" w14:paraId="2387436A" w14:textId="77777777" w:rsidTr="00A84599">
        <w:tc>
          <w:tcPr>
            <w:tcW w:w="1500" w:type="dxa"/>
            <w:tcMar>
              <w:top w:w="50" w:type="dxa"/>
              <w:left w:w="90" w:type="dxa"/>
              <w:bottom w:w="50" w:type="dxa"/>
              <w:right w:w="90" w:type="dxa"/>
            </w:tcMar>
          </w:tcPr>
          <w:p w14:paraId="46B2B86A" w14:textId="77777777" w:rsidR="008D5C80" w:rsidRDefault="008D5C80" w:rsidP="00A84599">
            <w:pPr>
              <w:spacing w:line="230" w:lineRule="auto"/>
            </w:pPr>
            <w:proofErr w:type="spellStart"/>
            <w:r>
              <w:rPr>
                <w:sz w:val="18"/>
                <w:szCs w:val="18"/>
              </w:rPr>
              <w:t>Toshka</w:t>
            </w:r>
            <w:proofErr w:type="spellEnd"/>
          </w:p>
        </w:tc>
        <w:tc>
          <w:tcPr>
            <w:tcW w:w="850" w:type="dxa"/>
            <w:tcMar>
              <w:top w:w="50" w:type="dxa"/>
              <w:left w:w="90" w:type="dxa"/>
              <w:bottom w:w="50" w:type="dxa"/>
              <w:right w:w="90" w:type="dxa"/>
            </w:tcMar>
          </w:tcPr>
          <w:p w14:paraId="5159A308" w14:textId="77777777" w:rsidR="008D5C80" w:rsidRDefault="008D5C80" w:rsidP="00A84599">
            <w:pPr>
              <w:spacing w:line="230" w:lineRule="auto"/>
            </w:pPr>
            <w:r>
              <w:rPr>
                <w:sz w:val="18"/>
                <w:szCs w:val="18"/>
              </w:rPr>
              <w:t>31.92</w:t>
            </w:r>
          </w:p>
        </w:tc>
        <w:tc>
          <w:tcPr>
            <w:tcW w:w="850" w:type="dxa"/>
            <w:tcMar>
              <w:top w:w="50" w:type="dxa"/>
              <w:left w:w="90" w:type="dxa"/>
              <w:bottom w:w="50" w:type="dxa"/>
              <w:right w:w="90" w:type="dxa"/>
            </w:tcMar>
          </w:tcPr>
          <w:p w14:paraId="76D052A7" w14:textId="77777777" w:rsidR="008D5C80" w:rsidRDefault="008D5C80" w:rsidP="00A84599">
            <w:pPr>
              <w:spacing w:line="230" w:lineRule="auto"/>
            </w:pPr>
            <w:r>
              <w:rPr>
                <w:sz w:val="18"/>
                <w:szCs w:val="18"/>
              </w:rPr>
              <w:t>22.58</w:t>
            </w:r>
          </w:p>
        </w:tc>
        <w:tc>
          <w:tcPr>
            <w:tcW w:w="1400" w:type="dxa"/>
            <w:tcMar>
              <w:top w:w="50" w:type="dxa"/>
              <w:left w:w="90" w:type="dxa"/>
              <w:bottom w:w="50" w:type="dxa"/>
              <w:right w:w="90" w:type="dxa"/>
            </w:tcMar>
          </w:tcPr>
          <w:p w14:paraId="30FFCE53" w14:textId="77777777" w:rsidR="008D5C80" w:rsidRDefault="008D5C80" w:rsidP="00A84599">
            <w:pPr>
              <w:spacing w:line="230" w:lineRule="auto"/>
            </w:pPr>
            <w:r>
              <w:rPr>
                <w:sz w:val="18"/>
                <w:szCs w:val="18"/>
              </w:rPr>
              <w:t xml:space="preserve">D (= Khor </w:t>
            </w:r>
            <w:proofErr w:type="spellStart"/>
            <w:r>
              <w:rPr>
                <w:sz w:val="18"/>
                <w:szCs w:val="18"/>
              </w:rPr>
              <w:t>Toshka</w:t>
            </w:r>
            <w:proofErr w:type="spellEnd"/>
            <w:r>
              <w:rPr>
                <w:sz w:val="18"/>
                <w:szCs w:val="18"/>
              </w:rPr>
              <w:t>)</w:t>
            </w:r>
          </w:p>
        </w:tc>
        <w:tc>
          <w:tcPr>
            <w:tcW w:w="1900" w:type="dxa"/>
            <w:tcMar>
              <w:top w:w="50" w:type="dxa"/>
              <w:left w:w="90" w:type="dxa"/>
              <w:bottom w:w="50" w:type="dxa"/>
              <w:right w:w="90" w:type="dxa"/>
            </w:tcMar>
          </w:tcPr>
          <w:p w14:paraId="609B1127" w14:textId="77777777" w:rsidR="008D5C80" w:rsidRDefault="008D5C80" w:rsidP="00A84599">
            <w:pPr>
              <w:spacing w:line="230" w:lineRule="auto"/>
            </w:pPr>
            <w:r>
              <w:rPr>
                <w:sz w:val="18"/>
                <w:szCs w:val="18"/>
              </w:rPr>
              <w:t>Eh (mm/day)</w:t>
            </w:r>
          </w:p>
        </w:tc>
        <w:tc>
          <w:tcPr>
            <w:tcW w:w="1000" w:type="dxa"/>
            <w:tcMar>
              <w:top w:w="50" w:type="dxa"/>
              <w:left w:w="90" w:type="dxa"/>
              <w:bottom w:w="50" w:type="dxa"/>
              <w:right w:w="90" w:type="dxa"/>
            </w:tcMar>
          </w:tcPr>
          <w:p w14:paraId="37EDFE8D" w14:textId="77777777" w:rsidR="008D5C80" w:rsidRDefault="008D5C80" w:rsidP="00A84599">
            <w:pPr>
              <w:spacing w:line="230" w:lineRule="auto"/>
            </w:pPr>
            <w:r>
              <w:rPr>
                <w:sz w:val="18"/>
                <w:szCs w:val="18"/>
              </w:rPr>
              <w:t>2010–2022</w:t>
            </w:r>
          </w:p>
        </w:tc>
        <w:tc>
          <w:tcPr>
            <w:tcW w:w="1200" w:type="dxa"/>
            <w:tcMar>
              <w:top w:w="50" w:type="dxa"/>
              <w:left w:w="90" w:type="dxa"/>
              <w:bottom w:w="50" w:type="dxa"/>
              <w:right w:w="90" w:type="dxa"/>
            </w:tcMar>
          </w:tcPr>
          <w:p w14:paraId="404B4AF4" w14:textId="77777777" w:rsidR="008D5C80" w:rsidRDefault="008D5C80" w:rsidP="00A84599">
            <w:pPr>
              <w:spacing w:line="230" w:lineRule="auto"/>
            </w:pPr>
            <w:r>
              <w:rPr>
                <w:sz w:val="18"/>
                <w:szCs w:val="18"/>
              </w:rPr>
              <w:t>Yes</w:t>
            </w:r>
          </w:p>
        </w:tc>
      </w:tr>
      <w:tr w:rsidR="008D5C80" w14:paraId="70712FD0" w14:textId="77777777" w:rsidTr="00A84599">
        <w:tc>
          <w:tcPr>
            <w:tcW w:w="1500" w:type="dxa"/>
            <w:tcMar>
              <w:top w:w="50" w:type="dxa"/>
              <w:left w:w="90" w:type="dxa"/>
              <w:bottom w:w="50" w:type="dxa"/>
              <w:right w:w="90" w:type="dxa"/>
            </w:tcMar>
          </w:tcPr>
          <w:p w14:paraId="17320C02" w14:textId="77777777" w:rsidR="008D5C80" w:rsidRDefault="008D5C80" w:rsidP="00A84599">
            <w:pPr>
              <w:spacing w:line="230" w:lineRule="auto"/>
            </w:pPr>
            <w:r>
              <w:rPr>
                <w:sz w:val="18"/>
                <w:szCs w:val="18"/>
              </w:rPr>
              <w:t xml:space="preserve">Khor </w:t>
            </w:r>
            <w:proofErr w:type="spellStart"/>
            <w:r>
              <w:rPr>
                <w:sz w:val="18"/>
                <w:szCs w:val="18"/>
              </w:rPr>
              <w:t>Toshka</w:t>
            </w:r>
            <w:proofErr w:type="spellEnd"/>
          </w:p>
        </w:tc>
        <w:tc>
          <w:tcPr>
            <w:tcW w:w="850" w:type="dxa"/>
            <w:tcMar>
              <w:top w:w="50" w:type="dxa"/>
              <w:left w:w="90" w:type="dxa"/>
              <w:bottom w:w="50" w:type="dxa"/>
              <w:right w:w="90" w:type="dxa"/>
            </w:tcMar>
          </w:tcPr>
          <w:p w14:paraId="76035BAD" w14:textId="77777777" w:rsidR="008D5C80" w:rsidRDefault="008D5C80" w:rsidP="00A84599">
            <w:pPr>
              <w:spacing w:line="230" w:lineRule="auto"/>
            </w:pPr>
            <w:r>
              <w:rPr>
                <w:sz w:val="18"/>
                <w:szCs w:val="18"/>
              </w:rPr>
              <w:t>31.75</w:t>
            </w:r>
          </w:p>
        </w:tc>
        <w:tc>
          <w:tcPr>
            <w:tcW w:w="850" w:type="dxa"/>
            <w:tcMar>
              <w:top w:w="50" w:type="dxa"/>
              <w:left w:w="90" w:type="dxa"/>
              <w:bottom w:w="50" w:type="dxa"/>
              <w:right w:w="90" w:type="dxa"/>
            </w:tcMar>
          </w:tcPr>
          <w:p w14:paraId="79E0E977" w14:textId="77777777" w:rsidR="008D5C80" w:rsidRDefault="008D5C80" w:rsidP="00A84599">
            <w:pPr>
              <w:spacing w:line="230" w:lineRule="auto"/>
            </w:pPr>
            <w:r>
              <w:rPr>
                <w:sz w:val="18"/>
                <w:szCs w:val="18"/>
              </w:rPr>
              <w:t>22.56</w:t>
            </w:r>
          </w:p>
        </w:tc>
        <w:tc>
          <w:tcPr>
            <w:tcW w:w="1400" w:type="dxa"/>
            <w:tcMar>
              <w:top w:w="50" w:type="dxa"/>
              <w:left w:w="90" w:type="dxa"/>
              <w:bottom w:w="50" w:type="dxa"/>
              <w:right w:w="90" w:type="dxa"/>
            </w:tcMar>
          </w:tcPr>
          <w:p w14:paraId="4469708B" w14:textId="77777777" w:rsidR="008D5C80" w:rsidRDefault="008D5C80" w:rsidP="00A84599">
            <w:pPr>
              <w:spacing w:line="230" w:lineRule="auto"/>
            </w:pPr>
            <w:r>
              <w:rPr>
                <w:sz w:val="18"/>
                <w:szCs w:val="18"/>
              </w:rPr>
              <w:t xml:space="preserve">D (= </w:t>
            </w:r>
            <w:proofErr w:type="spellStart"/>
            <w:r>
              <w:rPr>
                <w:sz w:val="18"/>
                <w:szCs w:val="18"/>
              </w:rPr>
              <w:t>Toshka</w:t>
            </w:r>
            <w:proofErr w:type="spellEnd"/>
            <w:r>
              <w:rPr>
                <w:sz w:val="18"/>
                <w:szCs w:val="18"/>
              </w:rPr>
              <w:t>)</w:t>
            </w:r>
          </w:p>
        </w:tc>
        <w:tc>
          <w:tcPr>
            <w:tcW w:w="1900" w:type="dxa"/>
            <w:tcMar>
              <w:top w:w="50" w:type="dxa"/>
              <w:left w:w="90" w:type="dxa"/>
              <w:bottom w:w="50" w:type="dxa"/>
              <w:right w:w="90" w:type="dxa"/>
            </w:tcMar>
          </w:tcPr>
          <w:p w14:paraId="1C0F5725" w14:textId="77777777" w:rsidR="008D5C80" w:rsidRDefault="008D5C80" w:rsidP="00A84599">
            <w:pPr>
              <w:spacing w:line="230" w:lineRule="auto"/>
            </w:pPr>
            <w:r>
              <w:rPr>
                <w:sz w:val="18"/>
                <w:szCs w:val="18"/>
              </w:rPr>
              <w:t>Evaporation (mm/day)</w:t>
            </w:r>
          </w:p>
        </w:tc>
        <w:tc>
          <w:tcPr>
            <w:tcW w:w="1000" w:type="dxa"/>
            <w:tcMar>
              <w:top w:w="50" w:type="dxa"/>
              <w:left w:w="90" w:type="dxa"/>
              <w:bottom w:w="50" w:type="dxa"/>
              <w:right w:w="90" w:type="dxa"/>
            </w:tcMar>
          </w:tcPr>
          <w:p w14:paraId="138EE755" w14:textId="77777777" w:rsidR="008D5C80" w:rsidRDefault="008D5C80" w:rsidP="00A84599">
            <w:pPr>
              <w:spacing w:line="230" w:lineRule="auto"/>
            </w:pPr>
            <w:r>
              <w:rPr>
                <w:sz w:val="18"/>
                <w:szCs w:val="18"/>
              </w:rPr>
              <w:t>2004–2015</w:t>
            </w:r>
          </w:p>
        </w:tc>
        <w:tc>
          <w:tcPr>
            <w:tcW w:w="1200" w:type="dxa"/>
            <w:tcMar>
              <w:top w:w="50" w:type="dxa"/>
              <w:left w:w="90" w:type="dxa"/>
              <w:bottom w:w="50" w:type="dxa"/>
              <w:right w:w="90" w:type="dxa"/>
            </w:tcMar>
          </w:tcPr>
          <w:p w14:paraId="6C4D66E4" w14:textId="77777777" w:rsidR="008D5C80" w:rsidRDefault="008D5C80" w:rsidP="00A84599">
            <w:pPr>
              <w:spacing w:line="230" w:lineRule="auto"/>
            </w:pPr>
            <w:r>
              <w:rPr>
                <w:sz w:val="18"/>
                <w:szCs w:val="18"/>
              </w:rPr>
              <w:t>Yes</w:t>
            </w:r>
          </w:p>
        </w:tc>
      </w:tr>
      <w:tr w:rsidR="008D5C80" w14:paraId="4CDA6837" w14:textId="77777777" w:rsidTr="00A84599">
        <w:tc>
          <w:tcPr>
            <w:tcW w:w="1500" w:type="dxa"/>
            <w:tcMar>
              <w:top w:w="50" w:type="dxa"/>
              <w:left w:w="90" w:type="dxa"/>
              <w:bottom w:w="50" w:type="dxa"/>
              <w:right w:w="90" w:type="dxa"/>
            </w:tcMar>
          </w:tcPr>
          <w:p w14:paraId="4144297C" w14:textId="77777777" w:rsidR="008D5C80" w:rsidRDefault="008D5C80" w:rsidP="00A84599">
            <w:pPr>
              <w:spacing w:line="230" w:lineRule="auto"/>
            </w:pPr>
            <w:r>
              <w:rPr>
                <w:sz w:val="18"/>
                <w:szCs w:val="18"/>
              </w:rPr>
              <w:t>Abu Simbel</w:t>
            </w:r>
          </w:p>
        </w:tc>
        <w:tc>
          <w:tcPr>
            <w:tcW w:w="850" w:type="dxa"/>
            <w:tcMar>
              <w:top w:w="50" w:type="dxa"/>
              <w:left w:w="90" w:type="dxa"/>
              <w:bottom w:w="50" w:type="dxa"/>
              <w:right w:w="90" w:type="dxa"/>
            </w:tcMar>
          </w:tcPr>
          <w:p w14:paraId="6EF85BAD" w14:textId="77777777" w:rsidR="008D5C80" w:rsidRDefault="008D5C80" w:rsidP="00A84599">
            <w:pPr>
              <w:spacing w:line="230" w:lineRule="auto"/>
            </w:pPr>
            <w:r>
              <w:rPr>
                <w:sz w:val="18"/>
                <w:szCs w:val="18"/>
              </w:rPr>
              <w:t>31.63</w:t>
            </w:r>
          </w:p>
        </w:tc>
        <w:tc>
          <w:tcPr>
            <w:tcW w:w="850" w:type="dxa"/>
            <w:tcMar>
              <w:top w:w="50" w:type="dxa"/>
              <w:left w:w="90" w:type="dxa"/>
              <w:bottom w:w="50" w:type="dxa"/>
              <w:right w:w="90" w:type="dxa"/>
            </w:tcMar>
          </w:tcPr>
          <w:p w14:paraId="48E1EFB0" w14:textId="77777777" w:rsidR="008D5C80" w:rsidRDefault="008D5C80" w:rsidP="00A84599">
            <w:pPr>
              <w:spacing w:line="230" w:lineRule="auto"/>
            </w:pPr>
            <w:r>
              <w:rPr>
                <w:sz w:val="18"/>
                <w:szCs w:val="18"/>
              </w:rPr>
              <w:t>22.32</w:t>
            </w:r>
          </w:p>
        </w:tc>
        <w:tc>
          <w:tcPr>
            <w:tcW w:w="1400" w:type="dxa"/>
            <w:tcMar>
              <w:top w:w="50" w:type="dxa"/>
              <w:left w:w="90" w:type="dxa"/>
              <w:bottom w:w="50" w:type="dxa"/>
              <w:right w:w="90" w:type="dxa"/>
            </w:tcMar>
          </w:tcPr>
          <w:p w14:paraId="1EB505E3" w14:textId="77777777" w:rsidR="008D5C80" w:rsidRDefault="008D5C80" w:rsidP="00A84599">
            <w:pPr>
              <w:spacing w:line="230" w:lineRule="auto"/>
            </w:pPr>
            <w:r>
              <w:rPr>
                <w:sz w:val="18"/>
                <w:szCs w:val="18"/>
              </w:rPr>
              <w:t>E</w:t>
            </w:r>
          </w:p>
        </w:tc>
        <w:tc>
          <w:tcPr>
            <w:tcW w:w="1900" w:type="dxa"/>
            <w:tcMar>
              <w:top w:w="50" w:type="dxa"/>
              <w:left w:w="90" w:type="dxa"/>
              <w:bottom w:w="50" w:type="dxa"/>
              <w:right w:w="90" w:type="dxa"/>
            </w:tcMar>
          </w:tcPr>
          <w:p w14:paraId="21AF8BDD" w14:textId="77777777" w:rsidR="008D5C80" w:rsidRDefault="008D5C80" w:rsidP="00A84599">
            <w:pPr>
              <w:spacing w:line="230" w:lineRule="auto"/>
            </w:pPr>
            <w:r>
              <w:rPr>
                <w:sz w:val="18"/>
                <w:szCs w:val="18"/>
              </w:rPr>
              <w:t>Eh (mm/day)</w:t>
            </w:r>
          </w:p>
        </w:tc>
        <w:tc>
          <w:tcPr>
            <w:tcW w:w="1000" w:type="dxa"/>
            <w:tcMar>
              <w:top w:w="50" w:type="dxa"/>
              <w:left w:w="90" w:type="dxa"/>
              <w:bottom w:w="50" w:type="dxa"/>
              <w:right w:w="90" w:type="dxa"/>
            </w:tcMar>
          </w:tcPr>
          <w:p w14:paraId="6695722D" w14:textId="77777777" w:rsidR="008D5C80" w:rsidRDefault="008D5C80" w:rsidP="00A84599">
            <w:pPr>
              <w:spacing w:line="230" w:lineRule="auto"/>
            </w:pPr>
            <w:r>
              <w:rPr>
                <w:sz w:val="18"/>
                <w:szCs w:val="18"/>
              </w:rPr>
              <w:t>1998–2015</w:t>
            </w:r>
          </w:p>
        </w:tc>
        <w:tc>
          <w:tcPr>
            <w:tcW w:w="1200" w:type="dxa"/>
            <w:tcMar>
              <w:top w:w="50" w:type="dxa"/>
              <w:left w:w="90" w:type="dxa"/>
              <w:bottom w:w="50" w:type="dxa"/>
              <w:right w:w="90" w:type="dxa"/>
            </w:tcMar>
          </w:tcPr>
          <w:p w14:paraId="0E4A20D6" w14:textId="77777777" w:rsidR="008D5C80" w:rsidRDefault="008D5C80" w:rsidP="00A84599">
            <w:pPr>
              <w:spacing w:line="230" w:lineRule="auto"/>
            </w:pPr>
            <w:r>
              <w:rPr>
                <w:sz w:val="18"/>
                <w:szCs w:val="18"/>
              </w:rPr>
              <w:t>Yes</w:t>
            </w:r>
          </w:p>
        </w:tc>
      </w:tr>
    </w:tbl>
    <w:p w14:paraId="71DCE1D7" w14:textId="77777777" w:rsidR="008D5C80" w:rsidRDefault="008D5C80" w:rsidP="008D5C80">
      <w:pPr>
        <w:spacing w:after="120" w:line="276" w:lineRule="auto"/>
      </w:pPr>
      <w:r>
        <w:rPr>
          <w:i/>
          <w:iCs/>
        </w:rPr>
        <w:t xml:space="preserve">Notes. Coordinates follow Table 1 of the source evaporation report. The seven archived driver files resolve to five distinct climatic ranges: the High Dam–Khor </w:t>
      </w:r>
      <w:proofErr w:type="spellStart"/>
      <w:r>
        <w:rPr>
          <w:i/>
          <w:iCs/>
        </w:rPr>
        <w:t>Kalabsha</w:t>
      </w:r>
      <w:proofErr w:type="spellEnd"/>
      <w:r>
        <w:rPr>
          <w:i/>
          <w:iCs/>
        </w:rPr>
        <w:t xml:space="preserve"> and </w:t>
      </w:r>
      <w:proofErr w:type="spellStart"/>
      <w:r>
        <w:rPr>
          <w:i/>
          <w:iCs/>
        </w:rPr>
        <w:t>Toshka</w:t>
      </w:r>
      <w:proofErr w:type="spellEnd"/>
      <w:r>
        <w:rPr>
          <w:i/>
          <w:iCs/>
        </w:rPr>
        <w:t xml:space="preserve">–Khor </w:t>
      </w:r>
      <w:proofErr w:type="spellStart"/>
      <w:r>
        <w:rPr>
          <w:i/>
          <w:iCs/>
        </w:rPr>
        <w:t>Toshka</w:t>
      </w:r>
      <w:proofErr w:type="spellEnd"/>
      <w:r>
        <w:rPr>
          <w:i/>
          <w:iCs/>
        </w:rPr>
        <w:t xml:space="preserve"> pairs are numerically identical in the archive across all variables and both scenarios (the source states the paired sites “have the same data because they are located in the same range”). Projections are therefore reported per named site over five distinct series, and the min–max station range used in the volumetric conversion is unaffected by the duplication. Observation workbooks are site-specific; six series enter the pooled hindcast statistics (Allaqi excluded as quality-limited; Table S7). The hindcast script uses site latitudes within ≤0.35° of the tabulated values; the effect on the Linacre latitude term is &lt;0.5%. The source report describes the formulation as an advanced Penman–Monteith variant; the equation as printed there is the Linacre (1977) formulation used here.</w:t>
      </w:r>
    </w:p>
    <w:p w14:paraId="14DC8A63" w14:textId="77777777" w:rsidR="008D5C80" w:rsidRDefault="008D5C80"/>
    <w:p w14:paraId="2831A800" w14:textId="77777777" w:rsidR="008D5C80" w:rsidRDefault="008D5C80"/>
    <w:p w14:paraId="622A9F4A" w14:textId="77777777" w:rsidR="008D5C80" w:rsidRDefault="008D5C80"/>
    <w:p w14:paraId="31AFB431" w14:textId="77777777" w:rsidR="008D5C80" w:rsidRDefault="008D5C80"/>
    <w:p w14:paraId="7626B6EE" w14:textId="77777777" w:rsidR="008D5C80" w:rsidRDefault="008D5C80"/>
    <w:p w14:paraId="56EFDDA5" w14:textId="77777777" w:rsidR="008D5C80" w:rsidRDefault="008D5C80"/>
    <w:p w14:paraId="49DB36E7" w14:textId="77777777" w:rsidR="008D5C80" w:rsidRDefault="008D5C80"/>
    <w:p w14:paraId="2463ECC8" w14:textId="77777777" w:rsidR="008D5C80" w:rsidRDefault="008D5C80"/>
    <w:p w14:paraId="3CAD9C4C" w14:textId="77777777" w:rsidR="008D5C80" w:rsidRDefault="008D5C80"/>
    <w:p w14:paraId="401F7654" w14:textId="77777777" w:rsidR="008D5C80" w:rsidRDefault="008D5C80"/>
    <w:p w14:paraId="58003CC3" w14:textId="77777777" w:rsidR="008D5C80" w:rsidRDefault="008D5C80"/>
    <w:p w14:paraId="42CFB147" w14:textId="77777777" w:rsidR="008D5C80" w:rsidRDefault="008D5C80"/>
    <w:p w14:paraId="475C8D25" w14:textId="77777777" w:rsidR="008D5C80" w:rsidRDefault="008D5C80"/>
    <w:p w14:paraId="7B3C4C8D" w14:textId="4B7BEDA7" w:rsidR="008D5C80" w:rsidRDefault="008D5C80" w:rsidP="008D5C80">
      <w:pPr>
        <w:spacing w:before="280" w:after="140" w:line="300" w:lineRule="auto"/>
      </w:pPr>
      <w:r>
        <w:rPr>
          <w:b/>
          <w:bCs/>
          <w:sz w:val="24"/>
          <w:szCs w:val="24"/>
        </w:rPr>
        <w:lastRenderedPageBreak/>
        <w:t>Supplementary Table S2. Mediterranean 2 km strip: legacy screening-level asset-intersection counts under the high-forcing case (source-labelled SSP5-8.5).</w:t>
      </w:r>
    </w:p>
    <w:tbl>
      <w:tblPr>
        <w:tblW w:w="6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0"/>
        <w:gridCol w:w="1400"/>
      </w:tblGrid>
      <w:tr w:rsidR="008D5C80" w14:paraId="6C1EAB4C" w14:textId="77777777" w:rsidTr="00A84599">
        <w:trPr>
          <w:tblHeader/>
        </w:trPr>
        <w:tc>
          <w:tcPr>
            <w:tcW w:w="5200" w:type="dxa"/>
            <w:shd w:val="clear" w:color="auto" w:fill="E7E6E6"/>
            <w:tcMar>
              <w:top w:w="50" w:type="dxa"/>
              <w:left w:w="90" w:type="dxa"/>
              <w:bottom w:w="50" w:type="dxa"/>
              <w:right w:w="90" w:type="dxa"/>
            </w:tcMar>
          </w:tcPr>
          <w:p w14:paraId="5351AEF7" w14:textId="77777777" w:rsidR="008D5C80" w:rsidRDefault="008D5C80" w:rsidP="00A84599">
            <w:pPr>
              <w:spacing w:line="230" w:lineRule="auto"/>
            </w:pPr>
            <w:r>
              <w:rPr>
                <w:b/>
                <w:bCs/>
                <w:sz w:val="18"/>
                <w:szCs w:val="18"/>
              </w:rPr>
              <w:t>Asset category</w:t>
            </w:r>
          </w:p>
        </w:tc>
        <w:tc>
          <w:tcPr>
            <w:tcW w:w="1400" w:type="dxa"/>
            <w:shd w:val="clear" w:color="auto" w:fill="E7E6E6"/>
            <w:tcMar>
              <w:top w:w="50" w:type="dxa"/>
              <w:left w:w="90" w:type="dxa"/>
              <w:bottom w:w="50" w:type="dxa"/>
              <w:right w:w="90" w:type="dxa"/>
            </w:tcMar>
          </w:tcPr>
          <w:p w14:paraId="7FB20960" w14:textId="77777777" w:rsidR="008D5C80" w:rsidRDefault="008D5C80" w:rsidP="00A84599">
            <w:pPr>
              <w:spacing w:line="230" w:lineRule="auto"/>
            </w:pPr>
            <w:r>
              <w:rPr>
                <w:b/>
                <w:bCs/>
                <w:sz w:val="18"/>
                <w:szCs w:val="18"/>
              </w:rPr>
              <w:t>Count</w:t>
            </w:r>
          </w:p>
        </w:tc>
      </w:tr>
      <w:tr w:rsidR="008D5C80" w14:paraId="48F35070" w14:textId="77777777" w:rsidTr="00A84599">
        <w:tc>
          <w:tcPr>
            <w:tcW w:w="5200" w:type="dxa"/>
            <w:tcMar>
              <w:top w:w="50" w:type="dxa"/>
              <w:left w:w="90" w:type="dxa"/>
              <w:bottom w:w="50" w:type="dxa"/>
              <w:right w:w="90" w:type="dxa"/>
            </w:tcMar>
          </w:tcPr>
          <w:p w14:paraId="6F9E7386" w14:textId="77777777" w:rsidR="008D5C80" w:rsidRDefault="008D5C80" w:rsidP="00A84599">
            <w:pPr>
              <w:spacing w:line="230" w:lineRule="auto"/>
            </w:pPr>
            <w:r>
              <w:rPr>
                <w:sz w:val="18"/>
                <w:szCs w:val="18"/>
              </w:rPr>
              <w:t>Mosques</w:t>
            </w:r>
          </w:p>
        </w:tc>
        <w:tc>
          <w:tcPr>
            <w:tcW w:w="1400" w:type="dxa"/>
            <w:tcMar>
              <w:top w:w="50" w:type="dxa"/>
              <w:left w:w="90" w:type="dxa"/>
              <w:bottom w:w="50" w:type="dxa"/>
              <w:right w:w="90" w:type="dxa"/>
            </w:tcMar>
          </w:tcPr>
          <w:p w14:paraId="2CC2D1B1" w14:textId="77777777" w:rsidR="008D5C80" w:rsidRDefault="008D5C80" w:rsidP="00A84599">
            <w:pPr>
              <w:spacing w:line="230" w:lineRule="auto"/>
            </w:pPr>
            <w:r>
              <w:rPr>
                <w:sz w:val="18"/>
                <w:szCs w:val="18"/>
              </w:rPr>
              <w:t>21</w:t>
            </w:r>
          </w:p>
        </w:tc>
      </w:tr>
      <w:tr w:rsidR="008D5C80" w14:paraId="2CFBA63A" w14:textId="77777777" w:rsidTr="00A84599">
        <w:tc>
          <w:tcPr>
            <w:tcW w:w="5200" w:type="dxa"/>
            <w:tcMar>
              <w:top w:w="50" w:type="dxa"/>
              <w:left w:w="90" w:type="dxa"/>
              <w:bottom w:w="50" w:type="dxa"/>
              <w:right w:w="90" w:type="dxa"/>
            </w:tcMar>
          </w:tcPr>
          <w:p w14:paraId="3961AA0F" w14:textId="77777777" w:rsidR="008D5C80" w:rsidRDefault="008D5C80" w:rsidP="00A84599">
            <w:pPr>
              <w:spacing w:line="230" w:lineRule="auto"/>
            </w:pPr>
            <w:r>
              <w:rPr>
                <w:sz w:val="18"/>
                <w:szCs w:val="18"/>
              </w:rPr>
              <w:t>Recreational resorts and clubs</w:t>
            </w:r>
          </w:p>
        </w:tc>
        <w:tc>
          <w:tcPr>
            <w:tcW w:w="1400" w:type="dxa"/>
            <w:tcMar>
              <w:top w:w="50" w:type="dxa"/>
              <w:left w:w="90" w:type="dxa"/>
              <w:bottom w:w="50" w:type="dxa"/>
              <w:right w:w="90" w:type="dxa"/>
            </w:tcMar>
          </w:tcPr>
          <w:p w14:paraId="72C5E553" w14:textId="77777777" w:rsidR="008D5C80" w:rsidRDefault="008D5C80" w:rsidP="00A84599">
            <w:pPr>
              <w:spacing w:line="230" w:lineRule="auto"/>
            </w:pPr>
            <w:r>
              <w:rPr>
                <w:sz w:val="18"/>
                <w:szCs w:val="18"/>
              </w:rPr>
              <w:t>16</w:t>
            </w:r>
          </w:p>
        </w:tc>
      </w:tr>
      <w:tr w:rsidR="008D5C80" w14:paraId="6587D78E" w14:textId="77777777" w:rsidTr="00A84599">
        <w:tc>
          <w:tcPr>
            <w:tcW w:w="5200" w:type="dxa"/>
            <w:tcMar>
              <w:top w:w="50" w:type="dxa"/>
              <w:left w:w="90" w:type="dxa"/>
              <w:bottom w:w="50" w:type="dxa"/>
              <w:right w:w="90" w:type="dxa"/>
            </w:tcMar>
          </w:tcPr>
          <w:p w14:paraId="4D24C953" w14:textId="77777777" w:rsidR="008D5C80" w:rsidRDefault="008D5C80" w:rsidP="00A84599">
            <w:pPr>
              <w:spacing w:line="230" w:lineRule="auto"/>
            </w:pPr>
            <w:r>
              <w:rPr>
                <w:sz w:val="18"/>
                <w:szCs w:val="18"/>
              </w:rPr>
              <w:t>Government buildings</w:t>
            </w:r>
          </w:p>
        </w:tc>
        <w:tc>
          <w:tcPr>
            <w:tcW w:w="1400" w:type="dxa"/>
            <w:tcMar>
              <w:top w:w="50" w:type="dxa"/>
              <w:left w:w="90" w:type="dxa"/>
              <w:bottom w:w="50" w:type="dxa"/>
              <w:right w:w="90" w:type="dxa"/>
            </w:tcMar>
          </w:tcPr>
          <w:p w14:paraId="174C4F38" w14:textId="77777777" w:rsidR="008D5C80" w:rsidRDefault="008D5C80" w:rsidP="00A84599">
            <w:pPr>
              <w:spacing w:line="230" w:lineRule="auto"/>
            </w:pPr>
            <w:r>
              <w:rPr>
                <w:sz w:val="18"/>
                <w:szCs w:val="18"/>
              </w:rPr>
              <w:t>15</w:t>
            </w:r>
          </w:p>
        </w:tc>
      </w:tr>
      <w:tr w:rsidR="008D5C80" w14:paraId="1C0B842D" w14:textId="77777777" w:rsidTr="00A84599">
        <w:tc>
          <w:tcPr>
            <w:tcW w:w="5200" w:type="dxa"/>
            <w:tcMar>
              <w:top w:w="50" w:type="dxa"/>
              <w:left w:w="90" w:type="dxa"/>
              <w:bottom w:w="50" w:type="dxa"/>
              <w:right w:w="90" w:type="dxa"/>
            </w:tcMar>
          </w:tcPr>
          <w:p w14:paraId="276555FA" w14:textId="77777777" w:rsidR="008D5C80" w:rsidRDefault="008D5C80" w:rsidP="00A84599">
            <w:pPr>
              <w:spacing w:line="230" w:lineRule="auto"/>
            </w:pPr>
            <w:r>
              <w:rPr>
                <w:sz w:val="18"/>
                <w:szCs w:val="18"/>
              </w:rPr>
              <w:t>Gas, water and sewage stations</w:t>
            </w:r>
          </w:p>
        </w:tc>
        <w:tc>
          <w:tcPr>
            <w:tcW w:w="1400" w:type="dxa"/>
            <w:tcMar>
              <w:top w:w="50" w:type="dxa"/>
              <w:left w:w="90" w:type="dxa"/>
              <w:bottom w:w="50" w:type="dxa"/>
              <w:right w:w="90" w:type="dxa"/>
            </w:tcMar>
          </w:tcPr>
          <w:p w14:paraId="75A0272B" w14:textId="77777777" w:rsidR="008D5C80" w:rsidRDefault="008D5C80" w:rsidP="00A84599">
            <w:pPr>
              <w:spacing w:line="230" w:lineRule="auto"/>
            </w:pPr>
            <w:r>
              <w:rPr>
                <w:sz w:val="18"/>
                <w:szCs w:val="18"/>
              </w:rPr>
              <w:t>14</w:t>
            </w:r>
          </w:p>
        </w:tc>
      </w:tr>
      <w:tr w:rsidR="008D5C80" w14:paraId="3A4EE4CB" w14:textId="77777777" w:rsidTr="00A84599">
        <w:tc>
          <w:tcPr>
            <w:tcW w:w="5200" w:type="dxa"/>
            <w:tcMar>
              <w:top w:w="50" w:type="dxa"/>
              <w:left w:w="90" w:type="dxa"/>
              <w:bottom w:w="50" w:type="dxa"/>
              <w:right w:w="90" w:type="dxa"/>
            </w:tcMar>
          </w:tcPr>
          <w:p w14:paraId="00DA6707" w14:textId="77777777" w:rsidR="008D5C80" w:rsidRDefault="008D5C80" w:rsidP="00A84599">
            <w:pPr>
              <w:spacing w:line="230" w:lineRule="auto"/>
            </w:pPr>
            <w:r>
              <w:rPr>
                <w:sz w:val="18"/>
                <w:szCs w:val="18"/>
              </w:rPr>
              <w:t>Schools</w:t>
            </w:r>
          </w:p>
        </w:tc>
        <w:tc>
          <w:tcPr>
            <w:tcW w:w="1400" w:type="dxa"/>
            <w:tcMar>
              <w:top w:w="50" w:type="dxa"/>
              <w:left w:w="90" w:type="dxa"/>
              <w:bottom w:w="50" w:type="dxa"/>
              <w:right w:w="90" w:type="dxa"/>
            </w:tcMar>
          </w:tcPr>
          <w:p w14:paraId="55AF1F41" w14:textId="77777777" w:rsidR="008D5C80" w:rsidRDefault="008D5C80" w:rsidP="00A84599">
            <w:pPr>
              <w:spacing w:line="230" w:lineRule="auto"/>
            </w:pPr>
            <w:r>
              <w:rPr>
                <w:sz w:val="18"/>
                <w:szCs w:val="18"/>
              </w:rPr>
              <w:t>13</w:t>
            </w:r>
          </w:p>
        </w:tc>
      </w:tr>
      <w:tr w:rsidR="008D5C80" w14:paraId="4136A51F" w14:textId="77777777" w:rsidTr="00A84599">
        <w:tc>
          <w:tcPr>
            <w:tcW w:w="5200" w:type="dxa"/>
            <w:tcMar>
              <w:top w:w="50" w:type="dxa"/>
              <w:left w:w="90" w:type="dxa"/>
              <w:bottom w:w="50" w:type="dxa"/>
              <w:right w:w="90" w:type="dxa"/>
            </w:tcMar>
          </w:tcPr>
          <w:p w14:paraId="7FAC1F6D" w14:textId="77777777" w:rsidR="008D5C80" w:rsidRDefault="008D5C80" w:rsidP="00A84599">
            <w:pPr>
              <w:spacing w:line="230" w:lineRule="auto"/>
            </w:pPr>
            <w:r>
              <w:rPr>
                <w:sz w:val="18"/>
                <w:szCs w:val="18"/>
              </w:rPr>
              <w:t>Companies</w:t>
            </w:r>
          </w:p>
        </w:tc>
        <w:tc>
          <w:tcPr>
            <w:tcW w:w="1400" w:type="dxa"/>
            <w:tcMar>
              <w:top w:w="50" w:type="dxa"/>
              <w:left w:w="90" w:type="dxa"/>
              <w:bottom w:w="50" w:type="dxa"/>
              <w:right w:w="90" w:type="dxa"/>
            </w:tcMar>
          </w:tcPr>
          <w:p w14:paraId="093E9715" w14:textId="77777777" w:rsidR="008D5C80" w:rsidRDefault="008D5C80" w:rsidP="00A84599">
            <w:pPr>
              <w:spacing w:line="230" w:lineRule="auto"/>
            </w:pPr>
            <w:r>
              <w:rPr>
                <w:sz w:val="18"/>
                <w:szCs w:val="18"/>
              </w:rPr>
              <w:t>11</w:t>
            </w:r>
          </w:p>
        </w:tc>
      </w:tr>
      <w:tr w:rsidR="008D5C80" w14:paraId="7B962F92" w14:textId="77777777" w:rsidTr="00A84599">
        <w:tc>
          <w:tcPr>
            <w:tcW w:w="5200" w:type="dxa"/>
            <w:tcMar>
              <w:top w:w="50" w:type="dxa"/>
              <w:left w:w="90" w:type="dxa"/>
              <w:bottom w:w="50" w:type="dxa"/>
              <w:right w:w="90" w:type="dxa"/>
            </w:tcMar>
          </w:tcPr>
          <w:p w14:paraId="68695B58" w14:textId="77777777" w:rsidR="008D5C80" w:rsidRDefault="008D5C80" w:rsidP="00A84599">
            <w:pPr>
              <w:spacing w:line="230" w:lineRule="auto"/>
            </w:pPr>
            <w:r>
              <w:rPr>
                <w:sz w:val="18"/>
                <w:szCs w:val="18"/>
              </w:rPr>
              <w:t>Livestock and fish farms</w:t>
            </w:r>
          </w:p>
        </w:tc>
        <w:tc>
          <w:tcPr>
            <w:tcW w:w="1400" w:type="dxa"/>
            <w:tcMar>
              <w:top w:w="50" w:type="dxa"/>
              <w:left w:w="90" w:type="dxa"/>
              <w:bottom w:w="50" w:type="dxa"/>
              <w:right w:w="90" w:type="dxa"/>
            </w:tcMar>
          </w:tcPr>
          <w:p w14:paraId="2CE22AF1" w14:textId="77777777" w:rsidR="008D5C80" w:rsidRDefault="008D5C80" w:rsidP="00A84599">
            <w:pPr>
              <w:spacing w:line="230" w:lineRule="auto"/>
            </w:pPr>
            <w:r>
              <w:rPr>
                <w:sz w:val="18"/>
                <w:szCs w:val="18"/>
              </w:rPr>
              <w:t>8</w:t>
            </w:r>
          </w:p>
        </w:tc>
      </w:tr>
      <w:tr w:rsidR="008D5C80" w14:paraId="6A544FDC" w14:textId="77777777" w:rsidTr="00A84599">
        <w:tc>
          <w:tcPr>
            <w:tcW w:w="5200" w:type="dxa"/>
            <w:tcMar>
              <w:top w:w="50" w:type="dxa"/>
              <w:left w:w="90" w:type="dxa"/>
              <w:bottom w:w="50" w:type="dxa"/>
              <w:right w:w="90" w:type="dxa"/>
            </w:tcMar>
          </w:tcPr>
          <w:p w14:paraId="4BABF3F1" w14:textId="77777777" w:rsidR="008D5C80" w:rsidRDefault="008D5C80" w:rsidP="00A84599">
            <w:pPr>
              <w:spacing w:line="230" w:lineRule="auto"/>
            </w:pPr>
            <w:r>
              <w:rPr>
                <w:sz w:val="18"/>
                <w:szCs w:val="18"/>
              </w:rPr>
              <w:t>Factories</w:t>
            </w:r>
          </w:p>
        </w:tc>
        <w:tc>
          <w:tcPr>
            <w:tcW w:w="1400" w:type="dxa"/>
            <w:tcMar>
              <w:top w:w="50" w:type="dxa"/>
              <w:left w:w="90" w:type="dxa"/>
              <w:bottom w:w="50" w:type="dxa"/>
              <w:right w:w="90" w:type="dxa"/>
            </w:tcMar>
          </w:tcPr>
          <w:p w14:paraId="1EBA40CA" w14:textId="77777777" w:rsidR="008D5C80" w:rsidRDefault="008D5C80" w:rsidP="00A84599">
            <w:pPr>
              <w:spacing w:line="230" w:lineRule="auto"/>
            </w:pPr>
            <w:r>
              <w:rPr>
                <w:sz w:val="18"/>
                <w:szCs w:val="18"/>
              </w:rPr>
              <w:t>7</w:t>
            </w:r>
          </w:p>
        </w:tc>
      </w:tr>
      <w:tr w:rsidR="008D5C80" w14:paraId="58166625" w14:textId="77777777" w:rsidTr="00A84599">
        <w:tc>
          <w:tcPr>
            <w:tcW w:w="5200" w:type="dxa"/>
            <w:tcMar>
              <w:top w:w="50" w:type="dxa"/>
              <w:left w:w="90" w:type="dxa"/>
              <w:bottom w:w="50" w:type="dxa"/>
              <w:right w:w="90" w:type="dxa"/>
            </w:tcMar>
          </w:tcPr>
          <w:p w14:paraId="3F8899E4" w14:textId="77777777" w:rsidR="008D5C80" w:rsidRDefault="008D5C80" w:rsidP="00A84599">
            <w:pPr>
              <w:spacing w:line="230" w:lineRule="auto"/>
            </w:pPr>
            <w:r>
              <w:rPr>
                <w:sz w:val="18"/>
                <w:szCs w:val="18"/>
              </w:rPr>
              <w:t>Investment units</w:t>
            </w:r>
          </w:p>
        </w:tc>
        <w:tc>
          <w:tcPr>
            <w:tcW w:w="1400" w:type="dxa"/>
            <w:tcMar>
              <w:top w:w="50" w:type="dxa"/>
              <w:left w:w="90" w:type="dxa"/>
              <w:bottom w:w="50" w:type="dxa"/>
              <w:right w:w="90" w:type="dxa"/>
            </w:tcMar>
          </w:tcPr>
          <w:p w14:paraId="76849A0A" w14:textId="77777777" w:rsidR="008D5C80" w:rsidRDefault="008D5C80" w:rsidP="00A84599">
            <w:pPr>
              <w:spacing w:line="230" w:lineRule="auto"/>
            </w:pPr>
            <w:r>
              <w:rPr>
                <w:sz w:val="18"/>
                <w:szCs w:val="18"/>
              </w:rPr>
              <w:t>5</w:t>
            </w:r>
          </w:p>
        </w:tc>
      </w:tr>
      <w:tr w:rsidR="008D5C80" w14:paraId="5EB42F30" w14:textId="77777777" w:rsidTr="00A84599">
        <w:tc>
          <w:tcPr>
            <w:tcW w:w="5200" w:type="dxa"/>
            <w:tcMar>
              <w:top w:w="50" w:type="dxa"/>
              <w:left w:w="90" w:type="dxa"/>
              <w:bottom w:w="50" w:type="dxa"/>
              <w:right w:w="90" w:type="dxa"/>
            </w:tcMar>
          </w:tcPr>
          <w:p w14:paraId="6E5984A9" w14:textId="77777777" w:rsidR="008D5C80" w:rsidRDefault="008D5C80" w:rsidP="00A84599">
            <w:pPr>
              <w:spacing w:line="230" w:lineRule="auto"/>
            </w:pPr>
            <w:r>
              <w:rPr>
                <w:sz w:val="18"/>
                <w:szCs w:val="18"/>
              </w:rPr>
              <w:t>Hospitals</w:t>
            </w:r>
          </w:p>
        </w:tc>
        <w:tc>
          <w:tcPr>
            <w:tcW w:w="1400" w:type="dxa"/>
            <w:tcMar>
              <w:top w:w="50" w:type="dxa"/>
              <w:left w:w="90" w:type="dxa"/>
              <w:bottom w:w="50" w:type="dxa"/>
              <w:right w:w="90" w:type="dxa"/>
            </w:tcMar>
          </w:tcPr>
          <w:p w14:paraId="7B4344D2" w14:textId="77777777" w:rsidR="008D5C80" w:rsidRDefault="008D5C80" w:rsidP="00A84599">
            <w:pPr>
              <w:spacing w:line="230" w:lineRule="auto"/>
            </w:pPr>
            <w:r>
              <w:rPr>
                <w:sz w:val="18"/>
                <w:szCs w:val="18"/>
              </w:rPr>
              <w:t>3</w:t>
            </w:r>
          </w:p>
        </w:tc>
      </w:tr>
    </w:tbl>
    <w:p w14:paraId="41832ADD" w14:textId="77777777" w:rsidR="008D5C80" w:rsidRDefault="008D5C80" w:rsidP="008D5C80">
      <w:pPr>
        <w:spacing w:after="120" w:line="276" w:lineRule="auto"/>
        <w:rPr>
          <w:i/>
          <w:iCs/>
        </w:rPr>
      </w:pPr>
      <w:r>
        <w:rPr>
          <w:i/>
          <w:iCs/>
        </w:rPr>
        <w:t>Notes. Uncorrected legacy screening outputs of the two-dimensional inundation simulation on the 0.5 m DEM, relocated from the main text because the documented DEM-high bias (Table S8) is of the order of the offshore forcing; per the water-level-equivalence analysis (Methods), the counts are directionally conservative but are not demonstrated spatial lower bounds. Counts are binary footprint intersections within the 2 km strip inventory of the source assessment; they are not additive with the 30 m SRTM Nile Delta register of Supplementary Table S3.</w:t>
      </w:r>
    </w:p>
    <w:p w14:paraId="5CC73FC6" w14:textId="77777777" w:rsidR="00E452C4" w:rsidRDefault="00E452C4" w:rsidP="008D5C80">
      <w:pPr>
        <w:spacing w:after="120" w:line="276" w:lineRule="auto"/>
        <w:rPr>
          <w:i/>
          <w:iCs/>
        </w:rPr>
      </w:pPr>
    </w:p>
    <w:p w14:paraId="68D24B20" w14:textId="77777777" w:rsidR="004A741F" w:rsidRDefault="004A741F" w:rsidP="008D5C80">
      <w:pPr>
        <w:spacing w:after="120" w:line="276" w:lineRule="auto"/>
        <w:rPr>
          <w:i/>
          <w:iCs/>
        </w:rPr>
      </w:pPr>
    </w:p>
    <w:p w14:paraId="1569F969" w14:textId="77777777" w:rsidR="004A741F" w:rsidRDefault="004A741F" w:rsidP="008D5C80">
      <w:pPr>
        <w:spacing w:after="120" w:line="276" w:lineRule="auto"/>
        <w:rPr>
          <w:i/>
          <w:iCs/>
        </w:rPr>
      </w:pPr>
    </w:p>
    <w:p w14:paraId="01F0CE72" w14:textId="77777777" w:rsidR="004A741F" w:rsidRDefault="004A741F" w:rsidP="008D5C80">
      <w:pPr>
        <w:spacing w:after="120" w:line="276" w:lineRule="auto"/>
        <w:rPr>
          <w:i/>
          <w:iCs/>
        </w:rPr>
      </w:pPr>
    </w:p>
    <w:p w14:paraId="60068BF1" w14:textId="77777777" w:rsidR="004A741F" w:rsidRDefault="004A741F" w:rsidP="008D5C80">
      <w:pPr>
        <w:spacing w:after="120" w:line="276" w:lineRule="auto"/>
        <w:rPr>
          <w:i/>
          <w:iCs/>
        </w:rPr>
      </w:pPr>
    </w:p>
    <w:p w14:paraId="31CA0F8D" w14:textId="77777777" w:rsidR="004A741F" w:rsidRDefault="004A741F" w:rsidP="008D5C80">
      <w:pPr>
        <w:spacing w:after="120" w:line="276" w:lineRule="auto"/>
        <w:rPr>
          <w:i/>
          <w:iCs/>
        </w:rPr>
      </w:pPr>
    </w:p>
    <w:p w14:paraId="73B357E7" w14:textId="77777777" w:rsidR="004A741F" w:rsidRDefault="004A741F" w:rsidP="008D5C80">
      <w:pPr>
        <w:spacing w:after="120" w:line="276" w:lineRule="auto"/>
        <w:rPr>
          <w:i/>
          <w:iCs/>
        </w:rPr>
      </w:pPr>
    </w:p>
    <w:p w14:paraId="30641F7B" w14:textId="77777777" w:rsidR="004A741F" w:rsidRDefault="004A741F" w:rsidP="008D5C80">
      <w:pPr>
        <w:spacing w:after="120" w:line="276" w:lineRule="auto"/>
        <w:rPr>
          <w:i/>
          <w:iCs/>
        </w:rPr>
      </w:pPr>
    </w:p>
    <w:p w14:paraId="243D4A66" w14:textId="77777777" w:rsidR="004A741F" w:rsidRDefault="004A741F" w:rsidP="008D5C80">
      <w:pPr>
        <w:spacing w:after="120" w:line="276" w:lineRule="auto"/>
        <w:rPr>
          <w:i/>
          <w:iCs/>
        </w:rPr>
      </w:pPr>
    </w:p>
    <w:p w14:paraId="067A6D50" w14:textId="77777777" w:rsidR="004A741F" w:rsidRDefault="004A741F" w:rsidP="008D5C80">
      <w:pPr>
        <w:spacing w:after="120" w:line="276" w:lineRule="auto"/>
        <w:rPr>
          <w:i/>
          <w:iCs/>
        </w:rPr>
      </w:pPr>
    </w:p>
    <w:p w14:paraId="6A0B56B5" w14:textId="77777777" w:rsidR="004A741F" w:rsidRDefault="004A741F" w:rsidP="008D5C80">
      <w:pPr>
        <w:spacing w:after="120" w:line="276" w:lineRule="auto"/>
        <w:rPr>
          <w:i/>
          <w:iCs/>
        </w:rPr>
      </w:pPr>
    </w:p>
    <w:p w14:paraId="349EA166" w14:textId="77777777" w:rsidR="004A741F" w:rsidRDefault="004A741F" w:rsidP="008D5C80">
      <w:pPr>
        <w:spacing w:after="120" w:line="276" w:lineRule="auto"/>
        <w:rPr>
          <w:i/>
          <w:iCs/>
        </w:rPr>
      </w:pPr>
    </w:p>
    <w:p w14:paraId="2BB7DE91" w14:textId="77777777" w:rsidR="004A741F" w:rsidRDefault="004A741F" w:rsidP="008D5C80">
      <w:pPr>
        <w:spacing w:after="120" w:line="276" w:lineRule="auto"/>
        <w:rPr>
          <w:i/>
          <w:iCs/>
        </w:rPr>
      </w:pPr>
    </w:p>
    <w:p w14:paraId="4A146C58" w14:textId="77777777" w:rsidR="004A741F" w:rsidRDefault="004A741F" w:rsidP="008D5C80">
      <w:pPr>
        <w:spacing w:after="120" w:line="276" w:lineRule="auto"/>
        <w:rPr>
          <w:i/>
          <w:iCs/>
        </w:rPr>
      </w:pPr>
    </w:p>
    <w:p w14:paraId="23B03CE1" w14:textId="77777777" w:rsidR="004A741F" w:rsidRDefault="004A741F" w:rsidP="008D5C80">
      <w:pPr>
        <w:spacing w:after="120" w:line="276" w:lineRule="auto"/>
        <w:rPr>
          <w:i/>
          <w:iCs/>
        </w:rPr>
      </w:pPr>
    </w:p>
    <w:p w14:paraId="3E05EB74" w14:textId="77777777" w:rsidR="00E452C4" w:rsidRDefault="00E452C4" w:rsidP="008D5C80">
      <w:pPr>
        <w:spacing w:after="120" w:line="276" w:lineRule="auto"/>
        <w:rPr>
          <w:i/>
          <w:iCs/>
        </w:rPr>
      </w:pPr>
    </w:p>
    <w:p w14:paraId="6B1852CA" w14:textId="108FC2C2" w:rsidR="00E452C4" w:rsidRDefault="00E452C4" w:rsidP="00E452C4">
      <w:pPr>
        <w:spacing w:before="280" w:after="140" w:line="300" w:lineRule="auto"/>
      </w:pPr>
      <w:r>
        <w:rPr>
          <w:b/>
          <w:bCs/>
          <w:sz w:val="24"/>
          <w:szCs w:val="24"/>
        </w:rPr>
        <w:lastRenderedPageBreak/>
        <w:t>Supplementary Table S3. Nile Delta 1 m sea-level-rise facility, service-population and valuation register (as tabulated in the source assessment).</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1100"/>
        <w:gridCol w:w="2600"/>
        <w:gridCol w:w="2100"/>
      </w:tblGrid>
      <w:tr w:rsidR="00E452C4" w14:paraId="56548033" w14:textId="77777777" w:rsidTr="00A84599">
        <w:trPr>
          <w:tblHeader/>
        </w:trPr>
        <w:tc>
          <w:tcPr>
            <w:tcW w:w="2600" w:type="dxa"/>
            <w:shd w:val="clear" w:color="auto" w:fill="E7E6E6"/>
            <w:tcMar>
              <w:top w:w="50" w:type="dxa"/>
              <w:left w:w="90" w:type="dxa"/>
              <w:bottom w:w="50" w:type="dxa"/>
              <w:right w:w="90" w:type="dxa"/>
            </w:tcMar>
          </w:tcPr>
          <w:p w14:paraId="1F2D0938" w14:textId="77777777" w:rsidR="00E452C4" w:rsidRDefault="00E452C4" w:rsidP="00A84599">
            <w:pPr>
              <w:spacing w:line="230" w:lineRule="auto"/>
            </w:pPr>
            <w:r>
              <w:rPr>
                <w:b/>
                <w:bCs/>
                <w:sz w:val="18"/>
                <w:szCs w:val="18"/>
              </w:rPr>
              <w:t>Category</w:t>
            </w:r>
          </w:p>
        </w:tc>
        <w:tc>
          <w:tcPr>
            <w:tcW w:w="1100" w:type="dxa"/>
            <w:shd w:val="clear" w:color="auto" w:fill="E7E6E6"/>
            <w:tcMar>
              <w:top w:w="50" w:type="dxa"/>
              <w:left w:w="90" w:type="dxa"/>
              <w:bottom w:w="50" w:type="dxa"/>
              <w:right w:w="90" w:type="dxa"/>
            </w:tcMar>
          </w:tcPr>
          <w:p w14:paraId="1DC76A4F" w14:textId="77777777" w:rsidR="00E452C4" w:rsidRDefault="00E452C4" w:rsidP="00A84599">
            <w:pPr>
              <w:spacing w:line="230" w:lineRule="auto"/>
            </w:pPr>
            <w:r>
              <w:rPr>
                <w:b/>
                <w:bCs/>
                <w:sz w:val="18"/>
                <w:szCs w:val="18"/>
              </w:rPr>
              <w:t>Count</w:t>
            </w:r>
          </w:p>
        </w:tc>
        <w:tc>
          <w:tcPr>
            <w:tcW w:w="2600" w:type="dxa"/>
            <w:shd w:val="clear" w:color="auto" w:fill="E7E6E6"/>
            <w:tcMar>
              <w:top w:w="50" w:type="dxa"/>
              <w:left w:w="90" w:type="dxa"/>
              <w:bottom w:w="50" w:type="dxa"/>
              <w:right w:w="90" w:type="dxa"/>
            </w:tcMar>
          </w:tcPr>
          <w:p w14:paraId="06461EB0" w14:textId="77777777" w:rsidR="00E452C4" w:rsidRDefault="00E452C4" w:rsidP="00A84599">
            <w:pPr>
              <w:spacing w:line="230" w:lineRule="auto"/>
            </w:pPr>
            <w:r>
              <w:rPr>
                <w:b/>
                <w:bCs/>
                <w:sz w:val="18"/>
                <w:szCs w:val="18"/>
              </w:rPr>
              <w:t>Service population / users</w:t>
            </w:r>
          </w:p>
        </w:tc>
        <w:tc>
          <w:tcPr>
            <w:tcW w:w="2100" w:type="dxa"/>
            <w:shd w:val="clear" w:color="auto" w:fill="E7E6E6"/>
            <w:tcMar>
              <w:top w:w="50" w:type="dxa"/>
              <w:left w:w="90" w:type="dxa"/>
              <w:bottom w:w="50" w:type="dxa"/>
              <w:right w:w="90" w:type="dxa"/>
            </w:tcMar>
          </w:tcPr>
          <w:p w14:paraId="4B13EC13" w14:textId="77777777" w:rsidR="00E452C4" w:rsidRDefault="00E452C4" w:rsidP="00A84599">
            <w:pPr>
              <w:spacing w:line="230" w:lineRule="auto"/>
            </w:pPr>
            <w:r>
              <w:rPr>
                <w:b/>
                <w:bCs/>
                <w:sz w:val="18"/>
                <w:szCs w:val="18"/>
              </w:rPr>
              <w:t>Reported economic loss</w:t>
            </w:r>
          </w:p>
        </w:tc>
      </w:tr>
      <w:tr w:rsidR="00E452C4" w14:paraId="36836067" w14:textId="77777777" w:rsidTr="00A84599">
        <w:tc>
          <w:tcPr>
            <w:tcW w:w="2600" w:type="dxa"/>
            <w:tcMar>
              <w:top w:w="50" w:type="dxa"/>
              <w:left w:w="90" w:type="dxa"/>
              <w:bottom w:w="50" w:type="dxa"/>
              <w:right w:w="90" w:type="dxa"/>
            </w:tcMar>
          </w:tcPr>
          <w:p w14:paraId="02C70291" w14:textId="77777777" w:rsidR="00E452C4" w:rsidRDefault="00E452C4" w:rsidP="00A84599">
            <w:pPr>
              <w:spacing w:line="230" w:lineRule="auto"/>
            </w:pPr>
            <w:r>
              <w:rPr>
                <w:sz w:val="18"/>
                <w:szCs w:val="18"/>
              </w:rPr>
              <w:t>Places of worship</w:t>
            </w:r>
          </w:p>
        </w:tc>
        <w:tc>
          <w:tcPr>
            <w:tcW w:w="1100" w:type="dxa"/>
            <w:tcMar>
              <w:top w:w="50" w:type="dxa"/>
              <w:left w:w="90" w:type="dxa"/>
              <w:bottom w:w="50" w:type="dxa"/>
              <w:right w:w="90" w:type="dxa"/>
            </w:tcMar>
          </w:tcPr>
          <w:p w14:paraId="27BA2694" w14:textId="77777777" w:rsidR="00E452C4" w:rsidRDefault="00E452C4" w:rsidP="00A84599">
            <w:pPr>
              <w:spacing w:line="230" w:lineRule="auto"/>
            </w:pPr>
            <w:r>
              <w:rPr>
                <w:sz w:val="18"/>
                <w:szCs w:val="18"/>
              </w:rPr>
              <w:t>1,112</w:t>
            </w:r>
          </w:p>
        </w:tc>
        <w:tc>
          <w:tcPr>
            <w:tcW w:w="2600" w:type="dxa"/>
            <w:tcMar>
              <w:top w:w="50" w:type="dxa"/>
              <w:left w:w="90" w:type="dxa"/>
              <w:bottom w:w="50" w:type="dxa"/>
              <w:right w:w="90" w:type="dxa"/>
            </w:tcMar>
          </w:tcPr>
          <w:p w14:paraId="2B66D48F" w14:textId="77777777" w:rsidR="00E452C4" w:rsidRDefault="00E452C4" w:rsidP="00A84599">
            <w:pPr>
              <w:spacing w:line="230" w:lineRule="auto"/>
            </w:pPr>
            <w:r>
              <w:rPr>
                <w:sz w:val="18"/>
                <w:szCs w:val="18"/>
              </w:rPr>
              <w:t>≈110,000 worshippers</w:t>
            </w:r>
          </w:p>
        </w:tc>
        <w:tc>
          <w:tcPr>
            <w:tcW w:w="2100" w:type="dxa"/>
            <w:tcMar>
              <w:top w:w="50" w:type="dxa"/>
              <w:left w:w="90" w:type="dxa"/>
              <w:bottom w:w="50" w:type="dxa"/>
              <w:right w:w="90" w:type="dxa"/>
            </w:tcMar>
          </w:tcPr>
          <w:p w14:paraId="22F545CC" w14:textId="77777777" w:rsidR="00E452C4" w:rsidRDefault="00E452C4" w:rsidP="00A84599">
            <w:pPr>
              <w:spacing w:line="230" w:lineRule="auto"/>
            </w:pPr>
            <w:r>
              <w:rPr>
                <w:sz w:val="18"/>
                <w:szCs w:val="18"/>
              </w:rPr>
              <w:t>—</w:t>
            </w:r>
          </w:p>
        </w:tc>
      </w:tr>
      <w:tr w:rsidR="00E452C4" w14:paraId="44D1829E" w14:textId="77777777" w:rsidTr="00A84599">
        <w:tc>
          <w:tcPr>
            <w:tcW w:w="2600" w:type="dxa"/>
            <w:tcMar>
              <w:top w:w="50" w:type="dxa"/>
              <w:left w:w="90" w:type="dxa"/>
              <w:bottom w:w="50" w:type="dxa"/>
              <w:right w:w="90" w:type="dxa"/>
            </w:tcMar>
          </w:tcPr>
          <w:p w14:paraId="69161938" w14:textId="77777777" w:rsidR="00E452C4" w:rsidRDefault="00E452C4" w:rsidP="00A84599">
            <w:pPr>
              <w:spacing w:line="230" w:lineRule="auto"/>
            </w:pPr>
            <w:r>
              <w:rPr>
                <w:sz w:val="18"/>
                <w:szCs w:val="18"/>
              </w:rPr>
              <w:t>Schools and institutes</w:t>
            </w:r>
          </w:p>
        </w:tc>
        <w:tc>
          <w:tcPr>
            <w:tcW w:w="1100" w:type="dxa"/>
            <w:tcMar>
              <w:top w:w="50" w:type="dxa"/>
              <w:left w:w="90" w:type="dxa"/>
              <w:bottom w:w="50" w:type="dxa"/>
              <w:right w:w="90" w:type="dxa"/>
            </w:tcMar>
          </w:tcPr>
          <w:p w14:paraId="0FD27654" w14:textId="77777777" w:rsidR="00E452C4" w:rsidRDefault="00E452C4" w:rsidP="00A84599">
            <w:pPr>
              <w:spacing w:line="230" w:lineRule="auto"/>
            </w:pPr>
            <w:r>
              <w:rPr>
                <w:sz w:val="18"/>
                <w:szCs w:val="18"/>
              </w:rPr>
              <w:t>415</w:t>
            </w:r>
          </w:p>
        </w:tc>
        <w:tc>
          <w:tcPr>
            <w:tcW w:w="2600" w:type="dxa"/>
            <w:tcMar>
              <w:top w:w="50" w:type="dxa"/>
              <w:left w:w="90" w:type="dxa"/>
              <w:bottom w:w="50" w:type="dxa"/>
              <w:right w:w="90" w:type="dxa"/>
            </w:tcMar>
          </w:tcPr>
          <w:p w14:paraId="18122718" w14:textId="77777777" w:rsidR="00E452C4" w:rsidRDefault="00E452C4" w:rsidP="00A84599">
            <w:pPr>
              <w:spacing w:line="230" w:lineRule="auto"/>
            </w:pPr>
            <w:r>
              <w:rPr>
                <w:sz w:val="18"/>
                <w:szCs w:val="18"/>
              </w:rPr>
              <w:t>2,380,320 students (schools and universities combined)</w:t>
            </w:r>
          </w:p>
        </w:tc>
        <w:tc>
          <w:tcPr>
            <w:tcW w:w="2100" w:type="dxa"/>
            <w:tcMar>
              <w:top w:w="50" w:type="dxa"/>
              <w:left w:w="90" w:type="dxa"/>
              <w:bottom w:w="50" w:type="dxa"/>
              <w:right w:w="90" w:type="dxa"/>
            </w:tcMar>
          </w:tcPr>
          <w:p w14:paraId="0B728E80" w14:textId="77777777" w:rsidR="00E452C4" w:rsidRDefault="00E452C4" w:rsidP="00A84599">
            <w:pPr>
              <w:spacing w:line="230" w:lineRule="auto"/>
            </w:pPr>
            <w:r>
              <w:rPr>
                <w:sz w:val="18"/>
                <w:szCs w:val="18"/>
              </w:rPr>
              <w:t>62 bn LE (education sector)</w:t>
            </w:r>
          </w:p>
        </w:tc>
      </w:tr>
      <w:tr w:rsidR="00E452C4" w14:paraId="1608BC2B" w14:textId="77777777" w:rsidTr="00A84599">
        <w:tc>
          <w:tcPr>
            <w:tcW w:w="2600" w:type="dxa"/>
            <w:tcMar>
              <w:top w:w="50" w:type="dxa"/>
              <w:left w:w="90" w:type="dxa"/>
              <w:bottom w:w="50" w:type="dxa"/>
              <w:right w:w="90" w:type="dxa"/>
            </w:tcMar>
          </w:tcPr>
          <w:p w14:paraId="348CB121" w14:textId="77777777" w:rsidR="00E452C4" w:rsidRDefault="00E452C4" w:rsidP="00A84599">
            <w:pPr>
              <w:spacing w:line="230" w:lineRule="auto"/>
            </w:pPr>
            <w:r>
              <w:rPr>
                <w:sz w:val="18"/>
                <w:szCs w:val="18"/>
              </w:rPr>
              <w:t>Hospitals and clinics</w:t>
            </w:r>
          </w:p>
        </w:tc>
        <w:tc>
          <w:tcPr>
            <w:tcW w:w="1100" w:type="dxa"/>
            <w:tcMar>
              <w:top w:w="50" w:type="dxa"/>
              <w:left w:w="90" w:type="dxa"/>
              <w:bottom w:w="50" w:type="dxa"/>
              <w:right w:w="90" w:type="dxa"/>
            </w:tcMar>
          </w:tcPr>
          <w:p w14:paraId="14740EA4" w14:textId="77777777" w:rsidR="00E452C4" w:rsidRDefault="00E452C4" w:rsidP="00A84599">
            <w:pPr>
              <w:spacing w:line="230" w:lineRule="auto"/>
            </w:pPr>
            <w:r>
              <w:rPr>
                <w:sz w:val="18"/>
                <w:szCs w:val="18"/>
              </w:rPr>
              <w:t>85</w:t>
            </w:r>
          </w:p>
        </w:tc>
        <w:tc>
          <w:tcPr>
            <w:tcW w:w="2600" w:type="dxa"/>
            <w:tcMar>
              <w:top w:w="50" w:type="dxa"/>
              <w:left w:w="90" w:type="dxa"/>
              <w:bottom w:w="50" w:type="dxa"/>
              <w:right w:w="90" w:type="dxa"/>
            </w:tcMar>
          </w:tcPr>
          <w:p w14:paraId="43626047" w14:textId="77777777" w:rsidR="00E452C4" w:rsidRDefault="00E452C4" w:rsidP="00A84599">
            <w:pPr>
              <w:spacing w:line="230" w:lineRule="auto"/>
            </w:pPr>
            <w:r>
              <w:rPr>
                <w:sz w:val="18"/>
                <w:szCs w:val="18"/>
              </w:rPr>
              <w:t>10,000 patients per day</w:t>
            </w:r>
          </w:p>
        </w:tc>
        <w:tc>
          <w:tcPr>
            <w:tcW w:w="2100" w:type="dxa"/>
            <w:tcMar>
              <w:top w:w="50" w:type="dxa"/>
              <w:left w:w="90" w:type="dxa"/>
              <w:bottom w:w="50" w:type="dxa"/>
              <w:right w:w="90" w:type="dxa"/>
            </w:tcMar>
          </w:tcPr>
          <w:p w14:paraId="30144E33" w14:textId="77777777" w:rsidR="00E452C4" w:rsidRDefault="00E452C4" w:rsidP="00A84599">
            <w:pPr>
              <w:spacing w:line="230" w:lineRule="auto"/>
            </w:pPr>
            <w:r>
              <w:rPr>
                <w:sz w:val="18"/>
                <w:szCs w:val="18"/>
              </w:rPr>
              <w:t>7 bn LE (health sector)</w:t>
            </w:r>
          </w:p>
        </w:tc>
      </w:tr>
      <w:tr w:rsidR="00E452C4" w14:paraId="1C5B2D40" w14:textId="77777777" w:rsidTr="00A84599">
        <w:tc>
          <w:tcPr>
            <w:tcW w:w="2600" w:type="dxa"/>
            <w:tcMar>
              <w:top w:w="50" w:type="dxa"/>
              <w:left w:w="90" w:type="dxa"/>
              <w:bottom w:w="50" w:type="dxa"/>
              <w:right w:w="90" w:type="dxa"/>
            </w:tcMar>
          </w:tcPr>
          <w:p w14:paraId="68277597" w14:textId="77777777" w:rsidR="00E452C4" w:rsidRDefault="00E452C4" w:rsidP="00A84599">
            <w:pPr>
              <w:spacing w:line="230" w:lineRule="auto"/>
            </w:pPr>
            <w:r>
              <w:rPr>
                <w:sz w:val="18"/>
                <w:szCs w:val="18"/>
              </w:rPr>
              <w:t>Government buildings</w:t>
            </w:r>
          </w:p>
        </w:tc>
        <w:tc>
          <w:tcPr>
            <w:tcW w:w="1100" w:type="dxa"/>
            <w:tcMar>
              <w:top w:w="50" w:type="dxa"/>
              <w:left w:w="90" w:type="dxa"/>
              <w:bottom w:w="50" w:type="dxa"/>
              <w:right w:w="90" w:type="dxa"/>
            </w:tcMar>
          </w:tcPr>
          <w:p w14:paraId="4CD715FE" w14:textId="77777777" w:rsidR="00E452C4" w:rsidRDefault="00E452C4" w:rsidP="00A84599">
            <w:pPr>
              <w:spacing w:line="230" w:lineRule="auto"/>
            </w:pPr>
            <w:r>
              <w:rPr>
                <w:sz w:val="18"/>
                <w:szCs w:val="18"/>
              </w:rPr>
              <w:t>270</w:t>
            </w:r>
          </w:p>
        </w:tc>
        <w:tc>
          <w:tcPr>
            <w:tcW w:w="2600" w:type="dxa"/>
            <w:tcMar>
              <w:top w:w="50" w:type="dxa"/>
              <w:left w:w="90" w:type="dxa"/>
              <w:bottom w:w="50" w:type="dxa"/>
              <w:right w:w="90" w:type="dxa"/>
            </w:tcMar>
          </w:tcPr>
          <w:p w14:paraId="72739FF1" w14:textId="77777777" w:rsidR="00E452C4" w:rsidRDefault="00E452C4" w:rsidP="00A84599">
            <w:pPr>
              <w:spacing w:line="230" w:lineRule="auto"/>
            </w:pPr>
            <w:r>
              <w:rPr>
                <w:sz w:val="18"/>
                <w:szCs w:val="18"/>
              </w:rPr>
              <w:t>27,000 employees</w:t>
            </w:r>
          </w:p>
        </w:tc>
        <w:tc>
          <w:tcPr>
            <w:tcW w:w="2100" w:type="dxa"/>
            <w:tcMar>
              <w:top w:w="50" w:type="dxa"/>
              <w:left w:w="90" w:type="dxa"/>
              <w:bottom w:w="50" w:type="dxa"/>
              <w:right w:w="90" w:type="dxa"/>
            </w:tcMar>
          </w:tcPr>
          <w:p w14:paraId="58CBC541" w14:textId="77777777" w:rsidR="00E452C4" w:rsidRDefault="00E452C4" w:rsidP="00A84599">
            <w:pPr>
              <w:spacing w:line="230" w:lineRule="auto"/>
            </w:pPr>
            <w:r>
              <w:rPr>
                <w:sz w:val="18"/>
                <w:szCs w:val="18"/>
              </w:rPr>
              <w:t>—</w:t>
            </w:r>
          </w:p>
        </w:tc>
      </w:tr>
      <w:tr w:rsidR="00E452C4" w14:paraId="0A24BC4D" w14:textId="77777777" w:rsidTr="00A84599">
        <w:tc>
          <w:tcPr>
            <w:tcW w:w="2600" w:type="dxa"/>
            <w:tcMar>
              <w:top w:w="50" w:type="dxa"/>
              <w:left w:w="90" w:type="dxa"/>
              <w:bottom w:w="50" w:type="dxa"/>
              <w:right w:w="90" w:type="dxa"/>
            </w:tcMar>
          </w:tcPr>
          <w:p w14:paraId="70E3B388" w14:textId="77777777" w:rsidR="00E452C4" w:rsidRDefault="00E452C4" w:rsidP="00A84599">
            <w:pPr>
              <w:spacing w:line="230" w:lineRule="auto"/>
            </w:pPr>
            <w:r>
              <w:rPr>
                <w:sz w:val="18"/>
                <w:szCs w:val="18"/>
              </w:rPr>
              <w:t>Residential buildings</w:t>
            </w:r>
          </w:p>
        </w:tc>
        <w:tc>
          <w:tcPr>
            <w:tcW w:w="1100" w:type="dxa"/>
            <w:tcMar>
              <w:top w:w="50" w:type="dxa"/>
              <w:left w:w="90" w:type="dxa"/>
              <w:bottom w:w="50" w:type="dxa"/>
              <w:right w:w="90" w:type="dxa"/>
            </w:tcMar>
          </w:tcPr>
          <w:p w14:paraId="6A6B6CF4" w14:textId="77777777" w:rsidR="00E452C4" w:rsidRDefault="00E452C4" w:rsidP="00A84599">
            <w:pPr>
              <w:spacing w:line="230" w:lineRule="auto"/>
            </w:pPr>
            <w:r>
              <w:rPr>
                <w:sz w:val="18"/>
                <w:szCs w:val="18"/>
              </w:rPr>
              <w:t>371</w:t>
            </w:r>
          </w:p>
        </w:tc>
        <w:tc>
          <w:tcPr>
            <w:tcW w:w="2600" w:type="dxa"/>
            <w:tcMar>
              <w:top w:w="50" w:type="dxa"/>
              <w:left w:w="90" w:type="dxa"/>
              <w:bottom w:w="50" w:type="dxa"/>
              <w:right w:w="90" w:type="dxa"/>
            </w:tcMar>
          </w:tcPr>
          <w:p w14:paraId="363FB2EB" w14:textId="77777777" w:rsidR="00E452C4" w:rsidRDefault="00E452C4" w:rsidP="00A84599">
            <w:pPr>
              <w:spacing w:line="230" w:lineRule="auto"/>
            </w:pPr>
            <w:r>
              <w:rPr>
                <w:sz w:val="18"/>
                <w:szCs w:val="18"/>
              </w:rPr>
              <w:t>22,260 displaced residents</w:t>
            </w:r>
          </w:p>
        </w:tc>
        <w:tc>
          <w:tcPr>
            <w:tcW w:w="2100" w:type="dxa"/>
            <w:tcMar>
              <w:top w:w="50" w:type="dxa"/>
              <w:left w:w="90" w:type="dxa"/>
              <w:bottom w:w="50" w:type="dxa"/>
              <w:right w:w="90" w:type="dxa"/>
            </w:tcMar>
          </w:tcPr>
          <w:p w14:paraId="44BFB8E3" w14:textId="77777777" w:rsidR="00E452C4" w:rsidRDefault="00E452C4" w:rsidP="00A84599">
            <w:pPr>
              <w:spacing w:line="230" w:lineRule="auto"/>
            </w:pPr>
            <w:r>
              <w:rPr>
                <w:sz w:val="18"/>
                <w:szCs w:val="18"/>
              </w:rPr>
              <w:t>—</w:t>
            </w:r>
          </w:p>
        </w:tc>
      </w:tr>
      <w:tr w:rsidR="00E452C4" w14:paraId="0E32EBBC" w14:textId="77777777" w:rsidTr="00A84599">
        <w:tc>
          <w:tcPr>
            <w:tcW w:w="2600" w:type="dxa"/>
            <w:tcMar>
              <w:top w:w="50" w:type="dxa"/>
              <w:left w:w="90" w:type="dxa"/>
              <w:bottom w:w="50" w:type="dxa"/>
              <w:right w:w="90" w:type="dxa"/>
            </w:tcMar>
          </w:tcPr>
          <w:p w14:paraId="3E5895AA" w14:textId="77777777" w:rsidR="00E452C4" w:rsidRDefault="00E452C4" w:rsidP="00A84599">
            <w:pPr>
              <w:spacing w:line="230" w:lineRule="auto"/>
            </w:pPr>
            <w:r>
              <w:rPr>
                <w:sz w:val="18"/>
                <w:szCs w:val="18"/>
              </w:rPr>
              <w:t xml:space="preserve">Utilities (17 water, 14 </w:t>
            </w:r>
            <w:proofErr w:type="gramStart"/>
            <w:r>
              <w:rPr>
                <w:sz w:val="18"/>
                <w:szCs w:val="18"/>
              </w:rPr>
              <w:t>wastewater</w:t>
            </w:r>
            <w:proofErr w:type="gramEnd"/>
            <w:r>
              <w:rPr>
                <w:sz w:val="18"/>
                <w:szCs w:val="18"/>
              </w:rPr>
              <w:t>, 5 power, 2 oil)</w:t>
            </w:r>
          </w:p>
        </w:tc>
        <w:tc>
          <w:tcPr>
            <w:tcW w:w="1100" w:type="dxa"/>
            <w:tcMar>
              <w:top w:w="50" w:type="dxa"/>
              <w:left w:w="90" w:type="dxa"/>
              <w:bottom w:w="50" w:type="dxa"/>
              <w:right w:w="90" w:type="dxa"/>
            </w:tcMar>
          </w:tcPr>
          <w:p w14:paraId="67725D5E" w14:textId="77777777" w:rsidR="00E452C4" w:rsidRDefault="00E452C4" w:rsidP="00A84599">
            <w:pPr>
              <w:spacing w:line="230" w:lineRule="auto"/>
            </w:pPr>
            <w:r>
              <w:rPr>
                <w:sz w:val="18"/>
                <w:szCs w:val="18"/>
              </w:rPr>
              <w:t>38</w:t>
            </w:r>
          </w:p>
        </w:tc>
        <w:tc>
          <w:tcPr>
            <w:tcW w:w="2600" w:type="dxa"/>
            <w:tcMar>
              <w:top w:w="50" w:type="dxa"/>
              <w:left w:w="90" w:type="dxa"/>
              <w:bottom w:w="50" w:type="dxa"/>
              <w:right w:w="90" w:type="dxa"/>
            </w:tcMar>
          </w:tcPr>
          <w:p w14:paraId="2974CB59" w14:textId="77777777" w:rsidR="00E452C4" w:rsidRDefault="00E452C4" w:rsidP="00A84599">
            <w:pPr>
              <w:spacing w:line="230" w:lineRule="auto"/>
            </w:pPr>
            <w:r>
              <w:rPr>
                <w:sz w:val="18"/>
                <w:szCs w:val="18"/>
              </w:rPr>
              <w:t>≈3,000,000 served</w:t>
            </w:r>
          </w:p>
        </w:tc>
        <w:tc>
          <w:tcPr>
            <w:tcW w:w="2100" w:type="dxa"/>
            <w:tcMar>
              <w:top w:w="50" w:type="dxa"/>
              <w:left w:w="90" w:type="dxa"/>
              <w:bottom w:w="50" w:type="dxa"/>
              <w:right w:w="90" w:type="dxa"/>
            </w:tcMar>
          </w:tcPr>
          <w:p w14:paraId="00A9D3E7" w14:textId="77777777" w:rsidR="00E452C4" w:rsidRDefault="00E452C4" w:rsidP="00A84599">
            <w:pPr>
              <w:spacing w:line="230" w:lineRule="auto"/>
            </w:pPr>
            <w:r>
              <w:rPr>
                <w:sz w:val="18"/>
                <w:szCs w:val="18"/>
              </w:rPr>
              <w:t>10 bn LE (infrastructure)</w:t>
            </w:r>
          </w:p>
        </w:tc>
      </w:tr>
      <w:tr w:rsidR="00E452C4" w14:paraId="2238CD80" w14:textId="77777777" w:rsidTr="00A84599">
        <w:tc>
          <w:tcPr>
            <w:tcW w:w="2600" w:type="dxa"/>
            <w:tcMar>
              <w:top w:w="50" w:type="dxa"/>
              <w:left w:w="90" w:type="dxa"/>
              <w:bottom w:w="50" w:type="dxa"/>
              <w:right w:w="90" w:type="dxa"/>
            </w:tcMar>
          </w:tcPr>
          <w:p w14:paraId="528A4238" w14:textId="77777777" w:rsidR="00E452C4" w:rsidRDefault="00E452C4" w:rsidP="00A84599">
            <w:pPr>
              <w:spacing w:line="230" w:lineRule="auto"/>
            </w:pPr>
            <w:r>
              <w:rPr>
                <w:sz w:val="18"/>
                <w:szCs w:val="18"/>
              </w:rPr>
              <w:t>Other / unclassified</w:t>
            </w:r>
          </w:p>
        </w:tc>
        <w:tc>
          <w:tcPr>
            <w:tcW w:w="1100" w:type="dxa"/>
            <w:tcMar>
              <w:top w:w="50" w:type="dxa"/>
              <w:left w:w="90" w:type="dxa"/>
              <w:bottom w:w="50" w:type="dxa"/>
              <w:right w:w="90" w:type="dxa"/>
            </w:tcMar>
          </w:tcPr>
          <w:p w14:paraId="1D1B4928" w14:textId="77777777" w:rsidR="00E452C4" w:rsidRDefault="00E452C4" w:rsidP="00A84599">
            <w:pPr>
              <w:spacing w:line="230" w:lineRule="auto"/>
            </w:pPr>
            <w:r>
              <w:rPr>
                <w:sz w:val="18"/>
                <w:szCs w:val="18"/>
              </w:rPr>
              <w:t>165</w:t>
            </w:r>
          </w:p>
        </w:tc>
        <w:tc>
          <w:tcPr>
            <w:tcW w:w="2600" w:type="dxa"/>
            <w:tcMar>
              <w:top w:w="50" w:type="dxa"/>
              <w:left w:w="90" w:type="dxa"/>
              <w:bottom w:w="50" w:type="dxa"/>
              <w:right w:w="90" w:type="dxa"/>
            </w:tcMar>
          </w:tcPr>
          <w:p w14:paraId="3AD2476B" w14:textId="77777777" w:rsidR="00E452C4" w:rsidRDefault="00E452C4" w:rsidP="00A84599">
            <w:pPr>
              <w:spacing w:line="230" w:lineRule="auto"/>
            </w:pPr>
            <w:r>
              <w:rPr>
                <w:sz w:val="18"/>
                <w:szCs w:val="18"/>
              </w:rPr>
              <w:t>—</w:t>
            </w:r>
          </w:p>
        </w:tc>
        <w:tc>
          <w:tcPr>
            <w:tcW w:w="2100" w:type="dxa"/>
            <w:tcMar>
              <w:top w:w="50" w:type="dxa"/>
              <w:left w:w="90" w:type="dxa"/>
              <w:bottom w:w="50" w:type="dxa"/>
              <w:right w:w="90" w:type="dxa"/>
            </w:tcMar>
          </w:tcPr>
          <w:p w14:paraId="300A9D14" w14:textId="77777777" w:rsidR="00E452C4" w:rsidRDefault="00E452C4" w:rsidP="00A84599">
            <w:pPr>
              <w:spacing w:line="230" w:lineRule="auto"/>
            </w:pPr>
            <w:r>
              <w:rPr>
                <w:sz w:val="18"/>
                <w:szCs w:val="18"/>
              </w:rPr>
              <w:t>—</w:t>
            </w:r>
          </w:p>
        </w:tc>
      </w:tr>
      <w:tr w:rsidR="00E452C4" w14:paraId="7220F061" w14:textId="77777777" w:rsidTr="00A84599">
        <w:tc>
          <w:tcPr>
            <w:tcW w:w="2600" w:type="dxa"/>
            <w:tcMar>
              <w:top w:w="50" w:type="dxa"/>
              <w:left w:w="90" w:type="dxa"/>
              <w:bottom w:w="50" w:type="dxa"/>
              <w:right w:w="90" w:type="dxa"/>
            </w:tcMar>
          </w:tcPr>
          <w:p w14:paraId="78307B0B" w14:textId="77777777" w:rsidR="00E452C4" w:rsidRDefault="00E452C4" w:rsidP="00A84599">
            <w:pPr>
              <w:spacing w:line="230" w:lineRule="auto"/>
            </w:pPr>
            <w:r>
              <w:rPr>
                <w:sz w:val="18"/>
                <w:szCs w:val="18"/>
              </w:rPr>
              <w:t>Total buildings</w:t>
            </w:r>
          </w:p>
        </w:tc>
        <w:tc>
          <w:tcPr>
            <w:tcW w:w="1100" w:type="dxa"/>
            <w:tcMar>
              <w:top w:w="50" w:type="dxa"/>
              <w:left w:w="90" w:type="dxa"/>
              <w:bottom w:w="50" w:type="dxa"/>
              <w:right w:w="90" w:type="dxa"/>
            </w:tcMar>
          </w:tcPr>
          <w:p w14:paraId="76ED4323" w14:textId="77777777" w:rsidR="00E452C4" w:rsidRDefault="00E452C4" w:rsidP="00A84599">
            <w:pPr>
              <w:spacing w:line="230" w:lineRule="auto"/>
            </w:pPr>
            <w:r>
              <w:rPr>
                <w:sz w:val="18"/>
                <w:szCs w:val="18"/>
              </w:rPr>
              <w:t>2,456</w:t>
            </w:r>
          </w:p>
        </w:tc>
        <w:tc>
          <w:tcPr>
            <w:tcW w:w="2600" w:type="dxa"/>
            <w:tcMar>
              <w:top w:w="50" w:type="dxa"/>
              <w:left w:w="90" w:type="dxa"/>
              <w:bottom w:w="50" w:type="dxa"/>
              <w:right w:w="90" w:type="dxa"/>
            </w:tcMar>
          </w:tcPr>
          <w:p w14:paraId="07359685" w14:textId="77777777" w:rsidR="00E452C4" w:rsidRDefault="00E452C4" w:rsidP="00A84599">
            <w:pPr>
              <w:spacing w:line="230" w:lineRule="auto"/>
            </w:pPr>
            <w:r>
              <w:rPr>
                <w:sz w:val="18"/>
                <w:szCs w:val="18"/>
              </w:rPr>
              <w:t>—</w:t>
            </w:r>
          </w:p>
        </w:tc>
        <w:tc>
          <w:tcPr>
            <w:tcW w:w="2100" w:type="dxa"/>
            <w:tcMar>
              <w:top w:w="50" w:type="dxa"/>
              <w:left w:w="90" w:type="dxa"/>
              <w:bottom w:w="50" w:type="dxa"/>
              <w:right w:w="90" w:type="dxa"/>
            </w:tcMar>
          </w:tcPr>
          <w:p w14:paraId="2DDC2916" w14:textId="77777777" w:rsidR="00E452C4" w:rsidRDefault="00E452C4" w:rsidP="00A84599">
            <w:pPr>
              <w:spacing w:line="230" w:lineRule="auto"/>
            </w:pPr>
            <w:r>
              <w:rPr>
                <w:sz w:val="18"/>
                <w:szCs w:val="18"/>
              </w:rPr>
              <w:t>—</w:t>
            </w:r>
          </w:p>
        </w:tc>
      </w:tr>
      <w:tr w:rsidR="00E452C4" w14:paraId="583DE051" w14:textId="77777777" w:rsidTr="00A84599">
        <w:tc>
          <w:tcPr>
            <w:tcW w:w="2600" w:type="dxa"/>
            <w:tcMar>
              <w:top w:w="50" w:type="dxa"/>
              <w:left w:w="90" w:type="dxa"/>
              <w:bottom w:w="50" w:type="dxa"/>
              <w:right w:w="90" w:type="dxa"/>
            </w:tcMar>
          </w:tcPr>
          <w:p w14:paraId="74B2ACB3" w14:textId="77777777" w:rsidR="00E452C4" w:rsidRDefault="00E452C4" w:rsidP="00A84599">
            <w:pPr>
              <w:spacing w:line="230" w:lineRule="auto"/>
            </w:pPr>
            <w:r>
              <w:rPr>
                <w:sz w:val="18"/>
                <w:szCs w:val="18"/>
              </w:rPr>
              <w:t>Agricultural land (1 m SLR)</w:t>
            </w:r>
          </w:p>
        </w:tc>
        <w:tc>
          <w:tcPr>
            <w:tcW w:w="1100" w:type="dxa"/>
            <w:tcMar>
              <w:top w:w="50" w:type="dxa"/>
              <w:left w:w="90" w:type="dxa"/>
              <w:bottom w:w="50" w:type="dxa"/>
              <w:right w:w="90" w:type="dxa"/>
            </w:tcMar>
          </w:tcPr>
          <w:p w14:paraId="05984BC9" w14:textId="77777777" w:rsidR="00E452C4" w:rsidRDefault="00E452C4" w:rsidP="00A84599">
            <w:pPr>
              <w:spacing w:line="230" w:lineRule="auto"/>
            </w:pPr>
            <w:r>
              <w:rPr>
                <w:sz w:val="18"/>
                <w:szCs w:val="18"/>
              </w:rPr>
              <w:t>3,336 km²</w:t>
            </w:r>
          </w:p>
        </w:tc>
        <w:tc>
          <w:tcPr>
            <w:tcW w:w="2600" w:type="dxa"/>
            <w:tcMar>
              <w:top w:w="50" w:type="dxa"/>
              <w:left w:w="90" w:type="dxa"/>
              <w:bottom w:w="50" w:type="dxa"/>
              <w:right w:w="90" w:type="dxa"/>
            </w:tcMar>
          </w:tcPr>
          <w:p w14:paraId="3EA02221" w14:textId="77777777" w:rsidR="00E452C4" w:rsidRDefault="00E452C4" w:rsidP="00A84599">
            <w:pPr>
              <w:spacing w:line="230" w:lineRule="auto"/>
            </w:pPr>
            <w:r>
              <w:rPr>
                <w:sz w:val="18"/>
                <w:szCs w:val="18"/>
              </w:rPr>
              <w:t>4,500 household-head jobs</w:t>
            </w:r>
          </w:p>
        </w:tc>
        <w:tc>
          <w:tcPr>
            <w:tcW w:w="2100" w:type="dxa"/>
            <w:tcMar>
              <w:top w:w="50" w:type="dxa"/>
              <w:left w:w="90" w:type="dxa"/>
              <w:bottom w:w="50" w:type="dxa"/>
              <w:right w:w="90" w:type="dxa"/>
            </w:tcMar>
          </w:tcPr>
          <w:p w14:paraId="204A2A1A" w14:textId="77777777" w:rsidR="00E452C4" w:rsidRDefault="00E452C4" w:rsidP="00A84599">
            <w:pPr>
              <w:spacing w:line="230" w:lineRule="auto"/>
            </w:pPr>
            <w:r>
              <w:rPr>
                <w:sz w:val="18"/>
                <w:szCs w:val="18"/>
              </w:rPr>
              <w:t>40–234 bn LE</w:t>
            </w:r>
          </w:p>
        </w:tc>
      </w:tr>
    </w:tbl>
    <w:p w14:paraId="58D35818" w14:textId="77777777" w:rsidR="00E452C4" w:rsidRDefault="00E452C4" w:rsidP="00E452C4">
      <w:pPr>
        <w:spacing w:after="120" w:line="276" w:lineRule="auto"/>
      </w:pPr>
      <w:r>
        <w:rPr>
          <w:i/>
          <w:iCs/>
        </w:rPr>
        <w:t xml:space="preserve">Notes. Source: the ECRI/NWRC Nile Delta assessment (Final Report, September 2021), as tabulated therein; the source report does not itemize valuation assumptions, per-facility occupancy records or catchment definitions, so the register is reproduced at the category level. The enrolment figure implies ≈5,700 students per educational facility, consistent with combined school–university enrolment rather than school seats alone. Monetary values are nominal 2021 Egyptian pounds (≈15.6–15.7 EGP per US$ at the time of the assessment) and are provisional pending reconciliation. Land-cover totals under 1 m sea-level rise: 3,336 km² agriculture, 1,061 km² built-up and 166 km² bare land (4,563 km² in total; SRTM 30 m DEM, EGM96 datum). Five erosion/inundation hotspots </w:t>
      </w:r>
      <w:proofErr w:type="spellStart"/>
      <w:r>
        <w:rPr>
          <w:i/>
          <w:iCs/>
        </w:rPr>
        <w:t>totalling</w:t>
      </w:r>
      <w:proofErr w:type="spellEnd"/>
      <w:r>
        <w:rPr>
          <w:i/>
          <w:iCs/>
        </w:rPr>
        <w:t xml:space="preserve"> 69 km (about one-third of the assessed shoreline) follow GCF (2017). Published DEM comparisons (Hasan et al. 2015; reference 60 of the main text) indicate that uncorrected-SRTM extents can overstate exposure (uncorrected SRTM ≈3,929 km² of cropland and more than 6 million people; bias-adjusted SRTM ≈1,600 km² and ≈4.5 million; ASTER ≈0.9–1 million), so the register above is interpreted as an upper-bound screening inventory.</w:t>
      </w:r>
    </w:p>
    <w:p w14:paraId="55821E78" w14:textId="77777777" w:rsidR="00E452C4" w:rsidRDefault="00E452C4" w:rsidP="008D5C80">
      <w:pPr>
        <w:spacing w:after="120" w:line="276" w:lineRule="auto"/>
      </w:pPr>
    </w:p>
    <w:p w14:paraId="3D28A391" w14:textId="77777777" w:rsidR="008D5C80" w:rsidRDefault="008D5C80"/>
    <w:p w14:paraId="496CF1E1" w14:textId="77777777" w:rsidR="004A741F" w:rsidRDefault="004A741F"/>
    <w:p w14:paraId="470FD0B0" w14:textId="77777777" w:rsidR="004A741F" w:rsidRDefault="004A741F"/>
    <w:p w14:paraId="74C912B8" w14:textId="77777777" w:rsidR="004A741F" w:rsidRDefault="004A741F"/>
    <w:p w14:paraId="0DF88771" w14:textId="77777777" w:rsidR="004A741F" w:rsidRDefault="004A741F"/>
    <w:p w14:paraId="07E3440A" w14:textId="77777777" w:rsidR="004A741F" w:rsidRDefault="004A741F"/>
    <w:p w14:paraId="3F1729E0" w14:textId="77777777" w:rsidR="004A741F" w:rsidRDefault="004A741F"/>
    <w:p w14:paraId="150F24C6" w14:textId="77777777" w:rsidR="004A741F" w:rsidRDefault="004A741F"/>
    <w:p w14:paraId="5509BA5A" w14:textId="77777777" w:rsidR="004A741F" w:rsidRDefault="004A741F"/>
    <w:p w14:paraId="14ADF572" w14:textId="77777777" w:rsidR="004A741F" w:rsidRDefault="004A741F"/>
    <w:p w14:paraId="55694A09" w14:textId="77777777" w:rsidR="004A741F" w:rsidRDefault="004A741F"/>
    <w:p w14:paraId="0C8B9FAD" w14:textId="77777777" w:rsidR="004A741F" w:rsidRDefault="004A741F"/>
    <w:p w14:paraId="411E0D42" w14:textId="77777777" w:rsidR="004A741F" w:rsidRDefault="004A741F"/>
    <w:p w14:paraId="5574842F" w14:textId="77777777" w:rsidR="004A741F" w:rsidRDefault="004A741F"/>
    <w:p w14:paraId="7FFA91A0" w14:textId="77777777" w:rsidR="004A741F" w:rsidRDefault="004A741F"/>
    <w:p w14:paraId="195F3671" w14:textId="77777777" w:rsidR="004A741F" w:rsidRDefault="004A741F"/>
    <w:p w14:paraId="35A69E9D" w14:textId="77777777" w:rsidR="00E452C4" w:rsidRDefault="00E452C4" w:rsidP="00E452C4">
      <w:pPr>
        <w:spacing w:before="280" w:after="140" w:line="300" w:lineRule="auto"/>
      </w:pPr>
      <w:r>
        <w:rPr>
          <w:b/>
          <w:bCs/>
          <w:sz w:val="24"/>
          <w:szCs w:val="24"/>
        </w:rPr>
        <w:lastRenderedPageBreak/>
        <w:t>Supplementary Table S4. Operational scoring rubric and quantitative anchors for the priority-screening matrix (Fig. 4).</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89"/>
        <w:gridCol w:w="2420"/>
        <w:gridCol w:w="1846"/>
        <w:gridCol w:w="2070"/>
        <w:gridCol w:w="2575"/>
      </w:tblGrid>
      <w:tr w:rsidR="00E452C4" w14:paraId="6AA9D822" w14:textId="77777777" w:rsidTr="004A741F">
        <w:trPr>
          <w:tblHeader/>
        </w:trPr>
        <w:tc>
          <w:tcPr>
            <w:tcW w:w="1489" w:type="dxa"/>
            <w:shd w:val="clear" w:color="auto" w:fill="E7E6E6"/>
            <w:tcMar>
              <w:top w:w="50" w:type="dxa"/>
              <w:left w:w="90" w:type="dxa"/>
              <w:bottom w:w="50" w:type="dxa"/>
              <w:right w:w="90" w:type="dxa"/>
            </w:tcMar>
          </w:tcPr>
          <w:p w14:paraId="541FC8AC" w14:textId="77777777" w:rsidR="00E452C4" w:rsidRDefault="00E452C4" w:rsidP="00A84599">
            <w:pPr>
              <w:spacing w:line="230" w:lineRule="auto"/>
            </w:pPr>
            <w:r>
              <w:rPr>
                <w:b/>
                <w:bCs/>
                <w:sz w:val="18"/>
                <w:szCs w:val="18"/>
              </w:rPr>
              <w:t>Criterion</w:t>
            </w:r>
          </w:p>
        </w:tc>
        <w:tc>
          <w:tcPr>
            <w:tcW w:w="2420" w:type="dxa"/>
            <w:shd w:val="clear" w:color="auto" w:fill="E7E6E6"/>
            <w:tcMar>
              <w:top w:w="50" w:type="dxa"/>
              <w:left w:w="90" w:type="dxa"/>
              <w:bottom w:w="50" w:type="dxa"/>
              <w:right w:w="90" w:type="dxa"/>
            </w:tcMar>
          </w:tcPr>
          <w:p w14:paraId="62624DF1" w14:textId="77777777" w:rsidR="00E452C4" w:rsidRDefault="00E452C4" w:rsidP="00A84599">
            <w:pPr>
              <w:spacing w:line="230" w:lineRule="auto"/>
            </w:pPr>
            <w:r>
              <w:rPr>
                <w:b/>
                <w:bCs/>
                <w:sz w:val="18"/>
                <w:szCs w:val="18"/>
              </w:rPr>
              <w:t>Score 1 (Low)</w:t>
            </w:r>
          </w:p>
        </w:tc>
        <w:tc>
          <w:tcPr>
            <w:tcW w:w="1846" w:type="dxa"/>
            <w:shd w:val="clear" w:color="auto" w:fill="E7E6E6"/>
            <w:tcMar>
              <w:top w:w="50" w:type="dxa"/>
              <w:left w:w="90" w:type="dxa"/>
              <w:bottom w:w="50" w:type="dxa"/>
              <w:right w:w="90" w:type="dxa"/>
            </w:tcMar>
          </w:tcPr>
          <w:p w14:paraId="7055001F" w14:textId="77777777" w:rsidR="00E452C4" w:rsidRDefault="00E452C4" w:rsidP="00A84599">
            <w:pPr>
              <w:spacing w:line="230" w:lineRule="auto"/>
            </w:pPr>
            <w:r>
              <w:rPr>
                <w:b/>
                <w:bCs/>
                <w:sz w:val="18"/>
                <w:szCs w:val="18"/>
              </w:rPr>
              <w:t>Score 2 (Medium)</w:t>
            </w:r>
          </w:p>
        </w:tc>
        <w:tc>
          <w:tcPr>
            <w:tcW w:w="2070" w:type="dxa"/>
            <w:shd w:val="clear" w:color="auto" w:fill="E7E6E6"/>
            <w:tcMar>
              <w:top w:w="50" w:type="dxa"/>
              <w:left w:w="90" w:type="dxa"/>
              <w:bottom w:w="50" w:type="dxa"/>
              <w:right w:w="90" w:type="dxa"/>
            </w:tcMar>
          </w:tcPr>
          <w:p w14:paraId="07F2A2D8" w14:textId="77777777" w:rsidR="00E452C4" w:rsidRDefault="00E452C4" w:rsidP="00A84599">
            <w:pPr>
              <w:spacing w:line="230" w:lineRule="auto"/>
            </w:pPr>
            <w:r>
              <w:rPr>
                <w:b/>
                <w:bCs/>
                <w:sz w:val="18"/>
                <w:szCs w:val="18"/>
              </w:rPr>
              <w:t>Score 3 (High)</w:t>
            </w:r>
          </w:p>
        </w:tc>
        <w:tc>
          <w:tcPr>
            <w:tcW w:w="2575" w:type="dxa"/>
            <w:shd w:val="clear" w:color="auto" w:fill="E7E6E6"/>
            <w:tcMar>
              <w:top w:w="50" w:type="dxa"/>
              <w:left w:w="90" w:type="dxa"/>
              <w:bottom w:w="50" w:type="dxa"/>
              <w:right w:w="90" w:type="dxa"/>
            </w:tcMar>
          </w:tcPr>
          <w:p w14:paraId="025DFC6F" w14:textId="77777777" w:rsidR="00E452C4" w:rsidRDefault="00E452C4" w:rsidP="00A84599">
            <w:pPr>
              <w:spacing w:line="230" w:lineRule="auto"/>
            </w:pPr>
            <w:r>
              <w:rPr>
                <w:b/>
                <w:bCs/>
                <w:sz w:val="18"/>
                <w:szCs w:val="18"/>
              </w:rPr>
              <w:t>Anchors applied</w:t>
            </w:r>
          </w:p>
        </w:tc>
      </w:tr>
      <w:tr w:rsidR="00E452C4" w14:paraId="36CF179F" w14:textId="77777777" w:rsidTr="004A741F">
        <w:tc>
          <w:tcPr>
            <w:tcW w:w="1489" w:type="dxa"/>
            <w:tcMar>
              <w:top w:w="50" w:type="dxa"/>
              <w:left w:w="90" w:type="dxa"/>
              <w:bottom w:w="50" w:type="dxa"/>
              <w:right w:w="90" w:type="dxa"/>
            </w:tcMar>
          </w:tcPr>
          <w:p w14:paraId="10D577D5" w14:textId="77777777" w:rsidR="00E452C4" w:rsidRDefault="00E452C4" w:rsidP="00A84599">
            <w:pPr>
              <w:spacing w:line="230" w:lineRule="auto"/>
            </w:pPr>
            <w:r>
              <w:rPr>
                <w:sz w:val="18"/>
                <w:szCs w:val="18"/>
              </w:rPr>
              <w:t>Hazard intensity</w:t>
            </w:r>
          </w:p>
        </w:tc>
        <w:tc>
          <w:tcPr>
            <w:tcW w:w="2420" w:type="dxa"/>
            <w:tcMar>
              <w:top w:w="50" w:type="dxa"/>
              <w:left w:w="90" w:type="dxa"/>
              <w:bottom w:w="50" w:type="dxa"/>
              <w:right w:w="90" w:type="dxa"/>
            </w:tcMar>
          </w:tcPr>
          <w:p w14:paraId="6862EAF0" w14:textId="77777777" w:rsidR="00E452C4" w:rsidRDefault="00E452C4" w:rsidP="00A84599">
            <w:pPr>
              <w:spacing w:line="230" w:lineRule="auto"/>
            </w:pPr>
            <w:r>
              <w:rPr>
                <w:sz w:val="18"/>
                <w:szCs w:val="18"/>
              </w:rPr>
              <w:t>No measurable end-century hazard footprint at the analysis resolution</w:t>
            </w:r>
          </w:p>
        </w:tc>
        <w:tc>
          <w:tcPr>
            <w:tcW w:w="1846" w:type="dxa"/>
            <w:tcMar>
              <w:top w:w="50" w:type="dxa"/>
              <w:left w:w="90" w:type="dxa"/>
              <w:bottom w:w="50" w:type="dxa"/>
              <w:right w:w="90" w:type="dxa"/>
            </w:tcMar>
          </w:tcPr>
          <w:p w14:paraId="35DBDABF" w14:textId="77777777" w:rsidR="00E452C4" w:rsidRDefault="00E452C4" w:rsidP="00A84599">
            <w:pPr>
              <w:spacing w:line="230" w:lineRule="auto"/>
            </w:pPr>
            <w:r>
              <w:rPr>
                <w:sz w:val="18"/>
                <w:szCs w:val="18"/>
              </w:rPr>
              <w:t>Measurable signal without exceedance of receptor tolerance</w:t>
            </w:r>
          </w:p>
        </w:tc>
        <w:tc>
          <w:tcPr>
            <w:tcW w:w="2070" w:type="dxa"/>
            <w:tcMar>
              <w:top w:w="50" w:type="dxa"/>
              <w:left w:w="90" w:type="dxa"/>
              <w:bottom w:w="50" w:type="dxa"/>
              <w:right w:w="90" w:type="dxa"/>
            </w:tcMar>
          </w:tcPr>
          <w:p w14:paraId="4E6397E5" w14:textId="77777777" w:rsidR="00E452C4" w:rsidRDefault="00E452C4" w:rsidP="00A84599">
            <w:pPr>
              <w:spacing w:line="230" w:lineRule="auto"/>
            </w:pPr>
            <w:r>
              <w:rPr>
                <w:sz w:val="18"/>
                <w:szCs w:val="18"/>
              </w:rPr>
              <w:t>Strong end-century signal: ≥20% increase over baseline, or relative-SLR boundary ≥0.8 m, or multi-</w:t>
            </w:r>
            <w:proofErr w:type="spellStart"/>
            <w:r>
              <w:rPr>
                <w:sz w:val="18"/>
                <w:szCs w:val="18"/>
              </w:rPr>
              <w:t>metre</w:t>
            </w:r>
            <w:proofErr w:type="spellEnd"/>
            <w:r>
              <w:rPr>
                <w:sz w:val="18"/>
                <w:szCs w:val="18"/>
              </w:rPr>
              <w:t xml:space="preserve"> inundation depths</w:t>
            </w:r>
          </w:p>
        </w:tc>
        <w:tc>
          <w:tcPr>
            <w:tcW w:w="2575" w:type="dxa"/>
            <w:tcMar>
              <w:top w:w="50" w:type="dxa"/>
              <w:left w:w="90" w:type="dxa"/>
              <w:bottom w:w="50" w:type="dxa"/>
              <w:right w:w="90" w:type="dxa"/>
            </w:tcMar>
          </w:tcPr>
          <w:p w14:paraId="5DC7031B" w14:textId="77777777" w:rsidR="00E452C4" w:rsidRDefault="00E452C4" w:rsidP="00A84599">
            <w:pPr>
              <w:spacing w:line="230" w:lineRule="auto"/>
            </w:pPr>
            <w:r>
              <w:rPr>
                <w:sz w:val="18"/>
                <w:szCs w:val="18"/>
              </w:rPr>
              <w:t>Lake Nasser +22–26% (3); Red Sea: no detected inundation (1); Mediterranean 0.84 m offshore amplified by subsidence (3); Delta 1 m footprint (3)</w:t>
            </w:r>
          </w:p>
        </w:tc>
      </w:tr>
      <w:tr w:rsidR="00E452C4" w14:paraId="52BCCC36" w14:textId="77777777" w:rsidTr="004A741F">
        <w:tc>
          <w:tcPr>
            <w:tcW w:w="1489" w:type="dxa"/>
            <w:tcMar>
              <w:top w:w="50" w:type="dxa"/>
              <w:left w:w="90" w:type="dxa"/>
              <w:bottom w:w="50" w:type="dxa"/>
              <w:right w:w="90" w:type="dxa"/>
            </w:tcMar>
          </w:tcPr>
          <w:p w14:paraId="41CA0F6B" w14:textId="77777777" w:rsidR="00E452C4" w:rsidRDefault="00E452C4" w:rsidP="00A84599">
            <w:pPr>
              <w:spacing w:line="230" w:lineRule="auto"/>
            </w:pPr>
            <w:r>
              <w:rPr>
                <w:sz w:val="18"/>
                <w:szCs w:val="18"/>
              </w:rPr>
              <w:t>Exposure</w:t>
            </w:r>
          </w:p>
        </w:tc>
        <w:tc>
          <w:tcPr>
            <w:tcW w:w="2420" w:type="dxa"/>
            <w:tcMar>
              <w:top w:w="50" w:type="dxa"/>
              <w:left w:w="90" w:type="dxa"/>
              <w:bottom w:w="50" w:type="dxa"/>
              <w:right w:w="90" w:type="dxa"/>
            </w:tcMar>
          </w:tcPr>
          <w:p w14:paraId="7FBE61D8" w14:textId="77777777" w:rsidR="00E452C4" w:rsidRDefault="00E452C4" w:rsidP="00A84599">
            <w:pPr>
              <w:spacing w:line="230" w:lineRule="auto"/>
            </w:pPr>
            <w:r>
              <w:rPr>
                <w:sz w:val="18"/>
                <w:szCs w:val="18"/>
              </w:rPr>
              <w:t>Sparse population/assets within the hazard footprint</w:t>
            </w:r>
          </w:p>
        </w:tc>
        <w:tc>
          <w:tcPr>
            <w:tcW w:w="1846" w:type="dxa"/>
            <w:tcMar>
              <w:top w:w="50" w:type="dxa"/>
              <w:left w:w="90" w:type="dxa"/>
              <w:bottom w:w="50" w:type="dxa"/>
              <w:right w:w="90" w:type="dxa"/>
            </w:tcMar>
          </w:tcPr>
          <w:p w14:paraId="45BCA3D7" w14:textId="77777777" w:rsidR="00E452C4" w:rsidRDefault="00E452C4" w:rsidP="00A84599">
            <w:pPr>
              <w:spacing w:line="230" w:lineRule="auto"/>
            </w:pPr>
            <w:proofErr w:type="spellStart"/>
            <w:r>
              <w:rPr>
                <w:sz w:val="18"/>
                <w:szCs w:val="18"/>
              </w:rPr>
              <w:t>Sectorally</w:t>
            </w:r>
            <w:proofErr w:type="spellEnd"/>
            <w:r>
              <w:rPr>
                <w:sz w:val="18"/>
                <w:szCs w:val="18"/>
              </w:rPr>
              <w:t xml:space="preserve"> concentrated assets (e.g., tourism infrastructure)</w:t>
            </w:r>
          </w:p>
        </w:tc>
        <w:tc>
          <w:tcPr>
            <w:tcW w:w="2070" w:type="dxa"/>
            <w:tcMar>
              <w:top w:w="50" w:type="dxa"/>
              <w:left w:w="90" w:type="dxa"/>
              <w:bottom w:w="50" w:type="dxa"/>
              <w:right w:w="90" w:type="dxa"/>
            </w:tcMar>
          </w:tcPr>
          <w:p w14:paraId="70E6390F" w14:textId="77777777" w:rsidR="00E452C4" w:rsidRDefault="00E452C4" w:rsidP="00A84599">
            <w:pPr>
              <w:spacing w:line="230" w:lineRule="auto"/>
            </w:pPr>
            <w:r>
              <w:rPr>
                <w:sz w:val="18"/>
                <w:szCs w:val="18"/>
              </w:rPr>
              <w:t>Dense population and multi-sector assets within the footprint</w:t>
            </w:r>
          </w:p>
        </w:tc>
        <w:tc>
          <w:tcPr>
            <w:tcW w:w="2575" w:type="dxa"/>
            <w:tcMar>
              <w:top w:w="50" w:type="dxa"/>
              <w:left w:w="90" w:type="dxa"/>
              <w:bottom w:w="50" w:type="dxa"/>
              <w:right w:w="90" w:type="dxa"/>
            </w:tcMar>
          </w:tcPr>
          <w:p w14:paraId="4B27D901" w14:textId="77777777" w:rsidR="00E452C4" w:rsidRDefault="00E452C4" w:rsidP="00A84599">
            <w:pPr>
              <w:spacing w:line="230" w:lineRule="auto"/>
            </w:pPr>
            <w:r>
              <w:rPr>
                <w:sz w:val="18"/>
                <w:szCs w:val="18"/>
              </w:rPr>
              <w:t>Red Sea tourism concentration (2); Lake Nasser share of national water store (2); strip asset inventory (3); Delta 2,456 buildings, ≈794,000 feddan (3)</w:t>
            </w:r>
          </w:p>
        </w:tc>
      </w:tr>
      <w:tr w:rsidR="00E452C4" w14:paraId="2FC807CA" w14:textId="77777777" w:rsidTr="004A741F">
        <w:tc>
          <w:tcPr>
            <w:tcW w:w="1489" w:type="dxa"/>
            <w:tcMar>
              <w:top w:w="50" w:type="dxa"/>
              <w:left w:w="90" w:type="dxa"/>
              <w:bottom w:w="50" w:type="dxa"/>
              <w:right w:w="90" w:type="dxa"/>
            </w:tcMar>
          </w:tcPr>
          <w:p w14:paraId="2FF30D15" w14:textId="77777777" w:rsidR="00E452C4" w:rsidRDefault="00E452C4" w:rsidP="00A84599">
            <w:pPr>
              <w:spacing w:line="230" w:lineRule="auto"/>
            </w:pPr>
            <w:r>
              <w:rPr>
                <w:sz w:val="18"/>
                <w:szCs w:val="18"/>
              </w:rPr>
              <w:t>Sensitivity</w:t>
            </w:r>
          </w:p>
        </w:tc>
        <w:tc>
          <w:tcPr>
            <w:tcW w:w="2420" w:type="dxa"/>
            <w:tcMar>
              <w:top w:w="50" w:type="dxa"/>
              <w:left w:w="90" w:type="dxa"/>
              <w:bottom w:w="50" w:type="dxa"/>
              <w:right w:w="90" w:type="dxa"/>
            </w:tcMar>
          </w:tcPr>
          <w:p w14:paraId="1A49B3D3" w14:textId="77777777" w:rsidR="00E452C4" w:rsidRDefault="00E452C4" w:rsidP="00A84599">
            <w:pPr>
              <w:spacing w:line="230" w:lineRule="auto"/>
            </w:pPr>
            <w:r>
              <w:rPr>
                <w:sz w:val="18"/>
                <w:szCs w:val="18"/>
              </w:rPr>
              <w:t>Diversified receptor; substitutable services</w:t>
            </w:r>
          </w:p>
        </w:tc>
        <w:tc>
          <w:tcPr>
            <w:tcW w:w="1846" w:type="dxa"/>
            <w:tcMar>
              <w:top w:w="50" w:type="dxa"/>
              <w:left w:w="90" w:type="dxa"/>
              <w:bottom w:w="50" w:type="dxa"/>
              <w:right w:w="90" w:type="dxa"/>
            </w:tcMar>
          </w:tcPr>
          <w:p w14:paraId="18846D49" w14:textId="77777777" w:rsidR="00E452C4" w:rsidRDefault="00E452C4" w:rsidP="00A84599">
            <w:pPr>
              <w:spacing w:line="230" w:lineRule="auto"/>
            </w:pPr>
            <w:r>
              <w:rPr>
                <w:sz w:val="18"/>
                <w:szCs w:val="18"/>
              </w:rPr>
              <w:t>Ecologically or economically sensitive receptor</w:t>
            </w:r>
          </w:p>
        </w:tc>
        <w:tc>
          <w:tcPr>
            <w:tcW w:w="2070" w:type="dxa"/>
            <w:tcMar>
              <w:top w:w="50" w:type="dxa"/>
              <w:left w:w="90" w:type="dxa"/>
              <w:bottom w:w="50" w:type="dxa"/>
              <w:right w:w="90" w:type="dxa"/>
            </w:tcMar>
          </w:tcPr>
          <w:p w14:paraId="2B6155DF" w14:textId="77777777" w:rsidR="00E452C4" w:rsidRDefault="00E452C4" w:rsidP="00A84599">
            <w:pPr>
              <w:spacing w:line="230" w:lineRule="auto"/>
            </w:pPr>
            <w:r>
              <w:rPr>
                <w:sz w:val="18"/>
                <w:szCs w:val="18"/>
              </w:rPr>
              <w:t>Single-source dependence or highest-productivity receptor</w:t>
            </w:r>
          </w:p>
        </w:tc>
        <w:tc>
          <w:tcPr>
            <w:tcW w:w="2575" w:type="dxa"/>
            <w:tcMar>
              <w:top w:w="50" w:type="dxa"/>
              <w:left w:w="90" w:type="dxa"/>
              <w:bottom w:w="50" w:type="dxa"/>
              <w:right w:w="90" w:type="dxa"/>
            </w:tcMar>
          </w:tcPr>
          <w:p w14:paraId="5028295F" w14:textId="77777777" w:rsidR="00E452C4" w:rsidRDefault="00E452C4" w:rsidP="00A84599">
            <w:pPr>
              <w:spacing w:line="230" w:lineRule="auto"/>
            </w:pPr>
            <w:r>
              <w:rPr>
                <w:sz w:val="18"/>
                <w:szCs w:val="18"/>
              </w:rPr>
              <w:t>Nile single-source ≈95% of freshwater (3); reef-based economy (2); lagoon fisheries provide a majority of capture-fisheries catch and prime farmland (3); Delta agriculture ≈40% of national production (3)</w:t>
            </w:r>
          </w:p>
        </w:tc>
      </w:tr>
      <w:tr w:rsidR="00E452C4" w14:paraId="6FCA4DAC" w14:textId="77777777" w:rsidTr="004A741F">
        <w:tc>
          <w:tcPr>
            <w:tcW w:w="1489" w:type="dxa"/>
            <w:tcMar>
              <w:top w:w="50" w:type="dxa"/>
              <w:left w:w="90" w:type="dxa"/>
              <w:bottom w:w="50" w:type="dxa"/>
              <w:right w:w="90" w:type="dxa"/>
            </w:tcMar>
          </w:tcPr>
          <w:p w14:paraId="27DFA7E7" w14:textId="77777777" w:rsidR="00E452C4" w:rsidRDefault="00E452C4" w:rsidP="00A84599">
            <w:pPr>
              <w:spacing w:line="230" w:lineRule="auto"/>
            </w:pPr>
            <w:r>
              <w:rPr>
                <w:sz w:val="18"/>
                <w:szCs w:val="18"/>
              </w:rPr>
              <w:t>Adaptive-capacity deficit (higher = lower capacity)</w:t>
            </w:r>
          </w:p>
        </w:tc>
        <w:tc>
          <w:tcPr>
            <w:tcW w:w="2420" w:type="dxa"/>
            <w:tcMar>
              <w:top w:w="50" w:type="dxa"/>
              <w:left w:w="90" w:type="dxa"/>
              <w:bottom w:w="50" w:type="dxa"/>
              <w:right w:w="90" w:type="dxa"/>
            </w:tcMar>
          </w:tcPr>
          <w:p w14:paraId="4A390263" w14:textId="77777777" w:rsidR="00E452C4" w:rsidRDefault="00E452C4" w:rsidP="00A84599">
            <w:pPr>
              <w:spacing w:line="230" w:lineRule="auto"/>
            </w:pPr>
            <w:r>
              <w:rPr>
                <w:sz w:val="18"/>
                <w:szCs w:val="18"/>
              </w:rPr>
              <w:t>High institutional/financial/technical capacity relative to burden</w:t>
            </w:r>
          </w:p>
        </w:tc>
        <w:tc>
          <w:tcPr>
            <w:tcW w:w="1846" w:type="dxa"/>
            <w:tcMar>
              <w:top w:w="50" w:type="dxa"/>
              <w:left w:w="90" w:type="dxa"/>
              <w:bottom w:w="50" w:type="dxa"/>
              <w:right w:w="90" w:type="dxa"/>
            </w:tcMar>
          </w:tcPr>
          <w:p w14:paraId="081D7605" w14:textId="77777777" w:rsidR="00E452C4" w:rsidRDefault="00E452C4" w:rsidP="00A84599">
            <w:pPr>
              <w:spacing w:line="230" w:lineRule="auto"/>
            </w:pPr>
            <w:r>
              <w:rPr>
                <w:sz w:val="18"/>
                <w:szCs w:val="18"/>
              </w:rPr>
              <w:t>Moderate capacity relative to burden</w:t>
            </w:r>
          </w:p>
        </w:tc>
        <w:tc>
          <w:tcPr>
            <w:tcW w:w="2070" w:type="dxa"/>
            <w:tcMar>
              <w:top w:w="50" w:type="dxa"/>
              <w:left w:w="90" w:type="dxa"/>
              <w:bottom w:w="50" w:type="dxa"/>
              <w:right w:w="90" w:type="dxa"/>
            </w:tcMar>
          </w:tcPr>
          <w:p w14:paraId="6D45606D" w14:textId="77777777" w:rsidR="00E452C4" w:rsidRDefault="00E452C4" w:rsidP="00A84599">
            <w:pPr>
              <w:spacing w:line="230" w:lineRule="auto"/>
            </w:pPr>
            <w:r>
              <w:rPr>
                <w:sz w:val="18"/>
                <w:szCs w:val="18"/>
              </w:rPr>
              <w:t>Low capacity relative to burden (service dependence, literacy, fiscal constraints)</w:t>
            </w:r>
          </w:p>
        </w:tc>
        <w:tc>
          <w:tcPr>
            <w:tcW w:w="2575" w:type="dxa"/>
            <w:tcMar>
              <w:top w:w="50" w:type="dxa"/>
              <w:left w:w="90" w:type="dxa"/>
              <w:bottom w:w="50" w:type="dxa"/>
              <w:right w:w="90" w:type="dxa"/>
            </w:tcMar>
          </w:tcPr>
          <w:p w14:paraId="199121CC" w14:textId="77777777" w:rsidR="00E452C4" w:rsidRDefault="00E452C4" w:rsidP="00A84599">
            <w:pPr>
              <w:spacing w:line="230" w:lineRule="auto"/>
            </w:pPr>
            <w:r>
              <w:rPr>
                <w:sz w:val="18"/>
                <w:szCs w:val="18"/>
              </w:rPr>
              <w:t>Delta: illiteracy 25.8–32.9%, high service dependence (3); other systems (2)</w:t>
            </w:r>
          </w:p>
        </w:tc>
      </w:tr>
      <w:tr w:rsidR="00E452C4" w14:paraId="41DC2E7E" w14:textId="77777777" w:rsidTr="004A741F">
        <w:tc>
          <w:tcPr>
            <w:tcW w:w="1489" w:type="dxa"/>
            <w:tcMar>
              <w:top w:w="50" w:type="dxa"/>
              <w:left w:w="90" w:type="dxa"/>
              <w:bottom w:w="50" w:type="dxa"/>
              <w:right w:w="90" w:type="dxa"/>
            </w:tcMar>
          </w:tcPr>
          <w:p w14:paraId="3F12B306" w14:textId="77777777" w:rsidR="00E452C4" w:rsidRDefault="00E452C4" w:rsidP="00A84599">
            <w:pPr>
              <w:spacing w:line="230" w:lineRule="auto"/>
            </w:pPr>
            <w:r>
              <w:rPr>
                <w:sz w:val="18"/>
                <w:szCs w:val="18"/>
              </w:rPr>
              <w:t>Adaptation urgency</w:t>
            </w:r>
          </w:p>
        </w:tc>
        <w:tc>
          <w:tcPr>
            <w:tcW w:w="2420" w:type="dxa"/>
            <w:tcMar>
              <w:top w:w="50" w:type="dxa"/>
              <w:left w:w="90" w:type="dxa"/>
              <w:bottom w:w="50" w:type="dxa"/>
              <w:right w:w="90" w:type="dxa"/>
            </w:tcMar>
          </w:tcPr>
          <w:p w14:paraId="4B6ACA9D" w14:textId="77777777" w:rsidR="00E452C4" w:rsidRDefault="00E452C4" w:rsidP="00A84599">
            <w:pPr>
              <w:spacing w:line="230" w:lineRule="auto"/>
            </w:pPr>
            <w:r>
              <w:rPr>
                <w:sz w:val="18"/>
                <w:szCs w:val="18"/>
              </w:rPr>
              <w:t>Feasible lead time exceeds hazard horizon</w:t>
            </w:r>
          </w:p>
        </w:tc>
        <w:tc>
          <w:tcPr>
            <w:tcW w:w="1846" w:type="dxa"/>
            <w:tcMar>
              <w:top w:w="50" w:type="dxa"/>
              <w:left w:w="90" w:type="dxa"/>
              <w:bottom w:w="50" w:type="dxa"/>
              <w:right w:w="90" w:type="dxa"/>
            </w:tcMar>
          </w:tcPr>
          <w:p w14:paraId="5AEBD647" w14:textId="77777777" w:rsidR="00E452C4" w:rsidRDefault="00E452C4" w:rsidP="00A84599">
            <w:pPr>
              <w:spacing w:line="230" w:lineRule="auto"/>
            </w:pPr>
            <w:r>
              <w:rPr>
                <w:sz w:val="18"/>
                <w:szCs w:val="18"/>
              </w:rPr>
              <w:t>Lead time comparable to hazard horizon</w:t>
            </w:r>
          </w:p>
        </w:tc>
        <w:tc>
          <w:tcPr>
            <w:tcW w:w="2070" w:type="dxa"/>
            <w:tcMar>
              <w:top w:w="50" w:type="dxa"/>
              <w:left w:w="90" w:type="dxa"/>
              <w:bottom w:w="50" w:type="dxa"/>
              <w:right w:w="90" w:type="dxa"/>
            </w:tcMar>
          </w:tcPr>
          <w:p w14:paraId="24885B8E" w14:textId="77777777" w:rsidR="00E452C4" w:rsidRDefault="00E452C4" w:rsidP="00A84599">
            <w:pPr>
              <w:spacing w:line="230" w:lineRule="auto"/>
            </w:pPr>
            <w:r>
              <w:rPr>
                <w:sz w:val="18"/>
                <w:szCs w:val="18"/>
              </w:rPr>
              <w:t>Required lead time shorter than hazard onset; exposure growth effectively irreversible</w:t>
            </w:r>
          </w:p>
        </w:tc>
        <w:tc>
          <w:tcPr>
            <w:tcW w:w="2575" w:type="dxa"/>
            <w:tcMar>
              <w:top w:w="50" w:type="dxa"/>
              <w:left w:w="90" w:type="dxa"/>
              <w:bottom w:w="50" w:type="dxa"/>
              <w:right w:w="90" w:type="dxa"/>
            </w:tcMar>
          </w:tcPr>
          <w:p w14:paraId="1E2D106F" w14:textId="77777777" w:rsidR="00E452C4" w:rsidRDefault="00E452C4" w:rsidP="00A84599">
            <w:pPr>
              <w:spacing w:line="230" w:lineRule="auto"/>
            </w:pPr>
            <w:r>
              <w:rPr>
                <w:sz w:val="18"/>
                <w:szCs w:val="18"/>
              </w:rPr>
              <w:t>Delta, Mediterranean, Lake Nasser (3); Red Sea (2)</w:t>
            </w:r>
          </w:p>
        </w:tc>
      </w:tr>
    </w:tbl>
    <w:p w14:paraId="36F06C25" w14:textId="77777777" w:rsidR="00E452C4" w:rsidRDefault="00E452C4" w:rsidP="00E452C4">
      <w:pPr>
        <w:spacing w:after="120" w:line="276" w:lineRule="auto"/>
      </w:pPr>
      <w:r>
        <w:rPr>
          <w:i/>
          <w:iCs/>
        </w:rPr>
        <w:t>Scores applied (Lake Nasser; Red Sea; Mediterranean; Nile Delta): hazard 3; 1; 3; 3 — exposure 2; 2; 3; 3 — sensitivity 3; 2; 3; 3 — adaptive capacity 2; 2; 2; 3 — urgency 3; 2; 3; 3; composite scores 13, 9, 14 and 15 (Fig. 4). Scores were assigned by consensus expert elicitation within the author team, anchored to the quantitative evidence above. Weighting schemes (H, E, S, A, U): equal (0.2 each); hazard-led (0.40, 0.15, 0.15, 0.15, 0.15); exposure-led (0.15, 0.40, 0.15, 0.15, 0.15); vulnerability-led (0.10, 0.10, 0.35, 0.35, 0.10); urgency-led (0.15, 0.15, 0.15, 0.15, 0.40); AR6-aligned (0.25, 0.25, 0.20, 0.20, 0.10). Because each sub-system weakly dominates the one ranked below it on all five criteria, the full ordering Delta &gt; Mediterranean &gt; Lake Nasser &gt; Red Sea is invariant to any strictly positive weighting; the six schemes are illustrative. Anchors derive from the quantitative results of this study (underlying assessments 2019–2024). Monte Carlo specification: independent zero-mean Gaussian noise (σ = 0.5 and 1.0) added to each of the 20 scores, truncated to the [1, 3] bounds, composites recomputed as unweighted sums, 10,000 trials per setting; the one-step test comprises all feasible ±1 changes within the bounds (27 of 40 nominal). The Red Sea score represents direct sea-level-rise inundation hazard and documented coastal exposure; it is not a full valuation of coral-reef thermal risk, tourism disruption or ecological-service loss.</w:t>
      </w:r>
    </w:p>
    <w:p w14:paraId="40718F26" w14:textId="77777777" w:rsidR="00E452C4" w:rsidRDefault="00E452C4" w:rsidP="00E452C4">
      <w:pPr>
        <w:spacing w:after="120" w:line="276" w:lineRule="auto"/>
      </w:pPr>
      <w:r>
        <w:rPr>
          <w:i/>
          <w:iCs/>
        </w:rPr>
        <w:t>Note: the rubric formalizes the operational anchors applied in scoring. Scores remain ordinal and conditional on these definitions; criteria are not fully independent (urgency partially reflects hazard and exposure; adaptive capacity overlaps socio-economic sensitivity), which is addressed by the stability tests of Table 3.</w:t>
      </w:r>
    </w:p>
    <w:p w14:paraId="1CD86BA7" w14:textId="77777777" w:rsidR="00E452C4" w:rsidRDefault="00E452C4"/>
    <w:p w14:paraId="3DF15B2F" w14:textId="77777777" w:rsidR="00E452C4" w:rsidRDefault="00E452C4"/>
    <w:p w14:paraId="18A24213" w14:textId="77777777" w:rsidR="004A741F" w:rsidRDefault="004A741F">
      <w:pPr>
        <w:rPr>
          <w:rtl/>
        </w:rPr>
      </w:pPr>
    </w:p>
    <w:p w14:paraId="5D980068" w14:textId="6F1323C1" w:rsidR="001609AD" w:rsidRDefault="001609AD" w:rsidP="001609AD">
      <w:pPr>
        <w:spacing w:before="280" w:after="140" w:line="300" w:lineRule="auto"/>
      </w:pPr>
      <w:r>
        <w:rPr>
          <w:b/>
          <w:bCs/>
          <w:sz w:val="24"/>
          <w:szCs w:val="24"/>
        </w:rPr>
        <w:lastRenderedPageBreak/>
        <w:t>Supplementary Table S5. Provenance of the four source assessments and the analyses newly performed for this article.</w:t>
      </w: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3900"/>
      </w:tblGrid>
      <w:tr w:rsidR="001609AD" w14:paraId="69DC5E7A" w14:textId="77777777" w:rsidTr="00A84599">
        <w:trPr>
          <w:tblHeader/>
        </w:trPr>
        <w:tc>
          <w:tcPr>
            <w:tcW w:w="2400" w:type="dxa"/>
            <w:shd w:val="clear" w:color="auto" w:fill="E7E6E6"/>
            <w:tcMar>
              <w:top w:w="50" w:type="dxa"/>
              <w:left w:w="90" w:type="dxa"/>
              <w:bottom w:w="50" w:type="dxa"/>
              <w:right w:w="90" w:type="dxa"/>
            </w:tcMar>
          </w:tcPr>
          <w:p w14:paraId="2B547458" w14:textId="77777777" w:rsidR="001609AD" w:rsidRDefault="001609AD" w:rsidP="00A84599">
            <w:pPr>
              <w:spacing w:line="230" w:lineRule="auto"/>
            </w:pPr>
            <w:r>
              <w:rPr>
                <w:b/>
                <w:bCs/>
                <w:sz w:val="18"/>
                <w:szCs w:val="18"/>
              </w:rPr>
              <w:t>Component (source assessment)</w:t>
            </w:r>
          </w:p>
        </w:tc>
        <w:tc>
          <w:tcPr>
            <w:tcW w:w="2400" w:type="dxa"/>
            <w:shd w:val="clear" w:color="auto" w:fill="E7E6E6"/>
            <w:tcMar>
              <w:top w:w="50" w:type="dxa"/>
              <w:left w:w="90" w:type="dxa"/>
              <w:bottom w:w="50" w:type="dxa"/>
              <w:right w:w="90" w:type="dxa"/>
            </w:tcMar>
          </w:tcPr>
          <w:p w14:paraId="62001049" w14:textId="77777777" w:rsidR="001609AD" w:rsidRDefault="001609AD" w:rsidP="00A84599">
            <w:pPr>
              <w:spacing w:line="230" w:lineRule="auto"/>
            </w:pPr>
            <w:r>
              <w:rPr>
                <w:b/>
                <w:bCs/>
                <w:sz w:val="18"/>
                <w:szCs w:val="18"/>
              </w:rPr>
              <w:t>Primary datasets</w:t>
            </w:r>
          </w:p>
        </w:tc>
        <w:tc>
          <w:tcPr>
            <w:tcW w:w="3900" w:type="dxa"/>
            <w:shd w:val="clear" w:color="auto" w:fill="E7E6E6"/>
            <w:tcMar>
              <w:top w:w="50" w:type="dxa"/>
              <w:left w:w="90" w:type="dxa"/>
              <w:bottom w:w="50" w:type="dxa"/>
              <w:right w:w="90" w:type="dxa"/>
            </w:tcMar>
          </w:tcPr>
          <w:p w14:paraId="377DA2D4" w14:textId="77777777" w:rsidR="001609AD" w:rsidRDefault="001609AD" w:rsidP="00A84599">
            <w:pPr>
              <w:spacing w:line="230" w:lineRule="auto"/>
            </w:pPr>
            <w:r>
              <w:rPr>
                <w:b/>
                <w:bCs/>
                <w:sz w:val="18"/>
                <w:szCs w:val="18"/>
              </w:rPr>
              <w:t>Newly performed for this article</w:t>
            </w:r>
          </w:p>
        </w:tc>
      </w:tr>
      <w:tr w:rsidR="001609AD" w14:paraId="35AAF49B" w14:textId="77777777" w:rsidTr="00A84599">
        <w:tc>
          <w:tcPr>
            <w:tcW w:w="2400" w:type="dxa"/>
            <w:tcMar>
              <w:top w:w="50" w:type="dxa"/>
              <w:left w:w="90" w:type="dxa"/>
              <w:bottom w:w="50" w:type="dxa"/>
              <w:right w:w="90" w:type="dxa"/>
            </w:tcMar>
          </w:tcPr>
          <w:p w14:paraId="462168C1" w14:textId="77777777" w:rsidR="001609AD" w:rsidRDefault="001609AD" w:rsidP="00A84599">
            <w:pPr>
              <w:spacing w:line="230" w:lineRule="auto"/>
            </w:pPr>
            <w:r>
              <w:rPr>
                <w:sz w:val="18"/>
                <w:szCs w:val="18"/>
              </w:rPr>
              <w:t xml:space="preserve">Lake Nasser evaporation (ECRI evaporation report; </w:t>
            </w:r>
            <w:proofErr w:type="spellStart"/>
            <w:r>
              <w:rPr>
                <w:sz w:val="18"/>
                <w:szCs w:val="18"/>
              </w:rPr>
              <w:t>SimCLIM</w:t>
            </w:r>
            <w:proofErr w:type="spellEnd"/>
            <w:r>
              <w:rPr>
                <w:sz w:val="18"/>
                <w:szCs w:val="18"/>
              </w:rPr>
              <w:t xml:space="preserve"> AR6 driver archive)</w:t>
            </w:r>
          </w:p>
        </w:tc>
        <w:tc>
          <w:tcPr>
            <w:tcW w:w="2400" w:type="dxa"/>
            <w:tcMar>
              <w:top w:w="50" w:type="dxa"/>
              <w:left w:w="90" w:type="dxa"/>
              <w:bottom w:w="50" w:type="dxa"/>
              <w:right w:w="90" w:type="dxa"/>
            </w:tcMar>
          </w:tcPr>
          <w:p w14:paraId="0ABC8650" w14:textId="77777777" w:rsidR="001609AD" w:rsidRDefault="001609AD" w:rsidP="00A84599">
            <w:pPr>
              <w:spacing w:line="230" w:lineRule="auto"/>
            </w:pPr>
            <w:r>
              <w:rPr>
                <w:sz w:val="18"/>
                <w:szCs w:val="18"/>
              </w:rPr>
              <w:t>Seven station driver archives (SSP2-4.5 / SSP5-8.5); seven observation workbooks</w:t>
            </w:r>
          </w:p>
        </w:tc>
        <w:tc>
          <w:tcPr>
            <w:tcW w:w="3900" w:type="dxa"/>
            <w:tcMar>
              <w:top w:w="50" w:type="dxa"/>
              <w:left w:w="90" w:type="dxa"/>
              <w:bottom w:w="50" w:type="dxa"/>
              <w:right w:w="90" w:type="dxa"/>
            </w:tcMar>
          </w:tcPr>
          <w:p w14:paraId="7D796880" w14:textId="77777777" w:rsidR="001609AD" w:rsidRDefault="001609AD" w:rsidP="00A84599">
            <w:pPr>
              <w:spacing w:line="230" w:lineRule="auto"/>
            </w:pPr>
            <w:r>
              <w:rPr>
                <w:sz w:val="18"/>
                <w:szCs w:val="18"/>
              </w:rPr>
              <w:t>Hindcast evaluation vs archived Eh; NSE/KGE and bootstrap intervals; bias-corrected volumetric ranges; Magnus, threshold and anomaly robustness; station-inventory reconciliation (Table S1)</w:t>
            </w:r>
          </w:p>
        </w:tc>
      </w:tr>
      <w:tr w:rsidR="001609AD" w14:paraId="1464A544" w14:textId="77777777" w:rsidTr="00A84599">
        <w:tc>
          <w:tcPr>
            <w:tcW w:w="2400" w:type="dxa"/>
            <w:tcMar>
              <w:top w:w="50" w:type="dxa"/>
              <w:left w:w="90" w:type="dxa"/>
              <w:bottom w:w="50" w:type="dxa"/>
              <w:right w:w="90" w:type="dxa"/>
            </w:tcMar>
          </w:tcPr>
          <w:p w14:paraId="7A76ACC1" w14:textId="77777777" w:rsidR="001609AD" w:rsidRDefault="001609AD" w:rsidP="00A84599">
            <w:pPr>
              <w:spacing w:line="230" w:lineRule="auto"/>
            </w:pPr>
            <w:r>
              <w:rPr>
                <w:sz w:val="18"/>
                <w:szCs w:val="18"/>
              </w:rPr>
              <w:t>Red Sea coastal hazard (five-phase ECRI reports; 2017–2019 campaign)</w:t>
            </w:r>
          </w:p>
        </w:tc>
        <w:tc>
          <w:tcPr>
            <w:tcW w:w="2400" w:type="dxa"/>
            <w:tcMar>
              <w:top w:w="50" w:type="dxa"/>
              <w:left w:w="90" w:type="dxa"/>
              <w:bottom w:w="50" w:type="dxa"/>
              <w:right w:w="90" w:type="dxa"/>
            </w:tcMar>
          </w:tcPr>
          <w:p w14:paraId="35CE6F23" w14:textId="77777777" w:rsidR="001609AD" w:rsidRDefault="001609AD" w:rsidP="00A84599">
            <w:pPr>
              <w:spacing w:line="230" w:lineRule="auto"/>
            </w:pPr>
            <w:r>
              <w:rPr>
                <w:sz w:val="18"/>
                <w:szCs w:val="18"/>
              </w:rPr>
              <w:t>Survey topography and land use; RegCM4.5 downscaled fields; 28-GCM SLR tables</w:t>
            </w:r>
          </w:p>
        </w:tc>
        <w:tc>
          <w:tcPr>
            <w:tcW w:w="3900" w:type="dxa"/>
            <w:tcMar>
              <w:top w:w="50" w:type="dxa"/>
              <w:left w:w="90" w:type="dxa"/>
              <w:bottom w:w="50" w:type="dxa"/>
              <w:right w:w="90" w:type="dxa"/>
            </w:tcMar>
          </w:tcPr>
          <w:p w14:paraId="4B8A517A" w14:textId="77777777" w:rsidR="001609AD" w:rsidRDefault="001609AD" w:rsidP="00A84599">
            <w:pPr>
              <w:spacing w:line="230" w:lineRule="auto"/>
            </w:pPr>
            <w:r>
              <w:rPr>
                <w:sz w:val="18"/>
                <w:szCs w:val="18"/>
              </w:rPr>
              <w:t>Forcing-matched integration; reference-epoch clarification (+9.41 cm at 2017); detection-limit framing at the 0.5–1 m contour interval; HHWL and surge synthesis</w:t>
            </w:r>
          </w:p>
        </w:tc>
      </w:tr>
      <w:tr w:rsidR="001609AD" w14:paraId="30FEDC07" w14:textId="77777777" w:rsidTr="00A84599">
        <w:tc>
          <w:tcPr>
            <w:tcW w:w="2400" w:type="dxa"/>
            <w:tcMar>
              <w:top w:w="50" w:type="dxa"/>
              <w:left w:w="90" w:type="dxa"/>
              <w:bottom w:w="50" w:type="dxa"/>
              <w:right w:w="90" w:type="dxa"/>
            </w:tcMar>
          </w:tcPr>
          <w:p w14:paraId="7424E36A" w14:textId="77777777" w:rsidR="001609AD" w:rsidRDefault="001609AD" w:rsidP="00A84599">
            <w:pPr>
              <w:spacing w:line="230" w:lineRule="auto"/>
            </w:pPr>
            <w:r>
              <w:rPr>
                <w:sz w:val="18"/>
                <w:szCs w:val="18"/>
              </w:rPr>
              <w:t>Mediterranean inundation (ECRI northern-coast report)</w:t>
            </w:r>
          </w:p>
        </w:tc>
        <w:tc>
          <w:tcPr>
            <w:tcW w:w="2400" w:type="dxa"/>
            <w:tcMar>
              <w:top w:w="50" w:type="dxa"/>
              <w:left w:w="90" w:type="dxa"/>
              <w:bottom w:w="50" w:type="dxa"/>
              <w:right w:w="90" w:type="dxa"/>
            </w:tcMar>
          </w:tcPr>
          <w:p w14:paraId="46353ED0" w14:textId="77777777" w:rsidR="001609AD" w:rsidRDefault="001609AD" w:rsidP="00A84599">
            <w:pPr>
              <w:spacing w:line="230" w:lineRule="auto"/>
            </w:pPr>
            <w:r>
              <w:rPr>
                <w:sz w:val="18"/>
                <w:szCs w:val="18"/>
              </w:rPr>
              <w:t>WorldView-3 stereo DEM; GNSS campaign; TUFLOW footprints; 20-GCM SLR table</w:t>
            </w:r>
          </w:p>
        </w:tc>
        <w:tc>
          <w:tcPr>
            <w:tcW w:w="3900" w:type="dxa"/>
            <w:tcMar>
              <w:top w:w="50" w:type="dxa"/>
              <w:left w:w="90" w:type="dxa"/>
              <w:bottom w:w="50" w:type="dxa"/>
              <w:right w:w="90" w:type="dxa"/>
            </w:tcMar>
          </w:tcPr>
          <w:p w14:paraId="03B77B39" w14:textId="77777777" w:rsidR="001609AD" w:rsidRDefault="001609AD" w:rsidP="00A84599">
            <w:pPr>
              <w:spacing w:line="230" w:lineRule="auto"/>
            </w:pPr>
            <w:r>
              <w:rPr>
                <w:sz w:val="18"/>
                <w:szCs w:val="18"/>
              </w:rPr>
              <w:t>DEM–GNSS error reconstruction (Table S8); bias water-level-equivalence analysis; member-list extraction; strip-inventory screening framing</w:t>
            </w:r>
          </w:p>
        </w:tc>
      </w:tr>
      <w:tr w:rsidR="001609AD" w14:paraId="69613391" w14:textId="77777777" w:rsidTr="00A84599">
        <w:tc>
          <w:tcPr>
            <w:tcW w:w="2400" w:type="dxa"/>
            <w:tcMar>
              <w:top w:w="50" w:type="dxa"/>
              <w:left w:w="90" w:type="dxa"/>
              <w:bottom w:w="50" w:type="dxa"/>
              <w:right w:w="90" w:type="dxa"/>
            </w:tcMar>
          </w:tcPr>
          <w:p w14:paraId="3C4BB35D" w14:textId="77777777" w:rsidR="001609AD" w:rsidRDefault="001609AD" w:rsidP="00A84599">
            <w:pPr>
              <w:spacing w:line="230" w:lineRule="auto"/>
            </w:pPr>
            <w:r>
              <w:rPr>
                <w:sz w:val="18"/>
                <w:szCs w:val="18"/>
              </w:rPr>
              <w:t>Nile Delta social risk (ECRI Final Report, September 2021)</w:t>
            </w:r>
          </w:p>
        </w:tc>
        <w:tc>
          <w:tcPr>
            <w:tcW w:w="2400" w:type="dxa"/>
            <w:tcMar>
              <w:top w:w="50" w:type="dxa"/>
              <w:left w:w="90" w:type="dxa"/>
              <w:bottom w:w="50" w:type="dxa"/>
              <w:right w:w="90" w:type="dxa"/>
            </w:tcMar>
          </w:tcPr>
          <w:p w14:paraId="3F2CC0D1" w14:textId="77777777" w:rsidR="001609AD" w:rsidRDefault="001609AD" w:rsidP="00A84599">
            <w:pPr>
              <w:spacing w:line="230" w:lineRule="auto"/>
            </w:pPr>
            <w:r>
              <w:rPr>
                <w:sz w:val="18"/>
                <w:szCs w:val="18"/>
              </w:rPr>
              <w:t>1923–2018 station records; SRTM mapping; facility register; N = 250 survey</w:t>
            </w:r>
          </w:p>
        </w:tc>
        <w:tc>
          <w:tcPr>
            <w:tcW w:w="3900" w:type="dxa"/>
            <w:tcMar>
              <w:top w:w="50" w:type="dxa"/>
              <w:left w:w="90" w:type="dxa"/>
              <w:bottom w:w="50" w:type="dxa"/>
              <w:right w:w="90" w:type="dxa"/>
            </w:tcMar>
          </w:tcPr>
          <w:p w14:paraId="32EDD716" w14:textId="77777777" w:rsidR="001609AD" w:rsidRDefault="001609AD" w:rsidP="00A84599">
            <w:pPr>
              <w:spacing w:line="230" w:lineRule="auto"/>
            </w:pPr>
            <w:r>
              <w:rPr>
                <w:sz w:val="18"/>
                <w:szCs w:val="18"/>
              </w:rPr>
              <w:t>Mann–Kendall/Sen synthesis; Wilson intervals; register consolidation (Table S3); valuation split and reconciliation (Table S10); survey-composition and consent clarification</w:t>
            </w:r>
          </w:p>
        </w:tc>
      </w:tr>
    </w:tbl>
    <w:p w14:paraId="510433F1" w14:textId="77777777" w:rsidR="001609AD" w:rsidRDefault="001609AD" w:rsidP="001609AD">
      <w:pPr>
        <w:spacing w:after="120" w:line="276" w:lineRule="auto"/>
      </w:pPr>
      <w:r>
        <w:rPr>
          <w:i/>
          <w:iCs/>
        </w:rPr>
        <w:t>Notes. The four source assessments are unpublished internal ECRI/NWRC project reports by the author team, published here for the first time; no text or primary data are shared with the cited external publications (Hamed et al. 2024; Taha et al. 2025; Hassan et al. 2025; Hasan et al. 2015), which serve context and comparison only. The cross-case scoring, priority screening, water-budget comparison and all Supplementary analyses are original to this article.</w:t>
      </w:r>
    </w:p>
    <w:p w14:paraId="5815F655" w14:textId="77777777" w:rsidR="001609AD" w:rsidRDefault="001609AD"/>
    <w:p w14:paraId="21B9C59B" w14:textId="77777777" w:rsidR="004A741F" w:rsidRDefault="004A741F"/>
    <w:p w14:paraId="6C812AD9" w14:textId="77777777" w:rsidR="004A741F" w:rsidRDefault="004A741F"/>
    <w:p w14:paraId="1D4ED236" w14:textId="77777777" w:rsidR="004A741F" w:rsidRDefault="004A741F"/>
    <w:p w14:paraId="6D0E4476" w14:textId="77777777" w:rsidR="004A741F" w:rsidRDefault="004A741F"/>
    <w:p w14:paraId="659C920C" w14:textId="77777777" w:rsidR="004A741F" w:rsidRDefault="004A741F"/>
    <w:p w14:paraId="6A338127" w14:textId="77777777" w:rsidR="004A741F" w:rsidRDefault="004A741F"/>
    <w:p w14:paraId="6388BC81" w14:textId="77777777" w:rsidR="004A741F" w:rsidRDefault="004A741F"/>
    <w:p w14:paraId="1A21B993" w14:textId="77777777" w:rsidR="004A741F" w:rsidRDefault="004A741F"/>
    <w:p w14:paraId="0FF8B698" w14:textId="77777777" w:rsidR="004A741F" w:rsidRDefault="004A741F"/>
    <w:p w14:paraId="2EAECC1F" w14:textId="77777777" w:rsidR="004A741F" w:rsidRDefault="004A741F"/>
    <w:p w14:paraId="6E430718" w14:textId="77777777" w:rsidR="004A741F" w:rsidRDefault="004A741F"/>
    <w:p w14:paraId="2B03C67B" w14:textId="77777777" w:rsidR="004A741F" w:rsidRDefault="004A741F"/>
    <w:p w14:paraId="633E6541" w14:textId="77777777" w:rsidR="004A741F" w:rsidRDefault="004A741F"/>
    <w:p w14:paraId="288CCACD" w14:textId="77777777" w:rsidR="004A741F" w:rsidRDefault="004A741F"/>
    <w:p w14:paraId="6B1DE295" w14:textId="77777777" w:rsidR="004A741F" w:rsidRDefault="004A741F"/>
    <w:p w14:paraId="7C309636" w14:textId="77777777" w:rsidR="004A741F" w:rsidRDefault="004A741F"/>
    <w:p w14:paraId="5CE17985" w14:textId="77777777" w:rsidR="004A741F" w:rsidRDefault="004A741F"/>
    <w:p w14:paraId="7F336BC0" w14:textId="77777777" w:rsidR="004A741F" w:rsidRDefault="004A741F"/>
    <w:p w14:paraId="55EBC28B" w14:textId="77777777" w:rsidR="004A741F" w:rsidRDefault="004A741F"/>
    <w:p w14:paraId="3A0BEB11" w14:textId="77777777" w:rsidR="004A741F" w:rsidRDefault="004A741F"/>
    <w:p w14:paraId="6E957142" w14:textId="77777777" w:rsidR="004A741F" w:rsidRDefault="004A741F"/>
    <w:p w14:paraId="4ED14587" w14:textId="77777777" w:rsidR="004A741F" w:rsidRDefault="004A741F"/>
    <w:p w14:paraId="040B3FD7" w14:textId="2395AA7E" w:rsidR="00E452C4" w:rsidRDefault="00E452C4" w:rsidP="00E452C4">
      <w:pPr>
        <w:spacing w:before="280" w:after="140" w:line="300" w:lineRule="auto"/>
      </w:pPr>
      <w:r>
        <w:rPr>
          <w:b/>
          <w:bCs/>
          <w:sz w:val="24"/>
          <w:szCs w:val="24"/>
        </w:rPr>
        <w:lastRenderedPageBreak/>
        <w:t>Supplementary Table S</w:t>
      </w:r>
      <w:r w:rsidR="001609AD">
        <w:rPr>
          <w:b/>
          <w:bCs/>
          <w:sz w:val="24"/>
          <w:szCs w:val="24"/>
        </w:rPr>
        <w:t>6</w:t>
      </w:r>
      <w:r>
        <w:rPr>
          <w:b/>
          <w:bCs/>
          <w:sz w:val="24"/>
          <w:szCs w:val="24"/>
        </w:rPr>
        <w:t>. Component-by-component scenario and data inventory (forcing-matched alignment).</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6"/>
        <w:gridCol w:w="1703"/>
        <w:gridCol w:w="1240"/>
        <w:gridCol w:w="1300"/>
        <w:gridCol w:w="1704"/>
        <w:gridCol w:w="1563"/>
        <w:gridCol w:w="1484"/>
      </w:tblGrid>
      <w:tr w:rsidR="00E452C4" w14:paraId="2DEDF33F" w14:textId="77777777" w:rsidTr="00A84599">
        <w:trPr>
          <w:tblHeader/>
        </w:trPr>
        <w:tc>
          <w:tcPr>
            <w:tcW w:w="1450" w:type="dxa"/>
            <w:shd w:val="clear" w:color="auto" w:fill="E7E6E6"/>
            <w:tcMar>
              <w:top w:w="50" w:type="dxa"/>
              <w:left w:w="90" w:type="dxa"/>
              <w:bottom w:w="50" w:type="dxa"/>
              <w:right w:w="90" w:type="dxa"/>
            </w:tcMar>
          </w:tcPr>
          <w:p w14:paraId="3E9CD5C6" w14:textId="77777777" w:rsidR="00E452C4" w:rsidRDefault="00E452C4" w:rsidP="00A84599">
            <w:pPr>
              <w:spacing w:line="230" w:lineRule="auto"/>
            </w:pPr>
            <w:r>
              <w:rPr>
                <w:b/>
                <w:bCs/>
                <w:sz w:val="18"/>
                <w:szCs w:val="18"/>
              </w:rPr>
              <w:t>Component</w:t>
            </w:r>
          </w:p>
        </w:tc>
        <w:tc>
          <w:tcPr>
            <w:tcW w:w="1750" w:type="dxa"/>
            <w:shd w:val="clear" w:color="auto" w:fill="E7E6E6"/>
            <w:tcMar>
              <w:top w:w="50" w:type="dxa"/>
              <w:left w:w="90" w:type="dxa"/>
              <w:bottom w:w="50" w:type="dxa"/>
              <w:right w:w="90" w:type="dxa"/>
            </w:tcMar>
          </w:tcPr>
          <w:p w14:paraId="21C1EF63" w14:textId="77777777" w:rsidR="00E452C4" w:rsidRDefault="00E452C4" w:rsidP="00A84599">
            <w:pPr>
              <w:spacing w:line="230" w:lineRule="auto"/>
            </w:pPr>
            <w:r>
              <w:rPr>
                <w:b/>
                <w:bCs/>
                <w:sz w:val="18"/>
                <w:szCs w:val="18"/>
              </w:rPr>
              <w:t>Model generation &amp; ensemble</w:t>
            </w:r>
          </w:p>
        </w:tc>
        <w:tc>
          <w:tcPr>
            <w:tcW w:w="1150" w:type="dxa"/>
            <w:shd w:val="clear" w:color="auto" w:fill="E7E6E6"/>
            <w:tcMar>
              <w:top w:w="50" w:type="dxa"/>
              <w:left w:w="90" w:type="dxa"/>
              <w:bottom w:w="50" w:type="dxa"/>
              <w:right w:w="90" w:type="dxa"/>
            </w:tcMar>
          </w:tcPr>
          <w:p w14:paraId="2809765E" w14:textId="77777777" w:rsidR="00E452C4" w:rsidRDefault="00E452C4" w:rsidP="00A84599">
            <w:pPr>
              <w:spacing w:line="230" w:lineRule="auto"/>
            </w:pPr>
            <w:r>
              <w:rPr>
                <w:b/>
                <w:bCs/>
                <w:sz w:val="18"/>
                <w:szCs w:val="18"/>
              </w:rPr>
              <w:t>Scenarios</w:t>
            </w:r>
          </w:p>
        </w:tc>
        <w:tc>
          <w:tcPr>
            <w:tcW w:w="1150" w:type="dxa"/>
            <w:shd w:val="clear" w:color="auto" w:fill="E7E6E6"/>
            <w:tcMar>
              <w:top w:w="50" w:type="dxa"/>
              <w:left w:w="90" w:type="dxa"/>
              <w:bottom w:w="50" w:type="dxa"/>
              <w:right w:w="90" w:type="dxa"/>
            </w:tcMar>
          </w:tcPr>
          <w:p w14:paraId="0E0EBFFB" w14:textId="77777777" w:rsidR="00E452C4" w:rsidRDefault="00E452C4" w:rsidP="00A84599">
            <w:pPr>
              <w:spacing w:line="230" w:lineRule="auto"/>
            </w:pPr>
            <w:r>
              <w:rPr>
                <w:b/>
                <w:bCs/>
                <w:sz w:val="18"/>
                <w:szCs w:val="18"/>
              </w:rPr>
              <w:t>Baseline</w:t>
            </w:r>
          </w:p>
        </w:tc>
        <w:tc>
          <w:tcPr>
            <w:tcW w:w="1800" w:type="dxa"/>
            <w:shd w:val="clear" w:color="auto" w:fill="E7E6E6"/>
            <w:tcMar>
              <w:top w:w="50" w:type="dxa"/>
              <w:left w:w="90" w:type="dxa"/>
              <w:bottom w:w="50" w:type="dxa"/>
              <w:right w:w="90" w:type="dxa"/>
            </w:tcMar>
          </w:tcPr>
          <w:p w14:paraId="66E7ACC4" w14:textId="77777777" w:rsidR="00E452C4" w:rsidRDefault="00E452C4" w:rsidP="00A84599">
            <w:pPr>
              <w:spacing w:line="230" w:lineRule="auto"/>
            </w:pPr>
            <w:r>
              <w:rPr>
                <w:b/>
                <w:bCs/>
                <w:sz w:val="18"/>
                <w:szCs w:val="18"/>
              </w:rPr>
              <w:t>Key outputs</w:t>
            </w:r>
          </w:p>
        </w:tc>
        <w:tc>
          <w:tcPr>
            <w:tcW w:w="1600" w:type="dxa"/>
            <w:shd w:val="clear" w:color="auto" w:fill="E7E6E6"/>
            <w:tcMar>
              <w:top w:w="50" w:type="dxa"/>
              <w:left w:w="90" w:type="dxa"/>
              <w:bottom w:w="50" w:type="dxa"/>
              <w:right w:w="90" w:type="dxa"/>
            </w:tcMar>
          </w:tcPr>
          <w:p w14:paraId="60DBB7F6" w14:textId="77777777" w:rsidR="00E452C4" w:rsidRDefault="00E452C4" w:rsidP="00A84599">
            <w:pPr>
              <w:spacing w:line="230" w:lineRule="auto"/>
            </w:pPr>
            <w:r>
              <w:rPr>
                <w:b/>
                <w:bCs/>
                <w:sz w:val="18"/>
                <w:szCs w:val="18"/>
              </w:rPr>
              <w:t>Spatial basis</w:t>
            </w:r>
          </w:p>
        </w:tc>
        <w:tc>
          <w:tcPr>
            <w:tcW w:w="1500" w:type="dxa"/>
            <w:shd w:val="clear" w:color="auto" w:fill="E7E6E6"/>
            <w:tcMar>
              <w:top w:w="50" w:type="dxa"/>
              <w:left w:w="90" w:type="dxa"/>
              <w:bottom w:w="50" w:type="dxa"/>
              <w:right w:w="90" w:type="dxa"/>
            </w:tcMar>
          </w:tcPr>
          <w:p w14:paraId="682D539F" w14:textId="77777777" w:rsidR="00E452C4" w:rsidRDefault="00E452C4" w:rsidP="00A84599">
            <w:pPr>
              <w:spacing w:line="230" w:lineRule="auto"/>
            </w:pPr>
            <w:r>
              <w:rPr>
                <w:b/>
                <w:bCs/>
                <w:sz w:val="18"/>
                <w:szCs w:val="18"/>
              </w:rPr>
              <w:t>Validation status</w:t>
            </w:r>
          </w:p>
        </w:tc>
      </w:tr>
      <w:tr w:rsidR="00E452C4" w14:paraId="77F48C96" w14:textId="77777777" w:rsidTr="00A84599">
        <w:tc>
          <w:tcPr>
            <w:tcW w:w="1450" w:type="dxa"/>
            <w:tcMar>
              <w:top w:w="50" w:type="dxa"/>
              <w:left w:w="90" w:type="dxa"/>
              <w:bottom w:w="50" w:type="dxa"/>
              <w:right w:w="90" w:type="dxa"/>
            </w:tcMar>
          </w:tcPr>
          <w:p w14:paraId="1C9994BA" w14:textId="77777777" w:rsidR="00E452C4" w:rsidRDefault="00E452C4" w:rsidP="00A84599">
            <w:pPr>
              <w:spacing w:line="230" w:lineRule="auto"/>
            </w:pPr>
            <w:r>
              <w:rPr>
                <w:sz w:val="18"/>
                <w:szCs w:val="18"/>
              </w:rPr>
              <w:t>Lake Nasser evaporation</w:t>
            </w:r>
          </w:p>
        </w:tc>
        <w:tc>
          <w:tcPr>
            <w:tcW w:w="1750" w:type="dxa"/>
            <w:tcMar>
              <w:top w:w="50" w:type="dxa"/>
              <w:left w:w="90" w:type="dxa"/>
              <w:bottom w:w="50" w:type="dxa"/>
              <w:right w:w="90" w:type="dxa"/>
            </w:tcMar>
          </w:tcPr>
          <w:p w14:paraId="4AEB5912" w14:textId="77777777" w:rsidR="00E452C4" w:rsidRDefault="00E452C4" w:rsidP="00A84599">
            <w:pPr>
              <w:spacing w:line="230" w:lineRule="auto"/>
            </w:pPr>
            <w:r>
              <w:rPr>
                <w:sz w:val="18"/>
                <w:szCs w:val="18"/>
              </w:rPr>
              <w:t xml:space="preserve">CMIP6 via </w:t>
            </w:r>
            <w:proofErr w:type="spellStart"/>
            <w:r>
              <w:rPr>
                <w:sz w:val="18"/>
                <w:szCs w:val="18"/>
              </w:rPr>
              <w:t>SimClim</w:t>
            </w:r>
            <w:proofErr w:type="spellEnd"/>
            <w:r>
              <w:rPr>
                <w:sz w:val="18"/>
                <w:szCs w:val="18"/>
              </w:rPr>
              <w:t xml:space="preserve"> AR6 pattern scaling (change factors on baseline); ~50 GCMs, equal-treatment ensemble (count varies by variable/scenario); Linacre formulation</w:t>
            </w:r>
          </w:p>
        </w:tc>
        <w:tc>
          <w:tcPr>
            <w:tcW w:w="1150" w:type="dxa"/>
            <w:tcMar>
              <w:top w:w="50" w:type="dxa"/>
              <w:left w:w="90" w:type="dxa"/>
              <w:bottom w:w="50" w:type="dxa"/>
              <w:right w:w="90" w:type="dxa"/>
            </w:tcMar>
          </w:tcPr>
          <w:p w14:paraId="41C4D58A" w14:textId="77777777" w:rsidR="00E452C4" w:rsidRDefault="00E452C4" w:rsidP="00A84599">
            <w:pPr>
              <w:spacing w:line="230" w:lineRule="auto"/>
            </w:pPr>
            <w:r>
              <w:rPr>
                <w:sz w:val="18"/>
                <w:szCs w:val="18"/>
              </w:rPr>
              <w:t>SSP2-4.5; SSP5-8.5</w:t>
            </w:r>
          </w:p>
        </w:tc>
        <w:tc>
          <w:tcPr>
            <w:tcW w:w="1150" w:type="dxa"/>
            <w:tcMar>
              <w:top w:w="50" w:type="dxa"/>
              <w:left w:w="90" w:type="dxa"/>
              <w:bottom w:w="50" w:type="dxa"/>
              <w:right w:w="90" w:type="dxa"/>
            </w:tcMar>
          </w:tcPr>
          <w:p w14:paraId="3740EC58" w14:textId="77777777" w:rsidR="00E452C4" w:rsidRDefault="00E452C4" w:rsidP="00A84599">
            <w:pPr>
              <w:spacing w:line="230" w:lineRule="auto"/>
            </w:pPr>
            <w:r>
              <w:rPr>
                <w:sz w:val="18"/>
                <w:szCs w:val="18"/>
              </w:rPr>
              <w:t xml:space="preserve">1991–2020, </w:t>
            </w:r>
            <w:proofErr w:type="spellStart"/>
            <w:r>
              <w:rPr>
                <w:sz w:val="18"/>
                <w:szCs w:val="18"/>
              </w:rPr>
              <w:t>centred</w:t>
            </w:r>
            <w:proofErr w:type="spellEnd"/>
            <w:r>
              <w:rPr>
                <w:sz w:val="18"/>
                <w:szCs w:val="18"/>
              </w:rPr>
              <w:t xml:space="preserve"> 2005 (CRU TS4.05 T; ERA5-derived RH/wind/solar)</w:t>
            </w:r>
          </w:p>
        </w:tc>
        <w:tc>
          <w:tcPr>
            <w:tcW w:w="1800" w:type="dxa"/>
            <w:tcMar>
              <w:top w:w="50" w:type="dxa"/>
              <w:left w:w="90" w:type="dxa"/>
              <w:bottom w:w="50" w:type="dxa"/>
              <w:right w:w="90" w:type="dxa"/>
            </w:tcMar>
          </w:tcPr>
          <w:p w14:paraId="50B7C44F" w14:textId="77777777" w:rsidR="00E452C4" w:rsidRDefault="00E452C4" w:rsidP="00A84599">
            <w:pPr>
              <w:spacing w:line="230" w:lineRule="auto"/>
            </w:pPr>
            <w:r>
              <w:rPr>
                <w:sz w:val="18"/>
                <w:szCs w:val="18"/>
              </w:rPr>
              <w:t>Monthly/annual evaporation at 7 station series (5 distinct climatic ranges; Table S1), Jan 2020–Dec 2100 (972 monthly values; archive spans 2005–2100); volumetric losses</w:t>
            </w:r>
          </w:p>
        </w:tc>
        <w:tc>
          <w:tcPr>
            <w:tcW w:w="1600" w:type="dxa"/>
            <w:tcMar>
              <w:top w:w="50" w:type="dxa"/>
              <w:left w:w="90" w:type="dxa"/>
              <w:bottom w:w="50" w:type="dxa"/>
              <w:right w:w="90" w:type="dxa"/>
            </w:tcMar>
          </w:tcPr>
          <w:p w14:paraId="34F2EA75" w14:textId="77777777" w:rsidR="00E452C4" w:rsidRDefault="00E452C4" w:rsidP="00A84599">
            <w:pPr>
              <w:spacing w:line="230" w:lineRule="auto"/>
            </w:pPr>
            <w:r>
              <w:rPr>
                <w:sz w:val="18"/>
                <w:szCs w:val="18"/>
              </w:rPr>
              <w:t>Station-level; effective lake surface 3,000–5,000 km² (stage-dependent)</w:t>
            </w:r>
          </w:p>
        </w:tc>
        <w:tc>
          <w:tcPr>
            <w:tcW w:w="1500" w:type="dxa"/>
            <w:tcMar>
              <w:top w:w="50" w:type="dxa"/>
              <w:left w:w="90" w:type="dxa"/>
              <w:bottom w:w="50" w:type="dxa"/>
              <w:right w:w="90" w:type="dxa"/>
            </w:tcMar>
          </w:tcPr>
          <w:p w14:paraId="66196996" w14:textId="77777777" w:rsidR="00E452C4" w:rsidRDefault="00E452C4" w:rsidP="00A84599">
            <w:pPr>
              <w:spacing w:line="230" w:lineRule="auto"/>
            </w:pPr>
            <w:r>
              <w:rPr>
                <w:sz w:val="18"/>
                <w:szCs w:val="18"/>
              </w:rPr>
              <w:t>Hindcast vs archived station evaporation (Eh): +21% bias, MAE 63, RMSE 78 mm per month, R² = 0.51 (r = 0.71) at the reference station (Table S7)</w:t>
            </w:r>
          </w:p>
        </w:tc>
      </w:tr>
      <w:tr w:rsidR="00E452C4" w14:paraId="5E0E2063" w14:textId="77777777" w:rsidTr="00A84599">
        <w:tc>
          <w:tcPr>
            <w:tcW w:w="1450" w:type="dxa"/>
            <w:tcMar>
              <w:top w:w="50" w:type="dxa"/>
              <w:left w:w="90" w:type="dxa"/>
              <w:bottom w:w="50" w:type="dxa"/>
              <w:right w:w="90" w:type="dxa"/>
            </w:tcMar>
          </w:tcPr>
          <w:p w14:paraId="7BC24250" w14:textId="77777777" w:rsidR="00E452C4" w:rsidRDefault="00E452C4" w:rsidP="00A84599">
            <w:pPr>
              <w:spacing w:line="230" w:lineRule="auto"/>
            </w:pPr>
            <w:r>
              <w:rPr>
                <w:sz w:val="18"/>
                <w:szCs w:val="18"/>
              </w:rPr>
              <w:t>Red Sea coastal hazard</w:t>
            </w:r>
          </w:p>
        </w:tc>
        <w:tc>
          <w:tcPr>
            <w:tcW w:w="1750" w:type="dxa"/>
            <w:tcMar>
              <w:top w:w="50" w:type="dxa"/>
              <w:left w:w="90" w:type="dxa"/>
              <w:bottom w:w="50" w:type="dxa"/>
              <w:right w:w="90" w:type="dxa"/>
            </w:tcMar>
          </w:tcPr>
          <w:p w14:paraId="6676DF96" w14:textId="77777777" w:rsidR="00E452C4" w:rsidRDefault="00E452C4" w:rsidP="00A84599">
            <w:pPr>
              <w:spacing w:line="230" w:lineRule="auto"/>
            </w:pPr>
            <w:r>
              <w:rPr>
                <w:sz w:val="18"/>
                <w:szCs w:val="18"/>
              </w:rPr>
              <w:t>CMIP5; 28 GCMs; RegCM4.5 dynamic downscaling at 25 km</w:t>
            </w:r>
          </w:p>
        </w:tc>
        <w:tc>
          <w:tcPr>
            <w:tcW w:w="1150" w:type="dxa"/>
            <w:tcMar>
              <w:top w:w="50" w:type="dxa"/>
              <w:left w:w="90" w:type="dxa"/>
              <w:bottom w:w="50" w:type="dxa"/>
              <w:right w:w="90" w:type="dxa"/>
            </w:tcMar>
          </w:tcPr>
          <w:p w14:paraId="796C6650" w14:textId="77777777" w:rsidR="00E452C4" w:rsidRDefault="00E452C4" w:rsidP="00A84599">
            <w:pPr>
              <w:spacing w:line="230" w:lineRule="auto"/>
            </w:pPr>
            <w:r>
              <w:rPr>
                <w:sz w:val="18"/>
                <w:szCs w:val="18"/>
              </w:rPr>
              <w:t>RCP4.5; RCP8.5</w:t>
            </w:r>
          </w:p>
        </w:tc>
        <w:tc>
          <w:tcPr>
            <w:tcW w:w="1150" w:type="dxa"/>
            <w:tcMar>
              <w:top w:w="50" w:type="dxa"/>
              <w:left w:w="90" w:type="dxa"/>
              <w:bottom w:w="50" w:type="dxa"/>
              <w:right w:w="90" w:type="dxa"/>
            </w:tcMar>
          </w:tcPr>
          <w:p w14:paraId="4E9E0FAF" w14:textId="77777777" w:rsidR="00E452C4" w:rsidRDefault="00E452C4" w:rsidP="00A84599">
            <w:pPr>
              <w:spacing w:line="230" w:lineRule="auto"/>
            </w:pPr>
            <w:r>
              <w:rPr>
                <w:sz w:val="18"/>
                <w:szCs w:val="18"/>
              </w:rPr>
              <w:t>WFDEI 1979–2012</w:t>
            </w:r>
          </w:p>
        </w:tc>
        <w:tc>
          <w:tcPr>
            <w:tcW w:w="1800" w:type="dxa"/>
            <w:tcMar>
              <w:top w:w="50" w:type="dxa"/>
              <w:left w:w="90" w:type="dxa"/>
              <w:bottom w:w="50" w:type="dxa"/>
              <w:right w:w="90" w:type="dxa"/>
            </w:tcMar>
          </w:tcPr>
          <w:p w14:paraId="20CC99E6" w14:textId="77777777" w:rsidR="00E452C4" w:rsidRDefault="00E452C4" w:rsidP="00A84599">
            <w:pPr>
              <w:spacing w:line="230" w:lineRule="auto"/>
            </w:pPr>
            <w:r>
              <w:rPr>
                <w:sz w:val="18"/>
                <w:szCs w:val="18"/>
              </w:rPr>
              <w:t>SLR tabulated at 2050/2100 (+9.41 cm at 2017 on the source epoch; statistic not recorded); inundation detection; setback lines (SLR + HHWL)</w:t>
            </w:r>
          </w:p>
        </w:tc>
        <w:tc>
          <w:tcPr>
            <w:tcW w:w="1600" w:type="dxa"/>
            <w:tcMar>
              <w:top w:w="50" w:type="dxa"/>
              <w:left w:w="90" w:type="dxa"/>
              <w:bottom w:w="50" w:type="dxa"/>
              <w:right w:w="90" w:type="dxa"/>
            </w:tcMar>
          </w:tcPr>
          <w:p w14:paraId="6438C08E" w14:textId="77777777" w:rsidR="00E452C4" w:rsidRDefault="00E452C4" w:rsidP="00A84599">
            <w:pPr>
              <w:spacing w:line="230" w:lineRule="auto"/>
            </w:pPr>
            <w:r>
              <w:rPr>
                <w:sz w:val="18"/>
                <w:szCs w:val="18"/>
              </w:rPr>
              <w:t>0.5 m and 1 m contour layers within 500 m strip; Spot 6/7 land use (2017, 1.6 m)</w:t>
            </w:r>
          </w:p>
        </w:tc>
        <w:tc>
          <w:tcPr>
            <w:tcW w:w="1500" w:type="dxa"/>
            <w:tcMar>
              <w:top w:w="50" w:type="dxa"/>
              <w:left w:w="90" w:type="dxa"/>
              <w:bottom w:w="50" w:type="dxa"/>
              <w:right w:w="90" w:type="dxa"/>
            </w:tcMar>
          </w:tcPr>
          <w:p w14:paraId="703FE3AC" w14:textId="77777777" w:rsidR="00E452C4" w:rsidRDefault="00E452C4" w:rsidP="00A84599">
            <w:pPr>
              <w:spacing w:line="230" w:lineRule="auto"/>
            </w:pPr>
            <w:r>
              <w:rPr>
                <w:sz w:val="18"/>
                <w:szCs w:val="18"/>
              </w:rPr>
              <w:t>Survey-grade GPS control network and levelling tied to national benchmarks</w:t>
            </w:r>
          </w:p>
        </w:tc>
      </w:tr>
      <w:tr w:rsidR="00E452C4" w14:paraId="255ED4E7" w14:textId="77777777" w:rsidTr="00A84599">
        <w:tc>
          <w:tcPr>
            <w:tcW w:w="1450" w:type="dxa"/>
            <w:tcMar>
              <w:top w:w="50" w:type="dxa"/>
              <w:left w:w="90" w:type="dxa"/>
              <w:bottom w:w="50" w:type="dxa"/>
              <w:right w:w="90" w:type="dxa"/>
            </w:tcMar>
          </w:tcPr>
          <w:p w14:paraId="5EFD6D2D" w14:textId="77777777" w:rsidR="00E452C4" w:rsidRDefault="00E452C4" w:rsidP="00A84599">
            <w:pPr>
              <w:spacing w:line="230" w:lineRule="auto"/>
            </w:pPr>
            <w:r>
              <w:rPr>
                <w:sz w:val="18"/>
                <w:szCs w:val="18"/>
              </w:rPr>
              <w:t>Mediterranean inundation</w:t>
            </w:r>
          </w:p>
        </w:tc>
        <w:tc>
          <w:tcPr>
            <w:tcW w:w="1750" w:type="dxa"/>
            <w:tcMar>
              <w:top w:w="50" w:type="dxa"/>
              <w:left w:w="90" w:type="dxa"/>
              <w:bottom w:w="50" w:type="dxa"/>
              <w:right w:w="90" w:type="dxa"/>
            </w:tcMar>
          </w:tcPr>
          <w:p w14:paraId="3B5230D0" w14:textId="77777777" w:rsidR="00E452C4" w:rsidRDefault="00E452C4" w:rsidP="00A84599">
            <w:pPr>
              <w:spacing w:line="230" w:lineRule="auto"/>
            </w:pPr>
            <w:r>
              <w:rPr>
                <w:sz w:val="18"/>
                <w:szCs w:val="18"/>
              </w:rPr>
              <w:t>CMIP5-generation members; 20 GCMs (listed in note; Alexandria reference point; source labels scenarios SSP2-4.5/5-8.5)</w:t>
            </w:r>
          </w:p>
        </w:tc>
        <w:tc>
          <w:tcPr>
            <w:tcW w:w="1150" w:type="dxa"/>
            <w:tcMar>
              <w:top w:w="50" w:type="dxa"/>
              <w:left w:w="90" w:type="dxa"/>
              <w:bottom w:w="50" w:type="dxa"/>
              <w:right w:w="90" w:type="dxa"/>
            </w:tcMar>
          </w:tcPr>
          <w:p w14:paraId="5B2770C1" w14:textId="77777777" w:rsidR="00E452C4" w:rsidRDefault="00E452C4" w:rsidP="00A84599">
            <w:pPr>
              <w:spacing w:line="230" w:lineRule="auto"/>
            </w:pPr>
            <w:r>
              <w:rPr>
                <w:sz w:val="18"/>
                <w:szCs w:val="18"/>
              </w:rPr>
              <w:t>Moderate/high forcing (source-labelled SSP2-4.5/5-8.5)</w:t>
            </w:r>
          </w:p>
        </w:tc>
        <w:tc>
          <w:tcPr>
            <w:tcW w:w="1150" w:type="dxa"/>
            <w:tcMar>
              <w:top w:w="50" w:type="dxa"/>
              <w:left w:w="90" w:type="dxa"/>
              <w:bottom w:w="50" w:type="dxa"/>
              <w:right w:w="90" w:type="dxa"/>
            </w:tcMar>
          </w:tcPr>
          <w:p w14:paraId="131D8A1C" w14:textId="77777777" w:rsidR="00E452C4" w:rsidRDefault="00E452C4" w:rsidP="00A84599">
            <w:pPr>
              <w:spacing w:line="230" w:lineRule="auto"/>
            </w:pPr>
            <w:r>
              <w:rPr>
                <w:sz w:val="18"/>
                <w:szCs w:val="18"/>
              </w:rPr>
              <w:t xml:space="preserve">Endpoint changes </w:t>
            </w:r>
            <w:proofErr w:type="gramStart"/>
            <w:r>
              <w:rPr>
                <w:sz w:val="18"/>
                <w:szCs w:val="18"/>
              </w:rPr>
              <w:t>relative</w:t>
            </w:r>
            <w:proofErr w:type="gramEnd"/>
            <w:r>
              <w:rPr>
                <w:sz w:val="18"/>
                <w:szCs w:val="18"/>
              </w:rPr>
              <w:t xml:space="preserve"> to 2020 (2050, 2100)</w:t>
            </w:r>
          </w:p>
        </w:tc>
        <w:tc>
          <w:tcPr>
            <w:tcW w:w="1800" w:type="dxa"/>
            <w:tcMar>
              <w:top w:w="50" w:type="dxa"/>
              <w:left w:w="90" w:type="dxa"/>
              <w:bottom w:w="50" w:type="dxa"/>
              <w:right w:w="90" w:type="dxa"/>
            </w:tcMar>
          </w:tcPr>
          <w:p w14:paraId="6F482085" w14:textId="77777777" w:rsidR="00E452C4" w:rsidRDefault="00E452C4" w:rsidP="00A84599">
            <w:pPr>
              <w:spacing w:line="230" w:lineRule="auto"/>
            </w:pPr>
            <w:r>
              <w:rPr>
                <w:sz w:val="18"/>
                <w:szCs w:val="18"/>
              </w:rPr>
              <w:t>Equilibrium inundation footprints and depths (to 2.7 m); asset inventory in 2 km strip</w:t>
            </w:r>
          </w:p>
        </w:tc>
        <w:tc>
          <w:tcPr>
            <w:tcW w:w="1600" w:type="dxa"/>
            <w:tcMar>
              <w:top w:w="50" w:type="dxa"/>
              <w:left w:w="90" w:type="dxa"/>
              <w:bottom w:w="50" w:type="dxa"/>
              <w:right w:w="90" w:type="dxa"/>
            </w:tcMar>
          </w:tcPr>
          <w:p w14:paraId="3D14920A" w14:textId="77777777" w:rsidR="00E452C4" w:rsidRDefault="00E452C4" w:rsidP="00A84599">
            <w:pPr>
              <w:spacing w:line="230" w:lineRule="auto"/>
            </w:pPr>
            <w:r>
              <w:rPr>
                <w:sz w:val="18"/>
                <w:szCs w:val="18"/>
              </w:rPr>
              <w:t>0.5 m WorldView-3 stereo-photogrammetric DEM (WGS84/UTM 35–36N; EGM96)</w:t>
            </w:r>
          </w:p>
        </w:tc>
        <w:tc>
          <w:tcPr>
            <w:tcW w:w="1500" w:type="dxa"/>
            <w:tcMar>
              <w:top w:w="50" w:type="dxa"/>
              <w:left w:w="90" w:type="dxa"/>
              <w:bottom w:w="50" w:type="dxa"/>
              <w:right w:w="90" w:type="dxa"/>
            </w:tcMar>
          </w:tcPr>
          <w:p w14:paraId="5933700F" w14:textId="77777777" w:rsidR="00E452C4" w:rsidRDefault="00E452C4" w:rsidP="00A84599">
            <w:pPr>
              <w:spacing w:line="230" w:lineRule="auto"/>
            </w:pPr>
            <w:r>
              <w:rPr>
                <w:sz w:val="18"/>
                <w:szCs w:val="18"/>
              </w:rPr>
              <w:t>Static GNSS comparison (Trimble RTX/TBC): n = 34 unique pairs (17 W / 10 C / 7 E), not documented as independent of photogrammetric control; RMSE 1.152 m, bias +0.415 m (DEM high); co-located ≤5 m subset (n = 16): RMSE 0.514 m, bias +0.462 m (Table S8); bias-corrected boundary-equivalence quantified (≈1.0/1.3 m effective; Methods); order-of-magnitude agreement with independent InSAR–altimetry study</w:t>
            </w:r>
          </w:p>
        </w:tc>
      </w:tr>
      <w:tr w:rsidR="00E452C4" w14:paraId="200FA60A" w14:textId="77777777" w:rsidTr="00A84599">
        <w:tc>
          <w:tcPr>
            <w:tcW w:w="1450" w:type="dxa"/>
            <w:tcMar>
              <w:top w:w="50" w:type="dxa"/>
              <w:left w:w="90" w:type="dxa"/>
              <w:bottom w:w="50" w:type="dxa"/>
              <w:right w:w="90" w:type="dxa"/>
            </w:tcMar>
          </w:tcPr>
          <w:p w14:paraId="421A7982" w14:textId="77777777" w:rsidR="00E452C4" w:rsidRDefault="00E452C4" w:rsidP="00A84599">
            <w:pPr>
              <w:spacing w:line="230" w:lineRule="auto"/>
            </w:pPr>
            <w:r>
              <w:rPr>
                <w:sz w:val="18"/>
                <w:szCs w:val="18"/>
              </w:rPr>
              <w:t xml:space="preserve">Nile Delta </w:t>
            </w:r>
            <w:proofErr w:type="gramStart"/>
            <w:r>
              <w:rPr>
                <w:sz w:val="18"/>
                <w:szCs w:val="18"/>
              </w:rPr>
              <w:t>socio</w:t>
            </w:r>
            <w:proofErr w:type="gramEnd"/>
            <w:r>
              <w:rPr>
                <w:sz w:val="18"/>
                <w:szCs w:val="18"/>
              </w:rPr>
              <w:t>-economic</w:t>
            </w:r>
          </w:p>
        </w:tc>
        <w:tc>
          <w:tcPr>
            <w:tcW w:w="1750" w:type="dxa"/>
            <w:tcMar>
              <w:top w:w="50" w:type="dxa"/>
              <w:left w:w="90" w:type="dxa"/>
              <w:bottom w:w="50" w:type="dxa"/>
              <w:right w:w="90" w:type="dxa"/>
            </w:tcMar>
          </w:tcPr>
          <w:p w14:paraId="0CB45708" w14:textId="77777777" w:rsidR="00E452C4" w:rsidRDefault="00E452C4" w:rsidP="00A84599">
            <w:pPr>
              <w:spacing w:line="230" w:lineRule="auto"/>
            </w:pPr>
            <w:r>
              <w:rPr>
                <w:sz w:val="18"/>
                <w:szCs w:val="18"/>
              </w:rPr>
              <w:t>Scenario-based (nominal 1 m SLR by 2100); observed record 1923–2018 (Mann–Kendall/Sen)</w:t>
            </w:r>
          </w:p>
        </w:tc>
        <w:tc>
          <w:tcPr>
            <w:tcW w:w="1150" w:type="dxa"/>
            <w:tcMar>
              <w:top w:w="50" w:type="dxa"/>
              <w:left w:w="90" w:type="dxa"/>
              <w:bottom w:w="50" w:type="dxa"/>
              <w:right w:w="90" w:type="dxa"/>
            </w:tcMar>
          </w:tcPr>
          <w:p w14:paraId="7D7B8979" w14:textId="77777777" w:rsidR="00E452C4" w:rsidRDefault="00E452C4" w:rsidP="00A84599">
            <w:pPr>
              <w:spacing w:line="230" w:lineRule="auto"/>
            </w:pPr>
            <w:r>
              <w:rPr>
                <w:sz w:val="18"/>
                <w:szCs w:val="18"/>
              </w:rPr>
              <w:t>—</w:t>
            </w:r>
          </w:p>
        </w:tc>
        <w:tc>
          <w:tcPr>
            <w:tcW w:w="1150" w:type="dxa"/>
            <w:tcMar>
              <w:top w:w="50" w:type="dxa"/>
              <w:left w:w="90" w:type="dxa"/>
              <w:bottom w:w="50" w:type="dxa"/>
              <w:right w:w="90" w:type="dxa"/>
            </w:tcMar>
          </w:tcPr>
          <w:p w14:paraId="0755D04F" w14:textId="77777777" w:rsidR="00E452C4" w:rsidRDefault="00E452C4" w:rsidP="00A84599">
            <w:pPr>
              <w:spacing w:line="230" w:lineRule="auto"/>
            </w:pPr>
            <w:r>
              <w:rPr>
                <w:sz w:val="18"/>
                <w:szCs w:val="18"/>
              </w:rPr>
              <w:t>CAPMAS 2023 (Census 2017 data)</w:t>
            </w:r>
          </w:p>
        </w:tc>
        <w:tc>
          <w:tcPr>
            <w:tcW w:w="1800" w:type="dxa"/>
            <w:tcMar>
              <w:top w:w="50" w:type="dxa"/>
              <w:left w:w="90" w:type="dxa"/>
              <w:bottom w:w="50" w:type="dxa"/>
              <w:right w:w="90" w:type="dxa"/>
            </w:tcMar>
          </w:tcPr>
          <w:p w14:paraId="0225292A" w14:textId="77777777" w:rsidR="00E452C4" w:rsidRDefault="00E452C4" w:rsidP="00A84599">
            <w:pPr>
              <w:spacing w:line="230" w:lineRule="auto"/>
            </w:pPr>
            <w:r>
              <w:rPr>
                <w:sz w:val="18"/>
                <w:szCs w:val="18"/>
              </w:rPr>
              <w:t>Land-use and asset exposure; service populations; exposed asset value; survey N = 250</w:t>
            </w:r>
          </w:p>
        </w:tc>
        <w:tc>
          <w:tcPr>
            <w:tcW w:w="1600" w:type="dxa"/>
            <w:tcMar>
              <w:top w:w="50" w:type="dxa"/>
              <w:left w:w="90" w:type="dxa"/>
              <w:bottom w:w="50" w:type="dxa"/>
              <w:right w:w="90" w:type="dxa"/>
            </w:tcMar>
          </w:tcPr>
          <w:p w14:paraId="66A8E827" w14:textId="77777777" w:rsidR="00E452C4" w:rsidRDefault="00E452C4" w:rsidP="00A84599">
            <w:pPr>
              <w:spacing w:line="230" w:lineRule="auto"/>
            </w:pPr>
            <w:r>
              <w:rPr>
                <w:sz w:val="18"/>
                <w:szCs w:val="18"/>
              </w:rPr>
              <w:t>30 m SRTM; governorate socio-economic indicators</w:t>
            </w:r>
          </w:p>
        </w:tc>
        <w:tc>
          <w:tcPr>
            <w:tcW w:w="1500" w:type="dxa"/>
            <w:tcMar>
              <w:top w:w="50" w:type="dxa"/>
              <w:left w:w="90" w:type="dxa"/>
              <w:bottom w:w="50" w:type="dxa"/>
              <w:right w:w="90" w:type="dxa"/>
            </w:tcMar>
          </w:tcPr>
          <w:p w14:paraId="78DF0D56" w14:textId="77777777" w:rsidR="00E452C4" w:rsidRDefault="00E452C4" w:rsidP="00A84599">
            <w:pPr>
              <w:spacing w:line="230" w:lineRule="auto"/>
            </w:pPr>
            <w:r>
              <w:rPr>
                <w:sz w:val="18"/>
                <w:szCs w:val="18"/>
              </w:rPr>
              <w:t>Sample demographics checked against census margins; Wilson 95% CIs</w:t>
            </w:r>
          </w:p>
        </w:tc>
      </w:tr>
    </w:tbl>
    <w:p w14:paraId="1361829C" w14:textId="77777777" w:rsidR="00E452C4" w:rsidRDefault="00E452C4" w:rsidP="00E452C4">
      <w:pPr>
        <w:spacing w:after="120" w:line="276" w:lineRule="auto"/>
      </w:pPr>
      <w:r>
        <w:rPr>
          <w:i/>
          <w:iCs/>
        </w:rPr>
        <w:lastRenderedPageBreak/>
        <w:t xml:space="preserve">Climate variables by component: Lake Nasser — near-surface air temperature and dew-point temperature (Linacre inputs); Red Sea — RegCM4.5-downscaled fields and 28-GCM ensemble sea level; Mediterranean — 20-GCM ensemble sea level at Alexandria; Nile Delta — observed station meteorology (1923–2018). The Mediterranean 20-member list is given below; the Red Sea 28-member list is not recorded in the archived reports. Driver generation: </w:t>
      </w:r>
      <w:proofErr w:type="spellStart"/>
      <w:r>
        <w:rPr>
          <w:i/>
          <w:iCs/>
        </w:rPr>
        <w:t>SimClim</w:t>
      </w:r>
      <w:proofErr w:type="spellEnd"/>
      <w:r>
        <w:rPr>
          <w:i/>
          <w:iCs/>
        </w:rPr>
        <w:t xml:space="preserve"> AR6 pattern scaling with change factors on the historical baseline (Methods). Propagating the archived low/high driver bands through the evaporation formulation yields annual branch envelopes of −2.8/+6.3% (SSP2-4.5; 3,561–3,895 mm per year) and −7.8/+10.9% (SSP5-8.5; 3,838–4,615 mm per year) about the central values at the High Dam by 2100 (branch propagation, Methods); Ensemble-band conventions are documented in the </w:t>
      </w:r>
      <w:proofErr w:type="spellStart"/>
      <w:r>
        <w:rPr>
          <w:i/>
          <w:iCs/>
        </w:rPr>
        <w:t>SimCLIM</w:t>
      </w:r>
      <w:proofErr w:type="spellEnd"/>
      <w:r>
        <w:rPr>
          <w:i/>
          <w:iCs/>
        </w:rPr>
        <w:t xml:space="preserve"> AR6 manual and help system: the central series is the ensemble median of the selected GCMs (rank position (n−1)·p+1, linearly interpolated between order statistics) and the low/high bands are the ensemble’s 10th and 90th percentile response branches (author export records), computed per variable; for negatively responding variables (relative humidity, solar radiation, some wind records) the numerical branch order reverses, cross-variable covariance is not preserved, and branch-driven envelopes are driver-branch sensitivity ranges rather than joint probability intervals. Baseline conventions are component-specific: </w:t>
      </w:r>
      <w:proofErr w:type="spellStart"/>
      <w:r>
        <w:rPr>
          <w:i/>
          <w:iCs/>
        </w:rPr>
        <w:t>SimCLIM</w:t>
      </w:r>
      <w:proofErr w:type="spellEnd"/>
      <w:r>
        <w:rPr>
          <w:i/>
          <w:iCs/>
        </w:rPr>
        <w:t xml:space="preserve"> driver anomalies reference a 1991–2020 climatology </w:t>
      </w:r>
      <w:proofErr w:type="spellStart"/>
      <w:r>
        <w:rPr>
          <w:i/>
          <w:iCs/>
        </w:rPr>
        <w:t>centred</w:t>
      </w:r>
      <w:proofErr w:type="spellEnd"/>
      <w:r>
        <w:rPr>
          <w:i/>
          <w:iCs/>
        </w:rPr>
        <w:t xml:space="preserve"> on 2005 (CRU TS4.05 land temperature; ERA5-derived humidity, wind and solar fields), interpolated bilinearly from the 0.5° grid; the Mediterranean wave–surge forcing derives from a WFDEI-driven </w:t>
      </w:r>
      <w:proofErr w:type="spellStart"/>
      <w:r>
        <w:rPr>
          <w:i/>
          <w:iCs/>
        </w:rPr>
        <w:t>RegCM</w:t>
      </w:r>
      <w:proofErr w:type="spellEnd"/>
      <w:r>
        <w:rPr>
          <w:i/>
          <w:iCs/>
        </w:rPr>
        <w:t xml:space="preserve"> configuration; Red Sea shoreline sea-level values are tabulated at 2050/2100 on the source’s unstated common model reference epoch — 31.7/77.0 cm (RCP4.5) and 35.2/106.7 cm (RCP8.5); the same tables give +9.41 cm at 2017 under both scenarios, so relative to the 2017 survey epoch the increments are ≈22.3/67.6 and ≈25.8/97.3 cm; the primary shoreline detection used the survey-grade 2017–2019 topography (GPS levelling; 0.5–1 m contour layers over ≈500 m cross-sections), and the source additionally reported a coarser regional inundation-area estimate applying the rounded 1.10 m level to a 30 m DEM; the Mediterranean 20-GCM values are endpoint changes relative to 2020 (18.16/22.55 cm by 2050; 59.48/84.38 cm by 2100). Not recorded in the archives: the station-extraction rule, the joint temperature–humidity model counts, the coastal ensemble statistics and sea-level component decompositions, and the Red Sea member list. Mediterranean SLR members as tabulated in the source: BCC-CSM1-1, CanESM2, CMCC-CM, CMCC-CMS, CNRM-CM5, CSIRO-Mk3-6-0, GFDL-CM3, GFDL-ESM2G, GFDL-ESM2M, HadGEM2-CC, HadGEM2-ES, INMCM4, MIROC5, MIROC-ESM, MIROC-ESM-CHEM, MPI-ESM-LR, MPI-ESM-MR, MRI-CGCM3, NorESM1-M and NorESM1-ME — CMIP5-generation models, consistent with RCP-level forcing under the SSP labels used by the source</w:t>
      </w:r>
    </w:p>
    <w:p w14:paraId="1EDC5E42" w14:textId="77777777" w:rsidR="00E452C4" w:rsidRDefault="00E452C4" w:rsidP="00E452C4">
      <w:pPr>
        <w:spacing w:after="120" w:line="276" w:lineRule="auto"/>
      </w:pPr>
      <w:r>
        <w:rPr>
          <w:i/>
          <w:iCs/>
        </w:rPr>
        <w:t>Note: the framework is forcing-matched (SSP2-4.5 with RCP4.5; SSP5-8.5 with RCP8.5; by-2100 forcing differences 0.1–0.2 W per m²), not fully harmonized; paired scenarios differ in CMIP generation, socio-economic narrative, aerosol and land-use pathways and model membership.</w:t>
      </w:r>
    </w:p>
    <w:p w14:paraId="1AC0A2E7" w14:textId="77777777" w:rsidR="00E452C4" w:rsidRDefault="00E452C4"/>
    <w:p w14:paraId="6E76460E" w14:textId="77777777" w:rsidR="00E452C4" w:rsidRDefault="00E452C4"/>
    <w:p w14:paraId="3BCA2804" w14:textId="77777777" w:rsidR="004A741F" w:rsidRDefault="004A741F"/>
    <w:p w14:paraId="7753FDA8" w14:textId="77777777" w:rsidR="004A741F" w:rsidRDefault="004A741F"/>
    <w:p w14:paraId="170F5C8C" w14:textId="77777777" w:rsidR="004A741F" w:rsidRDefault="004A741F"/>
    <w:p w14:paraId="0FC87D04" w14:textId="77777777" w:rsidR="004A741F" w:rsidRDefault="004A741F"/>
    <w:p w14:paraId="150E70FB" w14:textId="77777777" w:rsidR="004A741F" w:rsidRDefault="004A741F"/>
    <w:p w14:paraId="34B22C4F" w14:textId="77777777" w:rsidR="004A741F" w:rsidRDefault="004A741F"/>
    <w:p w14:paraId="5B9FBB8B" w14:textId="77777777" w:rsidR="004A741F" w:rsidRDefault="004A741F"/>
    <w:p w14:paraId="5D150AB3" w14:textId="77777777" w:rsidR="004A741F" w:rsidRDefault="004A741F"/>
    <w:p w14:paraId="729B8E93" w14:textId="77777777" w:rsidR="004A741F" w:rsidRDefault="004A741F"/>
    <w:p w14:paraId="23881B2D" w14:textId="6C081488" w:rsidR="00FA015E" w:rsidRDefault="00FA015E" w:rsidP="00FA015E">
      <w:pPr>
        <w:spacing w:before="280" w:after="140" w:line="300" w:lineRule="auto"/>
      </w:pPr>
      <w:r>
        <w:rPr>
          <w:b/>
          <w:bCs/>
          <w:sz w:val="24"/>
          <w:szCs w:val="24"/>
        </w:rPr>
        <w:lastRenderedPageBreak/>
        <w:t>Supplementary Table S</w:t>
      </w:r>
      <w:r w:rsidR="001609AD">
        <w:rPr>
          <w:b/>
          <w:bCs/>
          <w:sz w:val="24"/>
          <w:szCs w:val="24"/>
        </w:rPr>
        <w:t>7</w:t>
      </w:r>
      <w:r>
        <w:rPr>
          <w:b/>
          <w:bCs/>
          <w:sz w:val="24"/>
          <w:szCs w:val="24"/>
        </w:rPr>
        <w:t>. Hindcast evaluation of the Lake Nasser evaporation model against archived station evaporation (Eh) (monthly totals; months with ≥15 valid daily values; model driven by the archive central band with dew point Td = T − (100 − RH)/5).</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50"/>
        <w:gridCol w:w="2500"/>
        <w:gridCol w:w="700"/>
        <w:gridCol w:w="1200"/>
        <w:gridCol w:w="950"/>
        <w:gridCol w:w="950"/>
        <w:gridCol w:w="1000"/>
        <w:gridCol w:w="750"/>
      </w:tblGrid>
      <w:tr w:rsidR="00FA015E" w14:paraId="67248930" w14:textId="77777777" w:rsidTr="00A84599">
        <w:trPr>
          <w:tblHeader/>
        </w:trPr>
        <w:tc>
          <w:tcPr>
            <w:tcW w:w="1750" w:type="dxa"/>
            <w:shd w:val="clear" w:color="auto" w:fill="E7E6E6"/>
            <w:tcMar>
              <w:top w:w="50" w:type="dxa"/>
              <w:left w:w="90" w:type="dxa"/>
              <w:bottom w:w="50" w:type="dxa"/>
              <w:right w:w="90" w:type="dxa"/>
            </w:tcMar>
          </w:tcPr>
          <w:p w14:paraId="3787538E" w14:textId="77777777" w:rsidR="00FA015E" w:rsidRDefault="00FA015E" w:rsidP="00A84599">
            <w:pPr>
              <w:spacing w:line="230" w:lineRule="auto"/>
            </w:pPr>
            <w:r>
              <w:rPr>
                <w:b/>
                <w:bCs/>
                <w:sz w:val="18"/>
                <w:szCs w:val="18"/>
              </w:rPr>
              <w:t>Station</w:t>
            </w:r>
          </w:p>
        </w:tc>
        <w:tc>
          <w:tcPr>
            <w:tcW w:w="2500" w:type="dxa"/>
            <w:shd w:val="clear" w:color="auto" w:fill="E7E6E6"/>
            <w:tcMar>
              <w:top w:w="50" w:type="dxa"/>
              <w:left w:w="90" w:type="dxa"/>
              <w:bottom w:w="50" w:type="dxa"/>
              <w:right w:w="90" w:type="dxa"/>
            </w:tcMar>
          </w:tcPr>
          <w:p w14:paraId="5D9D4FFE" w14:textId="77777777" w:rsidR="00FA015E" w:rsidRDefault="00FA015E" w:rsidP="00A84599">
            <w:pPr>
              <w:spacing w:line="230" w:lineRule="auto"/>
            </w:pPr>
            <w:r>
              <w:rPr>
                <w:b/>
                <w:bCs/>
                <w:sz w:val="18"/>
                <w:szCs w:val="18"/>
              </w:rPr>
              <w:t>Observed series (column)</w:t>
            </w:r>
          </w:p>
        </w:tc>
        <w:tc>
          <w:tcPr>
            <w:tcW w:w="700" w:type="dxa"/>
            <w:shd w:val="clear" w:color="auto" w:fill="E7E6E6"/>
            <w:tcMar>
              <w:top w:w="50" w:type="dxa"/>
              <w:left w:w="90" w:type="dxa"/>
              <w:bottom w:w="50" w:type="dxa"/>
              <w:right w:w="90" w:type="dxa"/>
            </w:tcMar>
          </w:tcPr>
          <w:p w14:paraId="7712A234" w14:textId="77777777" w:rsidR="00FA015E" w:rsidRDefault="00FA015E" w:rsidP="00A84599">
            <w:pPr>
              <w:spacing w:line="230" w:lineRule="auto"/>
            </w:pPr>
            <w:r>
              <w:rPr>
                <w:b/>
                <w:bCs/>
                <w:sz w:val="18"/>
                <w:szCs w:val="18"/>
              </w:rPr>
              <w:t>n</w:t>
            </w:r>
          </w:p>
        </w:tc>
        <w:tc>
          <w:tcPr>
            <w:tcW w:w="1200" w:type="dxa"/>
            <w:shd w:val="clear" w:color="auto" w:fill="E7E6E6"/>
            <w:tcMar>
              <w:top w:w="50" w:type="dxa"/>
              <w:left w:w="90" w:type="dxa"/>
              <w:bottom w:w="50" w:type="dxa"/>
              <w:right w:w="90" w:type="dxa"/>
            </w:tcMar>
          </w:tcPr>
          <w:p w14:paraId="20E5AA6A" w14:textId="77777777" w:rsidR="00FA015E" w:rsidRDefault="00FA015E" w:rsidP="00A84599">
            <w:pPr>
              <w:spacing w:line="230" w:lineRule="auto"/>
            </w:pPr>
            <w:r>
              <w:rPr>
                <w:b/>
                <w:bCs/>
                <w:sz w:val="18"/>
                <w:szCs w:val="18"/>
              </w:rPr>
              <w:t>Period</w:t>
            </w:r>
          </w:p>
        </w:tc>
        <w:tc>
          <w:tcPr>
            <w:tcW w:w="950" w:type="dxa"/>
            <w:shd w:val="clear" w:color="auto" w:fill="E7E6E6"/>
            <w:tcMar>
              <w:top w:w="50" w:type="dxa"/>
              <w:left w:w="90" w:type="dxa"/>
              <w:bottom w:w="50" w:type="dxa"/>
              <w:right w:w="90" w:type="dxa"/>
            </w:tcMar>
          </w:tcPr>
          <w:p w14:paraId="25C7725C" w14:textId="77777777" w:rsidR="00FA015E" w:rsidRDefault="00FA015E" w:rsidP="00A84599">
            <w:pPr>
              <w:spacing w:line="230" w:lineRule="auto"/>
            </w:pPr>
            <w:r>
              <w:rPr>
                <w:b/>
                <w:bCs/>
                <w:sz w:val="18"/>
                <w:szCs w:val="18"/>
              </w:rPr>
              <w:t>Bias (%)</w:t>
            </w:r>
          </w:p>
        </w:tc>
        <w:tc>
          <w:tcPr>
            <w:tcW w:w="950" w:type="dxa"/>
            <w:shd w:val="clear" w:color="auto" w:fill="E7E6E6"/>
            <w:tcMar>
              <w:top w:w="50" w:type="dxa"/>
              <w:left w:w="90" w:type="dxa"/>
              <w:bottom w:w="50" w:type="dxa"/>
              <w:right w:w="90" w:type="dxa"/>
            </w:tcMar>
          </w:tcPr>
          <w:p w14:paraId="6F7B02B2" w14:textId="77777777" w:rsidR="00FA015E" w:rsidRDefault="00FA015E" w:rsidP="00A84599">
            <w:pPr>
              <w:spacing w:line="230" w:lineRule="auto"/>
            </w:pPr>
            <w:r>
              <w:rPr>
                <w:b/>
                <w:bCs/>
                <w:sz w:val="18"/>
                <w:szCs w:val="18"/>
              </w:rPr>
              <w:t>MAE (mm/</w:t>
            </w:r>
            <w:proofErr w:type="spellStart"/>
            <w:r>
              <w:rPr>
                <w:b/>
                <w:bCs/>
                <w:sz w:val="18"/>
                <w:szCs w:val="18"/>
              </w:rPr>
              <w:t>mo</w:t>
            </w:r>
            <w:proofErr w:type="spellEnd"/>
            <w:r>
              <w:rPr>
                <w:b/>
                <w:bCs/>
                <w:sz w:val="18"/>
                <w:szCs w:val="18"/>
              </w:rPr>
              <w:t>)</w:t>
            </w:r>
          </w:p>
        </w:tc>
        <w:tc>
          <w:tcPr>
            <w:tcW w:w="1000" w:type="dxa"/>
            <w:shd w:val="clear" w:color="auto" w:fill="E7E6E6"/>
            <w:tcMar>
              <w:top w:w="50" w:type="dxa"/>
              <w:left w:w="90" w:type="dxa"/>
              <w:bottom w:w="50" w:type="dxa"/>
              <w:right w:w="90" w:type="dxa"/>
            </w:tcMar>
          </w:tcPr>
          <w:p w14:paraId="5D23473F" w14:textId="77777777" w:rsidR="00FA015E" w:rsidRDefault="00FA015E" w:rsidP="00A84599">
            <w:pPr>
              <w:spacing w:line="230" w:lineRule="auto"/>
            </w:pPr>
            <w:r>
              <w:rPr>
                <w:b/>
                <w:bCs/>
                <w:sz w:val="18"/>
                <w:szCs w:val="18"/>
              </w:rPr>
              <w:t>RMSE (mm/</w:t>
            </w:r>
            <w:proofErr w:type="spellStart"/>
            <w:r>
              <w:rPr>
                <w:b/>
                <w:bCs/>
                <w:sz w:val="18"/>
                <w:szCs w:val="18"/>
              </w:rPr>
              <w:t>mo</w:t>
            </w:r>
            <w:proofErr w:type="spellEnd"/>
            <w:r>
              <w:rPr>
                <w:b/>
                <w:bCs/>
                <w:sz w:val="18"/>
                <w:szCs w:val="18"/>
              </w:rPr>
              <w:t>)</w:t>
            </w:r>
          </w:p>
        </w:tc>
        <w:tc>
          <w:tcPr>
            <w:tcW w:w="750" w:type="dxa"/>
            <w:shd w:val="clear" w:color="auto" w:fill="E7E6E6"/>
            <w:tcMar>
              <w:top w:w="50" w:type="dxa"/>
              <w:left w:w="90" w:type="dxa"/>
              <w:bottom w:w="50" w:type="dxa"/>
              <w:right w:w="90" w:type="dxa"/>
            </w:tcMar>
          </w:tcPr>
          <w:p w14:paraId="2D711AF9" w14:textId="77777777" w:rsidR="00FA015E" w:rsidRDefault="00FA015E" w:rsidP="00A84599">
            <w:pPr>
              <w:spacing w:line="230" w:lineRule="auto"/>
            </w:pPr>
            <w:r>
              <w:rPr>
                <w:b/>
                <w:bCs/>
                <w:sz w:val="18"/>
                <w:szCs w:val="18"/>
              </w:rPr>
              <w:t>R²</w:t>
            </w:r>
          </w:p>
        </w:tc>
      </w:tr>
      <w:tr w:rsidR="00FA015E" w14:paraId="624898DD" w14:textId="77777777" w:rsidTr="00A84599">
        <w:tc>
          <w:tcPr>
            <w:tcW w:w="1750" w:type="dxa"/>
            <w:tcMar>
              <w:top w:w="50" w:type="dxa"/>
              <w:left w:w="90" w:type="dxa"/>
              <w:bottom w:w="50" w:type="dxa"/>
              <w:right w:w="90" w:type="dxa"/>
            </w:tcMar>
          </w:tcPr>
          <w:p w14:paraId="7FAFE241" w14:textId="77777777" w:rsidR="00FA015E" w:rsidRDefault="00FA015E" w:rsidP="00A84599">
            <w:pPr>
              <w:spacing w:line="230" w:lineRule="auto"/>
            </w:pPr>
            <w:r>
              <w:rPr>
                <w:sz w:val="18"/>
                <w:szCs w:val="18"/>
              </w:rPr>
              <w:t>HAD (RAFT)</w:t>
            </w:r>
          </w:p>
        </w:tc>
        <w:tc>
          <w:tcPr>
            <w:tcW w:w="2500" w:type="dxa"/>
            <w:tcMar>
              <w:top w:w="50" w:type="dxa"/>
              <w:left w:w="90" w:type="dxa"/>
              <w:bottom w:w="50" w:type="dxa"/>
              <w:right w:w="90" w:type="dxa"/>
            </w:tcMar>
          </w:tcPr>
          <w:p w14:paraId="1987E66E" w14:textId="77777777" w:rsidR="00FA015E" w:rsidRDefault="00FA015E" w:rsidP="00A84599">
            <w:pPr>
              <w:spacing w:line="230" w:lineRule="auto"/>
            </w:pPr>
            <w:r>
              <w:rPr>
                <w:sz w:val="18"/>
                <w:szCs w:val="18"/>
              </w:rPr>
              <w:t>Evaporation Eh</w:t>
            </w:r>
          </w:p>
        </w:tc>
        <w:tc>
          <w:tcPr>
            <w:tcW w:w="700" w:type="dxa"/>
            <w:tcMar>
              <w:top w:w="50" w:type="dxa"/>
              <w:left w:w="90" w:type="dxa"/>
              <w:bottom w:w="50" w:type="dxa"/>
              <w:right w:w="90" w:type="dxa"/>
            </w:tcMar>
          </w:tcPr>
          <w:p w14:paraId="0D9FC588" w14:textId="77777777" w:rsidR="00FA015E" w:rsidRDefault="00FA015E" w:rsidP="00A84599">
            <w:pPr>
              <w:spacing w:line="230" w:lineRule="auto"/>
            </w:pPr>
            <w:r>
              <w:rPr>
                <w:sz w:val="18"/>
                <w:szCs w:val="18"/>
              </w:rPr>
              <w:t>157</w:t>
            </w:r>
          </w:p>
        </w:tc>
        <w:tc>
          <w:tcPr>
            <w:tcW w:w="1200" w:type="dxa"/>
            <w:tcMar>
              <w:top w:w="50" w:type="dxa"/>
              <w:left w:w="90" w:type="dxa"/>
              <w:bottom w:w="50" w:type="dxa"/>
              <w:right w:w="90" w:type="dxa"/>
            </w:tcMar>
          </w:tcPr>
          <w:p w14:paraId="4569B564" w14:textId="77777777" w:rsidR="00FA015E" w:rsidRDefault="00FA015E" w:rsidP="00A84599">
            <w:pPr>
              <w:spacing w:line="230" w:lineRule="auto"/>
            </w:pPr>
            <w:r>
              <w:rPr>
                <w:sz w:val="18"/>
                <w:szCs w:val="18"/>
              </w:rPr>
              <w:t>2005–2020</w:t>
            </w:r>
          </w:p>
        </w:tc>
        <w:tc>
          <w:tcPr>
            <w:tcW w:w="950" w:type="dxa"/>
            <w:tcMar>
              <w:top w:w="50" w:type="dxa"/>
              <w:left w:w="90" w:type="dxa"/>
              <w:bottom w:w="50" w:type="dxa"/>
              <w:right w:w="90" w:type="dxa"/>
            </w:tcMar>
          </w:tcPr>
          <w:p w14:paraId="0360A602" w14:textId="77777777" w:rsidR="00FA015E" w:rsidRDefault="00FA015E" w:rsidP="00A84599">
            <w:pPr>
              <w:spacing w:line="230" w:lineRule="auto"/>
            </w:pPr>
            <w:r>
              <w:rPr>
                <w:sz w:val="18"/>
                <w:szCs w:val="18"/>
              </w:rPr>
              <w:t>+21.1</w:t>
            </w:r>
          </w:p>
        </w:tc>
        <w:tc>
          <w:tcPr>
            <w:tcW w:w="950" w:type="dxa"/>
            <w:tcMar>
              <w:top w:w="50" w:type="dxa"/>
              <w:left w:w="90" w:type="dxa"/>
              <w:bottom w:w="50" w:type="dxa"/>
              <w:right w:w="90" w:type="dxa"/>
            </w:tcMar>
          </w:tcPr>
          <w:p w14:paraId="2DCD44B0" w14:textId="77777777" w:rsidR="00FA015E" w:rsidRDefault="00FA015E" w:rsidP="00A84599">
            <w:pPr>
              <w:spacing w:line="230" w:lineRule="auto"/>
            </w:pPr>
            <w:r>
              <w:rPr>
                <w:sz w:val="18"/>
                <w:szCs w:val="18"/>
              </w:rPr>
              <w:t>62.7</w:t>
            </w:r>
          </w:p>
        </w:tc>
        <w:tc>
          <w:tcPr>
            <w:tcW w:w="1000" w:type="dxa"/>
            <w:tcMar>
              <w:top w:w="50" w:type="dxa"/>
              <w:left w:w="90" w:type="dxa"/>
              <w:bottom w:w="50" w:type="dxa"/>
              <w:right w:w="90" w:type="dxa"/>
            </w:tcMar>
          </w:tcPr>
          <w:p w14:paraId="36D0E2FD" w14:textId="77777777" w:rsidR="00FA015E" w:rsidRDefault="00FA015E" w:rsidP="00A84599">
            <w:pPr>
              <w:spacing w:line="230" w:lineRule="auto"/>
            </w:pPr>
            <w:r>
              <w:rPr>
                <w:sz w:val="18"/>
                <w:szCs w:val="18"/>
              </w:rPr>
              <w:t>77.6</w:t>
            </w:r>
          </w:p>
        </w:tc>
        <w:tc>
          <w:tcPr>
            <w:tcW w:w="750" w:type="dxa"/>
            <w:tcMar>
              <w:top w:w="50" w:type="dxa"/>
              <w:left w:w="90" w:type="dxa"/>
              <w:bottom w:w="50" w:type="dxa"/>
              <w:right w:w="90" w:type="dxa"/>
            </w:tcMar>
          </w:tcPr>
          <w:p w14:paraId="06A0CF97" w14:textId="77777777" w:rsidR="00FA015E" w:rsidRDefault="00FA015E" w:rsidP="00A84599">
            <w:pPr>
              <w:spacing w:line="230" w:lineRule="auto"/>
            </w:pPr>
            <w:r>
              <w:rPr>
                <w:sz w:val="18"/>
                <w:szCs w:val="18"/>
              </w:rPr>
              <w:t>0.51</w:t>
            </w:r>
          </w:p>
        </w:tc>
      </w:tr>
      <w:tr w:rsidR="00FA015E" w14:paraId="57A0259B" w14:textId="77777777" w:rsidTr="00A84599">
        <w:tc>
          <w:tcPr>
            <w:tcW w:w="1750" w:type="dxa"/>
            <w:tcMar>
              <w:top w:w="50" w:type="dxa"/>
              <w:left w:w="90" w:type="dxa"/>
              <w:bottom w:w="50" w:type="dxa"/>
              <w:right w:w="90" w:type="dxa"/>
            </w:tcMar>
          </w:tcPr>
          <w:p w14:paraId="161D3B4B" w14:textId="77777777" w:rsidR="00FA015E" w:rsidRDefault="00FA015E" w:rsidP="00A84599">
            <w:pPr>
              <w:spacing w:line="230" w:lineRule="auto"/>
            </w:pPr>
            <w:r>
              <w:rPr>
                <w:sz w:val="18"/>
                <w:szCs w:val="18"/>
              </w:rPr>
              <w:t xml:space="preserve">Khor </w:t>
            </w:r>
            <w:proofErr w:type="spellStart"/>
            <w:r>
              <w:rPr>
                <w:sz w:val="18"/>
                <w:szCs w:val="18"/>
              </w:rPr>
              <w:t>Kalabsha</w:t>
            </w:r>
            <w:proofErr w:type="spellEnd"/>
          </w:p>
        </w:tc>
        <w:tc>
          <w:tcPr>
            <w:tcW w:w="2500" w:type="dxa"/>
            <w:tcMar>
              <w:top w:w="50" w:type="dxa"/>
              <w:left w:w="90" w:type="dxa"/>
              <w:bottom w:w="50" w:type="dxa"/>
              <w:right w:w="90" w:type="dxa"/>
            </w:tcMar>
          </w:tcPr>
          <w:p w14:paraId="7A785A06" w14:textId="77777777" w:rsidR="00FA015E" w:rsidRDefault="00FA015E" w:rsidP="00A84599">
            <w:pPr>
              <w:spacing w:line="230" w:lineRule="auto"/>
            </w:pPr>
            <w:r>
              <w:rPr>
                <w:sz w:val="18"/>
                <w:szCs w:val="18"/>
              </w:rPr>
              <w:t>Reported/Calculated evaporation</w:t>
            </w:r>
          </w:p>
        </w:tc>
        <w:tc>
          <w:tcPr>
            <w:tcW w:w="700" w:type="dxa"/>
            <w:tcMar>
              <w:top w:w="50" w:type="dxa"/>
              <w:left w:w="90" w:type="dxa"/>
              <w:bottom w:w="50" w:type="dxa"/>
              <w:right w:w="90" w:type="dxa"/>
            </w:tcMar>
          </w:tcPr>
          <w:p w14:paraId="762297B4" w14:textId="77777777" w:rsidR="00FA015E" w:rsidRDefault="00FA015E" w:rsidP="00A84599">
            <w:pPr>
              <w:spacing w:line="230" w:lineRule="auto"/>
            </w:pPr>
            <w:r>
              <w:rPr>
                <w:sz w:val="18"/>
                <w:szCs w:val="18"/>
              </w:rPr>
              <w:t>97</w:t>
            </w:r>
          </w:p>
        </w:tc>
        <w:tc>
          <w:tcPr>
            <w:tcW w:w="1200" w:type="dxa"/>
            <w:tcMar>
              <w:top w:w="50" w:type="dxa"/>
              <w:left w:w="90" w:type="dxa"/>
              <w:bottom w:w="50" w:type="dxa"/>
              <w:right w:w="90" w:type="dxa"/>
            </w:tcMar>
          </w:tcPr>
          <w:p w14:paraId="2822DA97" w14:textId="77777777" w:rsidR="00FA015E" w:rsidRDefault="00FA015E" w:rsidP="00A84599">
            <w:pPr>
              <w:spacing w:line="230" w:lineRule="auto"/>
            </w:pPr>
            <w:r>
              <w:rPr>
                <w:sz w:val="18"/>
                <w:szCs w:val="18"/>
              </w:rPr>
              <w:t>2010–2020</w:t>
            </w:r>
          </w:p>
        </w:tc>
        <w:tc>
          <w:tcPr>
            <w:tcW w:w="950" w:type="dxa"/>
            <w:tcMar>
              <w:top w:w="50" w:type="dxa"/>
              <w:left w:w="90" w:type="dxa"/>
              <w:bottom w:w="50" w:type="dxa"/>
              <w:right w:w="90" w:type="dxa"/>
            </w:tcMar>
          </w:tcPr>
          <w:p w14:paraId="5C28929E" w14:textId="77777777" w:rsidR="00FA015E" w:rsidRDefault="00FA015E" w:rsidP="00A84599">
            <w:pPr>
              <w:spacing w:line="230" w:lineRule="auto"/>
            </w:pPr>
            <w:r>
              <w:rPr>
                <w:sz w:val="18"/>
                <w:szCs w:val="18"/>
              </w:rPr>
              <w:t>+37.7</w:t>
            </w:r>
          </w:p>
        </w:tc>
        <w:tc>
          <w:tcPr>
            <w:tcW w:w="950" w:type="dxa"/>
            <w:tcMar>
              <w:top w:w="50" w:type="dxa"/>
              <w:left w:w="90" w:type="dxa"/>
              <w:bottom w:w="50" w:type="dxa"/>
              <w:right w:w="90" w:type="dxa"/>
            </w:tcMar>
          </w:tcPr>
          <w:p w14:paraId="1B8DA758" w14:textId="77777777" w:rsidR="00FA015E" w:rsidRDefault="00FA015E" w:rsidP="00A84599">
            <w:pPr>
              <w:spacing w:line="230" w:lineRule="auto"/>
            </w:pPr>
            <w:r>
              <w:rPr>
                <w:sz w:val="18"/>
                <w:szCs w:val="18"/>
              </w:rPr>
              <w:t>83.5</w:t>
            </w:r>
          </w:p>
        </w:tc>
        <w:tc>
          <w:tcPr>
            <w:tcW w:w="1000" w:type="dxa"/>
            <w:tcMar>
              <w:top w:w="50" w:type="dxa"/>
              <w:left w:w="90" w:type="dxa"/>
              <w:bottom w:w="50" w:type="dxa"/>
              <w:right w:w="90" w:type="dxa"/>
            </w:tcMar>
          </w:tcPr>
          <w:p w14:paraId="24599CAF" w14:textId="77777777" w:rsidR="00FA015E" w:rsidRDefault="00FA015E" w:rsidP="00A84599">
            <w:pPr>
              <w:spacing w:line="230" w:lineRule="auto"/>
            </w:pPr>
            <w:r>
              <w:rPr>
                <w:sz w:val="18"/>
                <w:szCs w:val="18"/>
              </w:rPr>
              <w:t>97.6</w:t>
            </w:r>
          </w:p>
        </w:tc>
        <w:tc>
          <w:tcPr>
            <w:tcW w:w="750" w:type="dxa"/>
            <w:tcMar>
              <w:top w:w="50" w:type="dxa"/>
              <w:left w:w="90" w:type="dxa"/>
              <w:bottom w:w="50" w:type="dxa"/>
              <w:right w:w="90" w:type="dxa"/>
            </w:tcMar>
          </w:tcPr>
          <w:p w14:paraId="1CDCA484" w14:textId="77777777" w:rsidR="00FA015E" w:rsidRDefault="00FA015E" w:rsidP="00A84599">
            <w:pPr>
              <w:spacing w:line="230" w:lineRule="auto"/>
            </w:pPr>
            <w:r>
              <w:rPr>
                <w:sz w:val="18"/>
                <w:szCs w:val="18"/>
              </w:rPr>
              <w:t>0.48</w:t>
            </w:r>
          </w:p>
        </w:tc>
      </w:tr>
      <w:tr w:rsidR="00FA015E" w14:paraId="30CD9A1C" w14:textId="77777777" w:rsidTr="00A84599">
        <w:tc>
          <w:tcPr>
            <w:tcW w:w="1750" w:type="dxa"/>
            <w:tcMar>
              <w:top w:w="50" w:type="dxa"/>
              <w:left w:w="90" w:type="dxa"/>
              <w:bottom w:w="50" w:type="dxa"/>
              <w:right w:w="90" w:type="dxa"/>
            </w:tcMar>
          </w:tcPr>
          <w:p w14:paraId="35CF9A5A" w14:textId="77777777" w:rsidR="00FA015E" w:rsidRDefault="00FA015E" w:rsidP="00A84599">
            <w:pPr>
              <w:spacing w:line="230" w:lineRule="auto"/>
            </w:pPr>
            <w:r>
              <w:rPr>
                <w:sz w:val="18"/>
                <w:szCs w:val="18"/>
              </w:rPr>
              <w:t>Amada</w:t>
            </w:r>
          </w:p>
        </w:tc>
        <w:tc>
          <w:tcPr>
            <w:tcW w:w="2500" w:type="dxa"/>
            <w:tcMar>
              <w:top w:w="50" w:type="dxa"/>
              <w:left w:w="90" w:type="dxa"/>
              <w:bottom w:w="50" w:type="dxa"/>
              <w:right w:w="90" w:type="dxa"/>
            </w:tcMar>
          </w:tcPr>
          <w:p w14:paraId="78614FE0" w14:textId="77777777" w:rsidR="00FA015E" w:rsidRDefault="00FA015E" w:rsidP="00A84599">
            <w:pPr>
              <w:spacing w:line="230" w:lineRule="auto"/>
            </w:pPr>
            <w:r>
              <w:rPr>
                <w:sz w:val="18"/>
                <w:szCs w:val="18"/>
              </w:rPr>
              <w:t>Eh</w:t>
            </w:r>
          </w:p>
        </w:tc>
        <w:tc>
          <w:tcPr>
            <w:tcW w:w="700" w:type="dxa"/>
            <w:tcMar>
              <w:top w:w="50" w:type="dxa"/>
              <w:left w:w="90" w:type="dxa"/>
              <w:bottom w:w="50" w:type="dxa"/>
              <w:right w:w="90" w:type="dxa"/>
            </w:tcMar>
          </w:tcPr>
          <w:p w14:paraId="484234C4" w14:textId="77777777" w:rsidR="00FA015E" w:rsidRDefault="00FA015E" w:rsidP="00A84599">
            <w:pPr>
              <w:spacing w:line="230" w:lineRule="auto"/>
            </w:pPr>
            <w:r>
              <w:rPr>
                <w:sz w:val="18"/>
                <w:szCs w:val="18"/>
              </w:rPr>
              <w:t>93</w:t>
            </w:r>
          </w:p>
        </w:tc>
        <w:tc>
          <w:tcPr>
            <w:tcW w:w="1200" w:type="dxa"/>
            <w:tcMar>
              <w:top w:w="50" w:type="dxa"/>
              <w:left w:w="90" w:type="dxa"/>
              <w:bottom w:w="50" w:type="dxa"/>
              <w:right w:w="90" w:type="dxa"/>
            </w:tcMar>
          </w:tcPr>
          <w:p w14:paraId="2EEF2EBA" w14:textId="77777777" w:rsidR="00FA015E" w:rsidRDefault="00FA015E" w:rsidP="00A84599">
            <w:pPr>
              <w:spacing w:line="230" w:lineRule="auto"/>
            </w:pPr>
            <w:r>
              <w:rPr>
                <w:sz w:val="18"/>
                <w:szCs w:val="18"/>
              </w:rPr>
              <w:t>2010–2019</w:t>
            </w:r>
          </w:p>
        </w:tc>
        <w:tc>
          <w:tcPr>
            <w:tcW w:w="950" w:type="dxa"/>
            <w:tcMar>
              <w:top w:w="50" w:type="dxa"/>
              <w:left w:w="90" w:type="dxa"/>
              <w:bottom w:w="50" w:type="dxa"/>
              <w:right w:w="90" w:type="dxa"/>
            </w:tcMar>
          </w:tcPr>
          <w:p w14:paraId="28E06226" w14:textId="77777777" w:rsidR="00FA015E" w:rsidRDefault="00FA015E" w:rsidP="00A84599">
            <w:pPr>
              <w:spacing w:line="230" w:lineRule="auto"/>
            </w:pPr>
            <w:r>
              <w:rPr>
                <w:sz w:val="18"/>
                <w:szCs w:val="18"/>
              </w:rPr>
              <w:t>+17.7</w:t>
            </w:r>
          </w:p>
        </w:tc>
        <w:tc>
          <w:tcPr>
            <w:tcW w:w="950" w:type="dxa"/>
            <w:tcMar>
              <w:top w:w="50" w:type="dxa"/>
              <w:left w:w="90" w:type="dxa"/>
              <w:bottom w:w="50" w:type="dxa"/>
              <w:right w:w="90" w:type="dxa"/>
            </w:tcMar>
          </w:tcPr>
          <w:p w14:paraId="432217B5" w14:textId="77777777" w:rsidR="00FA015E" w:rsidRDefault="00FA015E" w:rsidP="00A84599">
            <w:pPr>
              <w:spacing w:line="230" w:lineRule="auto"/>
            </w:pPr>
            <w:r>
              <w:rPr>
                <w:sz w:val="18"/>
                <w:szCs w:val="18"/>
              </w:rPr>
              <w:t>69.1</w:t>
            </w:r>
          </w:p>
        </w:tc>
        <w:tc>
          <w:tcPr>
            <w:tcW w:w="1000" w:type="dxa"/>
            <w:tcMar>
              <w:top w:w="50" w:type="dxa"/>
              <w:left w:w="90" w:type="dxa"/>
              <w:bottom w:w="50" w:type="dxa"/>
              <w:right w:w="90" w:type="dxa"/>
            </w:tcMar>
          </w:tcPr>
          <w:p w14:paraId="0DF454AC" w14:textId="77777777" w:rsidR="00FA015E" w:rsidRDefault="00FA015E" w:rsidP="00A84599">
            <w:pPr>
              <w:spacing w:line="230" w:lineRule="auto"/>
            </w:pPr>
            <w:r>
              <w:rPr>
                <w:sz w:val="18"/>
                <w:szCs w:val="18"/>
              </w:rPr>
              <w:t>79.6</w:t>
            </w:r>
          </w:p>
        </w:tc>
        <w:tc>
          <w:tcPr>
            <w:tcW w:w="750" w:type="dxa"/>
            <w:tcMar>
              <w:top w:w="50" w:type="dxa"/>
              <w:left w:w="90" w:type="dxa"/>
              <w:bottom w:w="50" w:type="dxa"/>
              <w:right w:w="90" w:type="dxa"/>
            </w:tcMar>
          </w:tcPr>
          <w:p w14:paraId="7160FCC2" w14:textId="77777777" w:rsidR="00FA015E" w:rsidRDefault="00FA015E" w:rsidP="00A84599">
            <w:pPr>
              <w:spacing w:line="230" w:lineRule="auto"/>
            </w:pPr>
            <w:r>
              <w:rPr>
                <w:sz w:val="18"/>
                <w:szCs w:val="18"/>
              </w:rPr>
              <w:t>0.38</w:t>
            </w:r>
          </w:p>
        </w:tc>
      </w:tr>
      <w:tr w:rsidR="00FA015E" w14:paraId="1F174C83" w14:textId="77777777" w:rsidTr="00A84599">
        <w:tc>
          <w:tcPr>
            <w:tcW w:w="1750" w:type="dxa"/>
            <w:tcMar>
              <w:top w:w="50" w:type="dxa"/>
              <w:left w:w="90" w:type="dxa"/>
              <w:bottom w:w="50" w:type="dxa"/>
              <w:right w:w="90" w:type="dxa"/>
            </w:tcMar>
          </w:tcPr>
          <w:p w14:paraId="5A9DF2EC" w14:textId="77777777" w:rsidR="00FA015E" w:rsidRDefault="00FA015E" w:rsidP="00A84599">
            <w:pPr>
              <w:spacing w:line="230" w:lineRule="auto"/>
            </w:pPr>
            <w:r>
              <w:rPr>
                <w:sz w:val="18"/>
                <w:szCs w:val="18"/>
              </w:rPr>
              <w:t xml:space="preserve">Khor </w:t>
            </w:r>
            <w:proofErr w:type="spellStart"/>
            <w:r>
              <w:rPr>
                <w:sz w:val="18"/>
                <w:szCs w:val="18"/>
              </w:rPr>
              <w:t>Toshka</w:t>
            </w:r>
            <w:proofErr w:type="spellEnd"/>
          </w:p>
        </w:tc>
        <w:tc>
          <w:tcPr>
            <w:tcW w:w="2500" w:type="dxa"/>
            <w:tcMar>
              <w:top w:w="50" w:type="dxa"/>
              <w:left w:w="90" w:type="dxa"/>
              <w:bottom w:w="50" w:type="dxa"/>
              <w:right w:w="90" w:type="dxa"/>
            </w:tcMar>
          </w:tcPr>
          <w:p w14:paraId="787D1DE6" w14:textId="77777777" w:rsidR="00FA015E" w:rsidRDefault="00FA015E" w:rsidP="00A84599">
            <w:pPr>
              <w:spacing w:line="230" w:lineRule="auto"/>
            </w:pPr>
            <w:r>
              <w:rPr>
                <w:sz w:val="18"/>
                <w:szCs w:val="18"/>
              </w:rPr>
              <w:t>Evaporation</w:t>
            </w:r>
          </w:p>
        </w:tc>
        <w:tc>
          <w:tcPr>
            <w:tcW w:w="700" w:type="dxa"/>
            <w:tcMar>
              <w:top w:w="50" w:type="dxa"/>
              <w:left w:w="90" w:type="dxa"/>
              <w:bottom w:w="50" w:type="dxa"/>
              <w:right w:w="90" w:type="dxa"/>
            </w:tcMar>
          </w:tcPr>
          <w:p w14:paraId="72F0FC69" w14:textId="77777777" w:rsidR="00FA015E" w:rsidRDefault="00FA015E" w:rsidP="00A84599">
            <w:pPr>
              <w:spacing w:line="230" w:lineRule="auto"/>
            </w:pPr>
            <w:r>
              <w:rPr>
                <w:sz w:val="18"/>
                <w:szCs w:val="18"/>
              </w:rPr>
              <w:t>55</w:t>
            </w:r>
          </w:p>
        </w:tc>
        <w:tc>
          <w:tcPr>
            <w:tcW w:w="1200" w:type="dxa"/>
            <w:tcMar>
              <w:top w:w="50" w:type="dxa"/>
              <w:left w:w="90" w:type="dxa"/>
              <w:bottom w:w="50" w:type="dxa"/>
              <w:right w:w="90" w:type="dxa"/>
            </w:tcMar>
          </w:tcPr>
          <w:p w14:paraId="22102BBA" w14:textId="77777777" w:rsidR="00FA015E" w:rsidRDefault="00FA015E" w:rsidP="00A84599">
            <w:pPr>
              <w:spacing w:line="230" w:lineRule="auto"/>
            </w:pPr>
            <w:r>
              <w:rPr>
                <w:sz w:val="18"/>
                <w:szCs w:val="18"/>
              </w:rPr>
              <w:t>2005–2015</w:t>
            </w:r>
          </w:p>
        </w:tc>
        <w:tc>
          <w:tcPr>
            <w:tcW w:w="950" w:type="dxa"/>
            <w:tcMar>
              <w:top w:w="50" w:type="dxa"/>
              <w:left w:w="90" w:type="dxa"/>
              <w:bottom w:w="50" w:type="dxa"/>
              <w:right w:w="90" w:type="dxa"/>
            </w:tcMar>
          </w:tcPr>
          <w:p w14:paraId="616A417B" w14:textId="77777777" w:rsidR="00FA015E" w:rsidRDefault="00FA015E" w:rsidP="00A84599">
            <w:pPr>
              <w:spacing w:line="230" w:lineRule="auto"/>
            </w:pPr>
            <w:r>
              <w:rPr>
                <w:sz w:val="18"/>
                <w:szCs w:val="18"/>
              </w:rPr>
              <w:t>+31.2</w:t>
            </w:r>
          </w:p>
        </w:tc>
        <w:tc>
          <w:tcPr>
            <w:tcW w:w="950" w:type="dxa"/>
            <w:tcMar>
              <w:top w:w="50" w:type="dxa"/>
              <w:left w:w="90" w:type="dxa"/>
              <w:bottom w:w="50" w:type="dxa"/>
              <w:right w:w="90" w:type="dxa"/>
            </w:tcMar>
          </w:tcPr>
          <w:p w14:paraId="445EED64" w14:textId="77777777" w:rsidR="00FA015E" w:rsidRDefault="00FA015E" w:rsidP="00A84599">
            <w:pPr>
              <w:spacing w:line="230" w:lineRule="auto"/>
            </w:pPr>
            <w:r>
              <w:rPr>
                <w:sz w:val="18"/>
                <w:szCs w:val="18"/>
              </w:rPr>
              <w:t>74.3</w:t>
            </w:r>
          </w:p>
        </w:tc>
        <w:tc>
          <w:tcPr>
            <w:tcW w:w="1000" w:type="dxa"/>
            <w:tcMar>
              <w:top w:w="50" w:type="dxa"/>
              <w:left w:w="90" w:type="dxa"/>
              <w:bottom w:w="50" w:type="dxa"/>
              <w:right w:w="90" w:type="dxa"/>
            </w:tcMar>
          </w:tcPr>
          <w:p w14:paraId="08C5E9C7" w14:textId="77777777" w:rsidR="00FA015E" w:rsidRDefault="00FA015E" w:rsidP="00A84599">
            <w:pPr>
              <w:spacing w:line="230" w:lineRule="auto"/>
            </w:pPr>
            <w:r>
              <w:rPr>
                <w:sz w:val="18"/>
                <w:szCs w:val="18"/>
              </w:rPr>
              <w:t>95.0</w:t>
            </w:r>
          </w:p>
        </w:tc>
        <w:tc>
          <w:tcPr>
            <w:tcW w:w="750" w:type="dxa"/>
            <w:tcMar>
              <w:top w:w="50" w:type="dxa"/>
              <w:left w:w="90" w:type="dxa"/>
              <w:bottom w:w="50" w:type="dxa"/>
              <w:right w:w="90" w:type="dxa"/>
            </w:tcMar>
          </w:tcPr>
          <w:p w14:paraId="2BA61F9B" w14:textId="77777777" w:rsidR="00FA015E" w:rsidRDefault="00FA015E" w:rsidP="00A84599">
            <w:pPr>
              <w:spacing w:line="230" w:lineRule="auto"/>
            </w:pPr>
            <w:r>
              <w:rPr>
                <w:sz w:val="18"/>
                <w:szCs w:val="18"/>
              </w:rPr>
              <w:t>0.40</w:t>
            </w:r>
          </w:p>
        </w:tc>
      </w:tr>
      <w:tr w:rsidR="00FA015E" w14:paraId="6F8C5663" w14:textId="77777777" w:rsidTr="00A84599">
        <w:tc>
          <w:tcPr>
            <w:tcW w:w="1750" w:type="dxa"/>
            <w:tcMar>
              <w:top w:w="50" w:type="dxa"/>
              <w:left w:w="90" w:type="dxa"/>
              <w:bottom w:w="50" w:type="dxa"/>
              <w:right w:w="90" w:type="dxa"/>
            </w:tcMar>
          </w:tcPr>
          <w:p w14:paraId="5BDEF0D7" w14:textId="77777777" w:rsidR="00FA015E" w:rsidRDefault="00FA015E" w:rsidP="00A84599">
            <w:pPr>
              <w:spacing w:line="230" w:lineRule="auto"/>
            </w:pPr>
            <w:proofErr w:type="spellStart"/>
            <w:r>
              <w:rPr>
                <w:sz w:val="18"/>
                <w:szCs w:val="18"/>
              </w:rPr>
              <w:t>Toshka</w:t>
            </w:r>
            <w:proofErr w:type="spellEnd"/>
          </w:p>
        </w:tc>
        <w:tc>
          <w:tcPr>
            <w:tcW w:w="2500" w:type="dxa"/>
            <w:tcMar>
              <w:top w:w="50" w:type="dxa"/>
              <w:left w:w="90" w:type="dxa"/>
              <w:bottom w:w="50" w:type="dxa"/>
              <w:right w:w="90" w:type="dxa"/>
            </w:tcMar>
          </w:tcPr>
          <w:p w14:paraId="12CA4B3D" w14:textId="77777777" w:rsidR="00FA015E" w:rsidRDefault="00FA015E" w:rsidP="00A84599">
            <w:pPr>
              <w:spacing w:line="230" w:lineRule="auto"/>
            </w:pPr>
            <w:r>
              <w:rPr>
                <w:sz w:val="18"/>
                <w:szCs w:val="18"/>
              </w:rPr>
              <w:t>Eh</w:t>
            </w:r>
          </w:p>
        </w:tc>
        <w:tc>
          <w:tcPr>
            <w:tcW w:w="700" w:type="dxa"/>
            <w:tcMar>
              <w:top w:w="50" w:type="dxa"/>
              <w:left w:w="90" w:type="dxa"/>
              <w:bottom w:w="50" w:type="dxa"/>
              <w:right w:w="90" w:type="dxa"/>
            </w:tcMar>
          </w:tcPr>
          <w:p w14:paraId="75B5228C" w14:textId="77777777" w:rsidR="00FA015E" w:rsidRDefault="00FA015E" w:rsidP="00A84599">
            <w:pPr>
              <w:spacing w:line="230" w:lineRule="auto"/>
            </w:pPr>
            <w:r>
              <w:rPr>
                <w:sz w:val="18"/>
                <w:szCs w:val="18"/>
              </w:rPr>
              <w:t>82</w:t>
            </w:r>
          </w:p>
        </w:tc>
        <w:tc>
          <w:tcPr>
            <w:tcW w:w="1200" w:type="dxa"/>
            <w:tcMar>
              <w:top w:w="50" w:type="dxa"/>
              <w:left w:w="90" w:type="dxa"/>
              <w:bottom w:w="50" w:type="dxa"/>
              <w:right w:w="90" w:type="dxa"/>
            </w:tcMar>
          </w:tcPr>
          <w:p w14:paraId="40FB4853" w14:textId="77777777" w:rsidR="00FA015E" w:rsidRDefault="00FA015E" w:rsidP="00A84599">
            <w:pPr>
              <w:spacing w:line="230" w:lineRule="auto"/>
            </w:pPr>
            <w:r>
              <w:rPr>
                <w:sz w:val="18"/>
                <w:szCs w:val="18"/>
              </w:rPr>
              <w:t>2011–2022</w:t>
            </w:r>
          </w:p>
        </w:tc>
        <w:tc>
          <w:tcPr>
            <w:tcW w:w="950" w:type="dxa"/>
            <w:tcMar>
              <w:top w:w="50" w:type="dxa"/>
              <w:left w:w="90" w:type="dxa"/>
              <w:bottom w:w="50" w:type="dxa"/>
              <w:right w:w="90" w:type="dxa"/>
            </w:tcMar>
          </w:tcPr>
          <w:p w14:paraId="03126E8C" w14:textId="77777777" w:rsidR="00FA015E" w:rsidRDefault="00FA015E" w:rsidP="00A84599">
            <w:pPr>
              <w:spacing w:line="230" w:lineRule="auto"/>
            </w:pPr>
            <w:r>
              <w:rPr>
                <w:sz w:val="18"/>
                <w:szCs w:val="18"/>
              </w:rPr>
              <w:t>+33.2</w:t>
            </w:r>
          </w:p>
        </w:tc>
        <w:tc>
          <w:tcPr>
            <w:tcW w:w="950" w:type="dxa"/>
            <w:tcMar>
              <w:top w:w="50" w:type="dxa"/>
              <w:left w:w="90" w:type="dxa"/>
              <w:bottom w:w="50" w:type="dxa"/>
              <w:right w:w="90" w:type="dxa"/>
            </w:tcMar>
          </w:tcPr>
          <w:p w14:paraId="7527B4E4" w14:textId="77777777" w:rsidR="00FA015E" w:rsidRDefault="00FA015E" w:rsidP="00A84599">
            <w:pPr>
              <w:spacing w:line="230" w:lineRule="auto"/>
            </w:pPr>
            <w:r>
              <w:rPr>
                <w:sz w:val="18"/>
                <w:szCs w:val="18"/>
              </w:rPr>
              <w:t>94.9</w:t>
            </w:r>
          </w:p>
        </w:tc>
        <w:tc>
          <w:tcPr>
            <w:tcW w:w="1000" w:type="dxa"/>
            <w:tcMar>
              <w:top w:w="50" w:type="dxa"/>
              <w:left w:w="90" w:type="dxa"/>
              <w:bottom w:w="50" w:type="dxa"/>
              <w:right w:w="90" w:type="dxa"/>
            </w:tcMar>
          </w:tcPr>
          <w:p w14:paraId="0F538C57" w14:textId="77777777" w:rsidR="00FA015E" w:rsidRDefault="00FA015E" w:rsidP="00A84599">
            <w:pPr>
              <w:spacing w:line="230" w:lineRule="auto"/>
            </w:pPr>
            <w:r>
              <w:rPr>
                <w:sz w:val="18"/>
                <w:szCs w:val="18"/>
              </w:rPr>
              <w:t>112.1</w:t>
            </w:r>
          </w:p>
        </w:tc>
        <w:tc>
          <w:tcPr>
            <w:tcW w:w="750" w:type="dxa"/>
            <w:tcMar>
              <w:top w:w="50" w:type="dxa"/>
              <w:left w:w="90" w:type="dxa"/>
              <w:bottom w:w="50" w:type="dxa"/>
              <w:right w:w="90" w:type="dxa"/>
            </w:tcMar>
          </w:tcPr>
          <w:p w14:paraId="133B933D" w14:textId="77777777" w:rsidR="00FA015E" w:rsidRDefault="00FA015E" w:rsidP="00A84599">
            <w:pPr>
              <w:spacing w:line="230" w:lineRule="auto"/>
            </w:pPr>
            <w:r>
              <w:rPr>
                <w:sz w:val="18"/>
                <w:szCs w:val="18"/>
              </w:rPr>
              <w:t>0.28</w:t>
            </w:r>
          </w:p>
        </w:tc>
      </w:tr>
      <w:tr w:rsidR="00FA015E" w14:paraId="5D626C53" w14:textId="77777777" w:rsidTr="00A84599">
        <w:tc>
          <w:tcPr>
            <w:tcW w:w="1750" w:type="dxa"/>
            <w:tcMar>
              <w:top w:w="50" w:type="dxa"/>
              <w:left w:w="90" w:type="dxa"/>
              <w:bottom w:w="50" w:type="dxa"/>
              <w:right w:w="90" w:type="dxa"/>
            </w:tcMar>
          </w:tcPr>
          <w:p w14:paraId="75DAFBE3" w14:textId="77777777" w:rsidR="00FA015E" w:rsidRDefault="00FA015E" w:rsidP="00A84599">
            <w:pPr>
              <w:spacing w:line="230" w:lineRule="auto"/>
            </w:pPr>
            <w:r>
              <w:rPr>
                <w:sz w:val="18"/>
                <w:szCs w:val="18"/>
              </w:rPr>
              <w:t>Abu Simbel</w:t>
            </w:r>
          </w:p>
        </w:tc>
        <w:tc>
          <w:tcPr>
            <w:tcW w:w="2500" w:type="dxa"/>
            <w:tcMar>
              <w:top w:w="50" w:type="dxa"/>
              <w:left w:w="90" w:type="dxa"/>
              <w:bottom w:w="50" w:type="dxa"/>
              <w:right w:w="90" w:type="dxa"/>
            </w:tcMar>
          </w:tcPr>
          <w:p w14:paraId="6CFE3144" w14:textId="77777777" w:rsidR="00FA015E" w:rsidRDefault="00FA015E" w:rsidP="00A84599">
            <w:pPr>
              <w:spacing w:line="230" w:lineRule="auto"/>
            </w:pPr>
            <w:r>
              <w:rPr>
                <w:sz w:val="18"/>
                <w:szCs w:val="18"/>
              </w:rPr>
              <w:t>Eh</w:t>
            </w:r>
          </w:p>
        </w:tc>
        <w:tc>
          <w:tcPr>
            <w:tcW w:w="700" w:type="dxa"/>
            <w:tcMar>
              <w:top w:w="50" w:type="dxa"/>
              <w:left w:w="90" w:type="dxa"/>
              <w:bottom w:w="50" w:type="dxa"/>
              <w:right w:w="90" w:type="dxa"/>
            </w:tcMar>
          </w:tcPr>
          <w:p w14:paraId="6EB4FD01" w14:textId="77777777" w:rsidR="00FA015E" w:rsidRDefault="00FA015E" w:rsidP="00A84599">
            <w:pPr>
              <w:spacing w:line="230" w:lineRule="auto"/>
            </w:pPr>
            <w:r>
              <w:rPr>
                <w:sz w:val="18"/>
                <w:szCs w:val="18"/>
              </w:rPr>
              <w:t>46</w:t>
            </w:r>
          </w:p>
        </w:tc>
        <w:tc>
          <w:tcPr>
            <w:tcW w:w="1200" w:type="dxa"/>
            <w:tcMar>
              <w:top w:w="50" w:type="dxa"/>
              <w:left w:w="90" w:type="dxa"/>
              <w:bottom w:w="50" w:type="dxa"/>
              <w:right w:w="90" w:type="dxa"/>
            </w:tcMar>
          </w:tcPr>
          <w:p w14:paraId="305B0095" w14:textId="77777777" w:rsidR="00FA015E" w:rsidRDefault="00FA015E" w:rsidP="00A84599">
            <w:pPr>
              <w:spacing w:line="230" w:lineRule="auto"/>
            </w:pPr>
            <w:r>
              <w:rPr>
                <w:sz w:val="18"/>
                <w:szCs w:val="18"/>
              </w:rPr>
              <w:t>2006–2013</w:t>
            </w:r>
          </w:p>
        </w:tc>
        <w:tc>
          <w:tcPr>
            <w:tcW w:w="950" w:type="dxa"/>
            <w:tcMar>
              <w:top w:w="50" w:type="dxa"/>
              <w:left w:w="90" w:type="dxa"/>
              <w:bottom w:w="50" w:type="dxa"/>
              <w:right w:w="90" w:type="dxa"/>
            </w:tcMar>
          </w:tcPr>
          <w:p w14:paraId="2E32194A" w14:textId="77777777" w:rsidR="00FA015E" w:rsidRDefault="00FA015E" w:rsidP="00A84599">
            <w:pPr>
              <w:spacing w:line="230" w:lineRule="auto"/>
            </w:pPr>
            <w:r>
              <w:rPr>
                <w:sz w:val="18"/>
                <w:szCs w:val="18"/>
              </w:rPr>
              <w:t>+31.0</w:t>
            </w:r>
          </w:p>
        </w:tc>
        <w:tc>
          <w:tcPr>
            <w:tcW w:w="950" w:type="dxa"/>
            <w:tcMar>
              <w:top w:w="50" w:type="dxa"/>
              <w:left w:w="90" w:type="dxa"/>
              <w:bottom w:w="50" w:type="dxa"/>
              <w:right w:w="90" w:type="dxa"/>
            </w:tcMar>
          </w:tcPr>
          <w:p w14:paraId="5300F875" w14:textId="77777777" w:rsidR="00FA015E" w:rsidRDefault="00FA015E" w:rsidP="00A84599">
            <w:pPr>
              <w:spacing w:line="230" w:lineRule="auto"/>
            </w:pPr>
            <w:r>
              <w:rPr>
                <w:sz w:val="18"/>
                <w:szCs w:val="18"/>
              </w:rPr>
              <w:t>112.8</w:t>
            </w:r>
          </w:p>
        </w:tc>
        <w:tc>
          <w:tcPr>
            <w:tcW w:w="1000" w:type="dxa"/>
            <w:tcMar>
              <w:top w:w="50" w:type="dxa"/>
              <w:left w:w="90" w:type="dxa"/>
              <w:bottom w:w="50" w:type="dxa"/>
              <w:right w:w="90" w:type="dxa"/>
            </w:tcMar>
          </w:tcPr>
          <w:p w14:paraId="674892C4" w14:textId="77777777" w:rsidR="00FA015E" w:rsidRDefault="00FA015E" w:rsidP="00A84599">
            <w:pPr>
              <w:spacing w:line="230" w:lineRule="auto"/>
            </w:pPr>
            <w:r>
              <w:rPr>
                <w:sz w:val="18"/>
                <w:szCs w:val="18"/>
              </w:rPr>
              <w:t>139.7</w:t>
            </w:r>
          </w:p>
        </w:tc>
        <w:tc>
          <w:tcPr>
            <w:tcW w:w="750" w:type="dxa"/>
            <w:tcMar>
              <w:top w:w="50" w:type="dxa"/>
              <w:left w:w="90" w:type="dxa"/>
              <w:bottom w:w="50" w:type="dxa"/>
              <w:right w:w="90" w:type="dxa"/>
            </w:tcMar>
          </w:tcPr>
          <w:p w14:paraId="6633697A" w14:textId="77777777" w:rsidR="00FA015E" w:rsidRDefault="00FA015E" w:rsidP="00A84599">
            <w:pPr>
              <w:spacing w:line="230" w:lineRule="auto"/>
            </w:pPr>
            <w:r>
              <w:rPr>
                <w:sz w:val="18"/>
                <w:szCs w:val="18"/>
              </w:rPr>
              <w:t>0.30</w:t>
            </w:r>
          </w:p>
        </w:tc>
      </w:tr>
      <w:tr w:rsidR="00FA015E" w14:paraId="29BA9793" w14:textId="77777777" w:rsidTr="00A84599">
        <w:tc>
          <w:tcPr>
            <w:tcW w:w="1750" w:type="dxa"/>
            <w:tcMar>
              <w:top w:w="50" w:type="dxa"/>
              <w:left w:w="90" w:type="dxa"/>
              <w:bottom w:w="50" w:type="dxa"/>
              <w:right w:w="90" w:type="dxa"/>
            </w:tcMar>
          </w:tcPr>
          <w:p w14:paraId="23E2816C" w14:textId="77777777" w:rsidR="00FA015E" w:rsidRDefault="00FA015E" w:rsidP="00A84599">
            <w:pPr>
              <w:spacing w:line="230" w:lineRule="auto"/>
            </w:pPr>
            <w:r>
              <w:rPr>
                <w:sz w:val="18"/>
                <w:szCs w:val="18"/>
              </w:rPr>
              <w:t>Allaqi †</w:t>
            </w:r>
          </w:p>
        </w:tc>
        <w:tc>
          <w:tcPr>
            <w:tcW w:w="2500" w:type="dxa"/>
            <w:tcMar>
              <w:top w:w="50" w:type="dxa"/>
              <w:left w:w="90" w:type="dxa"/>
              <w:bottom w:w="50" w:type="dxa"/>
              <w:right w:w="90" w:type="dxa"/>
            </w:tcMar>
          </w:tcPr>
          <w:p w14:paraId="438BDAD6" w14:textId="77777777" w:rsidR="00FA015E" w:rsidRDefault="00FA015E" w:rsidP="00A84599">
            <w:pPr>
              <w:spacing w:line="230" w:lineRule="auto"/>
            </w:pPr>
            <w:r>
              <w:rPr>
                <w:sz w:val="18"/>
                <w:szCs w:val="18"/>
              </w:rPr>
              <w:t>Eh</w:t>
            </w:r>
          </w:p>
        </w:tc>
        <w:tc>
          <w:tcPr>
            <w:tcW w:w="700" w:type="dxa"/>
            <w:tcMar>
              <w:top w:w="50" w:type="dxa"/>
              <w:left w:w="90" w:type="dxa"/>
              <w:bottom w:w="50" w:type="dxa"/>
              <w:right w:w="90" w:type="dxa"/>
            </w:tcMar>
          </w:tcPr>
          <w:p w14:paraId="67570BF9" w14:textId="77777777" w:rsidR="00FA015E" w:rsidRDefault="00FA015E" w:rsidP="00A84599">
            <w:pPr>
              <w:spacing w:line="230" w:lineRule="auto"/>
            </w:pPr>
            <w:r>
              <w:rPr>
                <w:sz w:val="18"/>
                <w:szCs w:val="18"/>
              </w:rPr>
              <w:t>24</w:t>
            </w:r>
          </w:p>
        </w:tc>
        <w:tc>
          <w:tcPr>
            <w:tcW w:w="1200" w:type="dxa"/>
            <w:tcMar>
              <w:top w:w="50" w:type="dxa"/>
              <w:left w:w="90" w:type="dxa"/>
              <w:bottom w:w="50" w:type="dxa"/>
              <w:right w:w="90" w:type="dxa"/>
            </w:tcMar>
          </w:tcPr>
          <w:p w14:paraId="11732D32" w14:textId="77777777" w:rsidR="00FA015E" w:rsidRDefault="00FA015E" w:rsidP="00A84599">
            <w:pPr>
              <w:spacing w:line="230" w:lineRule="auto"/>
            </w:pPr>
            <w:r>
              <w:rPr>
                <w:sz w:val="18"/>
                <w:szCs w:val="18"/>
              </w:rPr>
              <w:t>2011–2020</w:t>
            </w:r>
          </w:p>
        </w:tc>
        <w:tc>
          <w:tcPr>
            <w:tcW w:w="950" w:type="dxa"/>
            <w:tcMar>
              <w:top w:w="50" w:type="dxa"/>
              <w:left w:w="90" w:type="dxa"/>
              <w:bottom w:w="50" w:type="dxa"/>
              <w:right w:w="90" w:type="dxa"/>
            </w:tcMar>
          </w:tcPr>
          <w:p w14:paraId="0A99938F" w14:textId="77777777" w:rsidR="00FA015E" w:rsidRDefault="00FA015E" w:rsidP="00A84599">
            <w:pPr>
              <w:spacing w:line="230" w:lineRule="auto"/>
            </w:pPr>
            <w:r>
              <w:rPr>
                <w:sz w:val="18"/>
                <w:szCs w:val="18"/>
              </w:rPr>
              <w:t>+25.9</w:t>
            </w:r>
          </w:p>
        </w:tc>
        <w:tc>
          <w:tcPr>
            <w:tcW w:w="950" w:type="dxa"/>
            <w:tcMar>
              <w:top w:w="50" w:type="dxa"/>
              <w:left w:w="90" w:type="dxa"/>
              <w:bottom w:w="50" w:type="dxa"/>
              <w:right w:w="90" w:type="dxa"/>
            </w:tcMar>
          </w:tcPr>
          <w:p w14:paraId="40BE97DC" w14:textId="77777777" w:rsidR="00FA015E" w:rsidRDefault="00FA015E" w:rsidP="00A84599">
            <w:pPr>
              <w:spacing w:line="230" w:lineRule="auto"/>
            </w:pPr>
            <w:r>
              <w:rPr>
                <w:sz w:val="18"/>
                <w:szCs w:val="18"/>
              </w:rPr>
              <w:t>99.6</w:t>
            </w:r>
          </w:p>
        </w:tc>
        <w:tc>
          <w:tcPr>
            <w:tcW w:w="1000" w:type="dxa"/>
            <w:tcMar>
              <w:top w:w="50" w:type="dxa"/>
              <w:left w:w="90" w:type="dxa"/>
              <w:bottom w:w="50" w:type="dxa"/>
              <w:right w:w="90" w:type="dxa"/>
            </w:tcMar>
          </w:tcPr>
          <w:p w14:paraId="6AD4B4A0" w14:textId="77777777" w:rsidR="00FA015E" w:rsidRDefault="00FA015E" w:rsidP="00A84599">
            <w:pPr>
              <w:spacing w:line="230" w:lineRule="auto"/>
            </w:pPr>
            <w:r>
              <w:rPr>
                <w:sz w:val="18"/>
                <w:szCs w:val="18"/>
              </w:rPr>
              <w:t>112.5</w:t>
            </w:r>
          </w:p>
        </w:tc>
        <w:tc>
          <w:tcPr>
            <w:tcW w:w="750" w:type="dxa"/>
            <w:tcMar>
              <w:top w:w="50" w:type="dxa"/>
              <w:left w:w="90" w:type="dxa"/>
              <w:bottom w:w="50" w:type="dxa"/>
              <w:right w:w="90" w:type="dxa"/>
            </w:tcMar>
          </w:tcPr>
          <w:p w14:paraId="7D2258EE" w14:textId="77777777" w:rsidR="00FA015E" w:rsidRDefault="00FA015E" w:rsidP="00A84599">
            <w:pPr>
              <w:spacing w:line="230" w:lineRule="auto"/>
            </w:pPr>
            <w:r>
              <w:rPr>
                <w:sz w:val="18"/>
                <w:szCs w:val="18"/>
              </w:rPr>
              <w:t>0.00</w:t>
            </w:r>
          </w:p>
        </w:tc>
      </w:tr>
      <w:tr w:rsidR="00FA015E" w14:paraId="0916E16F" w14:textId="77777777" w:rsidTr="00A84599">
        <w:tc>
          <w:tcPr>
            <w:tcW w:w="1750" w:type="dxa"/>
            <w:tcMar>
              <w:top w:w="50" w:type="dxa"/>
              <w:left w:w="90" w:type="dxa"/>
              <w:bottom w:w="50" w:type="dxa"/>
              <w:right w:w="90" w:type="dxa"/>
            </w:tcMar>
          </w:tcPr>
          <w:p w14:paraId="7655B8A4" w14:textId="77777777" w:rsidR="00FA015E" w:rsidRDefault="00FA015E" w:rsidP="00A84599">
            <w:pPr>
              <w:spacing w:line="230" w:lineRule="auto"/>
            </w:pPr>
            <w:r>
              <w:rPr>
                <w:sz w:val="18"/>
                <w:szCs w:val="18"/>
              </w:rPr>
              <w:t>Pooled (6 stations)</w:t>
            </w:r>
          </w:p>
        </w:tc>
        <w:tc>
          <w:tcPr>
            <w:tcW w:w="2500" w:type="dxa"/>
            <w:tcMar>
              <w:top w:w="50" w:type="dxa"/>
              <w:left w:w="90" w:type="dxa"/>
              <w:bottom w:w="50" w:type="dxa"/>
              <w:right w:w="90" w:type="dxa"/>
            </w:tcMar>
          </w:tcPr>
          <w:p w14:paraId="51996E67" w14:textId="77777777" w:rsidR="00FA015E" w:rsidRDefault="00FA015E" w:rsidP="00A84599">
            <w:pPr>
              <w:spacing w:line="230" w:lineRule="auto"/>
            </w:pPr>
            <w:r>
              <w:rPr>
                <w:sz w:val="18"/>
                <w:szCs w:val="18"/>
              </w:rPr>
              <w:t>—</w:t>
            </w:r>
          </w:p>
        </w:tc>
        <w:tc>
          <w:tcPr>
            <w:tcW w:w="700" w:type="dxa"/>
            <w:tcMar>
              <w:top w:w="50" w:type="dxa"/>
              <w:left w:w="90" w:type="dxa"/>
              <w:bottom w:w="50" w:type="dxa"/>
              <w:right w:w="90" w:type="dxa"/>
            </w:tcMar>
          </w:tcPr>
          <w:p w14:paraId="062D44F5" w14:textId="77777777" w:rsidR="00FA015E" w:rsidRDefault="00FA015E" w:rsidP="00A84599">
            <w:pPr>
              <w:spacing w:line="230" w:lineRule="auto"/>
            </w:pPr>
            <w:r>
              <w:rPr>
                <w:sz w:val="18"/>
                <w:szCs w:val="18"/>
              </w:rPr>
              <w:t>530</w:t>
            </w:r>
          </w:p>
        </w:tc>
        <w:tc>
          <w:tcPr>
            <w:tcW w:w="1200" w:type="dxa"/>
            <w:tcMar>
              <w:top w:w="50" w:type="dxa"/>
              <w:left w:w="90" w:type="dxa"/>
              <w:bottom w:w="50" w:type="dxa"/>
              <w:right w:w="90" w:type="dxa"/>
            </w:tcMar>
          </w:tcPr>
          <w:p w14:paraId="11BB0ED3" w14:textId="77777777" w:rsidR="00FA015E" w:rsidRDefault="00FA015E" w:rsidP="00A84599">
            <w:pPr>
              <w:spacing w:line="230" w:lineRule="auto"/>
            </w:pPr>
            <w:r>
              <w:rPr>
                <w:sz w:val="18"/>
                <w:szCs w:val="18"/>
              </w:rPr>
              <w:t>2005–2022</w:t>
            </w:r>
          </w:p>
        </w:tc>
        <w:tc>
          <w:tcPr>
            <w:tcW w:w="950" w:type="dxa"/>
            <w:tcMar>
              <w:top w:w="50" w:type="dxa"/>
              <w:left w:w="90" w:type="dxa"/>
              <w:bottom w:w="50" w:type="dxa"/>
              <w:right w:w="90" w:type="dxa"/>
            </w:tcMar>
          </w:tcPr>
          <w:p w14:paraId="50346162" w14:textId="77777777" w:rsidR="00FA015E" w:rsidRDefault="00FA015E" w:rsidP="00A84599">
            <w:pPr>
              <w:spacing w:line="230" w:lineRule="auto"/>
            </w:pPr>
            <w:r>
              <w:rPr>
                <w:sz w:val="18"/>
                <w:szCs w:val="18"/>
              </w:rPr>
              <w:t>+26.9</w:t>
            </w:r>
          </w:p>
        </w:tc>
        <w:tc>
          <w:tcPr>
            <w:tcW w:w="950" w:type="dxa"/>
            <w:tcMar>
              <w:top w:w="50" w:type="dxa"/>
              <w:left w:w="90" w:type="dxa"/>
              <w:bottom w:w="50" w:type="dxa"/>
              <w:right w:w="90" w:type="dxa"/>
            </w:tcMar>
          </w:tcPr>
          <w:p w14:paraId="0488D74E" w14:textId="77777777" w:rsidR="00FA015E" w:rsidRDefault="00FA015E" w:rsidP="00A84599">
            <w:pPr>
              <w:spacing w:line="230" w:lineRule="auto"/>
            </w:pPr>
            <w:r>
              <w:rPr>
                <w:sz w:val="18"/>
                <w:szCs w:val="18"/>
              </w:rPr>
              <w:t>78.2</w:t>
            </w:r>
          </w:p>
        </w:tc>
        <w:tc>
          <w:tcPr>
            <w:tcW w:w="1000" w:type="dxa"/>
            <w:tcMar>
              <w:top w:w="50" w:type="dxa"/>
              <w:left w:w="90" w:type="dxa"/>
              <w:bottom w:w="50" w:type="dxa"/>
              <w:right w:w="90" w:type="dxa"/>
            </w:tcMar>
          </w:tcPr>
          <w:p w14:paraId="10B871A1" w14:textId="77777777" w:rsidR="00FA015E" w:rsidRDefault="00FA015E" w:rsidP="00A84599">
            <w:pPr>
              <w:spacing w:line="230" w:lineRule="auto"/>
            </w:pPr>
            <w:r>
              <w:rPr>
                <w:sz w:val="18"/>
                <w:szCs w:val="18"/>
              </w:rPr>
              <w:t>96.0</w:t>
            </w:r>
          </w:p>
        </w:tc>
        <w:tc>
          <w:tcPr>
            <w:tcW w:w="750" w:type="dxa"/>
            <w:tcMar>
              <w:top w:w="50" w:type="dxa"/>
              <w:left w:w="90" w:type="dxa"/>
              <w:bottom w:w="50" w:type="dxa"/>
              <w:right w:w="90" w:type="dxa"/>
            </w:tcMar>
          </w:tcPr>
          <w:p w14:paraId="0EEBDA00" w14:textId="77777777" w:rsidR="00FA015E" w:rsidRDefault="00FA015E" w:rsidP="00A84599">
            <w:pPr>
              <w:spacing w:line="230" w:lineRule="auto"/>
            </w:pPr>
            <w:r>
              <w:rPr>
                <w:sz w:val="18"/>
                <w:szCs w:val="18"/>
              </w:rPr>
              <w:t>0.35</w:t>
            </w:r>
          </w:p>
        </w:tc>
      </w:tr>
      <w:tr w:rsidR="00FA015E" w14:paraId="47EDAF93" w14:textId="77777777" w:rsidTr="00A84599">
        <w:tc>
          <w:tcPr>
            <w:tcW w:w="1750" w:type="dxa"/>
            <w:tcMar>
              <w:top w:w="50" w:type="dxa"/>
              <w:left w:w="90" w:type="dxa"/>
              <w:bottom w:w="50" w:type="dxa"/>
              <w:right w:w="90" w:type="dxa"/>
            </w:tcMar>
          </w:tcPr>
          <w:p w14:paraId="4DD311FA" w14:textId="77777777" w:rsidR="00FA015E" w:rsidRDefault="00FA015E" w:rsidP="00A84599">
            <w:pPr>
              <w:spacing w:line="230" w:lineRule="auto"/>
            </w:pPr>
            <w:r>
              <w:rPr>
                <w:sz w:val="18"/>
                <w:szCs w:val="18"/>
              </w:rPr>
              <w:t>HAD benchmark: Penman (1948)</w:t>
            </w:r>
          </w:p>
        </w:tc>
        <w:tc>
          <w:tcPr>
            <w:tcW w:w="2500" w:type="dxa"/>
            <w:tcMar>
              <w:top w:w="50" w:type="dxa"/>
              <w:left w:w="90" w:type="dxa"/>
              <w:bottom w:w="50" w:type="dxa"/>
              <w:right w:w="90" w:type="dxa"/>
            </w:tcMar>
          </w:tcPr>
          <w:p w14:paraId="35657591" w14:textId="77777777" w:rsidR="00FA015E" w:rsidRDefault="00FA015E" w:rsidP="00A84599">
            <w:pPr>
              <w:spacing w:line="230" w:lineRule="auto"/>
            </w:pPr>
            <w:r>
              <w:rPr>
                <w:sz w:val="18"/>
                <w:szCs w:val="18"/>
              </w:rPr>
              <w:t>vs Eh</w:t>
            </w:r>
          </w:p>
        </w:tc>
        <w:tc>
          <w:tcPr>
            <w:tcW w:w="700" w:type="dxa"/>
            <w:tcMar>
              <w:top w:w="50" w:type="dxa"/>
              <w:left w:w="90" w:type="dxa"/>
              <w:bottom w:w="50" w:type="dxa"/>
              <w:right w:w="90" w:type="dxa"/>
            </w:tcMar>
          </w:tcPr>
          <w:p w14:paraId="105C1C09" w14:textId="77777777" w:rsidR="00FA015E" w:rsidRDefault="00FA015E" w:rsidP="00A84599">
            <w:pPr>
              <w:spacing w:line="230" w:lineRule="auto"/>
            </w:pPr>
            <w:r>
              <w:rPr>
                <w:sz w:val="18"/>
                <w:szCs w:val="18"/>
              </w:rPr>
              <w:t>157</w:t>
            </w:r>
          </w:p>
        </w:tc>
        <w:tc>
          <w:tcPr>
            <w:tcW w:w="1200" w:type="dxa"/>
            <w:tcMar>
              <w:top w:w="50" w:type="dxa"/>
              <w:left w:w="90" w:type="dxa"/>
              <w:bottom w:w="50" w:type="dxa"/>
              <w:right w:w="90" w:type="dxa"/>
            </w:tcMar>
          </w:tcPr>
          <w:p w14:paraId="38AC4F60" w14:textId="77777777" w:rsidR="00FA015E" w:rsidRDefault="00FA015E" w:rsidP="00A84599">
            <w:pPr>
              <w:spacing w:line="230" w:lineRule="auto"/>
            </w:pPr>
            <w:r>
              <w:rPr>
                <w:sz w:val="18"/>
                <w:szCs w:val="18"/>
              </w:rPr>
              <w:t>2005–2020</w:t>
            </w:r>
          </w:p>
        </w:tc>
        <w:tc>
          <w:tcPr>
            <w:tcW w:w="950" w:type="dxa"/>
            <w:tcMar>
              <w:top w:w="50" w:type="dxa"/>
              <w:left w:w="90" w:type="dxa"/>
              <w:bottom w:w="50" w:type="dxa"/>
              <w:right w:w="90" w:type="dxa"/>
            </w:tcMar>
          </w:tcPr>
          <w:p w14:paraId="456DE201" w14:textId="77777777" w:rsidR="00FA015E" w:rsidRDefault="00FA015E" w:rsidP="00A84599">
            <w:pPr>
              <w:spacing w:line="230" w:lineRule="auto"/>
            </w:pPr>
            <w:r>
              <w:rPr>
                <w:sz w:val="18"/>
                <w:szCs w:val="18"/>
              </w:rPr>
              <w:t>+29.7</w:t>
            </w:r>
          </w:p>
        </w:tc>
        <w:tc>
          <w:tcPr>
            <w:tcW w:w="950" w:type="dxa"/>
            <w:tcMar>
              <w:top w:w="50" w:type="dxa"/>
              <w:left w:w="90" w:type="dxa"/>
              <w:bottom w:w="50" w:type="dxa"/>
              <w:right w:w="90" w:type="dxa"/>
            </w:tcMar>
          </w:tcPr>
          <w:p w14:paraId="238408D2" w14:textId="77777777" w:rsidR="00FA015E" w:rsidRDefault="00FA015E" w:rsidP="00A84599">
            <w:pPr>
              <w:spacing w:line="230" w:lineRule="auto"/>
            </w:pPr>
            <w:r>
              <w:rPr>
                <w:sz w:val="18"/>
                <w:szCs w:val="18"/>
              </w:rPr>
              <w:t>82.7</w:t>
            </w:r>
          </w:p>
        </w:tc>
        <w:tc>
          <w:tcPr>
            <w:tcW w:w="1000" w:type="dxa"/>
            <w:tcMar>
              <w:top w:w="50" w:type="dxa"/>
              <w:left w:w="90" w:type="dxa"/>
              <w:bottom w:w="50" w:type="dxa"/>
              <w:right w:w="90" w:type="dxa"/>
            </w:tcMar>
          </w:tcPr>
          <w:p w14:paraId="1B532C92" w14:textId="77777777" w:rsidR="00FA015E" w:rsidRDefault="00FA015E" w:rsidP="00A84599">
            <w:pPr>
              <w:spacing w:line="230" w:lineRule="auto"/>
            </w:pPr>
            <w:r>
              <w:rPr>
                <w:sz w:val="18"/>
                <w:szCs w:val="18"/>
              </w:rPr>
              <w:t>101.7</w:t>
            </w:r>
          </w:p>
        </w:tc>
        <w:tc>
          <w:tcPr>
            <w:tcW w:w="750" w:type="dxa"/>
            <w:tcMar>
              <w:top w:w="50" w:type="dxa"/>
              <w:left w:w="90" w:type="dxa"/>
              <w:bottom w:w="50" w:type="dxa"/>
              <w:right w:w="90" w:type="dxa"/>
            </w:tcMar>
          </w:tcPr>
          <w:p w14:paraId="60E18D11" w14:textId="77777777" w:rsidR="00FA015E" w:rsidRDefault="00FA015E" w:rsidP="00A84599">
            <w:pPr>
              <w:spacing w:line="230" w:lineRule="auto"/>
            </w:pPr>
            <w:r>
              <w:rPr>
                <w:sz w:val="18"/>
                <w:szCs w:val="18"/>
              </w:rPr>
              <w:t>0.33</w:t>
            </w:r>
          </w:p>
        </w:tc>
      </w:tr>
      <w:tr w:rsidR="00FA015E" w14:paraId="57C72EE5" w14:textId="77777777" w:rsidTr="00A84599">
        <w:tc>
          <w:tcPr>
            <w:tcW w:w="1750" w:type="dxa"/>
            <w:tcMar>
              <w:top w:w="50" w:type="dxa"/>
              <w:left w:w="90" w:type="dxa"/>
              <w:bottom w:w="50" w:type="dxa"/>
              <w:right w:w="90" w:type="dxa"/>
            </w:tcMar>
          </w:tcPr>
          <w:p w14:paraId="0475718C" w14:textId="77777777" w:rsidR="00FA015E" w:rsidRDefault="00FA015E" w:rsidP="00A84599">
            <w:pPr>
              <w:spacing w:line="230" w:lineRule="auto"/>
            </w:pPr>
            <w:r>
              <w:rPr>
                <w:sz w:val="18"/>
                <w:szCs w:val="18"/>
              </w:rPr>
              <w:t>HAD benchmark: Priestley–Taylor</w:t>
            </w:r>
          </w:p>
        </w:tc>
        <w:tc>
          <w:tcPr>
            <w:tcW w:w="2500" w:type="dxa"/>
            <w:tcMar>
              <w:top w:w="50" w:type="dxa"/>
              <w:left w:w="90" w:type="dxa"/>
              <w:bottom w:w="50" w:type="dxa"/>
              <w:right w:w="90" w:type="dxa"/>
            </w:tcMar>
          </w:tcPr>
          <w:p w14:paraId="2891C4DA" w14:textId="77777777" w:rsidR="00FA015E" w:rsidRDefault="00FA015E" w:rsidP="00A84599">
            <w:pPr>
              <w:spacing w:line="230" w:lineRule="auto"/>
            </w:pPr>
            <w:r>
              <w:rPr>
                <w:sz w:val="18"/>
                <w:szCs w:val="18"/>
              </w:rPr>
              <w:t>vs Eh</w:t>
            </w:r>
          </w:p>
        </w:tc>
        <w:tc>
          <w:tcPr>
            <w:tcW w:w="700" w:type="dxa"/>
            <w:tcMar>
              <w:top w:w="50" w:type="dxa"/>
              <w:left w:w="90" w:type="dxa"/>
              <w:bottom w:w="50" w:type="dxa"/>
              <w:right w:w="90" w:type="dxa"/>
            </w:tcMar>
          </w:tcPr>
          <w:p w14:paraId="7B39B37D" w14:textId="77777777" w:rsidR="00FA015E" w:rsidRDefault="00FA015E" w:rsidP="00A84599">
            <w:pPr>
              <w:spacing w:line="230" w:lineRule="auto"/>
            </w:pPr>
            <w:r>
              <w:rPr>
                <w:sz w:val="18"/>
                <w:szCs w:val="18"/>
              </w:rPr>
              <w:t>157</w:t>
            </w:r>
          </w:p>
        </w:tc>
        <w:tc>
          <w:tcPr>
            <w:tcW w:w="1200" w:type="dxa"/>
            <w:tcMar>
              <w:top w:w="50" w:type="dxa"/>
              <w:left w:w="90" w:type="dxa"/>
              <w:bottom w:w="50" w:type="dxa"/>
              <w:right w:w="90" w:type="dxa"/>
            </w:tcMar>
          </w:tcPr>
          <w:p w14:paraId="6FA7A982" w14:textId="77777777" w:rsidR="00FA015E" w:rsidRDefault="00FA015E" w:rsidP="00A84599">
            <w:pPr>
              <w:spacing w:line="230" w:lineRule="auto"/>
            </w:pPr>
            <w:r>
              <w:rPr>
                <w:sz w:val="18"/>
                <w:szCs w:val="18"/>
              </w:rPr>
              <w:t>2005–2020</w:t>
            </w:r>
          </w:p>
        </w:tc>
        <w:tc>
          <w:tcPr>
            <w:tcW w:w="950" w:type="dxa"/>
            <w:tcMar>
              <w:top w:w="50" w:type="dxa"/>
              <w:left w:w="90" w:type="dxa"/>
              <w:bottom w:w="50" w:type="dxa"/>
              <w:right w:w="90" w:type="dxa"/>
            </w:tcMar>
          </w:tcPr>
          <w:p w14:paraId="0E1EDE09" w14:textId="77777777" w:rsidR="00FA015E" w:rsidRDefault="00FA015E" w:rsidP="00A84599">
            <w:pPr>
              <w:spacing w:line="230" w:lineRule="auto"/>
            </w:pPr>
            <w:r>
              <w:rPr>
                <w:sz w:val="18"/>
                <w:szCs w:val="18"/>
              </w:rPr>
              <w:t>−26.8</w:t>
            </w:r>
          </w:p>
        </w:tc>
        <w:tc>
          <w:tcPr>
            <w:tcW w:w="950" w:type="dxa"/>
            <w:tcMar>
              <w:top w:w="50" w:type="dxa"/>
              <w:left w:w="90" w:type="dxa"/>
              <w:bottom w:w="50" w:type="dxa"/>
              <w:right w:w="90" w:type="dxa"/>
            </w:tcMar>
          </w:tcPr>
          <w:p w14:paraId="5138B1D8" w14:textId="77777777" w:rsidR="00FA015E" w:rsidRDefault="00FA015E" w:rsidP="00A84599">
            <w:pPr>
              <w:spacing w:line="230" w:lineRule="auto"/>
            </w:pPr>
            <w:r>
              <w:rPr>
                <w:sz w:val="18"/>
                <w:szCs w:val="18"/>
              </w:rPr>
              <w:t>71.5</w:t>
            </w:r>
          </w:p>
        </w:tc>
        <w:tc>
          <w:tcPr>
            <w:tcW w:w="1000" w:type="dxa"/>
            <w:tcMar>
              <w:top w:w="50" w:type="dxa"/>
              <w:left w:w="90" w:type="dxa"/>
              <w:bottom w:w="50" w:type="dxa"/>
              <w:right w:w="90" w:type="dxa"/>
            </w:tcMar>
          </w:tcPr>
          <w:p w14:paraId="070B9C9D" w14:textId="77777777" w:rsidR="00FA015E" w:rsidRDefault="00FA015E" w:rsidP="00A84599">
            <w:pPr>
              <w:spacing w:line="230" w:lineRule="auto"/>
            </w:pPr>
            <w:r>
              <w:rPr>
                <w:sz w:val="18"/>
                <w:szCs w:val="18"/>
              </w:rPr>
              <w:t>92.1</w:t>
            </w:r>
          </w:p>
        </w:tc>
        <w:tc>
          <w:tcPr>
            <w:tcW w:w="750" w:type="dxa"/>
            <w:tcMar>
              <w:top w:w="50" w:type="dxa"/>
              <w:left w:w="90" w:type="dxa"/>
              <w:bottom w:w="50" w:type="dxa"/>
              <w:right w:w="90" w:type="dxa"/>
            </w:tcMar>
          </w:tcPr>
          <w:p w14:paraId="6383F126" w14:textId="77777777" w:rsidR="00FA015E" w:rsidRDefault="00FA015E" w:rsidP="00A84599">
            <w:pPr>
              <w:spacing w:line="230" w:lineRule="auto"/>
            </w:pPr>
            <w:r>
              <w:rPr>
                <w:sz w:val="18"/>
                <w:szCs w:val="18"/>
              </w:rPr>
              <w:t>0.28</w:t>
            </w:r>
          </w:p>
        </w:tc>
      </w:tr>
    </w:tbl>
    <w:p w14:paraId="0F5EFD35" w14:textId="77777777" w:rsidR="00FA015E" w:rsidRDefault="00FA015E" w:rsidP="00FA015E">
      <w:pPr>
        <w:spacing w:after="120" w:line="276" w:lineRule="auto"/>
      </w:pPr>
      <w:r>
        <w:rPr>
          <w:i/>
          <w:iCs/>
        </w:rPr>
        <w:t xml:space="preserve">Notes. † The Allaqi “First Set” workbook is sparse and quality-limited (no skill, R² ≈ 0) and is excluded from the pooled statistics; the Khor </w:t>
      </w:r>
      <w:proofErr w:type="spellStart"/>
      <w:r>
        <w:rPr>
          <w:i/>
          <w:iCs/>
        </w:rPr>
        <w:t>Kalabsha</w:t>
      </w:r>
      <w:proofErr w:type="spellEnd"/>
      <w:r>
        <w:rPr>
          <w:i/>
          <w:iCs/>
        </w:rPr>
        <w:t xml:space="preserve"> Eh column is likewise quality-</w:t>
      </w:r>
      <w:proofErr w:type="gramStart"/>
      <w:r>
        <w:rPr>
          <w:i/>
          <w:iCs/>
        </w:rPr>
        <w:t>limited</w:t>
      </w:r>
      <w:proofErr w:type="gramEnd"/>
      <w:r>
        <w:rPr>
          <w:i/>
          <w:iCs/>
        </w:rPr>
        <w:t xml:space="preserve"> and the station’s curated Reported/Calculated series is used instead. The hindcast is insensitive to the scenario file used for the drivers (identical statistics with SSP2-4.5 and SSP5-8.5 archives). At the RAFT reference </w:t>
      </w:r>
      <w:proofErr w:type="gramStart"/>
      <w:r>
        <w:rPr>
          <w:i/>
          <w:iCs/>
        </w:rPr>
        <w:t>station</w:t>
      </w:r>
      <w:proofErr w:type="gramEnd"/>
      <w:r>
        <w:rPr>
          <w:i/>
          <w:iCs/>
        </w:rPr>
        <w:t xml:space="preserve"> the model-to-observation ratio is ≈1.0 from September to January and peaks at ≈1.6 in April–May — the signature of unrepresented lake heat storage. The secondary </w:t>
      </w:r>
      <w:proofErr w:type="spellStart"/>
      <w:r>
        <w:rPr>
          <w:i/>
          <w:iCs/>
        </w:rPr>
        <w:t>Ept</w:t>
      </w:r>
      <w:proofErr w:type="spellEnd"/>
      <w:r>
        <w:rPr>
          <w:i/>
          <w:iCs/>
        </w:rPr>
        <w:t xml:space="preserve"> series at RAFT lies well below Eh (model bias vs </w:t>
      </w:r>
      <w:proofErr w:type="spellStart"/>
      <w:r>
        <w:rPr>
          <w:i/>
          <w:iCs/>
        </w:rPr>
        <w:t>Ept</w:t>
      </w:r>
      <w:proofErr w:type="spellEnd"/>
      <w:r>
        <w:rPr>
          <w:i/>
          <w:iCs/>
        </w:rPr>
        <w:t xml:space="preserve"> +43.8%); the Eh series is adopted as the primary archived evaporation record, and the archived station documentation labels the two series only as Eh and </w:t>
      </w:r>
      <w:proofErr w:type="spellStart"/>
      <w:r>
        <w:rPr>
          <w:i/>
          <w:iCs/>
        </w:rPr>
        <w:t>Ept</w:t>
      </w:r>
      <w:proofErr w:type="spellEnd"/>
      <w:r>
        <w:rPr>
          <w:i/>
          <w:iCs/>
        </w:rPr>
        <w:t xml:space="preserve"> (mm per day) without recording instrument definitions — the 2004–2009 source files supply a single evaporation column, retained as Eh — so Eh is adopted as the water-surface evaporation record on magnitude and seasonality grounds. Propagating the archived driver branches through the formulation yields annual envelopes of −2.8/+6.3% (SSP2-4.5) and −7.8/+10.9% (SSP5-8.5) about the central values at the High Dam by 2100 (3,561–3,895 and 3,838–4,615 mm per year; marginal inter-scenario </w:t>
      </w:r>
      <w:proofErr w:type="gramStart"/>
      <w:r>
        <w:rPr>
          <w:i/>
          <w:iCs/>
        </w:rPr>
        <w:t>overlap</w:t>
      </w:r>
      <w:proofErr w:type="gramEnd"/>
      <w:r>
        <w:rPr>
          <w:i/>
          <w:iCs/>
        </w:rPr>
        <w:t xml:space="preserve"> 3,838–3,895). Additional agreement metrics at the reference station: NSE = 0.01 and KGE = 0.64 (monthly values; NSE near zero reflects the seasonal-phase mismatch, KGE credits the strong correlation and modest variability error); pooled six-station NSE = −0.28, KGE = 0.51. R² denotes the squared Pearson correlation throughout (reference-station r = 0.71). Nonparametric bootstrap (10,000 resamples of station-months, RAFT): bias 95% CI +16.5% to +25.5%, RMSE 69–87 mm per month. Applying an annual multiplicative bias correction (×0.826) or month-specific corrections to the projections shifts the fractional scenario increases (+8%, +22–26%) by ≤0.2 percentage points, confirming first-order bias-invariance of the reported relative changes. Quality control: months with fewer than 15 valid daily observations are excluded; the Allaqi “First Set” workbook and the Khor </w:t>
      </w:r>
      <w:proofErr w:type="spellStart"/>
      <w:r>
        <w:rPr>
          <w:i/>
          <w:iCs/>
        </w:rPr>
        <w:t>Kalabsha</w:t>
      </w:r>
      <w:proofErr w:type="spellEnd"/>
      <w:r>
        <w:rPr>
          <w:i/>
          <w:iCs/>
        </w:rPr>
        <w:t xml:space="preserve"> Eh column are excluded as quality-limited (see column mapping above). Additional robustness (this revision): rerunning the full 2020–2100 projections with a Magnus dew-point formulation raises absolute totals by ≈21% but shifts the fractional scenario increases by ≤0.4 (SSP2-4.5) and ≤1.0 (SSP5-8.5) percentage points across all seven stations; varying the monthly completeness threshold over 15/20/24/27 valid days changes reference-station bias by &lt;1.3 percentage points, RMSE by &lt;1 mm per month and R² by &lt;0.02; after removing the monthly climatology the interannual anomaly r² is 0.047 (anomaly RMSE 40 mm per month), with seasonal biases of +6.6% (DJF), +53.3% (MAM), +25.2% (JJA) and +2.1% (SON) — the monthly R² is dominated by the seasonal cycle and skill for interannual anomalies is limited. The bootstrap treats station-months as exchangeable (fixed seed, </w:t>
      </w:r>
      <w:r>
        <w:rPr>
          <w:i/>
          <w:iCs/>
        </w:rPr>
        <w:lastRenderedPageBreak/>
        <w:t>10,000 resamples) and neglects serial autocorrelation, so intervals are indicative. Applying the bias corrections before volumetric conversion gives 0.7–1.1 (SSP2-4.5) and 1.8–3.2 (SSP5-8.5) BCM per year, the annual (×0.826) and month-specific schemes agreeing within 0.05 BCM per year. Benchmark configurations: Penman (1948) in the Shuttleworth form E = [Δ/(</w:t>
      </w:r>
      <w:proofErr w:type="spellStart"/>
      <w:r>
        <w:rPr>
          <w:i/>
          <w:iCs/>
        </w:rPr>
        <w:t>Δ+γ</w:t>
      </w:r>
      <w:proofErr w:type="spellEnd"/>
      <w:r>
        <w:rPr>
          <w:i/>
          <w:iCs/>
        </w:rPr>
        <w:t>)]·Rn/λ + [γ/(</w:t>
      </w:r>
      <w:proofErr w:type="spellStart"/>
      <w:r>
        <w:rPr>
          <w:i/>
          <w:iCs/>
        </w:rPr>
        <w:t>Δ+γ</w:t>
      </w:r>
      <w:proofErr w:type="spellEnd"/>
      <w:r>
        <w:rPr>
          <w:i/>
          <w:iCs/>
        </w:rPr>
        <w:t>)]·6.43(1+0.536·u2)·(es−</w:t>
      </w:r>
      <w:proofErr w:type="spellStart"/>
      <w:r>
        <w:rPr>
          <w:i/>
          <w:iCs/>
        </w:rPr>
        <w:t>ea</w:t>
      </w:r>
      <w:proofErr w:type="spellEnd"/>
      <w:r>
        <w:rPr>
          <w:i/>
          <w:iCs/>
        </w:rPr>
        <w:t>)/λ, with FAO-56 radiation terms (</w:t>
      </w:r>
      <w:proofErr w:type="spellStart"/>
      <w:r>
        <w:rPr>
          <w:i/>
          <w:iCs/>
        </w:rPr>
        <w:t>Rso</w:t>
      </w:r>
      <w:proofErr w:type="spellEnd"/>
      <w:r>
        <w:rPr>
          <w:i/>
          <w:iCs/>
        </w:rPr>
        <w:t xml:space="preserve"> = (0.75+2×10−5·z)·Ra; FAO-56 net longwave), Tetens saturation </w:t>
      </w:r>
      <w:proofErr w:type="spellStart"/>
      <w:r>
        <w:rPr>
          <w:i/>
          <w:iCs/>
        </w:rPr>
        <w:t>vapour</w:t>
      </w:r>
      <w:proofErr w:type="spellEnd"/>
      <w:r>
        <w:rPr>
          <w:i/>
          <w:iCs/>
        </w:rPr>
        <w:t xml:space="preserve"> pressure, γ = 0.000665·P, water-surface albedo 0.08, 2 m wind assumed equal to archived wind speed, mid-month day-of-year, and no heat-storage or advection terms; Priestley–Taylor with α = 1.26 on the same radiation balance (Penman, H. L., Proc. R. Soc. Lond. A 193, 120–145, 1948; Priestley, C. H. B. &amp; Taylor, R. J., Mon. Weather Rev. 100, 81–92, 1972). All statistics are reproduced by the accompanying hindcast script.</w:t>
      </w:r>
    </w:p>
    <w:p w14:paraId="6F00EB3D" w14:textId="77777777" w:rsidR="00E452C4" w:rsidRDefault="00E452C4"/>
    <w:p w14:paraId="7A9090F8" w14:textId="77777777" w:rsidR="00FA015E" w:rsidRDefault="00FA015E"/>
    <w:p w14:paraId="6BBE44A5" w14:textId="77777777" w:rsidR="004A741F" w:rsidRDefault="004A741F"/>
    <w:p w14:paraId="5C42870C" w14:textId="77777777" w:rsidR="004A741F" w:rsidRDefault="004A741F"/>
    <w:p w14:paraId="677B0EF3" w14:textId="77777777" w:rsidR="004A741F" w:rsidRDefault="004A741F"/>
    <w:p w14:paraId="5A6CDB41" w14:textId="77777777" w:rsidR="004A741F" w:rsidRDefault="004A741F"/>
    <w:p w14:paraId="10D26B92" w14:textId="77777777" w:rsidR="004A741F" w:rsidRDefault="004A741F"/>
    <w:p w14:paraId="7ECE7EBD" w14:textId="77777777" w:rsidR="004A741F" w:rsidRDefault="004A741F"/>
    <w:p w14:paraId="1F9DB261" w14:textId="77777777" w:rsidR="004A741F" w:rsidRDefault="004A741F"/>
    <w:p w14:paraId="1093B997" w14:textId="77777777" w:rsidR="004A741F" w:rsidRDefault="004A741F"/>
    <w:p w14:paraId="4FE71453" w14:textId="77777777" w:rsidR="004A741F" w:rsidRDefault="004A741F"/>
    <w:p w14:paraId="7A0E710A" w14:textId="77777777" w:rsidR="004A741F" w:rsidRDefault="004A741F"/>
    <w:p w14:paraId="6522B312" w14:textId="77777777" w:rsidR="004A741F" w:rsidRDefault="004A741F"/>
    <w:p w14:paraId="56DCA923" w14:textId="77777777" w:rsidR="004A741F" w:rsidRDefault="004A741F"/>
    <w:p w14:paraId="52534D61" w14:textId="77777777" w:rsidR="004A741F" w:rsidRDefault="004A741F"/>
    <w:p w14:paraId="1C42ADF0" w14:textId="77777777" w:rsidR="004A741F" w:rsidRDefault="004A741F"/>
    <w:p w14:paraId="352AFF83" w14:textId="77777777" w:rsidR="004A741F" w:rsidRDefault="004A741F"/>
    <w:p w14:paraId="061A34AC" w14:textId="77777777" w:rsidR="004A741F" w:rsidRDefault="004A741F"/>
    <w:p w14:paraId="1C384221" w14:textId="77777777" w:rsidR="004A741F" w:rsidRDefault="004A741F"/>
    <w:p w14:paraId="0007D198" w14:textId="77777777" w:rsidR="004A741F" w:rsidRDefault="004A741F"/>
    <w:p w14:paraId="7466370B" w14:textId="77777777" w:rsidR="004A741F" w:rsidRDefault="004A741F"/>
    <w:p w14:paraId="7E5A451E" w14:textId="77777777" w:rsidR="004A741F" w:rsidRDefault="004A741F"/>
    <w:p w14:paraId="5E0E6781" w14:textId="77777777" w:rsidR="004A741F" w:rsidRDefault="004A741F"/>
    <w:p w14:paraId="12CF6B81" w14:textId="77777777" w:rsidR="004A741F" w:rsidRDefault="004A741F"/>
    <w:p w14:paraId="723FAC5A" w14:textId="77777777" w:rsidR="004A741F" w:rsidRDefault="004A741F"/>
    <w:p w14:paraId="6C66FEEB" w14:textId="77777777" w:rsidR="004A741F" w:rsidRDefault="004A741F"/>
    <w:p w14:paraId="483D8FE0" w14:textId="77777777" w:rsidR="004A741F" w:rsidRDefault="004A741F"/>
    <w:p w14:paraId="3C4BC3AD" w14:textId="77777777" w:rsidR="004A741F" w:rsidRDefault="004A741F"/>
    <w:p w14:paraId="7D6A76BA" w14:textId="77777777" w:rsidR="004A741F" w:rsidRDefault="004A741F"/>
    <w:p w14:paraId="24793633" w14:textId="77777777" w:rsidR="004A741F" w:rsidRDefault="004A741F"/>
    <w:p w14:paraId="60E651E5" w14:textId="77777777" w:rsidR="004A741F" w:rsidRDefault="004A741F"/>
    <w:p w14:paraId="0C5FD81D" w14:textId="77777777" w:rsidR="004A741F" w:rsidRDefault="004A741F"/>
    <w:p w14:paraId="17FECCF0" w14:textId="77777777" w:rsidR="004A741F" w:rsidRDefault="004A741F"/>
    <w:p w14:paraId="61044807" w14:textId="77777777" w:rsidR="004A741F" w:rsidRDefault="004A741F"/>
    <w:p w14:paraId="0C8B9A61" w14:textId="77777777" w:rsidR="004A741F" w:rsidRDefault="004A741F"/>
    <w:p w14:paraId="528A4E63" w14:textId="77777777" w:rsidR="004A741F" w:rsidRDefault="004A741F"/>
    <w:p w14:paraId="2FF39862" w14:textId="77777777" w:rsidR="004A741F" w:rsidRDefault="004A741F"/>
    <w:p w14:paraId="6EF1E91A" w14:textId="77777777" w:rsidR="004A741F" w:rsidRDefault="004A741F"/>
    <w:p w14:paraId="4A3E87B4" w14:textId="1B3437FB" w:rsidR="00FA015E" w:rsidRDefault="00FA015E" w:rsidP="00FA015E">
      <w:pPr>
        <w:spacing w:before="280" w:after="140" w:line="300" w:lineRule="auto"/>
      </w:pPr>
      <w:r>
        <w:rPr>
          <w:b/>
          <w:bCs/>
          <w:sz w:val="24"/>
          <w:szCs w:val="24"/>
        </w:rPr>
        <w:lastRenderedPageBreak/>
        <w:t>Supplementary Table S</w:t>
      </w:r>
      <w:r w:rsidR="001609AD">
        <w:rPr>
          <w:b/>
          <w:bCs/>
          <w:sz w:val="24"/>
          <w:szCs w:val="24"/>
        </w:rPr>
        <w:t>8</w:t>
      </w:r>
      <w:r>
        <w:rPr>
          <w:b/>
          <w:bCs/>
          <w:sz w:val="24"/>
          <w:szCs w:val="24"/>
        </w:rPr>
        <w:t>. Reconstructed DEM–GNSS vertical-error statistics for the Mediterranean 0.5 m DEM (residual = DEM minus GNSS, EGM96 orthometric elevations; positive bias = DEM reads high).</w:t>
      </w: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900"/>
        <w:gridCol w:w="1400"/>
        <w:gridCol w:w="1400"/>
        <w:gridCol w:w="1400"/>
        <w:gridCol w:w="1900"/>
      </w:tblGrid>
      <w:tr w:rsidR="00FA015E" w14:paraId="044AB684" w14:textId="77777777" w:rsidTr="00A84599">
        <w:trPr>
          <w:tblHeader/>
        </w:trPr>
        <w:tc>
          <w:tcPr>
            <w:tcW w:w="1800" w:type="dxa"/>
            <w:shd w:val="clear" w:color="auto" w:fill="E7E6E6"/>
            <w:tcMar>
              <w:top w:w="50" w:type="dxa"/>
              <w:left w:w="90" w:type="dxa"/>
              <w:bottom w:w="50" w:type="dxa"/>
              <w:right w:w="90" w:type="dxa"/>
            </w:tcMar>
          </w:tcPr>
          <w:p w14:paraId="5BE8E353" w14:textId="77777777" w:rsidR="00FA015E" w:rsidRDefault="00FA015E" w:rsidP="00A84599">
            <w:pPr>
              <w:spacing w:line="230" w:lineRule="auto"/>
            </w:pPr>
            <w:r>
              <w:rPr>
                <w:b/>
                <w:bCs/>
                <w:sz w:val="18"/>
                <w:szCs w:val="18"/>
              </w:rPr>
              <w:t>Block</w:t>
            </w:r>
          </w:p>
        </w:tc>
        <w:tc>
          <w:tcPr>
            <w:tcW w:w="900" w:type="dxa"/>
            <w:shd w:val="clear" w:color="auto" w:fill="E7E6E6"/>
            <w:tcMar>
              <w:top w:w="50" w:type="dxa"/>
              <w:left w:w="90" w:type="dxa"/>
              <w:bottom w:w="50" w:type="dxa"/>
              <w:right w:w="90" w:type="dxa"/>
            </w:tcMar>
          </w:tcPr>
          <w:p w14:paraId="1065C651" w14:textId="77777777" w:rsidR="00FA015E" w:rsidRDefault="00FA015E" w:rsidP="00A84599">
            <w:pPr>
              <w:spacing w:line="230" w:lineRule="auto"/>
            </w:pPr>
            <w:r>
              <w:rPr>
                <w:b/>
                <w:bCs/>
                <w:sz w:val="18"/>
                <w:szCs w:val="18"/>
              </w:rPr>
              <w:t>n</w:t>
            </w:r>
          </w:p>
        </w:tc>
        <w:tc>
          <w:tcPr>
            <w:tcW w:w="1400" w:type="dxa"/>
            <w:shd w:val="clear" w:color="auto" w:fill="E7E6E6"/>
            <w:tcMar>
              <w:top w:w="50" w:type="dxa"/>
              <w:left w:w="90" w:type="dxa"/>
              <w:bottom w:w="50" w:type="dxa"/>
              <w:right w:w="90" w:type="dxa"/>
            </w:tcMar>
          </w:tcPr>
          <w:p w14:paraId="2B75B8C4" w14:textId="77777777" w:rsidR="00FA015E" w:rsidRDefault="00FA015E" w:rsidP="00A84599">
            <w:pPr>
              <w:spacing w:line="230" w:lineRule="auto"/>
            </w:pPr>
            <w:r>
              <w:rPr>
                <w:b/>
                <w:bCs/>
                <w:sz w:val="18"/>
                <w:szCs w:val="18"/>
              </w:rPr>
              <w:t>RMSE (m)</w:t>
            </w:r>
          </w:p>
        </w:tc>
        <w:tc>
          <w:tcPr>
            <w:tcW w:w="1400" w:type="dxa"/>
            <w:shd w:val="clear" w:color="auto" w:fill="E7E6E6"/>
            <w:tcMar>
              <w:top w:w="50" w:type="dxa"/>
              <w:left w:w="90" w:type="dxa"/>
              <w:bottom w:w="50" w:type="dxa"/>
              <w:right w:w="90" w:type="dxa"/>
            </w:tcMar>
          </w:tcPr>
          <w:p w14:paraId="5E3DF88A" w14:textId="77777777" w:rsidR="00FA015E" w:rsidRDefault="00FA015E" w:rsidP="00A84599">
            <w:pPr>
              <w:spacing w:line="230" w:lineRule="auto"/>
            </w:pPr>
            <w:r>
              <w:rPr>
                <w:b/>
                <w:bCs/>
                <w:sz w:val="18"/>
                <w:szCs w:val="18"/>
              </w:rPr>
              <w:t>MAE (m)</w:t>
            </w:r>
          </w:p>
        </w:tc>
        <w:tc>
          <w:tcPr>
            <w:tcW w:w="1400" w:type="dxa"/>
            <w:shd w:val="clear" w:color="auto" w:fill="E7E6E6"/>
            <w:tcMar>
              <w:top w:w="50" w:type="dxa"/>
              <w:left w:w="90" w:type="dxa"/>
              <w:bottom w:w="50" w:type="dxa"/>
              <w:right w:w="90" w:type="dxa"/>
            </w:tcMar>
          </w:tcPr>
          <w:p w14:paraId="0A74AEF6" w14:textId="77777777" w:rsidR="00FA015E" w:rsidRDefault="00FA015E" w:rsidP="00A84599">
            <w:pPr>
              <w:spacing w:line="230" w:lineRule="auto"/>
            </w:pPr>
            <w:r>
              <w:rPr>
                <w:b/>
                <w:bCs/>
                <w:sz w:val="18"/>
                <w:szCs w:val="18"/>
              </w:rPr>
              <w:t>Bias (m)</w:t>
            </w:r>
          </w:p>
        </w:tc>
        <w:tc>
          <w:tcPr>
            <w:tcW w:w="1900" w:type="dxa"/>
            <w:shd w:val="clear" w:color="auto" w:fill="E7E6E6"/>
            <w:tcMar>
              <w:top w:w="50" w:type="dxa"/>
              <w:left w:w="90" w:type="dxa"/>
              <w:bottom w:w="50" w:type="dxa"/>
              <w:right w:w="90" w:type="dxa"/>
            </w:tcMar>
          </w:tcPr>
          <w:p w14:paraId="3968CB44" w14:textId="77777777" w:rsidR="00FA015E" w:rsidRDefault="00FA015E" w:rsidP="00A84599">
            <w:pPr>
              <w:spacing w:line="230" w:lineRule="auto"/>
            </w:pPr>
            <w:r>
              <w:rPr>
                <w:b/>
                <w:bCs/>
                <w:sz w:val="18"/>
                <w:szCs w:val="18"/>
              </w:rPr>
              <w:t>95th-pct |error| (m)</w:t>
            </w:r>
          </w:p>
        </w:tc>
      </w:tr>
      <w:tr w:rsidR="00FA015E" w14:paraId="57370857" w14:textId="77777777" w:rsidTr="00A84599">
        <w:tc>
          <w:tcPr>
            <w:tcW w:w="1800" w:type="dxa"/>
            <w:tcMar>
              <w:top w:w="50" w:type="dxa"/>
              <w:left w:w="90" w:type="dxa"/>
              <w:bottom w:w="50" w:type="dxa"/>
              <w:right w:w="90" w:type="dxa"/>
            </w:tcMar>
          </w:tcPr>
          <w:p w14:paraId="41488C04" w14:textId="77777777" w:rsidR="00FA015E" w:rsidRDefault="00FA015E" w:rsidP="00A84599">
            <w:pPr>
              <w:spacing w:line="230" w:lineRule="auto"/>
            </w:pPr>
            <w:r>
              <w:rPr>
                <w:sz w:val="18"/>
                <w:szCs w:val="18"/>
              </w:rPr>
              <w:t>Western</w:t>
            </w:r>
          </w:p>
        </w:tc>
        <w:tc>
          <w:tcPr>
            <w:tcW w:w="900" w:type="dxa"/>
            <w:tcMar>
              <w:top w:w="50" w:type="dxa"/>
              <w:left w:w="90" w:type="dxa"/>
              <w:bottom w:w="50" w:type="dxa"/>
              <w:right w:w="90" w:type="dxa"/>
            </w:tcMar>
          </w:tcPr>
          <w:p w14:paraId="173059C9" w14:textId="77777777" w:rsidR="00FA015E" w:rsidRDefault="00FA015E" w:rsidP="00A84599">
            <w:pPr>
              <w:spacing w:line="230" w:lineRule="auto"/>
            </w:pPr>
            <w:r>
              <w:rPr>
                <w:sz w:val="18"/>
                <w:szCs w:val="18"/>
              </w:rPr>
              <w:t>17</w:t>
            </w:r>
          </w:p>
        </w:tc>
        <w:tc>
          <w:tcPr>
            <w:tcW w:w="1400" w:type="dxa"/>
            <w:tcMar>
              <w:top w:w="50" w:type="dxa"/>
              <w:left w:w="90" w:type="dxa"/>
              <w:bottom w:w="50" w:type="dxa"/>
              <w:right w:w="90" w:type="dxa"/>
            </w:tcMar>
          </w:tcPr>
          <w:p w14:paraId="34F12FD0" w14:textId="77777777" w:rsidR="00FA015E" w:rsidRDefault="00FA015E" w:rsidP="00A84599">
            <w:pPr>
              <w:spacing w:line="230" w:lineRule="auto"/>
            </w:pPr>
            <w:r>
              <w:rPr>
                <w:sz w:val="18"/>
                <w:szCs w:val="18"/>
              </w:rPr>
              <w:t>1.273</w:t>
            </w:r>
          </w:p>
        </w:tc>
        <w:tc>
          <w:tcPr>
            <w:tcW w:w="1400" w:type="dxa"/>
            <w:tcMar>
              <w:top w:w="50" w:type="dxa"/>
              <w:left w:w="90" w:type="dxa"/>
              <w:bottom w:w="50" w:type="dxa"/>
              <w:right w:w="90" w:type="dxa"/>
            </w:tcMar>
          </w:tcPr>
          <w:p w14:paraId="23C41675" w14:textId="77777777" w:rsidR="00FA015E" w:rsidRDefault="00FA015E" w:rsidP="00A84599">
            <w:pPr>
              <w:spacing w:line="230" w:lineRule="auto"/>
            </w:pPr>
            <w:r>
              <w:rPr>
                <w:sz w:val="18"/>
                <w:szCs w:val="18"/>
              </w:rPr>
              <w:t>0.825</w:t>
            </w:r>
          </w:p>
        </w:tc>
        <w:tc>
          <w:tcPr>
            <w:tcW w:w="1400" w:type="dxa"/>
            <w:tcMar>
              <w:top w:w="50" w:type="dxa"/>
              <w:left w:w="90" w:type="dxa"/>
              <w:bottom w:w="50" w:type="dxa"/>
              <w:right w:w="90" w:type="dxa"/>
            </w:tcMar>
          </w:tcPr>
          <w:p w14:paraId="349E3C74" w14:textId="77777777" w:rsidR="00FA015E" w:rsidRDefault="00FA015E" w:rsidP="00A84599">
            <w:pPr>
              <w:spacing w:line="230" w:lineRule="auto"/>
            </w:pPr>
            <w:r>
              <w:rPr>
                <w:sz w:val="18"/>
                <w:szCs w:val="18"/>
              </w:rPr>
              <w:t>+0.200</w:t>
            </w:r>
          </w:p>
        </w:tc>
        <w:tc>
          <w:tcPr>
            <w:tcW w:w="1900" w:type="dxa"/>
            <w:tcMar>
              <w:top w:w="50" w:type="dxa"/>
              <w:left w:w="90" w:type="dxa"/>
              <w:bottom w:w="50" w:type="dxa"/>
              <w:right w:w="90" w:type="dxa"/>
            </w:tcMar>
          </w:tcPr>
          <w:p w14:paraId="3581FF97" w14:textId="77777777" w:rsidR="00FA015E" w:rsidRDefault="00FA015E" w:rsidP="00A84599">
            <w:pPr>
              <w:spacing w:line="230" w:lineRule="auto"/>
            </w:pPr>
            <w:r>
              <w:rPr>
                <w:sz w:val="18"/>
                <w:szCs w:val="18"/>
              </w:rPr>
              <w:t>1.872</w:t>
            </w:r>
          </w:p>
        </w:tc>
      </w:tr>
      <w:tr w:rsidR="00FA015E" w14:paraId="4E2C07EC" w14:textId="77777777" w:rsidTr="00A84599">
        <w:tc>
          <w:tcPr>
            <w:tcW w:w="1800" w:type="dxa"/>
            <w:tcMar>
              <w:top w:w="50" w:type="dxa"/>
              <w:left w:w="90" w:type="dxa"/>
              <w:bottom w:w="50" w:type="dxa"/>
              <w:right w:w="90" w:type="dxa"/>
            </w:tcMar>
          </w:tcPr>
          <w:p w14:paraId="7547CC31" w14:textId="77777777" w:rsidR="00FA015E" w:rsidRDefault="00FA015E" w:rsidP="00A84599">
            <w:pPr>
              <w:spacing w:line="230" w:lineRule="auto"/>
            </w:pPr>
            <w:r>
              <w:rPr>
                <w:sz w:val="18"/>
                <w:szCs w:val="18"/>
              </w:rPr>
              <w:t>Central</w:t>
            </w:r>
          </w:p>
        </w:tc>
        <w:tc>
          <w:tcPr>
            <w:tcW w:w="900" w:type="dxa"/>
            <w:tcMar>
              <w:top w:w="50" w:type="dxa"/>
              <w:left w:w="90" w:type="dxa"/>
              <w:bottom w:w="50" w:type="dxa"/>
              <w:right w:w="90" w:type="dxa"/>
            </w:tcMar>
          </w:tcPr>
          <w:p w14:paraId="5E7164CB" w14:textId="77777777" w:rsidR="00FA015E" w:rsidRDefault="00FA015E" w:rsidP="00A84599">
            <w:pPr>
              <w:spacing w:line="230" w:lineRule="auto"/>
            </w:pPr>
            <w:r>
              <w:rPr>
                <w:sz w:val="18"/>
                <w:szCs w:val="18"/>
              </w:rPr>
              <w:t>10</w:t>
            </w:r>
          </w:p>
        </w:tc>
        <w:tc>
          <w:tcPr>
            <w:tcW w:w="1400" w:type="dxa"/>
            <w:tcMar>
              <w:top w:w="50" w:type="dxa"/>
              <w:left w:w="90" w:type="dxa"/>
              <w:bottom w:w="50" w:type="dxa"/>
              <w:right w:w="90" w:type="dxa"/>
            </w:tcMar>
          </w:tcPr>
          <w:p w14:paraId="3F34964A" w14:textId="77777777" w:rsidR="00FA015E" w:rsidRDefault="00FA015E" w:rsidP="00A84599">
            <w:pPr>
              <w:spacing w:line="230" w:lineRule="auto"/>
            </w:pPr>
            <w:r>
              <w:rPr>
                <w:sz w:val="18"/>
                <w:szCs w:val="18"/>
              </w:rPr>
              <w:t>1.083</w:t>
            </w:r>
          </w:p>
        </w:tc>
        <w:tc>
          <w:tcPr>
            <w:tcW w:w="1400" w:type="dxa"/>
            <w:tcMar>
              <w:top w:w="50" w:type="dxa"/>
              <w:left w:w="90" w:type="dxa"/>
              <w:bottom w:w="50" w:type="dxa"/>
              <w:right w:w="90" w:type="dxa"/>
            </w:tcMar>
          </w:tcPr>
          <w:p w14:paraId="5F7666DA" w14:textId="77777777" w:rsidR="00FA015E" w:rsidRDefault="00FA015E" w:rsidP="00A84599">
            <w:pPr>
              <w:spacing w:line="230" w:lineRule="auto"/>
            </w:pPr>
            <w:r>
              <w:rPr>
                <w:sz w:val="18"/>
                <w:szCs w:val="18"/>
              </w:rPr>
              <w:t>0.793</w:t>
            </w:r>
          </w:p>
        </w:tc>
        <w:tc>
          <w:tcPr>
            <w:tcW w:w="1400" w:type="dxa"/>
            <w:tcMar>
              <w:top w:w="50" w:type="dxa"/>
              <w:left w:w="90" w:type="dxa"/>
              <w:bottom w:w="50" w:type="dxa"/>
              <w:right w:w="90" w:type="dxa"/>
            </w:tcMar>
          </w:tcPr>
          <w:p w14:paraId="5C54AE75" w14:textId="77777777" w:rsidR="00FA015E" w:rsidRDefault="00FA015E" w:rsidP="00A84599">
            <w:pPr>
              <w:spacing w:line="230" w:lineRule="auto"/>
            </w:pPr>
            <w:r>
              <w:rPr>
                <w:sz w:val="18"/>
                <w:szCs w:val="18"/>
              </w:rPr>
              <w:t>+0.793</w:t>
            </w:r>
          </w:p>
        </w:tc>
        <w:tc>
          <w:tcPr>
            <w:tcW w:w="1900" w:type="dxa"/>
            <w:tcMar>
              <w:top w:w="50" w:type="dxa"/>
              <w:left w:w="90" w:type="dxa"/>
              <w:bottom w:w="50" w:type="dxa"/>
              <w:right w:w="90" w:type="dxa"/>
            </w:tcMar>
          </w:tcPr>
          <w:p w14:paraId="37B5A29C" w14:textId="77777777" w:rsidR="00FA015E" w:rsidRDefault="00FA015E" w:rsidP="00A84599">
            <w:pPr>
              <w:spacing w:line="230" w:lineRule="auto"/>
            </w:pPr>
            <w:r>
              <w:rPr>
                <w:sz w:val="18"/>
                <w:szCs w:val="18"/>
              </w:rPr>
              <w:t>2.009</w:t>
            </w:r>
          </w:p>
        </w:tc>
      </w:tr>
      <w:tr w:rsidR="00FA015E" w14:paraId="581E8DD0" w14:textId="77777777" w:rsidTr="00A84599">
        <w:tc>
          <w:tcPr>
            <w:tcW w:w="1800" w:type="dxa"/>
            <w:tcMar>
              <w:top w:w="50" w:type="dxa"/>
              <w:left w:w="90" w:type="dxa"/>
              <w:bottom w:w="50" w:type="dxa"/>
              <w:right w:w="90" w:type="dxa"/>
            </w:tcMar>
          </w:tcPr>
          <w:p w14:paraId="0A38CCFE" w14:textId="77777777" w:rsidR="00FA015E" w:rsidRDefault="00FA015E" w:rsidP="00A84599">
            <w:pPr>
              <w:spacing w:line="230" w:lineRule="auto"/>
            </w:pPr>
            <w:r>
              <w:rPr>
                <w:sz w:val="18"/>
                <w:szCs w:val="18"/>
              </w:rPr>
              <w:t>Eastern</w:t>
            </w:r>
          </w:p>
        </w:tc>
        <w:tc>
          <w:tcPr>
            <w:tcW w:w="900" w:type="dxa"/>
            <w:tcMar>
              <w:top w:w="50" w:type="dxa"/>
              <w:left w:w="90" w:type="dxa"/>
              <w:bottom w:w="50" w:type="dxa"/>
              <w:right w:w="90" w:type="dxa"/>
            </w:tcMar>
          </w:tcPr>
          <w:p w14:paraId="401CE119" w14:textId="77777777" w:rsidR="00FA015E" w:rsidRDefault="00FA015E" w:rsidP="00A84599">
            <w:pPr>
              <w:spacing w:line="230" w:lineRule="auto"/>
            </w:pPr>
            <w:r>
              <w:rPr>
                <w:sz w:val="18"/>
                <w:szCs w:val="18"/>
              </w:rPr>
              <w:t>7</w:t>
            </w:r>
          </w:p>
        </w:tc>
        <w:tc>
          <w:tcPr>
            <w:tcW w:w="1400" w:type="dxa"/>
            <w:tcMar>
              <w:top w:w="50" w:type="dxa"/>
              <w:left w:w="90" w:type="dxa"/>
              <w:bottom w:w="50" w:type="dxa"/>
              <w:right w:w="90" w:type="dxa"/>
            </w:tcMar>
          </w:tcPr>
          <w:p w14:paraId="2EF45818" w14:textId="77777777" w:rsidR="00FA015E" w:rsidRDefault="00FA015E" w:rsidP="00A84599">
            <w:pPr>
              <w:spacing w:line="230" w:lineRule="auto"/>
            </w:pPr>
            <w:r>
              <w:rPr>
                <w:sz w:val="18"/>
                <w:szCs w:val="18"/>
              </w:rPr>
              <w:t>0.915</w:t>
            </w:r>
          </w:p>
        </w:tc>
        <w:tc>
          <w:tcPr>
            <w:tcW w:w="1400" w:type="dxa"/>
            <w:tcMar>
              <w:top w:w="50" w:type="dxa"/>
              <w:left w:w="90" w:type="dxa"/>
              <w:bottom w:w="50" w:type="dxa"/>
              <w:right w:w="90" w:type="dxa"/>
            </w:tcMar>
          </w:tcPr>
          <w:p w14:paraId="6EE46CA7" w14:textId="77777777" w:rsidR="00FA015E" w:rsidRDefault="00FA015E" w:rsidP="00A84599">
            <w:pPr>
              <w:spacing w:line="230" w:lineRule="auto"/>
            </w:pPr>
            <w:r>
              <w:rPr>
                <w:sz w:val="18"/>
                <w:szCs w:val="18"/>
              </w:rPr>
              <w:t>0.612</w:t>
            </w:r>
          </w:p>
        </w:tc>
        <w:tc>
          <w:tcPr>
            <w:tcW w:w="1400" w:type="dxa"/>
            <w:tcMar>
              <w:top w:w="50" w:type="dxa"/>
              <w:left w:w="90" w:type="dxa"/>
              <w:bottom w:w="50" w:type="dxa"/>
              <w:right w:w="90" w:type="dxa"/>
            </w:tcMar>
          </w:tcPr>
          <w:p w14:paraId="4C293E00" w14:textId="77777777" w:rsidR="00FA015E" w:rsidRDefault="00FA015E" w:rsidP="00A84599">
            <w:pPr>
              <w:spacing w:line="230" w:lineRule="auto"/>
            </w:pPr>
            <w:r>
              <w:rPr>
                <w:sz w:val="18"/>
                <w:szCs w:val="18"/>
              </w:rPr>
              <w:t>+0.396</w:t>
            </w:r>
          </w:p>
        </w:tc>
        <w:tc>
          <w:tcPr>
            <w:tcW w:w="1900" w:type="dxa"/>
            <w:tcMar>
              <w:top w:w="50" w:type="dxa"/>
              <w:left w:w="90" w:type="dxa"/>
              <w:bottom w:w="50" w:type="dxa"/>
              <w:right w:w="90" w:type="dxa"/>
            </w:tcMar>
          </w:tcPr>
          <w:p w14:paraId="653C5F3D" w14:textId="77777777" w:rsidR="00FA015E" w:rsidRDefault="00FA015E" w:rsidP="00A84599">
            <w:pPr>
              <w:spacing w:line="230" w:lineRule="auto"/>
            </w:pPr>
            <w:r>
              <w:rPr>
                <w:sz w:val="18"/>
                <w:szCs w:val="18"/>
              </w:rPr>
              <w:t>1.766</w:t>
            </w:r>
          </w:p>
        </w:tc>
      </w:tr>
      <w:tr w:rsidR="00FA015E" w14:paraId="25049476" w14:textId="77777777" w:rsidTr="00A84599">
        <w:tc>
          <w:tcPr>
            <w:tcW w:w="1800" w:type="dxa"/>
            <w:tcMar>
              <w:top w:w="50" w:type="dxa"/>
              <w:left w:w="90" w:type="dxa"/>
              <w:bottom w:w="50" w:type="dxa"/>
              <w:right w:w="90" w:type="dxa"/>
            </w:tcMar>
          </w:tcPr>
          <w:p w14:paraId="2733388F" w14:textId="77777777" w:rsidR="00FA015E" w:rsidRDefault="00FA015E" w:rsidP="00A84599">
            <w:pPr>
              <w:spacing w:line="230" w:lineRule="auto"/>
            </w:pPr>
            <w:r>
              <w:rPr>
                <w:sz w:val="18"/>
                <w:szCs w:val="18"/>
              </w:rPr>
              <w:t>Overall (all pairs)</w:t>
            </w:r>
          </w:p>
        </w:tc>
        <w:tc>
          <w:tcPr>
            <w:tcW w:w="900" w:type="dxa"/>
            <w:tcMar>
              <w:top w:w="50" w:type="dxa"/>
              <w:left w:w="90" w:type="dxa"/>
              <w:bottom w:w="50" w:type="dxa"/>
              <w:right w:w="90" w:type="dxa"/>
            </w:tcMar>
          </w:tcPr>
          <w:p w14:paraId="730D912D" w14:textId="77777777" w:rsidR="00FA015E" w:rsidRDefault="00FA015E" w:rsidP="00A84599">
            <w:pPr>
              <w:spacing w:line="230" w:lineRule="auto"/>
            </w:pPr>
            <w:r>
              <w:rPr>
                <w:sz w:val="18"/>
                <w:szCs w:val="18"/>
              </w:rPr>
              <w:t>34</w:t>
            </w:r>
          </w:p>
        </w:tc>
        <w:tc>
          <w:tcPr>
            <w:tcW w:w="1400" w:type="dxa"/>
            <w:tcMar>
              <w:top w:w="50" w:type="dxa"/>
              <w:left w:w="90" w:type="dxa"/>
              <w:bottom w:w="50" w:type="dxa"/>
              <w:right w:w="90" w:type="dxa"/>
            </w:tcMar>
          </w:tcPr>
          <w:p w14:paraId="6A875345" w14:textId="77777777" w:rsidR="00FA015E" w:rsidRDefault="00FA015E" w:rsidP="00A84599">
            <w:pPr>
              <w:spacing w:line="230" w:lineRule="auto"/>
            </w:pPr>
            <w:r>
              <w:rPr>
                <w:sz w:val="18"/>
                <w:szCs w:val="18"/>
              </w:rPr>
              <w:t>1.152</w:t>
            </w:r>
          </w:p>
        </w:tc>
        <w:tc>
          <w:tcPr>
            <w:tcW w:w="1400" w:type="dxa"/>
            <w:tcMar>
              <w:top w:w="50" w:type="dxa"/>
              <w:left w:w="90" w:type="dxa"/>
              <w:bottom w:w="50" w:type="dxa"/>
              <w:right w:w="90" w:type="dxa"/>
            </w:tcMar>
          </w:tcPr>
          <w:p w14:paraId="64927BDE" w14:textId="77777777" w:rsidR="00FA015E" w:rsidRDefault="00FA015E" w:rsidP="00A84599">
            <w:pPr>
              <w:spacing w:line="230" w:lineRule="auto"/>
            </w:pPr>
            <w:r>
              <w:rPr>
                <w:sz w:val="18"/>
                <w:szCs w:val="18"/>
              </w:rPr>
              <w:t>0.772</w:t>
            </w:r>
          </w:p>
        </w:tc>
        <w:tc>
          <w:tcPr>
            <w:tcW w:w="1400" w:type="dxa"/>
            <w:tcMar>
              <w:top w:w="50" w:type="dxa"/>
              <w:left w:w="90" w:type="dxa"/>
              <w:bottom w:w="50" w:type="dxa"/>
              <w:right w:w="90" w:type="dxa"/>
            </w:tcMar>
          </w:tcPr>
          <w:p w14:paraId="62A6F2E0" w14:textId="77777777" w:rsidR="00FA015E" w:rsidRDefault="00FA015E" w:rsidP="00A84599">
            <w:pPr>
              <w:spacing w:line="230" w:lineRule="auto"/>
            </w:pPr>
            <w:r>
              <w:rPr>
                <w:sz w:val="18"/>
                <w:szCs w:val="18"/>
              </w:rPr>
              <w:t>+0.415</w:t>
            </w:r>
          </w:p>
        </w:tc>
        <w:tc>
          <w:tcPr>
            <w:tcW w:w="1900" w:type="dxa"/>
            <w:tcMar>
              <w:top w:w="50" w:type="dxa"/>
              <w:left w:w="90" w:type="dxa"/>
              <w:bottom w:w="50" w:type="dxa"/>
              <w:right w:w="90" w:type="dxa"/>
            </w:tcMar>
          </w:tcPr>
          <w:p w14:paraId="39C0658D" w14:textId="77777777" w:rsidR="00FA015E" w:rsidRDefault="00FA015E" w:rsidP="00A84599">
            <w:pPr>
              <w:spacing w:line="230" w:lineRule="auto"/>
            </w:pPr>
            <w:r>
              <w:rPr>
                <w:sz w:val="18"/>
                <w:szCs w:val="18"/>
              </w:rPr>
              <w:t>2.166</w:t>
            </w:r>
          </w:p>
        </w:tc>
      </w:tr>
      <w:tr w:rsidR="00FA015E" w14:paraId="10217418" w14:textId="77777777" w:rsidTr="00A84599">
        <w:tc>
          <w:tcPr>
            <w:tcW w:w="1800" w:type="dxa"/>
            <w:tcMar>
              <w:top w:w="50" w:type="dxa"/>
              <w:left w:w="90" w:type="dxa"/>
              <w:bottom w:w="50" w:type="dxa"/>
              <w:right w:w="90" w:type="dxa"/>
            </w:tcMar>
          </w:tcPr>
          <w:p w14:paraId="3BC03C39" w14:textId="77777777" w:rsidR="00FA015E" w:rsidRDefault="00FA015E" w:rsidP="00A84599">
            <w:pPr>
              <w:spacing w:line="230" w:lineRule="auto"/>
            </w:pPr>
            <w:r>
              <w:rPr>
                <w:sz w:val="18"/>
                <w:szCs w:val="18"/>
              </w:rPr>
              <w:t>Co-located ≤5 m subset (9 W / 4 C / 3 E)</w:t>
            </w:r>
          </w:p>
        </w:tc>
        <w:tc>
          <w:tcPr>
            <w:tcW w:w="900" w:type="dxa"/>
            <w:tcMar>
              <w:top w:w="50" w:type="dxa"/>
              <w:left w:w="90" w:type="dxa"/>
              <w:bottom w:w="50" w:type="dxa"/>
              <w:right w:w="90" w:type="dxa"/>
            </w:tcMar>
          </w:tcPr>
          <w:p w14:paraId="58D329E0" w14:textId="77777777" w:rsidR="00FA015E" w:rsidRDefault="00FA015E" w:rsidP="00A84599">
            <w:pPr>
              <w:spacing w:line="230" w:lineRule="auto"/>
            </w:pPr>
            <w:r>
              <w:rPr>
                <w:sz w:val="18"/>
                <w:szCs w:val="18"/>
              </w:rPr>
              <w:t>16</w:t>
            </w:r>
          </w:p>
        </w:tc>
        <w:tc>
          <w:tcPr>
            <w:tcW w:w="1400" w:type="dxa"/>
            <w:tcMar>
              <w:top w:w="50" w:type="dxa"/>
              <w:left w:w="90" w:type="dxa"/>
              <w:bottom w:w="50" w:type="dxa"/>
              <w:right w:w="90" w:type="dxa"/>
            </w:tcMar>
          </w:tcPr>
          <w:p w14:paraId="37FA680B" w14:textId="77777777" w:rsidR="00FA015E" w:rsidRDefault="00FA015E" w:rsidP="00A84599">
            <w:pPr>
              <w:spacing w:line="230" w:lineRule="auto"/>
            </w:pPr>
            <w:r>
              <w:rPr>
                <w:sz w:val="18"/>
                <w:szCs w:val="18"/>
              </w:rPr>
              <w:t>0.514</w:t>
            </w:r>
          </w:p>
        </w:tc>
        <w:tc>
          <w:tcPr>
            <w:tcW w:w="1400" w:type="dxa"/>
            <w:tcMar>
              <w:top w:w="50" w:type="dxa"/>
              <w:left w:w="90" w:type="dxa"/>
              <w:bottom w:w="50" w:type="dxa"/>
              <w:right w:w="90" w:type="dxa"/>
            </w:tcMar>
          </w:tcPr>
          <w:p w14:paraId="1C763687" w14:textId="77777777" w:rsidR="00FA015E" w:rsidRDefault="00FA015E" w:rsidP="00A84599">
            <w:pPr>
              <w:spacing w:line="230" w:lineRule="auto"/>
            </w:pPr>
            <w:r>
              <w:rPr>
                <w:sz w:val="18"/>
                <w:szCs w:val="18"/>
              </w:rPr>
              <w:t>0.462</w:t>
            </w:r>
          </w:p>
        </w:tc>
        <w:tc>
          <w:tcPr>
            <w:tcW w:w="1400" w:type="dxa"/>
            <w:tcMar>
              <w:top w:w="50" w:type="dxa"/>
              <w:left w:w="90" w:type="dxa"/>
              <w:bottom w:w="50" w:type="dxa"/>
              <w:right w:w="90" w:type="dxa"/>
            </w:tcMar>
          </w:tcPr>
          <w:p w14:paraId="7E16AC49" w14:textId="77777777" w:rsidR="00FA015E" w:rsidRDefault="00FA015E" w:rsidP="00A84599">
            <w:pPr>
              <w:spacing w:line="230" w:lineRule="auto"/>
            </w:pPr>
            <w:r>
              <w:rPr>
                <w:sz w:val="18"/>
                <w:szCs w:val="18"/>
              </w:rPr>
              <w:t>+0.462</w:t>
            </w:r>
          </w:p>
        </w:tc>
        <w:tc>
          <w:tcPr>
            <w:tcW w:w="1900" w:type="dxa"/>
            <w:tcMar>
              <w:top w:w="50" w:type="dxa"/>
              <w:left w:w="90" w:type="dxa"/>
              <w:bottom w:w="50" w:type="dxa"/>
              <w:right w:w="90" w:type="dxa"/>
            </w:tcMar>
          </w:tcPr>
          <w:p w14:paraId="46DC6527" w14:textId="77777777" w:rsidR="00FA015E" w:rsidRDefault="00FA015E" w:rsidP="00A84599">
            <w:pPr>
              <w:spacing w:line="230" w:lineRule="auto"/>
            </w:pPr>
            <w:r>
              <w:rPr>
                <w:sz w:val="18"/>
                <w:szCs w:val="18"/>
              </w:rPr>
              <w:t>0.773</w:t>
            </w:r>
          </w:p>
        </w:tc>
      </w:tr>
    </w:tbl>
    <w:p w14:paraId="6E6F77E9" w14:textId="77777777" w:rsidR="00FA015E" w:rsidRDefault="00FA015E" w:rsidP="00FA015E">
      <w:pPr>
        <w:spacing w:after="120" w:line="276" w:lineRule="auto"/>
      </w:pPr>
      <w:r>
        <w:rPr>
          <w:i/>
          <w:iCs/>
        </w:rPr>
        <w:t xml:space="preserve">Notes. The source workbook contains 35 model–survey records representing 34 unique GNSS points; one duplicated western point (two overlapping model blocks) was averaged. The survey campaign comprised 40 static-mode GNSS control points processed with Trimble RTX and Trimble Business Center, tied to national benchmarks; the documentation does not identify a subset withheld from photogrammetric control, so all statistics are provisional DEM–GNSS surface-agreement diagnostics rather than a pre-defined independent checkpoint validation. Only 16 pairs are co-located within 5 m of the surveyed marks, distributed across the western, central and eastern assessment blocks in counts of 9, 4 and 3 respectively; several others differ by tens to hundreds of </w:t>
      </w:r>
      <w:proofErr w:type="spellStart"/>
      <w:r>
        <w:rPr>
          <w:i/>
          <w:iCs/>
        </w:rPr>
        <w:t>metres</w:t>
      </w:r>
      <w:proofErr w:type="spellEnd"/>
      <w:r>
        <w:rPr>
          <w:i/>
          <w:iCs/>
        </w:rPr>
        <w:t xml:space="preserve">, so a substantial share of the full-set error reflects horizontal co-location mismatch rather than DEM surface error alone. For the co-located </w:t>
      </w:r>
      <w:proofErr w:type="gramStart"/>
      <w:r>
        <w:rPr>
          <w:i/>
          <w:iCs/>
        </w:rPr>
        <w:t>subset</w:t>
      </w:r>
      <w:proofErr w:type="gramEnd"/>
      <w:r>
        <w:rPr>
          <w:i/>
          <w:iCs/>
        </w:rPr>
        <w:t xml:space="preserve"> the residuals give RMSE 0.514 m, MAE 0.462 m, mean bias +0.462 m and a 95th-percentile absolute error of 0.773 m; the full 34-point reconstruction gives RMSE 1.152 m, MAE 0.772 m, bias +0.415 m and P95 2.166 m, retained as a sensitivity result because several comparisons are not spatially co-located. Debiased random components: ≈0.22 m (co-located subset) and ≈1.07 m (full set). Surface classes (bare ground, urban, vegetated agriculture) were not recorded, so surface-stratified errors cannot be computed. The systematic high bias, together with the omission of subsidence, acts to understate inundation extent; because the dominant vertical error is a near-constant positive bias, its first-order effect is equivalent to a uniform shift of the water-level boundary: correcting the +0.42–0.46 m bias raises the offshore screening boundaries of 0.59 m (SSP2-4.5) and 0.84 m (SSP5-8.5) to effective levels of ≈1.0 m and ≈1.3 m, and adding the ±0.22 m co-located random tier spans ≈0.79–1.27 m and ≈1.06–1.52 m — ranges bracketed by the subsidence-screening water levels of Table 1 in the main text. The ±1.07 m full-set tier is an accuracy bound dominated by horizontal co-location mismatch and is not propagated as a water-level offset. Spatially explicit footprint re-mapping at these effective levels would require rerunning the hydrodynamic model and lies beyond the present study; the offshore-only footprints are therefore interpreted as directionally conservative with respect to the DEM-high bias and omitted subsidence, though not demonstrated as a spatial lower bound.</w:t>
      </w:r>
    </w:p>
    <w:p w14:paraId="52929C0C" w14:textId="77777777" w:rsidR="00FA015E" w:rsidRDefault="00FA015E"/>
    <w:p w14:paraId="0F50FC3B" w14:textId="77777777" w:rsidR="00AB6471" w:rsidRDefault="00AB6471"/>
    <w:p w14:paraId="7B05B909" w14:textId="77777777" w:rsidR="004A741F" w:rsidRDefault="004A741F"/>
    <w:p w14:paraId="680070BD" w14:textId="77777777" w:rsidR="004A741F" w:rsidRDefault="004A741F"/>
    <w:p w14:paraId="25CC50D0" w14:textId="77777777" w:rsidR="004A741F" w:rsidRDefault="004A741F"/>
    <w:p w14:paraId="3581370B" w14:textId="77777777" w:rsidR="004A741F" w:rsidRDefault="004A741F"/>
    <w:p w14:paraId="03D95DC5" w14:textId="77777777" w:rsidR="004A741F" w:rsidRDefault="004A741F"/>
    <w:p w14:paraId="1D541285" w14:textId="77777777" w:rsidR="004A741F" w:rsidRDefault="004A741F"/>
    <w:p w14:paraId="55CA4A50" w14:textId="77777777" w:rsidR="004A741F" w:rsidRDefault="004A741F"/>
    <w:p w14:paraId="0D248AF5" w14:textId="77777777" w:rsidR="004A741F" w:rsidRDefault="004A741F"/>
    <w:p w14:paraId="121F2AD8" w14:textId="77777777" w:rsidR="004A741F" w:rsidRDefault="004A741F"/>
    <w:p w14:paraId="3DACFB4B" w14:textId="77777777" w:rsidR="004A741F" w:rsidRDefault="004A741F"/>
    <w:p w14:paraId="1A702981" w14:textId="69FAD51E" w:rsidR="00AB6471" w:rsidRDefault="00AB6471" w:rsidP="00AB6471">
      <w:pPr>
        <w:spacing w:before="280" w:after="140" w:line="300" w:lineRule="auto"/>
      </w:pPr>
      <w:r>
        <w:rPr>
          <w:b/>
          <w:bCs/>
          <w:sz w:val="24"/>
          <w:szCs w:val="24"/>
        </w:rPr>
        <w:lastRenderedPageBreak/>
        <w:t>Supplementary Table S</w:t>
      </w:r>
      <w:r w:rsidR="001609AD">
        <w:rPr>
          <w:b/>
          <w:bCs/>
          <w:sz w:val="24"/>
          <w:szCs w:val="24"/>
        </w:rPr>
        <w:t>9</w:t>
      </w:r>
      <w:r>
        <w:rPr>
          <w:b/>
          <w:bCs/>
          <w:sz w:val="24"/>
          <w:szCs w:val="24"/>
        </w:rPr>
        <w:t>. Household-survey design summary.</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800"/>
      </w:tblGrid>
      <w:tr w:rsidR="00AB6471" w14:paraId="665DB17D" w14:textId="77777777" w:rsidTr="00A84599">
        <w:trPr>
          <w:tblHeader/>
        </w:trPr>
        <w:tc>
          <w:tcPr>
            <w:tcW w:w="2600" w:type="dxa"/>
            <w:shd w:val="clear" w:color="auto" w:fill="E7E6E6"/>
            <w:tcMar>
              <w:top w:w="50" w:type="dxa"/>
              <w:left w:w="90" w:type="dxa"/>
              <w:bottom w:w="50" w:type="dxa"/>
              <w:right w:w="90" w:type="dxa"/>
            </w:tcMar>
          </w:tcPr>
          <w:p w14:paraId="5BF4E7A5" w14:textId="77777777" w:rsidR="00AB6471" w:rsidRDefault="00AB6471" w:rsidP="00A84599">
            <w:pPr>
              <w:spacing w:line="230" w:lineRule="auto"/>
            </w:pPr>
            <w:r>
              <w:rPr>
                <w:b/>
                <w:bCs/>
                <w:sz w:val="18"/>
                <w:szCs w:val="18"/>
              </w:rPr>
              <w:t>Item</w:t>
            </w:r>
          </w:p>
        </w:tc>
        <w:tc>
          <w:tcPr>
            <w:tcW w:w="6800" w:type="dxa"/>
            <w:shd w:val="clear" w:color="auto" w:fill="E7E6E6"/>
            <w:tcMar>
              <w:top w:w="50" w:type="dxa"/>
              <w:left w:w="90" w:type="dxa"/>
              <w:bottom w:w="50" w:type="dxa"/>
              <w:right w:w="90" w:type="dxa"/>
            </w:tcMar>
          </w:tcPr>
          <w:p w14:paraId="5D677E1B" w14:textId="77777777" w:rsidR="00AB6471" w:rsidRDefault="00AB6471" w:rsidP="00A84599">
            <w:pPr>
              <w:spacing w:line="230" w:lineRule="auto"/>
            </w:pPr>
            <w:r>
              <w:rPr>
                <w:b/>
                <w:bCs/>
                <w:sz w:val="18"/>
                <w:szCs w:val="18"/>
              </w:rPr>
              <w:t>Specification</w:t>
            </w:r>
          </w:p>
        </w:tc>
      </w:tr>
      <w:tr w:rsidR="00AB6471" w14:paraId="472DB5A8" w14:textId="77777777" w:rsidTr="00A84599">
        <w:tc>
          <w:tcPr>
            <w:tcW w:w="2600" w:type="dxa"/>
            <w:tcMar>
              <w:top w:w="50" w:type="dxa"/>
              <w:left w:w="90" w:type="dxa"/>
              <w:bottom w:w="50" w:type="dxa"/>
              <w:right w:w="90" w:type="dxa"/>
            </w:tcMar>
          </w:tcPr>
          <w:p w14:paraId="336F06E4" w14:textId="77777777" w:rsidR="00AB6471" w:rsidRDefault="00AB6471" w:rsidP="00A84599">
            <w:pPr>
              <w:spacing w:line="230" w:lineRule="auto"/>
            </w:pPr>
            <w:r>
              <w:rPr>
                <w:sz w:val="18"/>
                <w:szCs w:val="18"/>
              </w:rPr>
              <w:t>Design</w:t>
            </w:r>
          </w:p>
        </w:tc>
        <w:tc>
          <w:tcPr>
            <w:tcW w:w="6800" w:type="dxa"/>
            <w:tcMar>
              <w:top w:w="50" w:type="dxa"/>
              <w:left w:w="90" w:type="dxa"/>
              <w:bottom w:w="50" w:type="dxa"/>
              <w:right w:w="90" w:type="dxa"/>
            </w:tcMar>
          </w:tcPr>
          <w:p w14:paraId="456823AE" w14:textId="77777777" w:rsidR="00AB6471" w:rsidRDefault="00AB6471" w:rsidP="00A84599">
            <w:pPr>
              <w:spacing w:line="230" w:lineRule="auto"/>
            </w:pPr>
            <w:r>
              <w:rPr>
                <w:sz w:val="18"/>
                <w:szCs w:val="18"/>
              </w:rPr>
              <w:t>Quota-stratified, non-probability sample</w:t>
            </w:r>
          </w:p>
        </w:tc>
      </w:tr>
      <w:tr w:rsidR="00AB6471" w14:paraId="3C003781" w14:textId="77777777" w:rsidTr="00A84599">
        <w:tc>
          <w:tcPr>
            <w:tcW w:w="2600" w:type="dxa"/>
            <w:tcMar>
              <w:top w:w="50" w:type="dxa"/>
              <w:left w:w="90" w:type="dxa"/>
              <w:bottom w:w="50" w:type="dxa"/>
              <w:right w:w="90" w:type="dxa"/>
            </w:tcMar>
          </w:tcPr>
          <w:p w14:paraId="3F9EDA01" w14:textId="77777777" w:rsidR="00AB6471" w:rsidRDefault="00AB6471" w:rsidP="00A84599">
            <w:pPr>
              <w:spacing w:line="230" w:lineRule="auto"/>
            </w:pPr>
            <w:r>
              <w:rPr>
                <w:sz w:val="18"/>
                <w:szCs w:val="18"/>
              </w:rPr>
              <w:t>Hotspots (5)</w:t>
            </w:r>
          </w:p>
        </w:tc>
        <w:tc>
          <w:tcPr>
            <w:tcW w:w="6800" w:type="dxa"/>
            <w:tcMar>
              <w:top w:w="50" w:type="dxa"/>
              <w:left w:w="90" w:type="dxa"/>
              <w:bottom w:w="50" w:type="dxa"/>
              <w:right w:w="90" w:type="dxa"/>
            </w:tcMar>
          </w:tcPr>
          <w:p w14:paraId="4C1E2863" w14:textId="77777777" w:rsidR="00AB6471" w:rsidRDefault="00AB6471" w:rsidP="00A84599">
            <w:pPr>
              <w:spacing w:line="230" w:lineRule="auto"/>
            </w:pPr>
            <w:r>
              <w:rPr>
                <w:sz w:val="18"/>
                <w:szCs w:val="18"/>
              </w:rPr>
              <w:t xml:space="preserve">Port </w:t>
            </w:r>
            <w:proofErr w:type="gramStart"/>
            <w:r>
              <w:rPr>
                <w:sz w:val="18"/>
                <w:szCs w:val="18"/>
              </w:rPr>
              <w:t>Said;</w:t>
            </w:r>
            <w:proofErr w:type="gramEnd"/>
            <w:r>
              <w:rPr>
                <w:sz w:val="18"/>
                <w:szCs w:val="18"/>
              </w:rPr>
              <w:t xml:space="preserve"> Damietta; West </w:t>
            </w:r>
            <w:proofErr w:type="spellStart"/>
            <w:r>
              <w:rPr>
                <w:sz w:val="18"/>
                <w:szCs w:val="18"/>
              </w:rPr>
              <w:t>Burullus</w:t>
            </w:r>
            <w:proofErr w:type="spellEnd"/>
            <w:r>
              <w:rPr>
                <w:sz w:val="18"/>
                <w:szCs w:val="18"/>
              </w:rPr>
              <w:t xml:space="preserve">; West Rosetta; West New </w:t>
            </w:r>
            <w:proofErr w:type="spellStart"/>
            <w:r>
              <w:rPr>
                <w:sz w:val="18"/>
                <w:szCs w:val="18"/>
              </w:rPr>
              <w:t>Gamasa</w:t>
            </w:r>
            <w:proofErr w:type="spellEnd"/>
          </w:p>
        </w:tc>
      </w:tr>
      <w:tr w:rsidR="00AB6471" w14:paraId="476001E3" w14:textId="77777777" w:rsidTr="00A84599">
        <w:tc>
          <w:tcPr>
            <w:tcW w:w="2600" w:type="dxa"/>
            <w:tcMar>
              <w:top w:w="50" w:type="dxa"/>
              <w:left w:w="90" w:type="dxa"/>
              <w:bottom w:w="50" w:type="dxa"/>
              <w:right w:w="90" w:type="dxa"/>
            </w:tcMar>
          </w:tcPr>
          <w:p w14:paraId="6F5E2C06" w14:textId="77777777" w:rsidR="00AB6471" w:rsidRDefault="00AB6471" w:rsidP="00A84599">
            <w:pPr>
              <w:spacing w:line="230" w:lineRule="auto"/>
            </w:pPr>
            <w:r>
              <w:rPr>
                <w:sz w:val="18"/>
                <w:szCs w:val="18"/>
              </w:rPr>
              <w:t>Sample</w:t>
            </w:r>
          </w:p>
        </w:tc>
        <w:tc>
          <w:tcPr>
            <w:tcW w:w="6800" w:type="dxa"/>
            <w:tcMar>
              <w:top w:w="50" w:type="dxa"/>
              <w:left w:w="90" w:type="dxa"/>
              <w:bottom w:w="50" w:type="dxa"/>
              <w:right w:w="90" w:type="dxa"/>
            </w:tcMar>
          </w:tcPr>
          <w:p w14:paraId="0ACBCC0F" w14:textId="77777777" w:rsidR="00AB6471" w:rsidRDefault="00AB6471" w:rsidP="00A84599">
            <w:pPr>
              <w:spacing w:line="230" w:lineRule="auto"/>
            </w:pPr>
            <w:r>
              <w:rPr>
                <w:sz w:val="18"/>
                <w:szCs w:val="18"/>
              </w:rPr>
              <w:t>N = 250 household heads (≈1,100 household members); 50 per hotspot</w:t>
            </w:r>
          </w:p>
        </w:tc>
      </w:tr>
      <w:tr w:rsidR="00AB6471" w14:paraId="722F2AF2" w14:textId="77777777" w:rsidTr="00A84599">
        <w:tc>
          <w:tcPr>
            <w:tcW w:w="2600" w:type="dxa"/>
            <w:tcMar>
              <w:top w:w="50" w:type="dxa"/>
              <w:left w:w="90" w:type="dxa"/>
              <w:bottom w:w="50" w:type="dxa"/>
              <w:right w:w="90" w:type="dxa"/>
            </w:tcMar>
          </w:tcPr>
          <w:p w14:paraId="49354246" w14:textId="77777777" w:rsidR="00AB6471" w:rsidRDefault="00AB6471" w:rsidP="00A84599">
            <w:pPr>
              <w:spacing w:line="230" w:lineRule="auto"/>
            </w:pPr>
            <w:r>
              <w:rPr>
                <w:sz w:val="18"/>
                <w:szCs w:val="18"/>
              </w:rPr>
              <w:t>Strata</w:t>
            </w:r>
          </w:p>
        </w:tc>
        <w:tc>
          <w:tcPr>
            <w:tcW w:w="6800" w:type="dxa"/>
            <w:tcMar>
              <w:top w:w="50" w:type="dxa"/>
              <w:left w:w="90" w:type="dxa"/>
              <w:bottom w:w="50" w:type="dxa"/>
              <w:right w:w="90" w:type="dxa"/>
            </w:tcMar>
          </w:tcPr>
          <w:p w14:paraId="1B3C44FC" w14:textId="77777777" w:rsidR="00AB6471" w:rsidRDefault="00AB6471" w:rsidP="00A84599">
            <w:pPr>
              <w:spacing w:line="230" w:lineRule="auto"/>
            </w:pPr>
            <w:r>
              <w:rPr>
                <w:sz w:val="18"/>
                <w:szCs w:val="18"/>
              </w:rPr>
              <w:t xml:space="preserve">Fisherfolk 100; tourism workers 60; farmers 90 — allocated in proportion to the hotspot </w:t>
            </w:r>
            <w:proofErr w:type="spellStart"/>
            <w:r>
              <w:rPr>
                <w:sz w:val="18"/>
                <w:szCs w:val="18"/>
              </w:rPr>
              <w:t>labour</w:t>
            </w:r>
            <w:proofErr w:type="spellEnd"/>
            <w:r>
              <w:rPr>
                <w:sz w:val="18"/>
                <w:szCs w:val="18"/>
              </w:rPr>
              <w:t>-force livelihood structure</w:t>
            </w:r>
          </w:p>
        </w:tc>
      </w:tr>
      <w:tr w:rsidR="00AB6471" w14:paraId="255E5263" w14:textId="77777777" w:rsidTr="00A84599">
        <w:tc>
          <w:tcPr>
            <w:tcW w:w="2600" w:type="dxa"/>
            <w:tcMar>
              <w:top w:w="50" w:type="dxa"/>
              <w:left w:w="90" w:type="dxa"/>
              <w:bottom w:w="50" w:type="dxa"/>
              <w:right w:w="90" w:type="dxa"/>
            </w:tcMar>
          </w:tcPr>
          <w:p w14:paraId="168F76FC" w14:textId="77777777" w:rsidR="00AB6471" w:rsidRDefault="00AB6471" w:rsidP="00A84599">
            <w:pPr>
              <w:spacing w:line="230" w:lineRule="auto"/>
            </w:pPr>
            <w:r>
              <w:rPr>
                <w:sz w:val="18"/>
                <w:szCs w:val="18"/>
              </w:rPr>
              <w:t>Mode</w:t>
            </w:r>
          </w:p>
        </w:tc>
        <w:tc>
          <w:tcPr>
            <w:tcW w:w="6800" w:type="dxa"/>
            <w:tcMar>
              <w:top w:w="50" w:type="dxa"/>
              <w:left w:w="90" w:type="dxa"/>
              <w:bottom w:w="50" w:type="dxa"/>
              <w:right w:w="90" w:type="dxa"/>
            </w:tcMar>
          </w:tcPr>
          <w:p w14:paraId="18D458C6" w14:textId="77777777" w:rsidR="00AB6471" w:rsidRDefault="00AB6471" w:rsidP="00A84599">
            <w:pPr>
              <w:spacing w:line="230" w:lineRule="auto"/>
            </w:pPr>
            <w:r>
              <w:rPr>
                <w:sz w:val="18"/>
                <w:szCs w:val="18"/>
              </w:rPr>
              <w:t>Household-head questionnaire; interviews; field observation</w:t>
            </w:r>
          </w:p>
        </w:tc>
      </w:tr>
      <w:tr w:rsidR="00AB6471" w14:paraId="530D330C" w14:textId="77777777" w:rsidTr="00A84599">
        <w:tc>
          <w:tcPr>
            <w:tcW w:w="2600" w:type="dxa"/>
            <w:tcMar>
              <w:top w:w="50" w:type="dxa"/>
              <w:left w:w="90" w:type="dxa"/>
              <w:bottom w:w="50" w:type="dxa"/>
              <w:right w:w="90" w:type="dxa"/>
            </w:tcMar>
          </w:tcPr>
          <w:p w14:paraId="2E8B6B1F" w14:textId="77777777" w:rsidR="00AB6471" w:rsidRDefault="00AB6471" w:rsidP="00A84599">
            <w:pPr>
              <w:spacing w:line="230" w:lineRule="auto"/>
            </w:pPr>
            <w:r>
              <w:rPr>
                <w:sz w:val="18"/>
                <w:szCs w:val="18"/>
              </w:rPr>
              <w:t>Period</w:t>
            </w:r>
          </w:p>
        </w:tc>
        <w:tc>
          <w:tcPr>
            <w:tcW w:w="6800" w:type="dxa"/>
            <w:tcMar>
              <w:top w:w="50" w:type="dxa"/>
              <w:left w:w="90" w:type="dxa"/>
              <w:bottom w:w="50" w:type="dxa"/>
              <w:right w:w="90" w:type="dxa"/>
            </w:tcMar>
          </w:tcPr>
          <w:p w14:paraId="35993EDB" w14:textId="77777777" w:rsidR="00AB6471" w:rsidRDefault="00AB6471" w:rsidP="00A84599">
            <w:pPr>
              <w:spacing w:line="230" w:lineRule="auto"/>
            </w:pPr>
            <w:r>
              <w:rPr>
                <w:sz w:val="18"/>
                <w:szCs w:val="18"/>
              </w:rPr>
              <w:t>December 2020 – April 2021 (COVID-19 movement restrictions)</w:t>
            </w:r>
          </w:p>
        </w:tc>
      </w:tr>
      <w:tr w:rsidR="00AB6471" w14:paraId="0BA7C70F" w14:textId="77777777" w:rsidTr="00A84599">
        <w:tc>
          <w:tcPr>
            <w:tcW w:w="2600" w:type="dxa"/>
            <w:tcMar>
              <w:top w:w="50" w:type="dxa"/>
              <w:left w:w="90" w:type="dxa"/>
              <w:bottom w:w="50" w:type="dxa"/>
              <w:right w:w="90" w:type="dxa"/>
            </w:tcMar>
          </w:tcPr>
          <w:p w14:paraId="3C6C24E2" w14:textId="77777777" w:rsidR="00AB6471" w:rsidRDefault="00AB6471" w:rsidP="00A84599">
            <w:pPr>
              <w:spacing w:line="230" w:lineRule="auto"/>
            </w:pPr>
            <w:r>
              <w:rPr>
                <w:sz w:val="18"/>
                <w:szCs w:val="18"/>
              </w:rPr>
              <w:t>Consent</w:t>
            </w:r>
          </w:p>
        </w:tc>
        <w:tc>
          <w:tcPr>
            <w:tcW w:w="6800" w:type="dxa"/>
            <w:tcMar>
              <w:top w:w="50" w:type="dxa"/>
              <w:left w:w="90" w:type="dxa"/>
              <w:bottom w:w="50" w:type="dxa"/>
              <w:right w:w="90" w:type="dxa"/>
            </w:tcMar>
          </w:tcPr>
          <w:p w14:paraId="1BCFBD8F" w14:textId="77777777" w:rsidR="00AB6471" w:rsidRDefault="00AB6471" w:rsidP="00A84599">
            <w:pPr>
              <w:spacing w:line="230" w:lineRule="auto"/>
            </w:pPr>
            <w:r>
              <w:rPr>
                <w:sz w:val="18"/>
                <w:szCs w:val="18"/>
              </w:rPr>
              <w:t>Verbal informed consent, approved institutional procedure (see Methods ethics statement)</w:t>
            </w:r>
          </w:p>
        </w:tc>
      </w:tr>
      <w:tr w:rsidR="00AB6471" w14:paraId="06063E9C" w14:textId="77777777" w:rsidTr="00A84599">
        <w:tc>
          <w:tcPr>
            <w:tcW w:w="2600" w:type="dxa"/>
            <w:tcMar>
              <w:top w:w="50" w:type="dxa"/>
              <w:left w:w="90" w:type="dxa"/>
              <w:bottom w:w="50" w:type="dxa"/>
              <w:right w:w="90" w:type="dxa"/>
            </w:tcMar>
          </w:tcPr>
          <w:p w14:paraId="3E8C2F17" w14:textId="77777777" w:rsidR="00AB6471" w:rsidRDefault="00AB6471" w:rsidP="00A84599">
            <w:pPr>
              <w:spacing w:line="230" w:lineRule="auto"/>
            </w:pPr>
            <w:r>
              <w:rPr>
                <w:sz w:val="18"/>
                <w:szCs w:val="18"/>
              </w:rPr>
              <w:t>Weighting</w:t>
            </w:r>
          </w:p>
        </w:tc>
        <w:tc>
          <w:tcPr>
            <w:tcW w:w="6800" w:type="dxa"/>
            <w:tcMar>
              <w:top w:w="50" w:type="dxa"/>
              <w:left w:w="90" w:type="dxa"/>
              <w:bottom w:w="50" w:type="dxa"/>
              <w:right w:w="90" w:type="dxa"/>
            </w:tcMar>
          </w:tcPr>
          <w:p w14:paraId="22F75861" w14:textId="77777777" w:rsidR="00AB6471" w:rsidRDefault="00AB6471" w:rsidP="00A84599">
            <w:pPr>
              <w:spacing w:line="230" w:lineRule="auto"/>
            </w:pPr>
            <w:r>
              <w:rPr>
                <w:sz w:val="18"/>
                <w:szCs w:val="18"/>
              </w:rPr>
              <w:t>Unweighted estimates</w:t>
            </w:r>
          </w:p>
        </w:tc>
      </w:tr>
      <w:tr w:rsidR="00AB6471" w14:paraId="07A995F1" w14:textId="77777777" w:rsidTr="00A84599">
        <w:tc>
          <w:tcPr>
            <w:tcW w:w="2600" w:type="dxa"/>
            <w:tcMar>
              <w:top w:w="50" w:type="dxa"/>
              <w:left w:w="90" w:type="dxa"/>
              <w:bottom w:w="50" w:type="dxa"/>
              <w:right w:w="90" w:type="dxa"/>
            </w:tcMar>
          </w:tcPr>
          <w:p w14:paraId="389C9115" w14:textId="77777777" w:rsidR="00AB6471" w:rsidRDefault="00AB6471" w:rsidP="00A84599">
            <w:pPr>
              <w:spacing w:line="230" w:lineRule="auto"/>
            </w:pPr>
            <w:r>
              <w:rPr>
                <w:sz w:val="18"/>
                <w:szCs w:val="18"/>
              </w:rPr>
              <w:t>Inference</w:t>
            </w:r>
          </w:p>
        </w:tc>
        <w:tc>
          <w:tcPr>
            <w:tcW w:w="6800" w:type="dxa"/>
            <w:tcMar>
              <w:top w:w="50" w:type="dxa"/>
              <w:left w:w="90" w:type="dxa"/>
              <w:bottom w:w="50" w:type="dxa"/>
              <w:right w:w="90" w:type="dxa"/>
            </w:tcMar>
          </w:tcPr>
          <w:p w14:paraId="6976A51F" w14:textId="77777777" w:rsidR="00AB6471" w:rsidRDefault="00AB6471" w:rsidP="00A84599">
            <w:pPr>
              <w:spacing w:line="230" w:lineRule="auto"/>
            </w:pPr>
            <w:r>
              <w:rPr>
                <w:sz w:val="18"/>
                <w:szCs w:val="18"/>
              </w:rPr>
              <w:t>Wilson 95% score intervals; quantify binomial sampling variability only and do not correct for non-probability selection</w:t>
            </w:r>
          </w:p>
        </w:tc>
      </w:tr>
      <w:tr w:rsidR="00AB6471" w14:paraId="7B08F280" w14:textId="77777777" w:rsidTr="00A84599">
        <w:tc>
          <w:tcPr>
            <w:tcW w:w="2600" w:type="dxa"/>
            <w:tcMar>
              <w:top w:w="50" w:type="dxa"/>
              <w:left w:w="90" w:type="dxa"/>
              <w:bottom w:w="50" w:type="dxa"/>
              <w:right w:w="90" w:type="dxa"/>
            </w:tcMar>
          </w:tcPr>
          <w:p w14:paraId="0FEA05D0" w14:textId="77777777" w:rsidR="00AB6471" w:rsidRDefault="00AB6471" w:rsidP="00A84599">
            <w:pPr>
              <w:spacing w:line="230" w:lineRule="auto"/>
            </w:pPr>
            <w:r>
              <w:rPr>
                <w:sz w:val="18"/>
                <w:szCs w:val="18"/>
              </w:rPr>
              <w:t>Impact questions</w:t>
            </w:r>
          </w:p>
        </w:tc>
        <w:tc>
          <w:tcPr>
            <w:tcW w:w="6800" w:type="dxa"/>
            <w:tcMar>
              <w:top w:w="50" w:type="dxa"/>
              <w:left w:w="90" w:type="dxa"/>
              <w:bottom w:w="50" w:type="dxa"/>
              <w:right w:w="90" w:type="dxa"/>
            </w:tcMar>
          </w:tcPr>
          <w:p w14:paraId="1FEDA613" w14:textId="77777777" w:rsidR="00AB6471" w:rsidRDefault="00AB6471" w:rsidP="00A84599">
            <w:pPr>
              <w:spacing w:line="230" w:lineRule="auto"/>
            </w:pPr>
            <w:r>
              <w:rPr>
                <w:sz w:val="18"/>
                <w:szCs w:val="18"/>
              </w:rPr>
              <w:t>Elicit respondents’ perceptions of climate-related effects, not causal estimates</w:t>
            </w:r>
          </w:p>
        </w:tc>
      </w:tr>
      <w:tr w:rsidR="00AB6471" w14:paraId="57E528C9" w14:textId="77777777" w:rsidTr="00A84599">
        <w:tc>
          <w:tcPr>
            <w:tcW w:w="2600" w:type="dxa"/>
            <w:tcMar>
              <w:top w:w="50" w:type="dxa"/>
              <w:left w:w="90" w:type="dxa"/>
              <w:bottom w:w="50" w:type="dxa"/>
              <w:right w:w="90" w:type="dxa"/>
            </w:tcMar>
          </w:tcPr>
          <w:p w14:paraId="214C2345" w14:textId="77777777" w:rsidR="00AB6471" w:rsidRDefault="00AB6471" w:rsidP="00A84599">
            <w:pPr>
              <w:spacing w:line="230" w:lineRule="auto"/>
            </w:pPr>
            <w:r>
              <w:rPr>
                <w:sz w:val="18"/>
                <w:szCs w:val="18"/>
              </w:rPr>
              <w:t>Generalization</w:t>
            </w:r>
          </w:p>
        </w:tc>
        <w:tc>
          <w:tcPr>
            <w:tcW w:w="6800" w:type="dxa"/>
            <w:tcMar>
              <w:top w:w="50" w:type="dxa"/>
              <w:left w:w="90" w:type="dxa"/>
              <w:bottom w:w="50" w:type="dxa"/>
              <w:right w:w="90" w:type="dxa"/>
            </w:tcMar>
          </w:tcPr>
          <w:p w14:paraId="00F1D0D5" w14:textId="77777777" w:rsidR="00AB6471" w:rsidRDefault="00AB6471" w:rsidP="00A84599">
            <w:pPr>
              <w:spacing w:line="230" w:lineRule="auto"/>
            </w:pPr>
            <w:r>
              <w:rPr>
                <w:sz w:val="18"/>
                <w:szCs w:val="18"/>
              </w:rPr>
              <w:t>Limited to the five hotspots</w:t>
            </w:r>
          </w:p>
        </w:tc>
      </w:tr>
      <w:tr w:rsidR="00AB6471" w14:paraId="7355A9AA" w14:textId="77777777" w:rsidTr="00A84599">
        <w:tc>
          <w:tcPr>
            <w:tcW w:w="2600" w:type="dxa"/>
            <w:tcMar>
              <w:top w:w="50" w:type="dxa"/>
              <w:left w:w="90" w:type="dxa"/>
              <w:bottom w:w="50" w:type="dxa"/>
              <w:right w:w="90" w:type="dxa"/>
            </w:tcMar>
          </w:tcPr>
          <w:p w14:paraId="0D5A83B6" w14:textId="77777777" w:rsidR="00AB6471" w:rsidRDefault="00AB6471" w:rsidP="00A84599">
            <w:pPr>
              <w:spacing w:line="230" w:lineRule="auto"/>
            </w:pPr>
            <w:r>
              <w:rPr>
                <w:sz w:val="18"/>
                <w:szCs w:val="18"/>
              </w:rPr>
              <w:t>Sex composition</w:t>
            </w:r>
          </w:p>
        </w:tc>
        <w:tc>
          <w:tcPr>
            <w:tcW w:w="6800" w:type="dxa"/>
            <w:tcMar>
              <w:top w:w="50" w:type="dxa"/>
              <w:left w:w="90" w:type="dxa"/>
              <w:bottom w:w="50" w:type="dxa"/>
              <w:right w:w="90" w:type="dxa"/>
            </w:tcMar>
          </w:tcPr>
          <w:p w14:paraId="647B9024" w14:textId="77777777" w:rsidR="00AB6471" w:rsidRDefault="00AB6471" w:rsidP="00A84599">
            <w:pPr>
              <w:spacing w:line="230" w:lineRule="auto"/>
            </w:pPr>
            <w:r>
              <w:rPr>
                <w:sz w:val="18"/>
                <w:szCs w:val="18"/>
              </w:rPr>
              <w:t>Female household heads: 18.8% of respondents</w:t>
            </w:r>
          </w:p>
        </w:tc>
      </w:tr>
      <w:tr w:rsidR="00AB6471" w14:paraId="57A05672" w14:textId="77777777" w:rsidTr="00A84599">
        <w:tc>
          <w:tcPr>
            <w:tcW w:w="2600" w:type="dxa"/>
            <w:tcMar>
              <w:top w:w="50" w:type="dxa"/>
              <w:left w:w="90" w:type="dxa"/>
              <w:bottom w:w="50" w:type="dxa"/>
              <w:right w:w="90" w:type="dxa"/>
            </w:tcMar>
          </w:tcPr>
          <w:p w14:paraId="385AD0E0" w14:textId="77777777" w:rsidR="00AB6471" w:rsidRDefault="00AB6471" w:rsidP="00A84599">
            <w:pPr>
              <w:spacing w:line="230" w:lineRule="auto"/>
            </w:pPr>
            <w:r>
              <w:rPr>
                <w:sz w:val="18"/>
                <w:szCs w:val="18"/>
              </w:rPr>
              <w:t>Age composition</w:t>
            </w:r>
          </w:p>
        </w:tc>
        <w:tc>
          <w:tcPr>
            <w:tcW w:w="6800" w:type="dxa"/>
            <w:tcMar>
              <w:top w:w="50" w:type="dxa"/>
              <w:left w:w="90" w:type="dxa"/>
              <w:bottom w:w="50" w:type="dxa"/>
              <w:right w:w="90" w:type="dxa"/>
            </w:tcMar>
          </w:tcPr>
          <w:p w14:paraId="0F0BED6E" w14:textId="77777777" w:rsidR="00AB6471" w:rsidRDefault="00AB6471" w:rsidP="00A84599">
            <w:pPr>
              <w:spacing w:line="230" w:lineRule="auto"/>
            </w:pPr>
            <w:r>
              <w:rPr>
                <w:sz w:val="18"/>
                <w:szCs w:val="18"/>
              </w:rPr>
              <w:t xml:space="preserve">Adult household heads and their spouses (continuous-age instrument; no age-band tabulation retained in the aggregate records); no minors participated (working-age </w:t>
            </w:r>
            <w:proofErr w:type="spellStart"/>
            <w:r>
              <w:rPr>
                <w:sz w:val="18"/>
                <w:szCs w:val="18"/>
              </w:rPr>
              <w:t>labour</w:t>
            </w:r>
            <w:proofErr w:type="spellEnd"/>
            <w:r>
              <w:rPr>
                <w:sz w:val="18"/>
                <w:szCs w:val="18"/>
              </w:rPr>
              <w:t>-force quota design)</w:t>
            </w:r>
          </w:p>
        </w:tc>
      </w:tr>
      <w:tr w:rsidR="00AB6471" w14:paraId="21F4BBB5" w14:textId="77777777" w:rsidTr="00A84599">
        <w:tc>
          <w:tcPr>
            <w:tcW w:w="2600" w:type="dxa"/>
            <w:tcMar>
              <w:top w:w="50" w:type="dxa"/>
              <w:left w:w="90" w:type="dxa"/>
              <w:bottom w:w="50" w:type="dxa"/>
              <w:right w:w="90" w:type="dxa"/>
            </w:tcMar>
          </w:tcPr>
          <w:p w14:paraId="3D214A2D" w14:textId="77777777" w:rsidR="00AB6471" w:rsidRDefault="00AB6471" w:rsidP="00A84599">
            <w:pPr>
              <w:spacing w:line="230" w:lineRule="auto"/>
            </w:pPr>
            <w:r>
              <w:rPr>
                <w:sz w:val="18"/>
                <w:szCs w:val="18"/>
              </w:rPr>
              <w:t>Response/refusal rate</w:t>
            </w:r>
          </w:p>
        </w:tc>
        <w:tc>
          <w:tcPr>
            <w:tcW w:w="6800" w:type="dxa"/>
            <w:tcMar>
              <w:top w:w="50" w:type="dxa"/>
              <w:left w:w="90" w:type="dxa"/>
              <w:bottom w:w="50" w:type="dxa"/>
              <w:right w:w="90" w:type="dxa"/>
            </w:tcMar>
          </w:tcPr>
          <w:p w14:paraId="4127765E" w14:textId="77777777" w:rsidR="00AB6471" w:rsidRDefault="00AB6471" w:rsidP="00A84599">
            <w:pPr>
              <w:spacing w:line="230" w:lineRule="auto"/>
            </w:pPr>
            <w:r>
              <w:rPr>
                <w:sz w:val="18"/>
                <w:szCs w:val="18"/>
              </w:rPr>
              <w:t>Not recorded</w:t>
            </w:r>
          </w:p>
        </w:tc>
      </w:tr>
      <w:tr w:rsidR="00AB6471" w14:paraId="3FAD7811" w14:textId="77777777" w:rsidTr="00A84599">
        <w:tc>
          <w:tcPr>
            <w:tcW w:w="2600" w:type="dxa"/>
            <w:tcMar>
              <w:top w:w="50" w:type="dxa"/>
              <w:left w:w="90" w:type="dxa"/>
              <w:bottom w:w="50" w:type="dxa"/>
              <w:right w:w="90" w:type="dxa"/>
            </w:tcMar>
          </w:tcPr>
          <w:p w14:paraId="44D1D423" w14:textId="77777777" w:rsidR="00AB6471" w:rsidRDefault="00AB6471" w:rsidP="00A84599">
            <w:pPr>
              <w:spacing w:line="230" w:lineRule="auto"/>
            </w:pPr>
            <w:r>
              <w:rPr>
                <w:sz w:val="18"/>
                <w:szCs w:val="18"/>
              </w:rPr>
              <w:t>Instrument</w:t>
            </w:r>
          </w:p>
        </w:tc>
        <w:tc>
          <w:tcPr>
            <w:tcW w:w="6800" w:type="dxa"/>
            <w:tcMar>
              <w:top w:w="50" w:type="dxa"/>
              <w:left w:w="90" w:type="dxa"/>
              <w:bottom w:w="50" w:type="dxa"/>
              <w:right w:w="90" w:type="dxa"/>
            </w:tcMar>
          </w:tcPr>
          <w:p w14:paraId="40C42432" w14:textId="77777777" w:rsidR="00AB6471" w:rsidRDefault="00AB6471" w:rsidP="00A84599">
            <w:pPr>
              <w:spacing w:line="230" w:lineRule="auto"/>
            </w:pPr>
            <w:r>
              <w:rPr>
                <w:sz w:val="18"/>
                <w:szCs w:val="18"/>
              </w:rPr>
              <w:t>Structured household-head questionnaire (Arabic original); available from the corresponding author</w:t>
            </w:r>
          </w:p>
        </w:tc>
      </w:tr>
    </w:tbl>
    <w:p w14:paraId="7CC1308A" w14:textId="77777777" w:rsidR="00AB6471" w:rsidRDefault="00AB6471"/>
    <w:p w14:paraId="7469452E" w14:textId="77777777" w:rsidR="00AB6471" w:rsidRDefault="00AB6471"/>
    <w:p w14:paraId="6CDC115A" w14:textId="77777777" w:rsidR="004A741F" w:rsidRDefault="004A741F"/>
    <w:p w14:paraId="00E90130" w14:textId="77777777" w:rsidR="004A741F" w:rsidRDefault="004A741F"/>
    <w:p w14:paraId="6018E961" w14:textId="77777777" w:rsidR="004A741F" w:rsidRDefault="004A741F"/>
    <w:p w14:paraId="3543E425" w14:textId="77777777" w:rsidR="004A741F" w:rsidRDefault="004A741F"/>
    <w:p w14:paraId="370D8BDC" w14:textId="77777777" w:rsidR="004A741F" w:rsidRDefault="004A741F"/>
    <w:p w14:paraId="32DD1FA1" w14:textId="77777777" w:rsidR="004A741F" w:rsidRDefault="004A741F"/>
    <w:p w14:paraId="44193D37" w14:textId="77777777" w:rsidR="004A741F" w:rsidRDefault="004A741F"/>
    <w:p w14:paraId="2FF9EB63" w14:textId="77777777" w:rsidR="004A741F" w:rsidRDefault="004A741F"/>
    <w:p w14:paraId="0E271D7A" w14:textId="77777777" w:rsidR="004A741F" w:rsidRDefault="004A741F"/>
    <w:p w14:paraId="2CBF4F73" w14:textId="77777777" w:rsidR="004A741F" w:rsidRDefault="004A741F"/>
    <w:p w14:paraId="3AAFDE7B" w14:textId="77777777" w:rsidR="004A741F" w:rsidRDefault="004A741F"/>
    <w:p w14:paraId="23E4E1FD" w14:textId="77777777" w:rsidR="004A741F" w:rsidRDefault="004A741F"/>
    <w:p w14:paraId="090B6937" w14:textId="77777777" w:rsidR="004A741F" w:rsidRDefault="004A741F"/>
    <w:p w14:paraId="6CF72148" w14:textId="77777777" w:rsidR="004A741F" w:rsidRDefault="004A741F"/>
    <w:p w14:paraId="1AFB87ED" w14:textId="77777777" w:rsidR="004A741F" w:rsidRDefault="004A741F"/>
    <w:p w14:paraId="4345C18B" w14:textId="77777777" w:rsidR="004A741F" w:rsidRDefault="004A741F"/>
    <w:p w14:paraId="45885E21" w14:textId="77777777" w:rsidR="004A741F" w:rsidRDefault="004A741F"/>
    <w:p w14:paraId="7EF7A442" w14:textId="77777777" w:rsidR="004A741F" w:rsidRDefault="004A741F"/>
    <w:p w14:paraId="3816B604" w14:textId="77777777" w:rsidR="004A741F" w:rsidRDefault="004A741F"/>
    <w:p w14:paraId="0262E869" w14:textId="77777777" w:rsidR="004A741F" w:rsidRDefault="004A741F"/>
    <w:p w14:paraId="298CE451" w14:textId="77777777" w:rsidR="004A741F" w:rsidRDefault="004A741F"/>
    <w:p w14:paraId="3D10E8B1" w14:textId="2448759E" w:rsidR="00AB6471" w:rsidRDefault="00AB6471" w:rsidP="00AB6471">
      <w:pPr>
        <w:spacing w:before="280" w:after="140" w:line="300" w:lineRule="auto"/>
      </w:pPr>
      <w:r>
        <w:rPr>
          <w:b/>
          <w:bCs/>
          <w:sz w:val="24"/>
          <w:szCs w:val="24"/>
        </w:rPr>
        <w:lastRenderedPageBreak/>
        <w:t>Supplementary Table S</w:t>
      </w:r>
      <w:r w:rsidR="001609AD">
        <w:rPr>
          <w:b/>
          <w:bCs/>
          <w:sz w:val="24"/>
          <w:szCs w:val="24"/>
        </w:rPr>
        <w:t>10</w:t>
      </w:r>
      <w:r>
        <w:rPr>
          <w:b/>
          <w:bCs/>
          <w:sz w:val="24"/>
          <w:szCs w:val="24"/>
        </w:rPr>
        <w:t>. Composition of exposed asset value under the nominal 1 m scenario (2021 prices).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1500"/>
        <w:gridCol w:w="1700"/>
        <w:gridCol w:w="1900"/>
        <w:gridCol w:w="2600"/>
      </w:tblGrid>
      <w:tr w:rsidR="00AB6471" w14:paraId="6AFB30FA" w14:textId="77777777" w:rsidTr="00A84599">
        <w:trPr>
          <w:tblHeader/>
        </w:trPr>
        <w:tc>
          <w:tcPr>
            <w:tcW w:w="1700" w:type="dxa"/>
            <w:shd w:val="clear" w:color="auto" w:fill="E7E6E6"/>
            <w:tcMar>
              <w:top w:w="50" w:type="dxa"/>
              <w:left w:w="90" w:type="dxa"/>
              <w:bottom w:w="50" w:type="dxa"/>
              <w:right w:w="90" w:type="dxa"/>
            </w:tcMar>
          </w:tcPr>
          <w:p w14:paraId="4CBBAFA2" w14:textId="77777777" w:rsidR="00AB6471" w:rsidRDefault="00AB6471" w:rsidP="00A84599">
            <w:pPr>
              <w:spacing w:line="230" w:lineRule="auto"/>
            </w:pPr>
            <w:r>
              <w:rPr>
                <w:b/>
                <w:bCs/>
                <w:sz w:val="18"/>
                <w:szCs w:val="18"/>
              </w:rPr>
              <w:t>Asset class</w:t>
            </w:r>
          </w:p>
        </w:tc>
        <w:tc>
          <w:tcPr>
            <w:tcW w:w="1500" w:type="dxa"/>
            <w:shd w:val="clear" w:color="auto" w:fill="E7E6E6"/>
            <w:tcMar>
              <w:top w:w="50" w:type="dxa"/>
              <w:left w:w="90" w:type="dxa"/>
              <w:bottom w:w="50" w:type="dxa"/>
              <w:right w:w="90" w:type="dxa"/>
            </w:tcMar>
          </w:tcPr>
          <w:p w14:paraId="574DB1D1" w14:textId="77777777" w:rsidR="00AB6471" w:rsidRDefault="00AB6471" w:rsidP="00A84599">
            <w:pPr>
              <w:spacing w:line="230" w:lineRule="auto"/>
            </w:pPr>
            <w:r>
              <w:rPr>
                <w:b/>
                <w:bCs/>
                <w:sz w:val="18"/>
                <w:szCs w:val="18"/>
              </w:rPr>
              <w:t>Exposed value (US$ billion)</w:t>
            </w:r>
          </w:p>
        </w:tc>
        <w:tc>
          <w:tcPr>
            <w:tcW w:w="1700" w:type="dxa"/>
            <w:shd w:val="clear" w:color="auto" w:fill="E7E6E6"/>
            <w:tcMar>
              <w:top w:w="50" w:type="dxa"/>
              <w:left w:w="90" w:type="dxa"/>
              <w:bottom w:w="50" w:type="dxa"/>
              <w:right w:w="90" w:type="dxa"/>
            </w:tcMar>
          </w:tcPr>
          <w:p w14:paraId="5AAB8234" w14:textId="77777777" w:rsidR="00AB6471" w:rsidRDefault="00AB6471" w:rsidP="00A84599">
            <w:pPr>
              <w:spacing w:line="230" w:lineRule="auto"/>
            </w:pPr>
            <w:r>
              <w:rPr>
                <w:b/>
                <w:bCs/>
                <w:sz w:val="18"/>
                <w:szCs w:val="18"/>
              </w:rPr>
              <w:t>Exposed value (LE billion, 2021)</w:t>
            </w:r>
          </w:p>
        </w:tc>
        <w:tc>
          <w:tcPr>
            <w:tcW w:w="1900" w:type="dxa"/>
            <w:shd w:val="clear" w:color="auto" w:fill="E7E6E6"/>
            <w:tcMar>
              <w:top w:w="50" w:type="dxa"/>
              <w:left w:w="90" w:type="dxa"/>
              <w:bottom w:w="50" w:type="dxa"/>
              <w:right w:w="90" w:type="dxa"/>
            </w:tcMar>
          </w:tcPr>
          <w:p w14:paraId="00AEF896" w14:textId="77777777" w:rsidR="00AB6471" w:rsidRDefault="00AB6471" w:rsidP="00A84599">
            <w:pPr>
              <w:spacing w:line="230" w:lineRule="auto"/>
            </w:pPr>
            <w:r>
              <w:rPr>
                <w:b/>
                <w:bCs/>
                <w:sz w:val="18"/>
                <w:szCs w:val="18"/>
              </w:rPr>
              <w:t>Quantity affected</w:t>
            </w:r>
          </w:p>
        </w:tc>
        <w:tc>
          <w:tcPr>
            <w:tcW w:w="2600" w:type="dxa"/>
            <w:shd w:val="clear" w:color="auto" w:fill="E7E6E6"/>
            <w:tcMar>
              <w:top w:w="50" w:type="dxa"/>
              <w:left w:w="90" w:type="dxa"/>
              <w:bottom w:w="50" w:type="dxa"/>
              <w:right w:w="90" w:type="dxa"/>
            </w:tcMar>
          </w:tcPr>
          <w:p w14:paraId="538330FD" w14:textId="77777777" w:rsidR="00AB6471" w:rsidRDefault="00AB6471" w:rsidP="00A84599">
            <w:pPr>
              <w:spacing w:line="230" w:lineRule="auto"/>
            </w:pPr>
            <w:r>
              <w:rPr>
                <w:b/>
                <w:bCs/>
                <w:sz w:val="18"/>
                <w:szCs w:val="18"/>
              </w:rPr>
              <w:t>Basis</w:t>
            </w:r>
          </w:p>
        </w:tc>
      </w:tr>
      <w:tr w:rsidR="00AB6471" w14:paraId="2386FBB5" w14:textId="77777777" w:rsidTr="00A84599">
        <w:tc>
          <w:tcPr>
            <w:tcW w:w="1700" w:type="dxa"/>
            <w:tcMar>
              <w:top w:w="50" w:type="dxa"/>
              <w:left w:w="90" w:type="dxa"/>
              <w:bottom w:w="50" w:type="dxa"/>
              <w:right w:w="90" w:type="dxa"/>
            </w:tcMar>
          </w:tcPr>
          <w:p w14:paraId="4192CEAC" w14:textId="77777777" w:rsidR="00AB6471" w:rsidRDefault="00AB6471" w:rsidP="00A84599">
            <w:pPr>
              <w:spacing w:line="230" w:lineRule="auto"/>
            </w:pPr>
            <w:r>
              <w:rPr>
                <w:sz w:val="18"/>
                <w:szCs w:val="18"/>
              </w:rPr>
              <w:t>Education</w:t>
            </w:r>
          </w:p>
        </w:tc>
        <w:tc>
          <w:tcPr>
            <w:tcW w:w="1500" w:type="dxa"/>
            <w:tcMar>
              <w:top w:w="50" w:type="dxa"/>
              <w:left w:w="90" w:type="dxa"/>
              <w:bottom w:w="50" w:type="dxa"/>
              <w:right w:w="90" w:type="dxa"/>
            </w:tcMar>
          </w:tcPr>
          <w:p w14:paraId="380F6D08" w14:textId="77777777" w:rsidR="00AB6471" w:rsidRDefault="00AB6471" w:rsidP="00A84599">
            <w:pPr>
              <w:spacing w:line="230" w:lineRule="auto"/>
            </w:pPr>
            <w:r>
              <w:rPr>
                <w:sz w:val="18"/>
                <w:szCs w:val="18"/>
              </w:rPr>
              <w:t>4.0</w:t>
            </w:r>
          </w:p>
        </w:tc>
        <w:tc>
          <w:tcPr>
            <w:tcW w:w="1700" w:type="dxa"/>
            <w:tcMar>
              <w:top w:w="50" w:type="dxa"/>
              <w:left w:w="90" w:type="dxa"/>
              <w:bottom w:w="50" w:type="dxa"/>
              <w:right w:w="90" w:type="dxa"/>
            </w:tcMar>
          </w:tcPr>
          <w:p w14:paraId="42D6AFDC" w14:textId="77777777" w:rsidR="00AB6471" w:rsidRDefault="00AB6471" w:rsidP="00A84599">
            <w:pPr>
              <w:spacing w:line="230" w:lineRule="auto"/>
            </w:pPr>
            <w:r>
              <w:rPr>
                <w:sz w:val="18"/>
                <w:szCs w:val="18"/>
              </w:rPr>
              <w:t>≈62.6</w:t>
            </w:r>
          </w:p>
        </w:tc>
        <w:tc>
          <w:tcPr>
            <w:tcW w:w="1900" w:type="dxa"/>
            <w:tcMar>
              <w:top w:w="50" w:type="dxa"/>
              <w:left w:w="90" w:type="dxa"/>
              <w:bottom w:w="50" w:type="dxa"/>
              <w:right w:w="90" w:type="dxa"/>
            </w:tcMar>
          </w:tcPr>
          <w:p w14:paraId="4125709A" w14:textId="77777777" w:rsidR="00AB6471" w:rsidRDefault="00AB6471" w:rsidP="00A84599">
            <w:pPr>
              <w:spacing w:line="230" w:lineRule="auto"/>
            </w:pPr>
            <w:r>
              <w:rPr>
                <w:sz w:val="18"/>
                <w:szCs w:val="18"/>
              </w:rPr>
              <w:t>415 schools</w:t>
            </w:r>
          </w:p>
        </w:tc>
        <w:tc>
          <w:tcPr>
            <w:tcW w:w="2600" w:type="dxa"/>
            <w:tcMar>
              <w:top w:w="50" w:type="dxa"/>
              <w:left w:w="90" w:type="dxa"/>
              <w:bottom w:w="50" w:type="dxa"/>
              <w:right w:w="90" w:type="dxa"/>
            </w:tcMar>
          </w:tcPr>
          <w:p w14:paraId="545D8A14" w14:textId="77777777" w:rsidR="00AB6471" w:rsidRDefault="00AB6471" w:rsidP="00A84599">
            <w:pPr>
              <w:spacing w:line="230" w:lineRule="auto"/>
            </w:pPr>
            <w:r>
              <w:rPr>
                <w:sz w:val="18"/>
                <w:szCs w:val="18"/>
              </w:rPr>
              <w:t>Replacement value as compiled in the source; unit-cost derivations not itemized (see note)</w:t>
            </w:r>
          </w:p>
        </w:tc>
      </w:tr>
      <w:tr w:rsidR="00AB6471" w14:paraId="21B47F1F" w14:textId="77777777" w:rsidTr="00A84599">
        <w:tc>
          <w:tcPr>
            <w:tcW w:w="1700" w:type="dxa"/>
            <w:tcMar>
              <w:top w:w="50" w:type="dxa"/>
              <w:left w:w="90" w:type="dxa"/>
              <w:bottom w:w="50" w:type="dxa"/>
              <w:right w:w="90" w:type="dxa"/>
            </w:tcMar>
          </w:tcPr>
          <w:p w14:paraId="0C730B73" w14:textId="77777777" w:rsidR="00AB6471" w:rsidRDefault="00AB6471" w:rsidP="00A84599">
            <w:pPr>
              <w:spacing w:line="230" w:lineRule="auto"/>
            </w:pPr>
            <w:r>
              <w:rPr>
                <w:sz w:val="18"/>
                <w:szCs w:val="18"/>
              </w:rPr>
              <w:t>Infrastructure</w:t>
            </w:r>
          </w:p>
        </w:tc>
        <w:tc>
          <w:tcPr>
            <w:tcW w:w="1500" w:type="dxa"/>
            <w:tcMar>
              <w:top w:w="50" w:type="dxa"/>
              <w:left w:w="90" w:type="dxa"/>
              <w:bottom w:w="50" w:type="dxa"/>
              <w:right w:w="90" w:type="dxa"/>
            </w:tcMar>
          </w:tcPr>
          <w:p w14:paraId="348AF333" w14:textId="77777777" w:rsidR="00AB6471" w:rsidRDefault="00AB6471" w:rsidP="00A84599">
            <w:pPr>
              <w:spacing w:line="230" w:lineRule="auto"/>
            </w:pPr>
            <w:r>
              <w:rPr>
                <w:sz w:val="18"/>
                <w:szCs w:val="18"/>
              </w:rPr>
              <w:t>0.6</w:t>
            </w:r>
          </w:p>
        </w:tc>
        <w:tc>
          <w:tcPr>
            <w:tcW w:w="1700" w:type="dxa"/>
            <w:tcMar>
              <w:top w:w="50" w:type="dxa"/>
              <w:left w:w="90" w:type="dxa"/>
              <w:bottom w:w="50" w:type="dxa"/>
              <w:right w:w="90" w:type="dxa"/>
            </w:tcMar>
          </w:tcPr>
          <w:p w14:paraId="51A0BCC0" w14:textId="77777777" w:rsidR="00AB6471" w:rsidRDefault="00AB6471" w:rsidP="00A84599">
            <w:pPr>
              <w:spacing w:line="230" w:lineRule="auto"/>
            </w:pPr>
            <w:r>
              <w:rPr>
                <w:sz w:val="18"/>
                <w:szCs w:val="18"/>
              </w:rPr>
              <w:t>≈9.4</w:t>
            </w:r>
          </w:p>
        </w:tc>
        <w:tc>
          <w:tcPr>
            <w:tcW w:w="1900" w:type="dxa"/>
            <w:tcMar>
              <w:top w:w="50" w:type="dxa"/>
              <w:left w:w="90" w:type="dxa"/>
              <w:bottom w:w="50" w:type="dxa"/>
              <w:right w:w="90" w:type="dxa"/>
            </w:tcMar>
          </w:tcPr>
          <w:p w14:paraId="1E75E7B2" w14:textId="77777777" w:rsidR="00AB6471" w:rsidRDefault="00AB6471" w:rsidP="00A84599">
            <w:pPr>
              <w:spacing w:line="230" w:lineRule="auto"/>
            </w:pPr>
            <w:r>
              <w:rPr>
                <w:sz w:val="18"/>
                <w:szCs w:val="18"/>
              </w:rPr>
              <w:t>17 water-supply/pumping stations; 14 wastewater plants; 5 power stations; 2 oil stations; associated networks</w:t>
            </w:r>
          </w:p>
        </w:tc>
        <w:tc>
          <w:tcPr>
            <w:tcW w:w="2600" w:type="dxa"/>
            <w:tcMar>
              <w:top w:w="50" w:type="dxa"/>
              <w:left w:w="90" w:type="dxa"/>
              <w:bottom w:w="50" w:type="dxa"/>
              <w:right w:w="90" w:type="dxa"/>
            </w:tcMar>
          </w:tcPr>
          <w:p w14:paraId="2C465841" w14:textId="77777777" w:rsidR="00AB6471" w:rsidRDefault="00AB6471" w:rsidP="00A84599">
            <w:pPr>
              <w:spacing w:line="230" w:lineRule="auto"/>
            </w:pPr>
            <w:r>
              <w:rPr>
                <w:sz w:val="18"/>
                <w:szCs w:val="18"/>
              </w:rPr>
              <w:t>Replacement value</w:t>
            </w:r>
          </w:p>
        </w:tc>
      </w:tr>
      <w:tr w:rsidR="00AB6471" w14:paraId="2F2B5C8E" w14:textId="77777777" w:rsidTr="00A84599">
        <w:tc>
          <w:tcPr>
            <w:tcW w:w="1700" w:type="dxa"/>
            <w:tcMar>
              <w:top w:w="50" w:type="dxa"/>
              <w:left w:w="90" w:type="dxa"/>
              <w:bottom w:w="50" w:type="dxa"/>
              <w:right w:w="90" w:type="dxa"/>
            </w:tcMar>
          </w:tcPr>
          <w:p w14:paraId="247D8302" w14:textId="77777777" w:rsidR="00AB6471" w:rsidRDefault="00AB6471" w:rsidP="00A84599">
            <w:pPr>
              <w:spacing w:line="230" w:lineRule="auto"/>
            </w:pPr>
            <w:r>
              <w:rPr>
                <w:sz w:val="18"/>
                <w:szCs w:val="18"/>
              </w:rPr>
              <w:t>Health</w:t>
            </w:r>
          </w:p>
        </w:tc>
        <w:tc>
          <w:tcPr>
            <w:tcW w:w="1500" w:type="dxa"/>
            <w:tcMar>
              <w:top w:w="50" w:type="dxa"/>
              <w:left w:w="90" w:type="dxa"/>
              <w:bottom w:w="50" w:type="dxa"/>
              <w:right w:w="90" w:type="dxa"/>
            </w:tcMar>
          </w:tcPr>
          <w:p w14:paraId="7E17A6C9" w14:textId="77777777" w:rsidR="00AB6471" w:rsidRDefault="00AB6471" w:rsidP="00A84599">
            <w:pPr>
              <w:spacing w:line="230" w:lineRule="auto"/>
            </w:pPr>
            <w:r>
              <w:rPr>
                <w:sz w:val="18"/>
                <w:szCs w:val="18"/>
              </w:rPr>
              <w:t>0.4</w:t>
            </w:r>
          </w:p>
        </w:tc>
        <w:tc>
          <w:tcPr>
            <w:tcW w:w="1700" w:type="dxa"/>
            <w:tcMar>
              <w:top w:w="50" w:type="dxa"/>
              <w:left w:w="90" w:type="dxa"/>
              <w:bottom w:w="50" w:type="dxa"/>
              <w:right w:w="90" w:type="dxa"/>
            </w:tcMar>
          </w:tcPr>
          <w:p w14:paraId="6C665CA9" w14:textId="77777777" w:rsidR="00AB6471" w:rsidRDefault="00AB6471" w:rsidP="00A84599">
            <w:pPr>
              <w:spacing w:line="230" w:lineRule="auto"/>
            </w:pPr>
            <w:r>
              <w:rPr>
                <w:sz w:val="18"/>
                <w:szCs w:val="18"/>
              </w:rPr>
              <w:t>≈6.3</w:t>
            </w:r>
          </w:p>
        </w:tc>
        <w:tc>
          <w:tcPr>
            <w:tcW w:w="1900" w:type="dxa"/>
            <w:tcMar>
              <w:top w:w="50" w:type="dxa"/>
              <w:left w:w="90" w:type="dxa"/>
              <w:bottom w:w="50" w:type="dxa"/>
              <w:right w:w="90" w:type="dxa"/>
            </w:tcMar>
          </w:tcPr>
          <w:p w14:paraId="2DFDB21C" w14:textId="77777777" w:rsidR="00AB6471" w:rsidRDefault="00AB6471" w:rsidP="00A84599">
            <w:pPr>
              <w:spacing w:line="230" w:lineRule="auto"/>
            </w:pPr>
            <w:r>
              <w:rPr>
                <w:sz w:val="18"/>
                <w:szCs w:val="18"/>
              </w:rPr>
              <w:t>85 hospitals and clinics</w:t>
            </w:r>
          </w:p>
        </w:tc>
        <w:tc>
          <w:tcPr>
            <w:tcW w:w="2600" w:type="dxa"/>
            <w:tcMar>
              <w:top w:w="50" w:type="dxa"/>
              <w:left w:w="90" w:type="dxa"/>
              <w:bottom w:w="50" w:type="dxa"/>
              <w:right w:w="90" w:type="dxa"/>
            </w:tcMar>
          </w:tcPr>
          <w:p w14:paraId="78A6B99B" w14:textId="77777777" w:rsidR="00AB6471" w:rsidRDefault="00AB6471" w:rsidP="00A84599">
            <w:pPr>
              <w:spacing w:line="230" w:lineRule="auto"/>
            </w:pPr>
            <w:r>
              <w:rPr>
                <w:sz w:val="18"/>
                <w:szCs w:val="18"/>
              </w:rPr>
              <w:t>Replacement value</w:t>
            </w:r>
          </w:p>
        </w:tc>
      </w:tr>
      <w:tr w:rsidR="00AB6471" w14:paraId="5204FAC6" w14:textId="77777777" w:rsidTr="00A84599">
        <w:tc>
          <w:tcPr>
            <w:tcW w:w="1700" w:type="dxa"/>
            <w:tcMar>
              <w:top w:w="50" w:type="dxa"/>
              <w:left w:w="90" w:type="dxa"/>
              <w:bottom w:w="50" w:type="dxa"/>
              <w:right w:w="90" w:type="dxa"/>
            </w:tcMar>
          </w:tcPr>
          <w:p w14:paraId="2D8A8722" w14:textId="77777777" w:rsidR="00AB6471" w:rsidRDefault="00AB6471" w:rsidP="00A84599">
            <w:pPr>
              <w:spacing w:line="230" w:lineRule="auto"/>
            </w:pPr>
            <w:r>
              <w:rPr>
                <w:sz w:val="18"/>
                <w:szCs w:val="18"/>
              </w:rPr>
              <w:t>Total</w:t>
            </w:r>
          </w:p>
        </w:tc>
        <w:tc>
          <w:tcPr>
            <w:tcW w:w="1500" w:type="dxa"/>
            <w:tcMar>
              <w:top w:w="50" w:type="dxa"/>
              <w:left w:w="90" w:type="dxa"/>
              <w:bottom w:w="50" w:type="dxa"/>
              <w:right w:w="90" w:type="dxa"/>
            </w:tcMar>
          </w:tcPr>
          <w:p w14:paraId="366EEB22" w14:textId="77777777" w:rsidR="00AB6471" w:rsidRDefault="00AB6471" w:rsidP="00A84599">
            <w:pPr>
              <w:spacing w:line="230" w:lineRule="auto"/>
            </w:pPr>
            <w:r>
              <w:rPr>
                <w:sz w:val="18"/>
                <w:szCs w:val="18"/>
              </w:rPr>
              <w:t>≈5.0</w:t>
            </w:r>
          </w:p>
        </w:tc>
        <w:tc>
          <w:tcPr>
            <w:tcW w:w="1700" w:type="dxa"/>
            <w:tcMar>
              <w:top w:w="50" w:type="dxa"/>
              <w:left w:w="90" w:type="dxa"/>
              <w:bottom w:w="50" w:type="dxa"/>
              <w:right w:w="90" w:type="dxa"/>
            </w:tcMar>
          </w:tcPr>
          <w:p w14:paraId="583F51A4" w14:textId="77777777" w:rsidR="00AB6471" w:rsidRDefault="00AB6471" w:rsidP="00A84599">
            <w:pPr>
              <w:spacing w:line="230" w:lineRule="auto"/>
            </w:pPr>
            <w:r>
              <w:rPr>
                <w:sz w:val="18"/>
                <w:szCs w:val="18"/>
              </w:rPr>
              <w:t>≈78.3</w:t>
            </w:r>
          </w:p>
        </w:tc>
        <w:tc>
          <w:tcPr>
            <w:tcW w:w="1900" w:type="dxa"/>
            <w:tcMar>
              <w:top w:w="50" w:type="dxa"/>
              <w:left w:w="90" w:type="dxa"/>
              <w:bottom w:w="50" w:type="dxa"/>
              <w:right w:w="90" w:type="dxa"/>
            </w:tcMar>
          </w:tcPr>
          <w:p w14:paraId="102BD5B3" w14:textId="77777777" w:rsidR="00AB6471" w:rsidRDefault="00AB6471" w:rsidP="00A84599">
            <w:pPr>
              <w:spacing w:line="230" w:lineRule="auto"/>
            </w:pPr>
            <w:r>
              <w:rPr>
                <w:sz w:val="18"/>
                <w:szCs w:val="18"/>
              </w:rPr>
              <w:t>—</w:t>
            </w:r>
          </w:p>
        </w:tc>
        <w:tc>
          <w:tcPr>
            <w:tcW w:w="2600" w:type="dxa"/>
            <w:tcMar>
              <w:top w:w="50" w:type="dxa"/>
              <w:left w:w="90" w:type="dxa"/>
              <w:bottom w:w="50" w:type="dxa"/>
              <w:right w:w="90" w:type="dxa"/>
            </w:tcMar>
          </w:tcPr>
          <w:p w14:paraId="7CB1F4B0" w14:textId="77777777" w:rsidR="00AB6471" w:rsidRDefault="00AB6471" w:rsidP="00A84599">
            <w:pPr>
              <w:spacing w:line="230" w:lineRule="auto"/>
            </w:pPr>
            <w:r>
              <w:rPr>
                <w:sz w:val="18"/>
                <w:szCs w:val="18"/>
              </w:rPr>
              <w:t>Binary inundated-or-not classification; exposed replacement value, not expected damage</w:t>
            </w:r>
          </w:p>
        </w:tc>
      </w:tr>
    </w:tbl>
    <w:p w14:paraId="24155B11" w14:textId="77777777" w:rsidR="00AB6471" w:rsidRDefault="00AB6471" w:rsidP="00AB6471">
      <w:pPr>
        <w:spacing w:after="120" w:line="276" w:lineRule="auto"/>
      </w:pPr>
      <w:r>
        <w:rPr>
          <w:i/>
          <w:iCs/>
        </w:rPr>
        <w:t>Facility intersection with the footprint is binary (inundated or not); whether facilities are fully inundated, partially inundated or access-disrupted, the service-population assignment method (enrolment, catchment or administrative service records), catchment-overlap handling, and residential-occupancy assumptions are not itemized in the source assessment; the category-level register is reproduced as Supplementary Table S3.</w:t>
      </w:r>
    </w:p>
    <w:p w14:paraId="62536C8C" w14:textId="77777777" w:rsidR="00AB6471" w:rsidRDefault="00AB6471" w:rsidP="00AB6471">
      <w:pPr>
        <w:spacing w:after="120" w:line="276" w:lineRule="auto"/>
      </w:pPr>
      <w:r>
        <w:rPr>
          <w:i/>
          <w:iCs/>
        </w:rPr>
        <w:t>Asset classes are treated as mutually exclusive (no double counting across classes); whether land value and building contents are included is not stated in the source. Service-population figures (students, patient-visits, staff) attached to these facilities are reported separately in the main text and are not monetized here.</w:t>
      </w:r>
    </w:p>
    <w:p w14:paraId="35781ABD" w14:textId="77777777" w:rsidR="00AB6471" w:rsidRDefault="00AB6471" w:rsidP="00AB6471">
      <w:pPr>
        <w:spacing w:after="120" w:line="276" w:lineRule="auto"/>
      </w:pPr>
      <w:r>
        <w:rPr>
          <w:i/>
          <w:iCs/>
        </w:rPr>
        <w:t>Conversion at the 2021 period-average official exchange rate of ≈15.66 EGP per US$ (World Bank indicator PA.NUS.FCRF). Values are exposed replacement values; no depth–damage functions were applied. The source tabulation rounds the sector losses to 62, 10 and 7 bn LE (sum 79 bn LE; Table S3); converting the US$ components at 15.66 EGP per US$ gives 62.6, 9.4 and 6.3 bn LE (sum ≈78.3), the ≤1 bn LE difference reflecting rounding in the source. Agricultural losses of LE 40–234 bn (Table S3) are reported separately and are not part of this built-sector total.</w:t>
      </w:r>
    </w:p>
    <w:sectPr w:rsidR="00AB6471" w:rsidSect="008D5C80">
      <w:pgSz w:w="12240" w:h="15840"/>
      <w:pgMar w:top="1440" w:right="72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C80"/>
    <w:rsid w:val="001609AD"/>
    <w:rsid w:val="004A741F"/>
    <w:rsid w:val="0062338C"/>
    <w:rsid w:val="006815AA"/>
    <w:rsid w:val="00815867"/>
    <w:rsid w:val="008D5C80"/>
    <w:rsid w:val="00AB6471"/>
    <w:rsid w:val="00E452C4"/>
    <w:rsid w:val="00FA01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3F22"/>
  <w15:chartTrackingRefBased/>
  <w15:docId w15:val="{5DDFD441-C21D-41A6-939C-99B8FA25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C80"/>
    <w:pPr>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8D5C8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D5C8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D5C80"/>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D5C80"/>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D5C80"/>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D5C8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D5C8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D5C80"/>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D5C80"/>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C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D5C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5C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5C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5C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5C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5C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5C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5C80"/>
    <w:rPr>
      <w:rFonts w:eastAsiaTheme="majorEastAsia" w:cstheme="majorBidi"/>
      <w:color w:val="272727" w:themeColor="text1" w:themeTint="D8"/>
    </w:rPr>
  </w:style>
  <w:style w:type="paragraph" w:styleId="Title">
    <w:name w:val="Title"/>
    <w:basedOn w:val="Normal"/>
    <w:next w:val="Normal"/>
    <w:link w:val="TitleChar"/>
    <w:uiPriority w:val="10"/>
    <w:qFormat/>
    <w:rsid w:val="008D5C8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D5C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5C8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D5C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5C80"/>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D5C80"/>
    <w:rPr>
      <w:i/>
      <w:iCs/>
      <w:color w:val="404040" w:themeColor="text1" w:themeTint="BF"/>
    </w:rPr>
  </w:style>
  <w:style w:type="paragraph" w:styleId="ListParagraph">
    <w:name w:val="List Paragraph"/>
    <w:basedOn w:val="Normal"/>
    <w:uiPriority w:val="34"/>
    <w:qFormat/>
    <w:rsid w:val="008D5C80"/>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D5C80"/>
    <w:rPr>
      <w:i/>
      <w:iCs/>
      <w:color w:val="2F5496" w:themeColor="accent1" w:themeShade="BF"/>
    </w:rPr>
  </w:style>
  <w:style w:type="paragraph" w:styleId="IntenseQuote">
    <w:name w:val="Intense Quote"/>
    <w:basedOn w:val="Normal"/>
    <w:next w:val="Normal"/>
    <w:link w:val="IntenseQuoteChar"/>
    <w:uiPriority w:val="30"/>
    <w:qFormat/>
    <w:rsid w:val="008D5C8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D5C80"/>
    <w:rPr>
      <w:i/>
      <w:iCs/>
      <w:color w:val="2F5496" w:themeColor="accent1" w:themeShade="BF"/>
    </w:rPr>
  </w:style>
  <w:style w:type="character" w:styleId="IntenseReference">
    <w:name w:val="Intense Reference"/>
    <w:basedOn w:val="DefaultParagraphFont"/>
    <w:uiPriority w:val="32"/>
    <w:qFormat/>
    <w:rsid w:val="008D5C8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12</Pages>
  <Words>4112</Words>
  <Characters>23439</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h13146</dc:creator>
  <cp:keywords/>
  <dc:description/>
  <cp:lastModifiedBy>h13146</cp:lastModifiedBy>
  <cp:revision>5</cp:revision>
  <dcterms:created xsi:type="dcterms:W3CDTF">2026-07-24T11:47:00Z</dcterms:created>
  <dcterms:modified xsi:type="dcterms:W3CDTF">2026-07-24T14:06:00Z</dcterms:modified>
</cp:coreProperties>
</file>