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5B" w:rsidRPr="00207618" w:rsidRDefault="000E61DF" w:rsidP="00A5555B">
      <w:pPr>
        <w:jc w:val="center"/>
        <w:rPr>
          <w:rFonts w:ascii="Arial Narrow" w:hAnsi="Arial Narrow"/>
          <w:b/>
          <w:sz w:val="28"/>
          <w:szCs w:val="28"/>
          <w:lang w:val="en-US"/>
        </w:rPr>
      </w:pPr>
      <w:r w:rsidRPr="00207618">
        <w:rPr>
          <w:rFonts w:ascii="Arial Narrow" w:hAnsi="Arial Narrow"/>
          <w:b/>
          <w:sz w:val="28"/>
          <w:szCs w:val="28"/>
          <w:lang w:val="en-US"/>
        </w:rPr>
        <w:t>APPENDIX B</w:t>
      </w:r>
      <w:r w:rsidR="00A5555B" w:rsidRPr="00207618">
        <w:rPr>
          <w:rFonts w:ascii="Arial Narrow" w:hAnsi="Arial Narrow"/>
          <w:b/>
          <w:sz w:val="28"/>
          <w:szCs w:val="28"/>
          <w:lang w:val="en-US"/>
        </w:rPr>
        <w:t xml:space="preserve"> – Supplementary data</w:t>
      </w:r>
      <w:bookmarkStart w:id="0" w:name="_GoBack"/>
      <w:bookmarkEnd w:id="0"/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A5555B" w:rsidTr="00A5555B">
        <w:tc>
          <w:tcPr>
            <w:tcW w:w="8504" w:type="dxa"/>
          </w:tcPr>
          <w:p w:rsidR="00A5555B" w:rsidRDefault="00207618">
            <w:pPr>
              <w:rPr>
                <w:lang w:val="en-US"/>
              </w:rPr>
            </w:pPr>
            <w:r>
              <w:rPr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3.5pt;height:246.6pt">
                  <v:imagedata r:id="rId4" o:title="FIGURE_S1_Tissue_transfection"/>
                </v:shape>
              </w:pict>
            </w:r>
          </w:p>
        </w:tc>
      </w:tr>
      <w:tr w:rsidR="00A5555B" w:rsidTr="00A5555B">
        <w:tc>
          <w:tcPr>
            <w:tcW w:w="8504" w:type="dxa"/>
          </w:tcPr>
          <w:p w:rsidR="00A5555B" w:rsidRDefault="00A5555B" w:rsidP="00A5555B">
            <w:pPr>
              <w:rPr>
                <w:b/>
                <w:lang w:val="en-US"/>
              </w:rPr>
            </w:pPr>
          </w:p>
          <w:p w:rsidR="00A5555B" w:rsidRPr="00207618" w:rsidRDefault="00A5555B" w:rsidP="00D712A2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207618">
              <w:rPr>
                <w:rFonts w:ascii="Arial Narrow" w:hAnsi="Arial Narrow"/>
                <w:b/>
                <w:sz w:val="24"/>
                <w:szCs w:val="24"/>
                <w:u w:val="single"/>
                <w:lang w:val="en-US"/>
              </w:rPr>
              <w:t>F</w:t>
            </w:r>
            <w:r w:rsidR="00161CF5" w:rsidRPr="00207618">
              <w:rPr>
                <w:rFonts w:ascii="Arial Narrow" w:hAnsi="Arial Narrow"/>
                <w:b/>
                <w:sz w:val="24"/>
                <w:szCs w:val="24"/>
                <w:u w:val="single"/>
                <w:lang w:val="en-US"/>
              </w:rPr>
              <w:t>IGURE</w:t>
            </w:r>
            <w:r w:rsidRPr="00207618">
              <w:rPr>
                <w:rFonts w:ascii="Arial Narrow" w:hAnsi="Arial Narrow"/>
                <w:b/>
                <w:sz w:val="24"/>
                <w:szCs w:val="24"/>
                <w:u w:val="single"/>
                <w:lang w:val="en-US"/>
              </w:rPr>
              <w:t xml:space="preserve"> S1</w:t>
            </w:r>
            <w:r w:rsidRPr="00207618">
              <w:rPr>
                <w:rFonts w:ascii="Arial Narrow" w:hAnsi="Arial Narrow"/>
                <w:b/>
                <w:sz w:val="24"/>
                <w:szCs w:val="24"/>
                <w:lang w:val="en-US"/>
              </w:rPr>
              <w:t>.</w:t>
            </w:r>
            <w:r w:rsidRPr="00207618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r w:rsidR="00A865CC" w:rsidRPr="00207618">
              <w:rPr>
                <w:rFonts w:ascii="Arial Narrow" w:hAnsi="Arial Narrow"/>
                <w:sz w:val="24"/>
                <w:szCs w:val="24"/>
                <w:lang w:val="en-US"/>
              </w:rPr>
              <w:t>–</w:t>
            </w:r>
            <w:r w:rsidRPr="00207618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r w:rsidRPr="00207618">
              <w:rPr>
                <w:rFonts w:ascii="Arial Narrow" w:hAnsi="Arial Narrow"/>
                <w:b/>
                <w:i/>
                <w:sz w:val="24"/>
                <w:szCs w:val="24"/>
                <w:lang w:val="en-US"/>
              </w:rPr>
              <w:t>Exten</w:t>
            </w:r>
            <w:r w:rsidR="00A865CC" w:rsidRPr="00207618">
              <w:rPr>
                <w:rFonts w:ascii="Arial Narrow" w:hAnsi="Arial Narrow"/>
                <w:b/>
                <w:i/>
                <w:sz w:val="24"/>
                <w:szCs w:val="24"/>
                <w:lang w:val="en-US"/>
              </w:rPr>
              <w:t xml:space="preserve">t of GCaMP8f </w:t>
            </w:r>
            <w:r w:rsidRPr="00207618">
              <w:rPr>
                <w:rFonts w:ascii="Arial Narrow" w:hAnsi="Arial Narrow"/>
                <w:b/>
                <w:i/>
                <w:sz w:val="24"/>
                <w:szCs w:val="24"/>
                <w:lang w:val="en-US"/>
              </w:rPr>
              <w:t>transfect</w:t>
            </w:r>
            <w:r w:rsidR="00A865CC" w:rsidRPr="00207618">
              <w:rPr>
                <w:rFonts w:ascii="Arial Narrow" w:hAnsi="Arial Narrow"/>
                <w:b/>
                <w:i/>
                <w:sz w:val="24"/>
                <w:szCs w:val="24"/>
                <w:lang w:val="en-US"/>
              </w:rPr>
              <w:t xml:space="preserve">ion </w:t>
            </w:r>
            <w:r w:rsidRPr="00207618">
              <w:rPr>
                <w:rFonts w:ascii="Arial Narrow" w:hAnsi="Arial Narrow"/>
                <w:b/>
                <w:i/>
                <w:sz w:val="24"/>
                <w:szCs w:val="24"/>
                <w:lang w:val="en-US"/>
              </w:rPr>
              <w:t>area in the lateral orbitofrontal cortex (lOFC).</w:t>
            </w:r>
            <w:r w:rsidR="00A865CC" w:rsidRPr="00207618">
              <w:rPr>
                <w:rFonts w:ascii="Arial Narrow" w:hAnsi="Arial Narrow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07618">
              <w:rPr>
                <w:rFonts w:ascii="Arial Narrow" w:hAnsi="Arial Narrow"/>
                <w:b/>
                <w:sz w:val="24"/>
                <w:szCs w:val="24"/>
                <w:lang w:val="en-US"/>
              </w:rPr>
              <w:t>(a)</w:t>
            </w:r>
            <w:r w:rsidRPr="00207618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r w:rsidR="00A865CC" w:rsidRPr="00207618">
              <w:rPr>
                <w:rFonts w:ascii="Arial Narrow" w:hAnsi="Arial Narrow"/>
                <w:sz w:val="24"/>
                <w:szCs w:val="24"/>
                <w:lang w:val="en-US"/>
              </w:rPr>
              <w:t xml:space="preserve">Representative reconstruction of the transfected </w:t>
            </w:r>
            <w:r w:rsidR="00161CF5" w:rsidRPr="00207618">
              <w:rPr>
                <w:rFonts w:ascii="Arial Narrow" w:hAnsi="Arial Narrow"/>
                <w:sz w:val="24"/>
                <w:szCs w:val="24"/>
                <w:lang w:val="en-US"/>
              </w:rPr>
              <w:t xml:space="preserve">area </w:t>
            </w:r>
            <w:r w:rsidR="00A865CC" w:rsidRPr="00207618">
              <w:rPr>
                <w:rFonts w:ascii="Arial Narrow" w:hAnsi="Arial Narrow"/>
                <w:sz w:val="24"/>
                <w:szCs w:val="24"/>
                <w:lang w:val="en-US"/>
              </w:rPr>
              <w:t>in s</w:t>
            </w:r>
            <w:r w:rsidRPr="00207618">
              <w:rPr>
                <w:rFonts w:ascii="Arial Narrow" w:hAnsi="Arial Narrow"/>
                <w:sz w:val="24"/>
                <w:szCs w:val="24"/>
                <w:lang w:val="en-US"/>
              </w:rPr>
              <w:t>aline-treated rats (control</w:t>
            </w:r>
            <w:r w:rsidR="00A865CC" w:rsidRPr="00207618">
              <w:rPr>
                <w:rFonts w:ascii="Arial Narrow" w:hAnsi="Arial Narrow"/>
                <w:sz w:val="24"/>
                <w:szCs w:val="24"/>
                <w:lang w:val="en-US"/>
              </w:rPr>
              <w:t xml:space="preserve">; </w:t>
            </w:r>
            <w:r w:rsidRPr="00207618">
              <w:rPr>
                <w:rFonts w:ascii="Arial Narrow" w:hAnsi="Arial Narrow"/>
                <w:i/>
                <w:sz w:val="24"/>
                <w:szCs w:val="24"/>
                <w:lang w:val="en-US"/>
              </w:rPr>
              <w:t>n</w:t>
            </w:r>
            <w:r w:rsidRPr="00207618">
              <w:rPr>
                <w:rFonts w:ascii="Arial Narrow" w:hAnsi="Arial Narrow"/>
                <w:sz w:val="24"/>
                <w:szCs w:val="24"/>
                <w:lang w:val="en-US"/>
              </w:rPr>
              <w:t xml:space="preserve">=4). </w:t>
            </w:r>
            <w:r w:rsidRPr="00207618">
              <w:rPr>
                <w:rFonts w:ascii="Arial Narrow" w:hAnsi="Arial Narrow"/>
                <w:b/>
                <w:sz w:val="24"/>
                <w:szCs w:val="24"/>
                <w:lang w:val="en-US"/>
              </w:rPr>
              <w:t>(b)</w:t>
            </w:r>
            <w:r w:rsidR="00161CF5" w:rsidRPr="00207618">
              <w:rPr>
                <w:rFonts w:ascii="Arial Narrow" w:hAnsi="Arial Narrow"/>
                <w:sz w:val="24"/>
                <w:szCs w:val="24"/>
                <w:lang w:val="en-US"/>
              </w:rPr>
              <w:t xml:space="preserve"> Representative reconstruction of the transfected area in C</w:t>
            </w:r>
            <w:r w:rsidRPr="00207618">
              <w:rPr>
                <w:rFonts w:ascii="Arial Narrow" w:hAnsi="Arial Narrow"/>
                <w:sz w:val="24"/>
                <w:szCs w:val="24"/>
                <w:lang w:val="en-US"/>
              </w:rPr>
              <w:t>FA-treated rats (</w:t>
            </w:r>
            <w:r w:rsidRPr="00207618">
              <w:rPr>
                <w:rFonts w:ascii="Arial Narrow" w:hAnsi="Arial Narrow"/>
                <w:i/>
                <w:sz w:val="24"/>
                <w:szCs w:val="24"/>
                <w:lang w:val="en-US"/>
              </w:rPr>
              <w:t>n</w:t>
            </w:r>
            <w:r w:rsidRPr="00207618">
              <w:rPr>
                <w:rFonts w:ascii="Arial Narrow" w:hAnsi="Arial Narrow"/>
                <w:sz w:val="24"/>
                <w:szCs w:val="24"/>
                <w:lang w:val="en-US"/>
              </w:rPr>
              <w:t xml:space="preserve">=4). Each row of </w:t>
            </w:r>
            <w:r w:rsidR="00161CF5" w:rsidRPr="00207618">
              <w:rPr>
                <w:rFonts w:ascii="Arial Narrow" w:hAnsi="Arial Narrow"/>
                <w:sz w:val="24"/>
                <w:szCs w:val="24"/>
                <w:lang w:val="en-US"/>
              </w:rPr>
              <w:t xml:space="preserve">coronal sections corresponds to an individual animal, illustrating the </w:t>
            </w:r>
            <w:proofErr w:type="spellStart"/>
            <w:r w:rsidR="00161CF5" w:rsidRPr="00207618">
              <w:rPr>
                <w:rFonts w:ascii="Arial Narrow" w:hAnsi="Arial Narrow"/>
                <w:sz w:val="24"/>
                <w:szCs w:val="24"/>
                <w:lang w:val="en-US"/>
              </w:rPr>
              <w:t>rostrocaudal</w:t>
            </w:r>
            <w:proofErr w:type="spellEnd"/>
            <w:r w:rsidR="00161CF5" w:rsidRPr="00207618">
              <w:rPr>
                <w:rFonts w:ascii="Arial Narrow" w:hAnsi="Arial Narrow"/>
                <w:sz w:val="24"/>
                <w:szCs w:val="24"/>
                <w:lang w:val="en-US"/>
              </w:rPr>
              <w:t xml:space="preserve"> distribution of viral expression within the lOFC. Anterior-posterior (AP) coordinates are indicated relate to bregma. </w:t>
            </w:r>
          </w:p>
        </w:tc>
      </w:tr>
      <w:tr w:rsidR="00161CF5" w:rsidTr="00A5555B">
        <w:tc>
          <w:tcPr>
            <w:tcW w:w="8504" w:type="dxa"/>
          </w:tcPr>
          <w:p w:rsidR="00161CF5" w:rsidRDefault="00161CF5" w:rsidP="00A5555B">
            <w:pPr>
              <w:rPr>
                <w:b/>
                <w:lang w:val="en-US"/>
              </w:rPr>
            </w:pPr>
          </w:p>
        </w:tc>
      </w:tr>
    </w:tbl>
    <w:p w:rsidR="00A5555B" w:rsidRPr="00593E7B" w:rsidRDefault="00A5555B">
      <w:pPr>
        <w:rPr>
          <w:lang w:val="en-US"/>
        </w:rPr>
      </w:pPr>
    </w:p>
    <w:sectPr w:rsidR="00A5555B" w:rsidRPr="00593E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FFD"/>
    <w:rsid w:val="000E61DF"/>
    <w:rsid w:val="00161CF5"/>
    <w:rsid w:val="00207618"/>
    <w:rsid w:val="00324FFD"/>
    <w:rsid w:val="00593E7B"/>
    <w:rsid w:val="00715C26"/>
    <w:rsid w:val="00A5555B"/>
    <w:rsid w:val="00A865CC"/>
    <w:rsid w:val="00C61C83"/>
    <w:rsid w:val="00D712A2"/>
    <w:rsid w:val="00DA6442"/>
    <w:rsid w:val="00E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6032ED-E06A-48E3-9897-B4A6D7A0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arter"/>
    <w:rsid w:val="00DA644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ter">
    <w:name w:val="EndNote Bibliography Caráter"/>
    <w:basedOn w:val="Tipodeletrapredefinidodopargrafo"/>
    <w:link w:val="EndNoteBibliography"/>
    <w:rsid w:val="00DA6442"/>
    <w:rPr>
      <w:rFonts w:ascii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arter"/>
    <w:rsid w:val="00DA644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ter">
    <w:name w:val="EndNote Bibliography Title Caráter"/>
    <w:basedOn w:val="Tipodeletrapredefinidodopargrafo"/>
    <w:link w:val="EndNoteBibliographyTitle"/>
    <w:rsid w:val="00DA6442"/>
    <w:rPr>
      <w:rFonts w:ascii="Calibri" w:hAnsi="Calibri" w:cs="Calibri"/>
      <w:noProof/>
      <w:lang w:val="en-US"/>
    </w:rPr>
  </w:style>
  <w:style w:type="table" w:styleId="Tabelacomgrelha">
    <w:name w:val="Table Grid"/>
    <w:basedOn w:val="Tabelanormal"/>
    <w:uiPriority w:val="39"/>
    <w:rsid w:val="00A5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</Words>
  <Characters>451</Characters>
  <Application>Microsoft Office Word</Application>
  <DocSecurity>0</DocSecurity>
  <Lines>3</Lines>
  <Paragraphs>1</Paragraphs>
  <ScaleCrop>false</ScaleCrop>
  <Company>Universidade do Porto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Cardoso-Cruz, H</dc:creator>
  <cp:keywords/>
  <dc:description/>
  <cp:lastModifiedBy>UP</cp:lastModifiedBy>
  <cp:revision>8</cp:revision>
  <dcterms:created xsi:type="dcterms:W3CDTF">2026-07-20T14:08:00Z</dcterms:created>
  <dcterms:modified xsi:type="dcterms:W3CDTF">2026-07-27T16:43:00Z</dcterms:modified>
</cp:coreProperties>
</file>