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bookmarkStart w:id="0" w:name="_Toc460494156"/>
      <w:r>
        <w:rPr>
          <w:rFonts w:ascii="Times New Roman" w:hAnsi="Times New Roman" w:eastAsia="NltnbxAdvTTaf7f9f4f . B" w:cs="Times New Roman"/>
          <w:b/>
          <w:bCs/>
          <w:color w:val="131413"/>
          <w:kern w:val="0"/>
          <w:sz w:val="44"/>
          <w:szCs w:val="44"/>
          <w:lang w:val="en-US" w:eastAsia="zh-CN" w:bidi="ar"/>
        </w:rPr>
        <w:t>Questionnaires for the vitamin D supplementation and other nutrients</w:t>
      </w:r>
    </w:p>
    <w:p>
      <w:pPr>
        <w:pStyle w:val="2"/>
      </w:pPr>
      <w:r>
        <w:rPr>
          <w:rFonts w:hint="eastAsia"/>
        </w:rPr>
        <w:t>P</w:t>
      </w:r>
      <w:r>
        <w:rPr>
          <w:rFonts w:hint="eastAsia"/>
          <w:lang w:val="en-US" w:eastAsia="zh-CN"/>
        </w:rPr>
        <w:t>articipant</w:t>
      </w:r>
      <w:r>
        <w:rPr>
          <w:rFonts w:hint="eastAsia"/>
        </w:rPr>
        <w:t xml:space="preserve"> overview</w:t>
      </w:r>
      <w:bookmarkEnd w:id="0"/>
    </w:p>
    <w:p>
      <w:pPr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>articipant</w:t>
      </w:r>
      <w:r>
        <w:rPr>
          <w:rFonts w:ascii="Times New Roman" w:hAnsi="Times New Roman" w:cs="Times New Roman"/>
        </w:rPr>
        <w:t xml:space="preserve"> ID: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Center: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Midwife: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Registration date: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Recruitment date:</w:t>
      </w:r>
    </w:p>
    <w:p>
      <w:pPr>
        <w:pStyle w:val="3"/>
      </w:pPr>
      <w:bookmarkStart w:id="1" w:name="_Toc460494157"/>
      <w:r>
        <w:rPr>
          <w:rFonts w:hint="eastAsia"/>
        </w:rPr>
        <w:t>Recruitment</w:t>
      </w:r>
      <w:bookmarkEnd w:id="1"/>
      <w:bookmarkStart w:id="6" w:name="_GoBack"/>
      <w:bookmarkEnd w:id="6"/>
    </w:p>
    <w:p>
      <w:pPr>
        <w:pStyle w:val="4"/>
        <w:rPr>
          <w:kern w:val="0"/>
        </w:rPr>
      </w:pPr>
      <w:bookmarkStart w:id="2" w:name="_Toc460494158"/>
      <w:r>
        <w:rPr>
          <w:kern w:val="0"/>
        </w:rPr>
        <w:t>1.</w:t>
      </w:r>
      <w:r>
        <w:rPr>
          <w:rFonts w:hint="eastAsia"/>
          <w:kern w:val="0"/>
        </w:rPr>
        <w:t xml:space="preserve"> </w:t>
      </w:r>
      <w:r>
        <w:rPr>
          <w:kern w:val="0"/>
        </w:rPr>
        <w:t>Register</w:t>
      </w:r>
      <w:r>
        <w:rPr>
          <w:rFonts w:hint="eastAsia"/>
          <w:kern w:val="0"/>
        </w:rPr>
        <w:t>ation</w:t>
      </w:r>
      <w:bookmarkEnd w:id="2"/>
    </w:p>
    <w:p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Style w:val="8"/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9F9F9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>articipant</w:t>
      </w:r>
      <w:r>
        <w:rPr>
          <w:rFonts w:ascii="Times New Roman" w:hAnsi="Times New Roman" w:cs="Times New Roman"/>
          <w:szCs w:val="21"/>
        </w:rPr>
        <w:t xml:space="preserve"> ID：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  </w:t>
      </w:r>
      <w:r>
        <w:rPr>
          <w:rStyle w:val="8"/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Cs w:val="21"/>
        </w:rPr>
        <w:t xml:space="preserve"> Participant’s name：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      </w:t>
      </w:r>
      <w:r>
        <w:rPr>
          <w:rStyle w:val="8"/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Cs w:val="21"/>
        </w:rPr>
        <w:t>MW Contact Date：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   </w:t>
      </w:r>
      <w:r>
        <w:rPr>
          <w:rStyle w:val="8"/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Cs w:val="21"/>
        </w:rPr>
        <w:t>Study ID：</w:t>
      </w:r>
    </w:p>
    <w:p>
      <w:pPr>
        <w:pStyle w:val="4"/>
        <w:rPr>
          <w:kern w:val="0"/>
          <w:vertAlign w:val="baseline"/>
        </w:rPr>
      </w:pPr>
      <w:bookmarkStart w:id="3" w:name="_Toc460494168"/>
      <w:r>
        <w:rPr>
          <w:rFonts w:hint="eastAsia"/>
          <w:kern w:val="0"/>
          <w:lang w:val="en-US" w:eastAsia="zh-CN"/>
        </w:rPr>
        <w:t>2</w:t>
      </w:r>
      <w:r>
        <w:rPr>
          <w:rFonts w:hint="eastAsia"/>
          <w:kern w:val="0"/>
        </w:rPr>
        <w:t>.</w:t>
      </w:r>
      <w:r>
        <w:rPr>
          <w:kern w:val="0"/>
        </w:rPr>
        <w:t xml:space="preserve"> Drug/vitamin supplement</w:t>
      </w:r>
      <w:bookmarkEnd w:id="3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2"/>
        <w:gridCol w:w="4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2" w:type="dxa"/>
          </w:tcPr>
          <w:p>
            <w:bookmarkStart w:id="4" w:name="OLE_LINK12"/>
            <w:r>
              <w:t>Variables</w:t>
            </w:r>
            <w:bookmarkEnd w:id="4"/>
          </w:p>
        </w:tc>
        <w:tc>
          <w:tcPr>
            <w:tcW w:w="4930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Answers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1.Drug brand</w:t>
            </w:r>
          </w:p>
        </w:tc>
        <w:tc>
          <w:tcPr>
            <w:tcW w:w="4930" w:type="dxa"/>
          </w:tcPr>
          <w:p>
            <w:pPr>
              <w:rPr>
                <w:rFonts w:hint="default" w:eastAsiaTheme="minorEastAsia"/>
                <w:u w:val="single"/>
                <w:lang w:val="en-US" w:eastAsia="zh-CN"/>
              </w:rPr>
            </w:pPr>
            <w:bookmarkStart w:id="5" w:name="OLE_LINK1"/>
            <w:r>
              <w:rPr>
                <w:rFonts w:hint="eastAsia"/>
                <w:u w:val="single"/>
                <w:lang w:val="en-US" w:eastAsia="zh-CN"/>
              </w:rPr>
              <w:t xml:space="preserve">                                    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359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2.Drug name</w:t>
            </w:r>
          </w:p>
        </w:tc>
        <w:tc>
          <w:tcPr>
            <w:tcW w:w="493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t>Which gestational weeks start taken</w:t>
            </w:r>
          </w:p>
        </w:tc>
        <w:tc>
          <w:tcPr>
            <w:tcW w:w="4930" w:type="dxa"/>
          </w:tcPr>
          <w:p>
            <w:r>
              <w:rPr>
                <w:rFonts w:hint="eastAsia"/>
                <w:u w:val="single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t>frequency</w:t>
            </w:r>
          </w:p>
        </w:tc>
        <w:tc>
          <w:tcPr>
            <w:tcW w:w="4930" w:type="dxa"/>
          </w:tcPr>
          <w:p>
            <w:r>
              <w:rPr>
                <w:rFonts w:hint="eastAsia"/>
                <w:u w:val="single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2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</w:t>
            </w:r>
            <w:r>
              <w:t>dose</w:t>
            </w:r>
          </w:p>
        </w:tc>
        <w:tc>
          <w:tcPr>
            <w:tcW w:w="4930" w:type="dxa"/>
          </w:tcPr>
          <w:p>
            <w:pPr>
              <w:rPr>
                <w:rFonts w:hint="default" w:eastAsiaTheme="minorEastAsia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                </w:t>
            </w:r>
            <w:r>
              <w:rPr>
                <w:rFonts w:hint="eastAsia"/>
                <w:u w:val="none"/>
                <w:lang w:val="en-US" w:eastAsia="zh-CN"/>
              </w:rPr>
              <w:t>(According to the drug brand, calculated by the investigator)</w:t>
            </w:r>
          </w:p>
        </w:tc>
      </w:tr>
    </w:tbl>
    <w:p>
      <w:pPr>
        <w:rPr>
          <w:color w:val="FF0000"/>
        </w:rPr>
      </w:pPr>
      <w:r>
        <w:rPr>
          <w:color w:val="FF0000"/>
        </w:rPr>
        <w:t>D</w:t>
      </w:r>
      <w:r>
        <w:rPr>
          <w:rFonts w:hint="eastAsia"/>
          <w:color w:val="FF0000"/>
        </w:rPr>
        <w:t>ose:0.01-100 mg   frequency: tid, bid, qd, qod, qw</w:t>
      </w:r>
    </w:p>
    <w:p>
      <w:pPr>
        <w:spacing w:line="220" w:lineRule="atLeast"/>
        <w:rPr>
          <w:rFonts w:ascii="Times New Roman" w:hAnsi="Times New Roman" w:cs="Times New Roman"/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NltnbxAdvTTaf7f9f4f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664D3"/>
    <w:rsid w:val="4B8664D3"/>
    <w:rsid w:val="7DBE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validatortext2"/>
    <w:basedOn w:val="7"/>
    <w:qFormat/>
    <w:uiPriority w:val="0"/>
    <w:rPr>
      <w:b/>
      <w:bCs/>
      <w:color w:val="FF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2020-11-03T04:18:00Z</dcterms:created>
  <dc:creator>豆浆油条</dc:creator>
  <cp:lastModifiedBy>豆浆油条</cp:lastModifiedBy>
  <dcterms:modified xsi:type="dcterms:W3CDTF">2020-11-03T04:38:20Z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