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ED1" w:rsidRPr="00623316" w:rsidRDefault="00F82FC8" w:rsidP="005025BE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Table 1</w:t>
      </w:r>
      <w:r w:rsidR="00A443DC" w:rsidRPr="00623316">
        <w:rPr>
          <w:rFonts w:asciiTheme="majorBidi" w:hAnsiTheme="majorBidi" w:cstheme="majorBidi"/>
        </w:rPr>
        <w:t xml:space="preserve">. </w:t>
      </w:r>
      <w:r w:rsidR="008410F7">
        <w:rPr>
          <w:rFonts w:asciiTheme="majorBidi" w:hAnsiTheme="majorBidi" w:cstheme="majorBidi"/>
          <w:sz w:val="24"/>
          <w:szCs w:val="24"/>
          <w:lang w:bidi="fa-IR"/>
        </w:rPr>
        <w:t>Required</w:t>
      </w:r>
      <w:r w:rsidR="008410F7" w:rsidRPr="00722A16">
        <w:rPr>
          <w:rFonts w:asciiTheme="majorBidi" w:hAnsiTheme="majorBidi" w:cstheme="majorBidi"/>
          <w:sz w:val="24"/>
          <w:szCs w:val="24"/>
          <w:lang w:bidi="fa-IR"/>
        </w:rPr>
        <w:t xml:space="preserve"> interventions for </w:t>
      </w:r>
      <w:r w:rsidR="005025BE">
        <w:rPr>
          <w:rFonts w:asciiTheme="majorBidi" w:hAnsiTheme="majorBidi" w:cstheme="majorBidi"/>
          <w:sz w:val="24"/>
          <w:szCs w:val="24"/>
          <w:lang w:bidi="fa-IR"/>
        </w:rPr>
        <w:t>reducing</w:t>
      </w:r>
      <w:r w:rsidR="008410F7" w:rsidRPr="00722A16">
        <w:rPr>
          <w:rFonts w:asciiTheme="majorBidi" w:hAnsiTheme="majorBidi" w:cstheme="majorBidi"/>
          <w:sz w:val="24"/>
          <w:szCs w:val="24"/>
          <w:lang w:bidi="fa-IR"/>
        </w:rPr>
        <w:t xml:space="preserve"> the </w:t>
      </w:r>
      <w:r w:rsidR="005025BE">
        <w:rPr>
          <w:rFonts w:asciiTheme="majorBidi" w:hAnsiTheme="majorBidi" w:cstheme="majorBidi"/>
          <w:sz w:val="24"/>
          <w:szCs w:val="24"/>
          <w:lang w:bidi="fa-IR"/>
        </w:rPr>
        <w:t>drug scene-related issues</w:t>
      </w: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1975"/>
        <w:gridCol w:w="1800"/>
        <w:gridCol w:w="6300"/>
      </w:tblGrid>
      <w:tr w:rsidR="00A443DC" w:rsidRPr="00F4115D" w:rsidTr="003563EF">
        <w:trPr>
          <w:trHeight w:val="432"/>
        </w:trPr>
        <w:tc>
          <w:tcPr>
            <w:tcW w:w="1975" w:type="dxa"/>
          </w:tcPr>
          <w:p w:rsidR="00A443DC" w:rsidRPr="00F4115D" w:rsidRDefault="006F3A1B" w:rsidP="006F3A1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F4115D">
              <w:rPr>
                <w:rFonts w:asciiTheme="majorBidi" w:hAnsiTheme="majorBidi" w:cstheme="majorBidi"/>
                <w:b/>
                <w:bCs/>
              </w:rPr>
              <w:t>Themes</w:t>
            </w:r>
          </w:p>
        </w:tc>
        <w:tc>
          <w:tcPr>
            <w:tcW w:w="1800" w:type="dxa"/>
          </w:tcPr>
          <w:p w:rsidR="00A443DC" w:rsidRPr="00F4115D" w:rsidRDefault="006F3A1B" w:rsidP="006F3A1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F4115D">
              <w:rPr>
                <w:rFonts w:asciiTheme="majorBidi" w:hAnsiTheme="majorBidi" w:cstheme="majorBidi"/>
                <w:b/>
                <w:bCs/>
              </w:rPr>
              <w:t>Sub-themes</w:t>
            </w:r>
          </w:p>
        </w:tc>
        <w:tc>
          <w:tcPr>
            <w:tcW w:w="6300" w:type="dxa"/>
          </w:tcPr>
          <w:p w:rsidR="00A443DC" w:rsidRPr="00F4115D" w:rsidRDefault="006F3A1B" w:rsidP="006F3A1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F4115D">
              <w:rPr>
                <w:rFonts w:asciiTheme="majorBidi" w:hAnsiTheme="majorBidi" w:cstheme="majorBidi"/>
                <w:b/>
                <w:bCs/>
              </w:rPr>
              <w:t>Codes</w:t>
            </w:r>
          </w:p>
        </w:tc>
      </w:tr>
      <w:tr w:rsidR="006F3A1B" w:rsidRPr="00F4115D" w:rsidTr="003563EF">
        <w:trPr>
          <w:trHeight w:val="69"/>
        </w:trPr>
        <w:tc>
          <w:tcPr>
            <w:tcW w:w="1975" w:type="dxa"/>
            <w:vMerge w:val="restart"/>
            <w:vAlign w:val="center"/>
          </w:tcPr>
          <w:p w:rsidR="006F3A1B" w:rsidRPr="00F4115D" w:rsidRDefault="006F3A1B" w:rsidP="00F4115D">
            <w:pPr>
              <w:jc w:val="center"/>
              <w:rPr>
                <w:rFonts w:asciiTheme="majorBidi" w:hAnsiTheme="majorBidi" w:cstheme="majorBidi"/>
              </w:rPr>
            </w:pPr>
            <w:r w:rsidRPr="00F4115D">
              <w:rPr>
                <w:rFonts w:asciiTheme="majorBidi" w:hAnsiTheme="majorBidi" w:cstheme="majorBidi"/>
              </w:rPr>
              <w:t>Policing</w:t>
            </w:r>
          </w:p>
        </w:tc>
        <w:tc>
          <w:tcPr>
            <w:tcW w:w="1800" w:type="dxa"/>
            <w:vMerge w:val="restart"/>
            <w:vAlign w:val="center"/>
          </w:tcPr>
          <w:p w:rsidR="006F3A1B" w:rsidRPr="00F4115D" w:rsidRDefault="006F3A1B" w:rsidP="003D426F">
            <w:pPr>
              <w:jc w:val="center"/>
              <w:rPr>
                <w:rFonts w:asciiTheme="majorBidi" w:hAnsiTheme="majorBidi" w:cstheme="majorBidi"/>
              </w:rPr>
            </w:pPr>
            <w:r w:rsidRPr="00F4115D">
              <w:rPr>
                <w:rFonts w:asciiTheme="majorBidi" w:hAnsiTheme="majorBidi" w:cstheme="majorBidi"/>
                <w:lang w:bidi="fa-IR"/>
              </w:rPr>
              <w:t xml:space="preserve">organizational and operational </w:t>
            </w:r>
            <w:r w:rsidR="003D426F">
              <w:rPr>
                <w:rFonts w:asciiTheme="majorBidi" w:hAnsiTheme="majorBidi" w:cstheme="majorBidi"/>
                <w:lang w:bidi="fa-IR"/>
              </w:rPr>
              <w:t>reform</w:t>
            </w:r>
            <w:r w:rsidRPr="00F4115D">
              <w:rPr>
                <w:rFonts w:asciiTheme="majorBidi" w:hAnsiTheme="majorBidi" w:cstheme="majorBidi"/>
                <w:lang w:bidi="fa-IR"/>
              </w:rPr>
              <w:t>s</w:t>
            </w:r>
          </w:p>
        </w:tc>
        <w:tc>
          <w:tcPr>
            <w:tcW w:w="6300" w:type="dxa"/>
          </w:tcPr>
          <w:p w:rsidR="006F3A1B" w:rsidRPr="00F4115D" w:rsidRDefault="006F3A1B" w:rsidP="00B04E10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 w:rsidRPr="00F4115D">
              <w:rPr>
                <w:rFonts w:asciiTheme="majorBidi" w:hAnsiTheme="majorBidi" w:cstheme="majorBidi"/>
              </w:rPr>
              <w:t>Allocating budget for research</w:t>
            </w:r>
          </w:p>
        </w:tc>
      </w:tr>
      <w:tr w:rsidR="006F3A1B" w:rsidRPr="00F4115D" w:rsidTr="003563EF">
        <w:trPr>
          <w:trHeight w:val="67"/>
        </w:trPr>
        <w:tc>
          <w:tcPr>
            <w:tcW w:w="1975" w:type="dxa"/>
            <w:vMerge/>
            <w:vAlign w:val="center"/>
          </w:tcPr>
          <w:p w:rsidR="006F3A1B" w:rsidRPr="00F4115D" w:rsidRDefault="006F3A1B" w:rsidP="00F4115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800" w:type="dxa"/>
            <w:vMerge/>
            <w:vAlign w:val="center"/>
          </w:tcPr>
          <w:p w:rsidR="006F3A1B" w:rsidRPr="00F4115D" w:rsidRDefault="006F3A1B" w:rsidP="00F4115D">
            <w:pPr>
              <w:jc w:val="center"/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6300" w:type="dxa"/>
          </w:tcPr>
          <w:p w:rsidR="006F3A1B" w:rsidRPr="00F4115D" w:rsidRDefault="006F3A1B" w:rsidP="00B04E10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 w:rsidRPr="00F4115D">
              <w:rPr>
                <w:rFonts w:asciiTheme="majorBidi" w:hAnsiTheme="majorBidi" w:cstheme="majorBidi"/>
              </w:rPr>
              <w:t>Utilizing international best practices and successful models</w:t>
            </w:r>
          </w:p>
        </w:tc>
      </w:tr>
      <w:tr w:rsidR="006F3A1B" w:rsidRPr="00F4115D" w:rsidTr="003563EF">
        <w:trPr>
          <w:trHeight w:val="67"/>
        </w:trPr>
        <w:tc>
          <w:tcPr>
            <w:tcW w:w="1975" w:type="dxa"/>
            <w:vMerge/>
            <w:vAlign w:val="center"/>
          </w:tcPr>
          <w:p w:rsidR="006F3A1B" w:rsidRPr="00F4115D" w:rsidRDefault="006F3A1B" w:rsidP="00F4115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800" w:type="dxa"/>
            <w:vMerge/>
            <w:vAlign w:val="center"/>
          </w:tcPr>
          <w:p w:rsidR="006F3A1B" w:rsidRPr="00F4115D" w:rsidRDefault="006F3A1B" w:rsidP="00F4115D">
            <w:pPr>
              <w:jc w:val="center"/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6300" w:type="dxa"/>
          </w:tcPr>
          <w:p w:rsidR="006F3A1B" w:rsidRPr="00F4115D" w:rsidRDefault="006F3A1B" w:rsidP="00B04E10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 w:rsidRPr="00F4115D">
              <w:rPr>
                <w:rFonts w:asciiTheme="majorBidi" w:hAnsiTheme="majorBidi" w:cstheme="majorBidi"/>
              </w:rPr>
              <w:t>Interagency collaboration</w:t>
            </w:r>
          </w:p>
        </w:tc>
      </w:tr>
      <w:tr w:rsidR="006F3A1B" w:rsidRPr="00F4115D" w:rsidTr="003563EF">
        <w:trPr>
          <w:trHeight w:val="67"/>
        </w:trPr>
        <w:tc>
          <w:tcPr>
            <w:tcW w:w="1975" w:type="dxa"/>
            <w:vMerge/>
            <w:vAlign w:val="center"/>
          </w:tcPr>
          <w:p w:rsidR="006F3A1B" w:rsidRPr="00F4115D" w:rsidRDefault="006F3A1B" w:rsidP="00F4115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800" w:type="dxa"/>
            <w:vMerge/>
            <w:vAlign w:val="center"/>
          </w:tcPr>
          <w:p w:rsidR="006F3A1B" w:rsidRPr="00F4115D" w:rsidRDefault="006F3A1B" w:rsidP="00F4115D">
            <w:pPr>
              <w:jc w:val="center"/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6300" w:type="dxa"/>
          </w:tcPr>
          <w:p w:rsidR="006F3A1B" w:rsidRPr="00F4115D" w:rsidRDefault="00A37979" w:rsidP="00CE4A5A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 w:rsidRPr="00F4115D">
              <w:rPr>
                <w:rFonts w:asciiTheme="majorBidi" w:hAnsiTheme="majorBidi" w:cstheme="majorBidi"/>
              </w:rPr>
              <w:t xml:space="preserve">Engaging </w:t>
            </w:r>
            <w:r w:rsidRPr="0032738D">
              <w:rPr>
                <w:rFonts w:asciiTheme="majorBidi" w:hAnsiTheme="majorBidi" w:cstheme="majorBidi"/>
              </w:rPr>
              <w:t xml:space="preserve">experienced </w:t>
            </w:r>
            <w:r w:rsidR="00CE4A5A" w:rsidRPr="0032738D">
              <w:rPr>
                <w:rFonts w:asciiTheme="majorBidi" w:hAnsiTheme="majorBidi" w:cstheme="majorBidi"/>
              </w:rPr>
              <w:t>policy makers</w:t>
            </w:r>
            <w:r w:rsidRPr="0032738D">
              <w:rPr>
                <w:rFonts w:asciiTheme="majorBidi" w:hAnsiTheme="majorBidi" w:cstheme="majorBidi"/>
              </w:rPr>
              <w:t xml:space="preserve"> and </w:t>
            </w:r>
            <w:r w:rsidR="00CE4A5A" w:rsidRPr="0032738D">
              <w:rPr>
                <w:rFonts w:asciiTheme="majorBidi" w:hAnsiTheme="majorBidi" w:cstheme="majorBidi"/>
              </w:rPr>
              <w:t>transfer experiences into</w:t>
            </w:r>
            <w:r w:rsidRPr="0032738D">
              <w:rPr>
                <w:rFonts w:asciiTheme="majorBidi" w:hAnsiTheme="majorBidi" w:cstheme="majorBidi"/>
              </w:rPr>
              <w:t xml:space="preserve"> newly</w:t>
            </w:r>
            <w:r w:rsidR="00771D2E" w:rsidRPr="0032738D">
              <w:rPr>
                <w:rFonts w:asciiTheme="majorBidi" w:hAnsiTheme="majorBidi" w:cstheme="majorBidi"/>
              </w:rPr>
              <w:t xml:space="preserve"> recruited</w:t>
            </w:r>
            <w:r w:rsidRPr="0032738D">
              <w:rPr>
                <w:rFonts w:asciiTheme="majorBidi" w:hAnsiTheme="majorBidi" w:cstheme="majorBidi"/>
              </w:rPr>
              <w:t xml:space="preserve"> </w:t>
            </w:r>
            <w:r w:rsidR="00771D2E" w:rsidRPr="0032738D">
              <w:rPr>
                <w:rFonts w:asciiTheme="majorBidi" w:hAnsiTheme="majorBidi" w:cstheme="majorBidi"/>
              </w:rPr>
              <w:t>authorities</w:t>
            </w:r>
            <w:bookmarkStart w:id="0" w:name="_GoBack"/>
            <w:bookmarkEnd w:id="0"/>
          </w:p>
        </w:tc>
      </w:tr>
      <w:tr w:rsidR="0073776B" w:rsidRPr="00F4115D" w:rsidTr="003563EF">
        <w:trPr>
          <w:trHeight w:val="127"/>
        </w:trPr>
        <w:tc>
          <w:tcPr>
            <w:tcW w:w="1975" w:type="dxa"/>
            <w:vMerge/>
            <w:vAlign w:val="center"/>
          </w:tcPr>
          <w:p w:rsidR="0073776B" w:rsidRPr="00F4115D" w:rsidRDefault="0073776B" w:rsidP="00F4115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800" w:type="dxa"/>
            <w:vAlign w:val="center"/>
          </w:tcPr>
          <w:p w:rsidR="0073776B" w:rsidRPr="00F4115D" w:rsidRDefault="0073776B" w:rsidP="00F4115D">
            <w:pPr>
              <w:jc w:val="center"/>
              <w:rPr>
                <w:rFonts w:asciiTheme="majorBidi" w:hAnsiTheme="majorBidi" w:cstheme="majorBidi"/>
                <w:lang w:bidi="fa-IR"/>
              </w:rPr>
            </w:pPr>
            <w:r w:rsidRPr="00F4115D">
              <w:rPr>
                <w:rFonts w:asciiTheme="majorBidi" w:hAnsiTheme="majorBidi" w:cstheme="majorBidi"/>
                <w:lang w:bidi="fa-IR"/>
              </w:rPr>
              <w:t>Law enforcement</w:t>
            </w:r>
          </w:p>
        </w:tc>
        <w:tc>
          <w:tcPr>
            <w:tcW w:w="6300" w:type="dxa"/>
          </w:tcPr>
          <w:p w:rsidR="0073776B" w:rsidRPr="00F4115D" w:rsidRDefault="0073776B" w:rsidP="00B04E10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 w:rsidRPr="00F4115D">
              <w:rPr>
                <w:rFonts w:asciiTheme="majorBidi" w:hAnsiTheme="majorBidi" w:cstheme="majorBidi"/>
              </w:rPr>
              <w:t>Elimination of drug scenes</w:t>
            </w:r>
          </w:p>
        </w:tc>
      </w:tr>
      <w:tr w:rsidR="0073776B" w:rsidRPr="00F4115D" w:rsidTr="003563EF">
        <w:trPr>
          <w:trHeight w:val="180"/>
        </w:trPr>
        <w:tc>
          <w:tcPr>
            <w:tcW w:w="3775" w:type="dxa"/>
            <w:gridSpan w:val="2"/>
            <w:vMerge w:val="restart"/>
            <w:vAlign w:val="center"/>
          </w:tcPr>
          <w:p w:rsidR="0073776B" w:rsidRPr="00F4115D" w:rsidRDefault="00623316" w:rsidP="00F4115D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Urban</w:t>
            </w:r>
            <w:r w:rsidR="0073776B" w:rsidRPr="00F4115D">
              <w:rPr>
                <w:rFonts w:asciiTheme="majorBidi" w:hAnsiTheme="majorBidi" w:cstheme="majorBidi"/>
              </w:rPr>
              <w:t xml:space="preserve"> design</w:t>
            </w:r>
          </w:p>
        </w:tc>
        <w:tc>
          <w:tcPr>
            <w:tcW w:w="6300" w:type="dxa"/>
          </w:tcPr>
          <w:p w:rsidR="0073776B" w:rsidRPr="00F4115D" w:rsidRDefault="0073776B" w:rsidP="00B04E10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 w:rsidRPr="00F4115D">
              <w:rPr>
                <w:rFonts w:asciiTheme="majorBidi" w:hAnsiTheme="majorBidi" w:cstheme="majorBidi"/>
              </w:rPr>
              <w:t>Establishing treatment facilities outside urban areas</w:t>
            </w:r>
          </w:p>
        </w:tc>
      </w:tr>
      <w:tr w:rsidR="0073776B" w:rsidRPr="00F4115D" w:rsidTr="003563EF">
        <w:trPr>
          <w:trHeight w:val="180"/>
        </w:trPr>
        <w:tc>
          <w:tcPr>
            <w:tcW w:w="3775" w:type="dxa"/>
            <w:gridSpan w:val="2"/>
            <w:vMerge/>
            <w:vAlign w:val="center"/>
          </w:tcPr>
          <w:p w:rsidR="0073776B" w:rsidRPr="00F4115D" w:rsidRDefault="0073776B" w:rsidP="00F4115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300" w:type="dxa"/>
          </w:tcPr>
          <w:p w:rsidR="0073776B" w:rsidRPr="00F4115D" w:rsidRDefault="0073776B" w:rsidP="00B04E10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 w:rsidRPr="00F4115D">
              <w:rPr>
                <w:rFonts w:asciiTheme="majorBidi" w:hAnsiTheme="majorBidi" w:cstheme="majorBidi"/>
              </w:rPr>
              <w:t>Utilizing architectural design in planning service-related spaces</w:t>
            </w:r>
          </w:p>
        </w:tc>
      </w:tr>
      <w:tr w:rsidR="00DF313D" w:rsidRPr="00F4115D" w:rsidTr="003563EF">
        <w:trPr>
          <w:trHeight w:val="413"/>
        </w:trPr>
        <w:tc>
          <w:tcPr>
            <w:tcW w:w="1975" w:type="dxa"/>
            <w:vMerge w:val="restart"/>
            <w:vAlign w:val="center"/>
          </w:tcPr>
          <w:p w:rsidR="00DF313D" w:rsidRPr="00F4115D" w:rsidRDefault="00DF313D" w:rsidP="00F4115D">
            <w:pPr>
              <w:jc w:val="center"/>
              <w:rPr>
                <w:rFonts w:asciiTheme="majorBidi" w:hAnsiTheme="majorBidi" w:cstheme="majorBidi"/>
              </w:rPr>
            </w:pPr>
            <w:r w:rsidRPr="00F4115D">
              <w:rPr>
                <w:rFonts w:asciiTheme="majorBidi" w:hAnsiTheme="majorBidi" w:cstheme="majorBidi"/>
              </w:rPr>
              <w:t>Behavioral change interventions</w:t>
            </w:r>
          </w:p>
        </w:tc>
        <w:tc>
          <w:tcPr>
            <w:tcW w:w="1800" w:type="dxa"/>
            <w:vAlign w:val="center"/>
          </w:tcPr>
          <w:p w:rsidR="00DF313D" w:rsidRPr="00F4115D" w:rsidRDefault="00DF313D" w:rsidP="00F4115D">
            <w:pPr>
              <w:jc w:val="center"/>
              <w:rPr>
                <w:rFonts w:asciiTheme="majorBidi" w:hAnsiTheme="majorBidi" w:cstheme="majorBidi"/>
              </w:rPr>
            </w:pPr>
            <w:r w:rsidRPr="00F4115D">
              <w:rPr>
                <w:rFonts w:asciiTheme="majorBidi" w:hAnsiTheme="majorBidi" w:cstheme="majorBidi"/>
              </w:rPr>
              <w:t>Abstinence</w:t>
            </w:r>
          </w:p>
        </w:tc>
        <w:tc>
          <w:tcPr>
            <w:tcW w:w="6300" w:type="dxa"/>
            <w:vAlign w:val="center"/>
          </w:tcPr>
          <w:p w:rsidR="00DF313D" w:rsidRPr="00BE3E7A" w:rsidRDefault="00DF313D" w:rsidP="00E95ECC">
            <w:pPr>
              <w:spacing w:line="360" w:lineRule="auto"/>
              <w:rPr>
                <w:rFonts w:asciiTheme="majorBidi" w:hAnsiTheme="majorBidi" w:cstheme="majorBidi"/>
              </w:rPr>
            </w:pPr>
            <w:r w:rsidRPr="00F4115D">
              <w:rPr>
                <w:rFonts w:asciiTheme="majorBidi" w:hAnsiTheme="majorBidi" w:cstheme="majorBidi"/>
              </w:rPr>
              <w:t>Long-term treatment in compulsory care for PWUDs</w:t>
            </w:r>
          </w:p>
        </w:tc>
      </w:tr>
      <w:tr w:rsidR="00DF313D" w:rsidRPr="00F4115D" w:rsidTr="003563EF">
        <w:trPr>
          <w:trHeight w:val="145"/>
        </w:trPr>
        <w:tc>
          <w:tcPr>
            <w:tcW w:w="1975" w:type="dxa"/>
            <w:vMerge/>
            <w:vAlign w:val="center"/>
          </w:tcPr>
          <w:p w:rsidR="00DF313D" w:rsidRPr="00F4115D" w:rsidRDefault="00DF313D" w:rsidP="00F4115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800" w:type="dxa"/>
            <w:vMerge w:val="restart"/>
            <w:vAlign w:val="center"/>
          </w:tcPr>
          <w:p w:rsidR="00DF313D" w:rsidRPr="00F4115D" w:rsidRDefault="00DF313D" w:rsidP="00F4115D">
            <w:pPr>
              <w:jc w:val="center"/>
              <w:rPr>
                <w:rFonts w:asciiTheme="majorBidi" w:hAnsiTheme="majorBidi" w:cstheme="majorBidi"/>
              </w:rPr>
            </w:pPr>
            <w:r w:rsidRPr="00F4115D">
              <w:rPr>
                <w:rFonts w:asciiTheme="majorBidi" w:hAnsiTheme="majorBidi" w:cstheme="majorBidi"/>
              </w:rPr>
              <w:t>Harm reduction</w:t>
            </w:r>
          </w:p>
        </w:tc>
        <w:tc>
          <w:tcPr>
            <w:tcW w:w="6300" w:type="dxa"/>
          </w:tcPr>
          <w:p w:rsidR="00DF313D" w:rsidRPr="00F4115D" w:rsidRDefault="00DF313D" w:rsidP="008365FA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 w:rsidRPr="00F4115D">
              <w:rPr>
                <w:rFonts w:asciiTheme="majorBidi" w:hAnsiTheme="majorBidi" w:cstheme="majorBidi"/>
              </w:rPr>
              <w:t xml:space="preserve">A rehabilitation center </w:t>
            </w:r>
            <w:r>
              <w:rPr>
                <w:rFonts w:asciiTheme="majorBidi" w:hAnsiTheme="majorBidi" w:cstheme="majorBidi"/>
              </w:rPr>
              <w:t>alongside</w:t>
            </w:r>
            <w:r w:rsidRPr="00F4115D">
              <w:rPr>
                <w:rFonts w:asciiTheme="majorBidi" w:hAnsiTheme="majorBidi" w:cstheme="majorBidi"/>
              </w:rPr>
              <w:t xml:space="preserve"> drop-in center</w:t>
            </w:r>
          </w:p>
        </w:tc>
      </w:tr>
      <w:tr w:rsidR="00DF313D" w:rsidRPr="00F4115D" w:rsidTr="003563EF">
        <w:trPr>
          <w:trHeight w:val="145"/>
        </w:trPr>
        <w:tc>
          <w:tcPr>
            <w:tcW w:w="1975" w:type="dxa"/>
            <w:vMerge/>
            <w:vAlign w:val="center"/>
          </w:tcPr>
          <w:p w:rsidR="00DF313D" w:rsidRPr="00F4115D" w:rsidRDefault="00DF313D" w:rsidP="00F4115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800" w:type="dxa"/>
            <w:vMerge/>
            <w:vAlign w:val="center"/>
          </w:tcPr>
          <w:p w:rsidR="00DF313D" w:rsidRPr="00F4115D" w:rsidRDefault="00DF313D" w:rsidP="00F4115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300" w:type="dxa"/>
          </w:tcPr>
          <w:p w:rsidR="00DF313D" w:rsidRPr="00F4115D" w:rsidRDefault="00DF313D" w:rsidP="0098783B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 w:rsidRPr="00F4115D">
              <w:rPr>
                <w:rFonts w:asciiTheme="majorBidi" w:hAnsiTheme="majorBidi" w:cstheme="majorBidi"/>
              </w:rPr>
              <w:t>Supervised injection/consumption facilities</w:t>
            </w:r>
          </w:p>
        </w:tc>
      </w:tr>
      <w:tr w:rsidR="00DF313D" w:rsidRPr="00F4115D" w:rsidTr="003563EF">
        <w:trPr>
          <w:trHeight w:val="145"/>
        </w:trPr>
        <w:tc>
          <w:tcPr>
            <w:tcW w:w="1975" w:type="dxa"/>
            <w:vMerge/>
            <w:vAlign w:val="center"/>
          </w:tcPr>
          <w:p w:rsidR="00DF313D" w:rsidRPr="00F4115D" w:rsidRDefault="00DF313D" w:rsidP="00F4115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800" w:type="dxa"/>
            <w:vMerge/>
            <w:vAlign w:val="center"/>
          </w:tcPr>
          <w:p w:rsidR="00DF313D" w:rsidRPr="00F4115D" w:rsidRDefault="00DF313D" w:rsidP="00F4115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300" w:type="dxa"/>
          </w:tcPr>
          <w:p w:rsidR="00DF313D" w:rsidRPr="00F4115D" w:rsidRDefault="00BD3039" w:rsidP="00F4115D">
            <w:pPr>
              <w:spacing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F4115D">
              <w:rPr>
                <w:rFonts w:asciiTheme="majorBidi" w:hAnsiTheme="majorBidi" w:cstheme="majorBidi"/>
              </w:rPr>
              <w:t>P</w:t>
            </w:r>
            <w:r w:rsidR="00DF313D" w:rsidRPr="00F4115D">
              <w:rPr>
                <w:rFonts w:asciiTheme="majorBidi" w:hAnsiTheme="majorBidi" w:cstheme="majorBidi"/>
              </w:rPr>
              <w:t>rescription-based access to controlled substances for PWUDs</w:t>
            </w:r>
          </w:p>
        </w:tc>
      </w:tr>
      <w:tr w:rsidR="00F4115D" w:rsidRPr="00F4115D" w:rsidTr="003563EF">
        <w:trPr>
          <w:trHeight w:val="218"/>
        </w:trPr>
        <w:tc>
          <w:tcPr>
            <w:tcW w:w="1975" w:type="dxa"/>
            <w:vMerge w:val="restart"/>
            <w:vAlign w:val="center"/>
          </w:tcPr>
          <w:p w:rsidR="00F4115D" w:rsidRPr="00F4115D" w:rsidRDefault="00F4115D" w:rsidP="00F4115D">
            <w:pPr>
              <w:jc w:val="center"/>
              <w:rPr>
                <w:rFonts w:asciiTheme="majorBidi" w:hAnsiTheme="majorBidi" w:cstheme="majorBidi"/>
              </w:rPr>
            </w:pPr>
            <w:r w:rsidRPr="00F4115D">
              <w:rPr>
                <w:rFonts w:asciiTheme="majorBidi" w:hAnsiTheme="majorBidi" w:cstheme="majorBidi"/>
              </w:rPr>
              <w:t>Social facilities</w:t>
            </w:r>
          </w:p>
        </w:tc>
        <w:tc>
          <w:tcPr>
            <w:tcW w:w="1800" w:type="dxa"/>
            <w:vMerge w:val="restart"/>
            <w:vAlign w:val="center"/>
          </w:tcPr>
          <w:p w:rsidR="00F4115D" w:rsidRPr="00F4115D" w:rsidRDefault="00F4115D" w:rsidP="00F4115D">
            <w:pPr>
              <w:jc w:val="center"/>
              <w:rPr>
                <w:rFonts w:asciiTheme="majorBidi" w:hAnsiTheme="majorBidi" w:cstheme="majorBidi"/>
              </w:rPr>
            </w:pPr>
            <w:r w:rsidRPr="00F4115D">
              <w:rPr>
                <w:rFonts w:asciiTheme="majorBidi" w:hAnsiTheme="majorBidi" w:cstheme="majorBidi"/>
              </w:rPr>
              <w:t>employment</w:t>
            </w:r>
          </w:p>
        </w:tc>
        <w:tc>
          <w:tcPr>
            <w:tcW w:w="6300" w:type="dxa"/>
          </w:tcPr>
          <w:p w:rsidR="00F4115D" w:rsidRPr="00F4115D" w:rsidRDefault="00F4115D" w:rsidP="00F4115D">
            <w:pPr>
              <w:spacing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F4115D">
              <w:rPr>
                <w:rFonts w:asciiTheme="majorBidi" w:hAnsiTheme="majorBidi" w:cstheme="majorBidi"/>
              </w:rPr>
              <w:t>Creating employment for those who are abstinent</w:t>
            </w:r>
          </w:p>
        </w:tc>
      </w:tr>
      <w:tr w:rsidR="00F4115D" w:rsidRPr="00F4115D" w:rsidTr="003563EF">
        <w:trPr>
          <w:trHeight w:val="217"/>
        </w:trPr>
        <w:tc>
          <w:tcPr>
            <w:tcW w:w="1975" w:type="dxa"/>
            <w:vMerge/>
            <w:vAlign w:val="center"/>
          </w:tcPr>
          <w:p w:rsidR="00F4115D" w:rsidRPr="00F4115D" w:rsidRDefault="00F4115D" w:rsidP="00F4115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800" w:type="dxa"/>
            <w:vMerge/>
            <w:vAlign w:val="center"/>
          </w:tcPr>
          <w:p w:rsidR="00F4115D" w:rsidRPr="00F4115D" w:rsidRDefault="00F4115D" w:rsidP="00F4115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300" w:type="dxa"/>
          </w:tcPr>
          <w:p w:rsidR="00F4115D" w:rsidRPr="00F4115D" w:rsidRDefault="00F4115D" w:rsidP="00F4115D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 w:rsidRPr="00F4115D">
              <w:rPr>
                <w:rFonts w:asciiTheme="majorBidi" w:hAnsiTheme="majorBidi" w:cstheme="majorBidi"/>
              </w:rPr>
              <w:t>Creating employment for PWUDs</w:t>
            </w:r>
          </w:p>
        </w:tc>
      </w:tr>
      <w:tr w:rsidR="00F4115D" w:rsidRPr="00F4115D" w:rsidTr="003563EF">
        <w:trPr>
          <w:trHeight w:val="432"/>
        </w:trPr>
        <w:tc>
          <w:tcPr>
            <w:tcW w:w="1975" w:type="dxa"/>
            <w:vMerge/>
            <w:vAlign w:val="center"/>
          </w:tcPr>
          <w:p w:rsidR="00F4115D" w:rsidRPr="00F4115D" w:rsidRDefault="00F4115D" w:rsidP="00F4115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800" w:type="dxa"/>
            <w:vAlign w:val="center"/>
          </w:tcPr>
          <w:p w:rsidR="00F4115D" w:rsidRPr="00F4115D" w:rsidRDefault="00F4115D" w:rsidP="00F4115D">
            <w:pPr>
              <w:jc w:val="center"/>
              <w:rPr>
                <w:rFonts w:asciiTheme="majorBidi" w:hAnsiTheme="majorBidi" w:cstheme="majorBidi"/>
              </w:rPr>
            </w:pPr>
            <w:r w:rsidRPr="00F4115D">
              <w:rPr>
                <w:rFonts w:asciiTheme="majorBidi" w:hAnsiTheme="majorBidi" w:cstheme="majorBidi"/>
              </w:rPr>
              <w:t>housing</w:t>
            </w:r>
          </w:p>
        </w:tc>
        <w:tc>
          <w:tcPr>
            <w:tcW w:w="6300" w:type="dxa"/>
          </w:tcPr>
          <w:p w:rsidR="00F4115D" w:rsidRPr="00F4115D" w:rsidRDefault="00A9535A" w:rsidP="0098783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</w:t>
            </w:r>
            <w:r w:rsidRPr="00A9535A">
              <w:rPr>
                <w:rFonts w:asciiTheme="majorBidi" w:hAnsiTheme="majorBidi" w:cstheme="majorBidi"/>
              </w:rPr>
              <w:t>ncreasing shelter availability</w:t>
            </w:r>
          </w:p>
        </w:tc>
      </w:tr>
      <w:tr w:rsidR="00F4115D" w:rsidRPr="00F4115D" w:rsidTr="003563EF">
        <w:trPr>
          <w:trHeight w:val="145"/>
        </w:trPr>
        <w:tc>
          <w:tcPr>
            <w:tcW w:w="1975" w:type="dxa"/>
            <w:vMerge/>
            <w:vAlign w:val="center"/>
          </w:tcPr>
          <w:p w:rsidR="00F4115D" w:rsidRPr="00F4115D" w:rsidRDefault="00F4115D" w:rsidP="00F4115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800" w:type="dxa"/>
            <w:vMerge w:val="restart"/>
            <w:vAlign w:val="center"/>
          </w:tcPr>
          <w:p w:rsidR="00F4115D" w:rsidRPr="00F4115D" w:rsidRDefault="00F4115D" w:rsidP="00F4115D">
            <w:pPr>
              <w:jc w:val="center"/>
              <w:rPr>
                <w:rFonts w:asciiTheme="majorBidi" w:hAnsiTheme="majorBidi" w:cstheme="majorBidi"/>
              </w:rPr>
            </w:pPr>
            <w:r w:rsidRPr="00F4115D">
              <w:rPr>
                <w:rFonts w:asciiTheme="majorBidi" w:hAnsiTheme="majorBidi" w:cstheme="majorBidi"/>
              </w:rPr>
              <w:t>others</w:t>
            </w:r>
          </w:p>
        </w:tc>
        <w:tc>
          <w:tcPr>
            <w:tcW w:w="6300" w:type="dxa"/>
          </w:tcPr>
          <w:p w:rsidR="00F4115D" w:rsidRPr="00F4115D" w:rsidRDefault="00D7713E" w:rsidP="00D7713E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Providing identification document</w:t>
            </w:r>
          </w:p>
        </w:tc>
      </w:tr>
      <w:tr w:rsidR="00F4115D" w:rsidRPr="00F4115D" w:rsidTr="003563EF">
        <w:trPr>
          <w:trHeight w:val="145"/>
        </w:trPr>
        <w:tc>
          <w:tcPr>
            <w:tcW w:w="1975" w:type="dxa"/>
            <w:vMerge/>
            <w:vAlign w:val="center"/>
          </w:tcPr>
          <w:p w:rsidR="00F4115D" w:rsidRPr="00F4115D" w:rsidRDefault="00F4115D" w:rsidP="00F4115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800" w:type="dxa"/>
            <w:vMerge/>
            <w:vAlign w:val="center"/>
          </w:tcPr>
          <w:p w:rsidR="00F4115D" w:rsidRPr="00F4115D" w:rsidRDefault="00F4115D" w:rsidP="00F4115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300" w:type="dxa"/>
          </w:tcPr>
          <w:p w:rsidR="00F4115D" w:rsidRPr="00A563A6" w:rsidRDefault="00A563A6" w:rsidP="00105018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A563A6">
              <w:rPr>
                <w:rFonts w:asciiTheme="majorBidi" w:hAnsiTheme="majorBidi" w:cstheme="majorBidi"/>
                <w:lang w:bidi="fa-IR"/>
              </w:rPr>
              <w:t>Providing accessible recreational facilities</w:t>
            </w:r>
          </w:p>
        </w:tc>
      </w:tr>
      <w:tr w:rsidR="00F4115D" w:rsidRPr="00F4115D" w:rsidTr="003563EF">
        <w:trPr>
          <w:trHeight w:val="432"/>
        </w:trPr>
        <w:tc>
          <w:tcPr>
            <w:tcW w:w="1975" w:type="dxa"/>
            <w:vMerge w:val="restart"/>
            <w:vAlign w:val="center"/>
          </w:tcPr>
          <w:p w:rsidR="00F4115D" w:rsidRPr="00F4115D" w:rsidRDefault="00F4115D" w:rsidP="00F4115D">
            <w:pPr>
              <w:jc w:val="center"/>
              <w:rPr>
                <w:rFonts w:asciiTheme="majorBidi" w:hAnsiTheme="majorBidi" w:cstheme="majorBidi"/>
              </w:rPr>
            </w:pPr>
            <w:r w:rsidRPr="00F4115D">
              <w:rPr>
                <w:rFonts w:asciiTheme="majorBidi" w:hAnsiTheme="majorBidi" w:cstheme="majorBidi"/>
              </w:rPr>
              <w:t>education</w:t>
            </w:r>
          </w:p>
        </w:tc>
        <w:tc>
          <w:tcPr>
            <w:tcW w:w="1800" w:type="dxa"/>
            <w:vAlign w:val="center"/>
          </w:tcPr>
          <w:p w:rsidR="00F4115D" w:rsidRPr="00F4115D" w:rsidRDefault="00A56776" w:rsidP="00F4115D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Training of </w:t>
            </w:r>
            <w:r w:rsidR="00F4115D" w:rsidRPr="00F4115D">
              <w:rPr>
                <w:rFonts w:asciiTheme="majorBidi" w:hAnsiTheme="majorBidi" w:cstheme="majorBidi"/>
              </w:rPr>
              <w:t>PWUDs</w:t>
            </w:r>
          </w:p>
        </w:tc>
        <w:tc>
          <w:tcPr>
            <w:tcW w:w="6300" w:type="dxa"/>
          </w:tcPr>
          <w:p w:rsidR="00F4115D" w:rsidRPr="003563EF" w:rsidRDefault="003563EF" w:rsidP="0098783B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3563EF">
              <w:rPr>
                <w:rStyle w:val="Strong"/>
                <w:rFonts w:asciiTheme="majorBidi" w:hAnsiTheme="majorBidi" w:cstheme="majorBidi"/>
                <w:b w:val="0"/>
                <w:bCs w:val="0"/>
              </w:rPr>
              <w:t>Training PWUDs on appropriate responses to children in drug scenes</w:t>
            </w:r>
          </w:p>
        </w:tc>
      </w:tr>
      <w:tr w:rsidR="00F4115D" w:rsidRPr="00F4115D" w:rsidTr="003563EF">
        <w:trPr>
          <w:trHeight w:val="87"/>
        </w:trPr>
        <w:tc>
          <w:tcPr>
            <w:tcW w:w="1975" w:type="dxa"/>
            <w:vMerge/>
          </w:tcPr>
          <w:p w:rsidR="00F4115D" w:rsidRPr="00F4115D" w:rsidRDefault="00F4115D" w:rsidP="0098783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00" w:type="dxa"/>
            <w:vMerge w:val="restart"/>
            <w:vAlign w:val="center"/>
          </w:tcPr>
          <w:p w:rsidR="00F4115D" w:rsidRPr="00F4115D" w:rsidRDefault="00A56776" w:rsidP="00F4115D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Rising awareness of </w:t>
            </w:r>
            <w:r w:rsidR="00F4115D" w:rsidRPr="00F4115D">
              <w:rPr>
                <w:rFonts w:asciiTheme="majorBidi" w:hAnsiTheme="majorBidi" w:cstheme="majorBidi"/>
              </w:rPr>
              <w:t>residents</w:t>
            </w:r>
          </w:p>
        </w:tc>
        <w:tc>
          <w:tcPr>
            <w:tcW w:w="6300" w:type="dxa"/>
          </w:tcPr>
          <w:p w:rsidR="00F4115D" w:rsidRPr="00F13A79" w:rsidRDefault="00F13A79" w:rsidP="0098783B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F13A79">
              <w:rPr>
                <w:rStyle w:val="Strong"/>
                <w:rFonts w:asciiTheme="majorBidi" w:hAnsiTheme="majorBidi" w:cstheme="majorBidi"/>
                <w:b w:val="0"/>
                <w:bCs w:val="0"/>
              </w:rPr>
              <w:t>Raising public awareness about infectious diseases</w:t>
            </w:r>
          </w:p>
        </w:tc>
      </w:tr>
      <w:tr w:rsidR="00F4115D" w:rsidRPr="00F4115D" w:rsidTr="003563EF">
        <w:trPr>
          <w:trHeight w:val="87"/>
        </w:trPr>
        <w:tc>
          <w:tcPr>
            <w:tcW w:w="1975" w:type="dxa"/>
            <w:vMerge/>
          </w:tcPr>
          <w:p w:rsidR="00F4115D" w:rsidRPr="00F4115D" w:rsidRDefault="00F4115D" w:rsidP="0098783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00" w:type="dxa"/>
            <w:vMerge/>
          </w:tcPr>
          <w:p w:rsidR="00F4115D" w:rsidRPr="00F4115D" w:rsidRDefault="00F4115D" w:rsidP="0098783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300" w:type="dxa"/>
          </w:tcPr>
          <w:p w:rsidR="00F4115D" w:rsidRPr="00F4115D" w:rsidRDefault="00F13A79" w:rsidP="0098783B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 w:rsidRPr="00F13A79">
              <w:rPr>
                <w:rFonts w:asciiTheme="majorBidi" w:hAnsiTheme="majorBidi" w:cstheme="majorBidi"/>
              </w:rPr>
              <w:t>Community sensitization to reduce resistance and foster acceptance of local harm reduction interventions</w:t>
            </w:r>
          </w:p>
        </w:tc>
      </w:tr>
      <w:tr w:rsidR="00F4115D" w:rsidRPr="00F4115D" w:rsidTr="003563EF">
        <w:trPr>
          <w:trHeight w:val="87"/>
        </w:trPr>
        <w:tc>
          <w:tcPr>
            <w:tcW w:w="1975" w:type="dxa"/>
            <w:vMerge/>
          </w:tcPr>
          <w:p w:rsidR="00F4115D" w:rsidRPr="00F4115D" w:rsidRDefault="00F4115D" w:rsidP="0098783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00" w:type="dxa"/>
            <w:vMerge/>
          </w:tcPr>
          <w:p w:rsidR="00F4115D" w:rsidRPr="00F4115D" w:rsidRDefault="00F4115D" w:rsidP="0098783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300" w:type="dxa"/>
          </w:tcPr>
          <w:p w:rsidR="00F4115D" w:rsidRPr="00F4115D" w:rsidRDefault="00162037" w:rsidP="00760234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162037">
              <w:rPr>
                <w:rFonts w:asciiTheme="majorBidi" w:hAnsiTheme="majorBidi" w:cstheme="majorBidi"/>
              </w:rPr>
              <w:t xml:space="preserve">Education on fair and strategic distribution of </w:t>
            </w:r>
            <w:r w:rsidR="00760234">
              <w:rPr>
                <w:rFonts w:asciiTheme="majorBidi" w:hAnsiTheme="majorBidi" w:cstheme="majorBidi"/>
              </w:rPr>
              <w:t>public donation</w:t>
            </w:r>
          </w:p>
        </w:tc>
      </w:tr>
      <w:tr w:rsidR="00F4115D" w:rsidRPr="00F4115D" w:rsidTr="003563EF">
        <w:trPr>
          <w:trHeight w:val="87"/>
        </w:trPr>
        <w:tc>
          <w:tcPr>
            <w:tcW w:w="1975" w:type="dxa"/>
            <w:vMerge/>
          </w:tcPr>
          <w:p w:rsidR="00F4115D" w:rsidRPr="00F4115D" w:rsidRDefault="00F4115D" w:rsidP="0098783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00" w:type="dxa"/>
            <w:vMerge/>
          </w:tcPr>
          <w:p w:rsidR="00F4115D" w:rsidRPr="00F4115D" w:rsidRDefault="00F4115D" w:rsidP="0098783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300" w:type="dxa"/>
          </w:tcPr>
          <w:p w:rsidR="00F4115D" w:rsidRPr="00F4115D" w:rsidRDefault="005C35C7" w:rsidP="0098783B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5C35C7">
              <w:rPr>
                <w:rFonts w:asciiTheme="majorBidi" w:hAnsiTheme="majorBidi" w:cstheme="majorBidi"/>
              </w:rPr>
              <w:t>Educating residents on waste separation practices</w:t>
            </w:r>
          </w:p>
        </w:tc>
      </w:tr>
    </w:tbl>
    <w:p w:rsidR="00A443DC" w:rsidRPr="004707C4" w:rsidRDefault="00A443DC" w:rsidP="00AE39FE">
      <w:pPr>
        <w:pStyle w:val="NormalWeb"/>
        <w:spacing w:line="360" w:lineRule="auto"/>
        <w:jc w:val="both"/>
        <w:rPr>
          <w:b/>
          <w:bCs/>
          <w:rtl/>
          <w:lang w:bidi="fa-IR"/>
        </w:rPr>
      </w:pPr>
    </w:p>
    <w:sectPr w:rsidR="00A443DC" w:rsidRPr="004707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844"/>
    <w:rsid w:val="00023CEB"/>
    <w:rsid w:val="00083608"/>
    <w:rsid w:val="00105018"/>
    <w:rsid w:val="00162037"/>
    <w:rsid w:val="00165D60"/>
    <w:rsid w:val="001D3CEF"/>
    <w:rsid w:val="0032738D"/>
    <w:rsid w:val="00340762"/>
    <w:rsid w:val="003563EF"/>
    <w:rsid w:val="003D426F"/>
    <w:rsid w:val="004707C4"/>
    <w:rsid w:val="005025BE"/>
    <w:rsid w:val="005C35C7"/>
    <w:rsid w:val="00623316"/>
    <w:rsid w:val="00645844"/>
    <w:rsid w:val="006F3A1B"/>
    <w:rsid w:val="0073776B"/>
    <w:rsid w:val="00760234"/>
    <w:rsid w:val="00771D2E"/>
    <w:rsid w:val="008365FA"/>
    <w:rsid w:val="008410F7"/>
    <w:rsid w:val="008F5818"/>
    <w:rsid w:val="0098783B"/>
    <w:rsid w:val="00A37979"/>
    <w:rsid w:val="00A404B4"/>
    <w:rsid w:val="00A443DC"/>
    <w:rsid w:val="00A563A6"/>
    <w:rsid w:val="00A56776"/>
    <w:rsid w:val="00A9535A"/>
    <w:rsid w:val="00AE39FE"/>
    <w:rsid w:val="00AF0546"/>
    <w:rsid w:val="00AF4070"/>
    <w:rsid w:val="00B04E10"/>
    <w:rsid w:val="00BD3039"/>
    <w:rsid w:val="00BE3E7A"/>
    <w:rsid w:val="00C57ED1"/>
    <w:rsid w:val="00CE4A5A"/>
    <w:rsid w:val="00D7713E"/>
    <w:rsid w:val="00DF313D"/>
    <w:rsid w:val="00E95ECC"/>
    <w:rsid w:val="00F13A79"/>
    <w:rsid w:val="00F4115D"/>
    <w:rsid w:val="00F47DA1"/>
    <w:rsid w:val="00F766E5"/>
    <w:rsid w:val="00F8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72C44A-0C25-439C-9344-9481692D3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443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707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707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9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sahar eshrati</dc:creator>
  <cp:keywords/>
  <dc:description/>
  <cp:lastModifiedBy>Administrator</cp:lastModifiedBy>
  <cp:revision>39</cp:revision>
  <dcterms:created xsi:type="dcterms:W3CDTF">2025-07-30T06:29:00Z</dcterms:created>
  <dcterms:modified xsi:type="dcterms:W3CDTF">2025-11-26T08:03:00Z</dcterms:modified>
</cp:coreProperties>
</file>