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D04B06D"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48164350" w:rsidR="00B36D6D" w:rsidRPr="009C6FD6" w:rsidRDefault="0082009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FD4761">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B05E374"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2,7</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03CF020E"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7-11</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78E8417"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6C07EE1"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25</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4BA67506"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25</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708B405E"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29315468" w:rsidR="00B36D6D" w:rsidRPr="009C6FD6" w:rsidRDefault="00FD4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29015EE5"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1A686A4F"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F7581D" w:rsidRDefault="00B36D6D">
            <w:pPr>
              <w:spacing w:line="240" w:lineRule="auto"/>
              <w:rPr>
                <w:rFonts w:ascii="Calibri" w:eastAsia="Calibri" w:hAnsi="Calibri" w:cs="Calibri"/>
                <w:color w:val="000000"/>
                <w:sz w:val="22"/>
                <w:szCs w:val="22"/>
                <w:lang w:val="en-GB"/>
              </w:rPr>
            </w:pPr>
            <w:r w:rsidRPr="00F7581D">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4333D15B" w:rsidR="00B36D6D" w:rsidRPr="009C6FD6" w:rsidRDefault="00F758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11C52125"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52953A0B"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If applicable, eligibility criteria for sites and for individuals delivering </w:t>
            </w:r>
            <w:r w:rsidRPr="0082009F">
              <w:rPr>
                <w:rFonts w:ascii="Calibri" w:eastAsia="Calibri" w:hAnsi="Calibri" w:cs="Calibri"/>
                <w:color w:val="000000"/>
                <w:sz w:val="22"/>
                <w:szCs w:val="22"/>
                <w:lang w:val="en-GB"/>
              </w:rPr>
              <w:t>the interventions</w:t>
            </w:r>
            <w:r w:rsidRPr="009C6FD6">
              <w:rPr>
                <w:rFonts w:ascii="Calibri" w:eastAsia="Calibri" w:hAnsi="Calibri" w:cs="Calibri"/>
                <w:color w:val="000000"/>
                <w:sz w:val="22"/>
                <w:szCs w:val="22"/>
                <w:lang w:val="en-GB"/>
              </w:rPr>
              <w:t xml:space="preserve"> (e.g., surgeons, physiotherapists)</w:t>
            </w:r>
          </w:p>
        </w:tc>
        <w:tc>
          <w:tcPr>
            <w:tcW w:w="1417" w:type="dxa"/>
          </w:tcPr>
          <w:p w14:paraId="6D568B99" w14:textId="60B1C01E"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E242A20"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3C4278E7"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82009F">
              <w:rPr>
                <w:rFonts w:ascii="Calibri" w:eastAsia="Calibri" w:hAnsi="Calibri" w:cs="Calibri"/>
                <w:color w:val="000000"/>
                <w:sz w:val="22"/>
                <w:szCs w:val="22"/>
                <w:lang w:val="en-GB"/>
              </w:rPr>
              <w:t>How harms were defined</w:t>
            </w:r>
            <w:r w:rsidRPr="009C6FD6">
              <w:rPr>
                <w:rFonts w:ascii="Calibri" w:eastAsia="Calibri" w:hAnsi="Calibri" w:cs="Calibri"/>
                <w:color w:val="000000"/>
                <w:sz w:val="22"/>
                <w:szCs w:val="22"/>
                <w:lang w:val="en-GB"/>
              </w:rPr>
              <w:t xml:space="preserve"> and assessed (e.g., systematically, non-systematically)</w:t>
            </w:r>
          </w:p>
        </w:tc>
        <w:tc>
          <w:tcPr>
            <w:tcW w:w="1417" w:type="dxa"/>
          </w:tcPr>
          <w:p w14:paraId="5D66BF02" w14:textId="71A69979"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1F5AB42A"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82009F" w:rsidRDefault="00B36D6D">
            <w:pPr>
              <w:spacing w:line="240" w:lineRule="auto"/>
              <w:rPr>
                <w:rFonts w:ascii="Calibri" w:eastAsia="Calibri" w:hAnsi="Calibri" w:cs="Calibri"/>
                <w:color w:val="000000"/>
                <w:sz w:val="22"/>
                <w:szCs w:val="22"/>
                <w:lang w:val="en-GB"/>
              </w:rPr>
            </w:pPr>
            <w:r w:rsidRPr="0082009F">
              <w:rPr>
                <w:rFonts w:ascii="Calibri" w:eastAsia="Calibri" w:hAnsi="Calibri" w:cs="Calibri"/>
                <w:color w:val="000000"/>
                <w:sz w:val="22"/>
                <w:szCs w:val="22"/>
                <w:lang w:val="en-GB"/>
              </w:rPr>
              <w:t>Explanation of any interim analyses and stopping guidelines</w:t>
            </w:r>
          </w:p>
        </w:tc>
        <w:tc>
          <w:tcPr>
            <w:tcW w:w="1417" w:type="dxa"/>
          </w:tcPr>
          <w:p w14:paraId="74EBB045" w14:textId="26E0F550" w:rsidR="00B36D6D" w:rsidRPr="009C6FD6" w:rsidRDefault="00E036C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04593081"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CA66FDF"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55E22A5B"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w:t>
            </w:r>
            <w:r w:rsidRPr="0082009F">
              <w:rPr>
                <w:rFonts w:ascii="Calibri" w:eastAsia="Calibri" w:hAnsi="Calibri" w:cs="Calibri"/>
                <w:color w:val="000000"/>
                <w:sz w:val="22"/>
                <w:szCs w:val="22"/>
                <w:lang w:val="en-GB"/>
              </w:rPr>
              <w:t>random allocation sequence</w:t>
            </w:r>
            <w:r w:rsidRPr="009C6FD6">
              <w:rPr>
                <w:rFonts w:ascii="Calibri" w:eastAsia="Calibri" w:hAnsi="Calibri" w:cs="Calibri"/>
                <w:color w:val="000000"/>
                <w:sz w:val="22"/>
                <w:szCs w:val="22"/>
                <w:lang w:val="en-GB"/>
              </w:rPr>
              <w:t xml:space="preserve"> </w:t>
            </w:r>
          </w:p>
        </w:tc>
        <w:tc>
          <w:tcPr>
            <w:tcW w:w="1417" w:type="dxa"/>
          </w:tcPr>
          <w:p w14:paraId="6554DB11" w14:textId="424D2C10" w:rsidR="00B36D6D" w:rsidRPr="009C6FD6" w:rsidRDefault="0082009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07FD79F"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237FE48D"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65C10901"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377A0A9"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274B068C"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6D25AB">
              <w:rPr>
                <w:rFonts w:ascii="Calibri" w:eastAsia="Calibri" w:hAnsi="Calibri" w:cs="Calibri"/>
                <w:color w:val="000000"/>
                <w:sz w:val="22"/>
                <w:szCs w:val="22"/>
                <w:lang w:val="en-GB"/>
              </w:rPr>
              <w:t xml:space="preserve">Methods for any additional analyses (e.g., subgroup and sensitivity analyses), distinguishing prespecified </w:t>
            </w:r>
            <w:r w:rsidRPr="00F7581D">
              <w:rPr>
                <w:rFonts w:ascii="Calibri" w:eastAsia="Calibri" w:hAnsi="Calibri" w:cs="Calibri"/>
                <w:color w:val="000000"/>
                <w:sz w:val="22"/>
                <w:szCs w:val="22"/>
                <w:lang w:val="en-GB"/>
              </w:rPr>
              <w:t>from post-hoc</w:t>
            </w:r>
          </w:p>
        </w:tc>
        <w:tc>
          <w:tcPr>
            <w:tcW w:w="1417" w:type="dxa"/>
          </w:tcPr>
          <w:p w14:paraId="710D1F83" w14:textId="0EEC0B15"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30AA3C72"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0CA51277"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3F4E1834"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If relevant, why the </w:t>
            </w:r>
            <w:r w:rsidRPr="00F7581D">
              <w:rPr>
                <w:rFonts w:ascii="Calibri" w:eastAsia="Calibri" w:hAnsi="Calibri" w:cs="Calibri"/>
                <w:color w:val="000000"/>
                <w:sz w:val="22"/>
                <w:szCs w:val="22"/>
                <w:lang w:val="en-GB"/>
              </w:rPr>
              <w:t>trial ended or was stopped</w:t>
            </w:r>
          </w:p>
        </w:tc>
        <w:tc>
          <w:tcPr>
            <w:tcW w:w="1417" w:type="dxa"/>
          </w:tcPr>
          <w:p w14:paraId="105B15A1" w14:textId="10D90BDF"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2BF0980" w:rsidR="00B36D6D" w:rsidRPr="009C6FD6" w:rsidRDefault="00E2364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33021C1C" w:rsidR="00B36D6D" w:rsidRPr="009C6FD6" w:rsidRDefault="004B7CC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63F6DFC5" w14:textId="1190F9BE" w:rsidTr="00E036CC">
        <w:trPr>
          <w:trHeight w:val="50"/>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7449E011" w:rsidR="00B36D6D" w:rsidRPr="009C6FD6" w:rsidRDefault="004B7CC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6B0E2E94"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03362718"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w:t>
            </w:r>
            <w:r w:rsidRPr="00F7581D">
              <w:rPr>
                <w:rFonts w:ascii="Calibri" w:eastAsia="Calibri" w:hAnsi="Calibri" w:cs="Calibri"/>
                <w:color w:val="000000"/>
                <w:sz w:val="22"/>
                <w:szCs w:val="22"/>
                <w:lang w:val="en-GB"/>
              </w:rPr>
              <w:t>, including subgroup and</w:t>
            </w:r>
            <w:r w:rsidRPr="009C6FD6">
              <w:rPr>
                <w:rFonts w:ascii="Calibri" w:eastAsia="Calibri" w:hAnsi="Calibri" w:cs="Calibri"/>
                <w:color w:val="000000"/>
                <w:sz w:val="22"/>
                <w:szCs w:val="22"/>
                <w:lang w:val="en-GB"/>
              </w:rPr>
              <w:t xml:space="preserve"> sensitivity analyses, distinguishing pre-specified from post-hoc</w:t>
            </w:r>
          </w:p>
        </w:tc>
        <w:tc>
          <w:tcPr>
            <w:tcW w:w="1417" w:type="dxa"/>
          </w:tcPr>
          <w:p w14:paraId="3457C6CE" w14:textId="71F035D9" w:rsidR="00B36D6D" w:rsidRPr="009C6FD6" w:rsidRDefault="00435F0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BEAAC46"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19-23</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2B0C007B" w:rsidR="00B36D6D" w:rsidRPr="009C6FD6" w:rsidRDefault="006D25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CC29" w14:textId="77777777" w:rsidR="00BB66A6" w:rsidRDefault="00BB66A6" w:rsidP="00B70CED">
      <w:pPr>
        <w:spacing w:line="240" w:lineRule="auto"/>
      </w:pPr>
      <w:r>
        <w:separator/>
      </w:r>
    </w:p>
  </w:endnote>
  <w:endnote w:type="continuationSeparator" w:id="0">
    <w:p w14:paraId="43549986" w14:textId="77777777" w:rsidR="00BB66A6" w:rsidRDefault="00BB66A6"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25CD" w14:textId="77777777" w:rsidR="00BB66A6" w:rsidRDefault="00BB66A6" w:rsidP="00B70CED">
      <w:pPr>
        <w:spacing w:line="240" w:lineRule="auto"/>
      </w:pPr>
      <w:r>
        <w:separator/>
      </w:r>
    </w:p>
  </w:footnote>
  <w:footnote w:type="continuationSeparator" w:id="0">
    <w:p w14:paraId="7B2A8E99" w14:textId="77777777" w:rsidR="00BB66A6" w:rsidRDefault="00BB66A6"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6F7E"/>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D6E29"/>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A80"/>
    <w:rsid w:val="00356E6F"/>
    <w:rsid w:val="00361A68"/>
    <w:rsid w:val="0036765F"/>
    <w:rsid w:val="003754B4"/>
    <w:rsid w:val="003755E4"/>
    <w:rsid w:val="00375D93"/>
    <w:rsid w:val="00377EE0"/>
    <w:rsid w:val="00382721"/>
    <w:rsid w:val="003842A0"/>
    <w:rsid w:val="0038481A"/>
    <w:rsid w:val="00393DAC"/>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35F00"/>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B7CC7"/>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25AB"/>
    <w:rsid w:val="006D6C49"/>
    <w:rsid w:val="006E173A"/>
    <w:rsid w:val="006F4D0E"/>
    <w:rsid w:val="00700A3B"/>
    <w:rsid w:val="00707923"/>
    <w:rsid w:val="0071155E"/>
    <w:rsid w:val="00711D4A"/>
    <w:rsid w:val="007144F4"/>
    <w:rsid w:val="00714FC0"/>
    <w:rsid w:val="007222F8"/>
    <w:rsid w:val="00722872"/>
    <w:rsid w:val="00722AA5"/>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009F"/>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038E"/>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B5FE0"/>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34D5"/>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15467"/>
    <w:rsid w:val="00B22D8F"/>
    <w:rsid w:val="00B2632C"/>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B66A6"/>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46C89"/>
    <w:rsid w:val="00D52875"/>
    <w:rsid w:val="00D5635D"/>
    <w:rsid w:val="00D63FD4"/>
    <w:rsid w:val="00D724DA"/>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36CC"/>
    <w:rsid w:val="00E04863"/>
    <w:rsid w:val="00E07F56"/>
    <w:rsid w:val="00E120C7"/>
    <w:rsid w:val="00E14C50"/>
    <w:rsid w:val="00E15D10"/>
    <w:rsid w:val="00E21DE9"/>
    <w:rsid w:val="00E22A05"/>
    <w:rsid w:val="00E23646"/>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81D"/>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4761"/>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3</Pages>
  <Words>1025</Words>
  <Characters>5844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uppinkashamma@gmail.com</cp:lastModifiedBy>
  <cp:revision>77</cp:revision>
  <cp:lastPrinted>2024-03-26T08:52:00Z</cp:lastPrinted>
  <dcterms:created xsi:type="dcterms:W3CDTF">2024-10-08T14:14:00Z</dcterms:created>
  <dcterms:modified xsi:type="dcterms:W3CDTF">2026-08-05T08:59:00Z</dcterms:modified>
</cp:coreProperties>
</file>