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912FF" w14:textId="77777777" w:rsidR="00770AA0" w:rsidRPr="00CC0E5E" w:rsidRDefault="00770AA0" w:rsidP="00770AA0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r w:rsidRPr="00CC0E5E">
        <w:rPr>
          <w:rFonts w:ascii="Times New Roman" w:eastAsia="Times New Roman" w:hAnsi="Times New Roman" w:cs="Times New Roman"/>
          <w:b/>
          <w:lang w:val="en-US"/>
        </w:rPr>
        <w:t>Appendix 1.</w:t>
      </w:r>
      <w:r w:rsidRPr="00CC0E5E">
        <w:rPr>
          <w:rFonts w:ascii="Times New Roman" w:eastAsia="Times New Roman" w:hAnsi="Times New Roman" w:cs="Times New Roman"/>
          <w:lang w:val="en-US"/>
        </w:rPr>
        <w:t xml:space="preserve"> Overall final model for analysis</w:t>
      </w:r>
      <w:r w:rsidRPr="00CC0E5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br/>
      </w:r>
    </w:p>
    <w:p w14:paraId="55EABA65" w14:textId="77777777" w:rsidR="00770AA0" w:rsidRPr="00CC0E5E" w:rsidRDefault="00770AA0" w:rsidP="00770AA0">
      <w:pPr>
        <w:spacing w:line="480" w:lineRule="auto"/>
        <w:rPr>
          <w:b/>
          <w:lang w:val="en-US"/>
        </w:rPr>
      </w:pPr>
      <w:r w:rsidRPr="00D5216E">
        <w:rPr>
          <w:b/>
          <w:noProof/>
          <w:lang w:val="fr-FR"/>
        </w:rPr>
        <w:drawing>
          <wp:inline distT="0" distB="0" distL="0" distR="0" wp14:anchorId="517DCAAF" wp14:editId="61D58093">
            <wp:extent cx="5733415" cy="384937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84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D94FA" w14:textId="77777777" w:rsidR="00770AA0" w:rsidRPr="00CC0E5E" w:rsidRDefault="00770AA0" w:rsidP="00770AA0">
      <w:pPr>
        <w:pStyle w:val="Bibliographie"/>
        <w:spacing w:line="480" w:lineRule="auto"/>
        <w:rPr>
          <w:rFonts w:ascii="Times New Roman" w:hAnsi="Times New Roman" w:cs="Times New Roman"/>
          <w:b/>
          <w:lang w:val="en-US"/>
        </w:rPr>
      </w:pPr>
    </w:p>
    <w:p w14:paraId="2348FDF5" w14:textId="77777777" w:rsidR="00770AA0" w:rsidRPr="00CC0E5E" w:rsidRDefault="00770AA0" w:rsidP="00770AA0">
      <w:pPr>
        <w:rPr>
          <w:lang w:val="en-US"/>
        </w:rPr>
      </w:pPr>
      <w:r w:rsidRPr="00CC0E5E">
        <w:rPr>
          <w:rFonts w:ascii="Times New Roman" w:eastAsia="Times New Roman" w:hAnsi="Times New Roman" w:cs="Times New Roman"/>
          <w:b/>
          <w:i/>
          <w:sz w:val="24"/>
          <w:lang w:val="en-US"/>
        </w:rPr>
        <w:t>Appendix 2.</w:t>
      </w:r>
      <w:r w:rsidRPr="00CC0E5E">
        <w:rPr>
          <w:rFonts w:ascii="Times New Roman" w:eastAsia="Times New Roman" w:hAnsi="Times New Roman" w:cs="Times New Roman"/>
          <w:sz w:val="24"/>
          <w:lang w:val="en-US"/>
        </w:rPr>
        <w:t xml:space="preserve"> Key findings from patient</w:t>
      </w:r>
      <w:r>
        <w:rPr>
          <w:rFonts w:ascii="Times New Roman" w:eastAsia="Times New Roman" w:hAnsi="Times New Roman" w:cs="Times New Roman"/>
          <w:sz w:val="24"/>
          <w:lang w:val="en-US"/>
        </w:rPr>
        <w:t>s</w:t>
      </w:r>
      <w:r w:rsidRPr="00CC0E5E">
        <w:rPr>
          <w:rFonts w:ascii="Times New Roman" w:eastAsia="Times New Roman" w:hAnsi="Times New Roman" w:cs="Times New Roman"/>
          <w:sz w:val="24"/>
          <w:lang w:val="en-US"/>
        </w:rPr>
        <w:t xml:space="preserve"> and HCP</w:t>
      </w:r>
      <w:r>
        <w:rPr>
          <w:rFonts w:ascii="Times New Roman" w:eastAsia="Times New Roman" w:hAnsi="Times New Roman" w:cs="Times New Roman"/>
          <w:sz w:val="24"/>
          <w:lang w:val="en-US"/>
        </w:rPr>
        <w:t>s</w:t>
      </w:r>
      <w:r w:rsidRPr="00CC0E5E">
        <w:rPr>
          <w:rFonts w:ascii="Times New Roman" w:eastAsia="Times New Roman" w:hAnsi="Times New Roman" w:cs="Times New Roman"/>
          <w:sz w:val="24"/>
          <w:lang w:val="en-US"/>
        </w:rPr>
        <w:t xml:space="preserve"> interviews following the overall model analysis </w:t>
      </w:r>
      <w:r w:rsidRPr="00CC0E5E">
        <w:rPr>
          <w:rFonts w:ascii="Times New Roman" w:eastAsia="Times New Roman" w:hAnsi="Times New Roman" w:cs="Times New Roman"/>
          <w:lang w:val="en-US"/>
        </w:rPr>
        <w:t xml:space="preserve">(adjacent theoretical constructs in </w:t>
      </w:r>
      <w:r w:rsidRPr="00CC0E5E">
        <w:rPr>
          <w:rFonts w:ascii="Times New Roman" w:eastAsia="Times New Roman" w:hAnsi="Times New Roman" w:cs="Times New Roman"/>
          <w:i/>
          <w:lang w:val="en-US"/>
        </w:rPr>
        <w:t>italics</w:t>
      </w:r>
      <w:r w:rsidRPr="00CC0E5E">
        <w:rPr>
          <w:rFonts w:ascii="Times New Roman" w:eastAsia="Times New Roman" w:hAnsi="Times New Roman" w:cs="Times New Roman"/>
          <w:lang w:val="en-US"/>
        </w:rPr>
        <w:t>)</w:t>
      </w:r>
    </w:p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1777"/>
        <w:gridCol w:w="2270"/>
        <w:gridCol w:w="2654"/>
        <w:gridCol w:w="2650"/>
      </w:tblGrid>
      <w:tr w:rsidR="00770AA0" w:rsidRPr="00F225FB" w14:paraId="18421DB6" w14:textId="77777777" w:rsidTr="00B71F4D">
        <w:trPr>
          <w:trHeight w:val="2982"/>
        </w:trPr>
        <w:tc>
          <w:tcPr>
            <w:tcW w:w="1667" w:type="dxa"/>
          </w:tcPr>
          <w:p w14:paraId="42437041" w14:textId="77777777" w:rsidR="00770AA0" w:rsidRPr="00CC0E5E" w:rsidRDefault="00770AA0" w:rsidP="00B71F4D">
            <w:pPr>
              <w:rPr>
                <w:lang w:val="en-US"/>
              </w:rPr>
            </w:pPr>
          </w:p>
        </w:tc>
        <w:tc>
          <w:tcPr>
            <w:tcW w:w="2297" w:type="dxa"/>
          </w:tcPr>
          <w:p w14:paraId="303635B2" w14:textId="77777777" w:rsidR="00770AA0" w:rsidRPr="00CC0E5E" w:rsidRDefault="00770AA0" w:rsidP="00B71F4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</w:pPr>
            <w:r w:rsidRPr="00CC0E5E">
              <w:rPr>
                <w:rFonts w:ascii="Times New Roman" w:hAnsi="Times New Roman" w:cs="Times New Roman"/>
                <w:b/>
                <w:sz w:val="24"/>
                <w:lang w:val="en-US"/>
              </w:rPr>
              <w:t>I-</w:t>
            </w:r>
            <w:r w:rsidRPr="00CC0E5E">
              <w:rPr>
                <w:rFonts w:ascii="Times New Roman" w:eastAsia="Times New Roman" w:hAnsi="Times New Roman" w:cs="Times New Roman"/>
                <w:b/>
                <w:sz w:val="28"/>
                <w:szCs w:val="26"/>
                <w:lang w:val="en-US"/>
              </w:rPr>
              <w:t xml:space="preserve"> </w:t>
            </w:r>
            <w:r w:rsidRPr="00CC0E5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br/>
            </w:r>
            <w:r w:rsidRPr="00CC0E5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br/>
            </w:r>
            <w:proofErr w:type="spellStart"/>
            <w:r w:rsidRPr="00CC0E5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t>CPs</w:t>
            </w:r>
            <w:r w:rsidRPr="00CC0E5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t>’</w:t>
            </w:r>
            <w:proofErr w:type="spellEnd"/>
            <w:r w:rsidRPr="00CC0E5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t xml:space="preserve"> knowledge on health literacy</w:t>
            </w:r>
          </w:p>
          <w:p w14:paraId="2AB6BD77" w14:textId="77777777" w:rsidR="00770AA0" w:rsidRPr="00CC0E5E" w:rsidRDefault="00770AA0" w:rsidP="00B71F4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694" w:type="dxa"/>
          </w:tcPr>
          <w:p w14:paraId="3F8F42DD" w14:textId="77777777" w:rsidR="00770AA0" w:rsidRPr="00CC0E5E" w:rsidRDefault="00770AA0" w:rsidP="00B71F4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CC0E5E">
              <w:rPr>
                <w:rFonts w:ascii="Times New Roman" w:hAnsi="Times New Roman" w:cs="Times New Roman"/>
                <w:b/>
                <w:sz w:val="24"/>
                <w:lang w:val="en-US"/>
              </w:rPr>
              <w:t>II-</w:t>
            </w:r>
            <w:r w:rsidRPr="00CC0E5E">
              <w:rPr>
                <w:rFonts w:ascii="Times New Roman" w:hAnsi="Times New Roman" w:cs="Times New Roman"/>
                <w:b/>
                <w:lang w:val="en-US"/>
              </w:rPr>
              <w:br/>
            </w:r>
            <w:r w:rsidRPr="00CC0E5E">
              <w:rPr>
                <w:rFonts w:ascii="Times New Roman" w:hAnsi="Times New Roman" w:cs="Times New Roman"/>
                <w:b/>
                <w:lang w:val="en-US"/>
              </w:rPr>
              <w:br/>
            </w:r>
            <w:r w:rsidRPr="00CC0E5E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HCP-patient interaction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s</w:t>
            </w:r>
            <w:r w:rsidRPr="00CC0E5E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: current practices perceived by HCP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s</w:t>
            </w:r>
            <w:r w:rsidRPr="00CC0E5E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and patients</w:t>
            </w:r>
          </w:p>
          <w:p w14:paraId="760500CF" w14:textId="77777777" w:rsidR="00770AA0" w:rsidRPr="00CC0E5E" w:rsidRDefault="00770AA0" w:rsidP="00B71F4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693" w:type="dxa"/>
          </w:tcPr>
          <w:p w14:paraId="38FCEDF3" w14:textId="77777777" w:rsidR="00770AA0" w:rsidRPr="00CC0E5E" w:rsidRDefault="00770AA0" w:rsidP="00B71F4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0E5E">
              <w:rPr>
                <w:rFonts w:ascii="Times New Roman" w:hAnsi="Times New Roman" w:cs="Times New Roman"/>
                <w:b/>
                <w:sz w:val="24"/>
                <w:lang w:val="en-US"/>
              </w:rPr>
              <w:t>III-</w:t>
            </w:r>
            <w:r w:rsidRPr="00CC0E5E">
              <w:rPr>
                <w:rFonts w:ascii="Times New Roman" w:hAnsi="Times New Roman" w:cs="Times New Roman"/>
                <w:b/>
                <w:lang w:val="en-US"/>
              </w:rPr>
              <w:br/>
            </w:r>
            <w:r w:rsidRPr="00CC0E5E">
              <w:rPr>
                <w:rFonts w:ascii="Times New Roman" w:hAnsi="Times New Roman" w:cs="Times New Roman"/>
                <w:b/>
                <w:lang w:val="en-US"/>
              </w:rPr>
              <w:br/>
            </w:r>
            <w:r w:rsidRPr="00CC0E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 xml:space="preserve">Determinants for implementing HL-tailored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HCP</w:t>
            </w:r>
            <w:r w:rsidRPr="00CC0E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-patient interaction</w:t>
            </w:r>
          </w:p>
          <w:p w14:paraId="5A415AB8" w14:textId="77777777" w:rsidR="00770AA0" w:rsidRPr="00CC0E5E" w:rsidRDefault="00770AA0" w:rsidP="00B71F4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770AA0" w:rsidRPr="00CC0E5E" w14:paraId="1A2B562B" w14:textId="77777777" w:rsidTr="00B71F4D">
        <w:tc>
          <w:tcPr>
            <w:tcW w:w="1667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B7A92EE" w14:textId="77777777" w:rsidR="00770AA0" w:rsidRPr="00CC0E5E" w:rsidRDefault="00770AA0" w:rsidP="00B71F4D">
            <w:pPr>
              <w:jc w:val="center"/>
              <w:rPr>
                <w:b/>
                <w:lang w:val="en-US"/>
              </w:rPr>
            </w:pPr>
            <w:r w:rsidRPr="00CC0E5E">
              <w:rPr>
                <w:b/>
                <w:sz w:val="24"/>
                <w:lang w:val="en-US"/>
              </w:rPr>
              <w:t>Healthcare professionals</w:t>
            </w:r>
          </w:p>
        </w:tc>
        <w:tc>
          <w:tcPr>
            <w:tcW w:w="2297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686376B2" w14:textId="77777777" w:rsidR="00770AA0" w:rsidRPr="00CC0E5E" w:rsidRDefault="00770AA0" w:rsidP="00770AA0">
            <w:pPr>
              <w:pStyle w:val="Paragraphedeliste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Low knowledge, no or partial definition (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functional HL)</w:t>
            </w:r>
          </w:p>
          <w:p w14:paraId="4ACD7A62" w14:textId="77777777" w:rsidR="00770AA0" w:rsidRPr="00CC0E5E" w:rsidRDefault="00770AA0" w:rsidP="00770AA0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HL patients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represented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by their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educational level, social features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or behavior</w:t>
            </w:r>
          </w:p>
          <w:p w14:paraId="47DCD4C6" w14:textId="77777777" w:rsidR="00770AA0" w:rsidRPr="00CC0E5E" w:rsidRDefault="00770AA0" w:rsidP="00B71F4D">
            <w:pPr>
              <w:rPr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(normative belief)</w:t>
            </w:r>
          </w:p>
        </w:tc>
        <w:tc>
          <w:tcPr>
            <w:tcW w:w="2694" w:type="dxa"/>
            <w:shd w:val="clear" w:color="auto" w:fill="E7E6E6" w:themeFill="background2"/>
          </w:tcPr>
          <w:p w14:paraId="7DDB7B3B" w14:textId="77777777" w:rsidR="00770AA0" w:rsidRPr="00CC0E5E" w:rsidRDefault="00770AA0" w:rsidP="00770AA0">
            <w:pPr>
              <w:pStyle w:val="Paragraphedeliste"/>
              <w:widowControl w:val="0"/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Adapting the way of delivering information (</w:t>
            </w:r>
            <w:r w:rsidRPr="00CC0E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i.e.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taking the time, illustrate)</w:t>
            </w:r>
          </w:p>
          <w:p w14:paraId="68137553" w14:textId="77777777" w:rsidR="00770AA0" w:rsidRPr="00CC0E5E" w:rsidRDefault="00770AA0" w:rsidP="00B71F4D">
            <w:pPr>
              <w:widowControl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perceived control of behavior/facilitating factors)</w:t>
            </w:r>
          </w:p>
          <w:p w14:paraId="4D88EAC3" w14:textId="77777777" w:rsidR="00770AA0" w:rsidRPr="00CC0E5E" w:rsidRDefault="00770AA0" w:rsidP="00770AA0">
            <w:pPr>
              <w:pStyle w:val="Paragraphedeliste"/>
              <w:widowControl w:val="0"/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Relying on the patient's commitment,</w:t>
            </w:r>
          </w:p>
          <w:p w14:paraId="18A30D1D" w14:textId="77777777" w:rsidR="00770AA0" w:rsidRPr="00CC0E5E" w:rsidRDefault="00770AA0" w:rsidP="00770AA0">
            <w:pPr>
              <w:pStyle w:val="Paragraphedeliste"/>
              <w:widowControl w:val="0"/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Aiming to make him/her an actor and his/her safety once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discharged</w:t>
            </w:r>
          </w:p>
          <w:p w14:paraId="423AD5F2" w14:textId="77777777" w:rsidR="00770AA0" w:rsidRPr="00CC0E5E" w:rsidRDefault="00770AA0" w:rsidP="00B71F4D">
            <w:pPr>
              <w:widowControl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outcomes evaluation)</w:t>
            </w:r>
          </w:p>
          <w:p w14:paraId="662E7888" w14:textId="77777777" w:rsidR="00770AA0" w:rsidRPr="00CC0E5E" w:rsidRDefault="00770AA0" w:rsidP="00B71F4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shd w:val="clear" w:color="auto" w:fill="E7E6E6" w:themeFill="background2"/>
          </w:tcPr>
          <w:p w14:paraId="1FD2EE85" w14:textId="77777777" w:rsidR="00770AA0" w:rsidRPr="00CC0E5E" w:rsidRDefault="00770AA0" w:rsidP="00770AA0">
            <w:pPr>
              <w:pStyle w:val="Paragraphedeliste"/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Barriers: 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Human, organizational, material</w:t>
            </w: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barriers</w:t>
            </w:r>
          </w:p>
          <w:p w14:paraId="7A153A7B" w14:textId="77777777" w:rsidR="00770AA0" w:rsidRPr="00CC0E5E" w:rsidRDefault="00770AA0" w:rsidP="00B71F4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lang w:val="en-US"/>
              </w:rPr>
              <w:t>(</w:t>
            </w:r>
            <w:r w:rsidRPr="00CC0E5E">
              <w:rPr>
                <w:i/>
                <w:lang w:val="en-US"/>
              </w:rPr>
              <w:t>control belief, normative beliefs)</w:t>
            </w:r>
          </w:p>
          <w:p w14:paraId="1B717C8B" w14:textId="77777777" w:rsidR="00770AA0" w:rsidRPr="00CC0E5E" w:rsidRDefault="00770AA0" w:rsidP="00770AA0">
            <w:pPr>
              <w:pStyle w:val="Paragraphedeliste"/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Facilitators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inter-professional support, patient 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engagement, link with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community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HCP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</w:t>
            </w:r>
          </w:p>
          <w:p w14:paraId="6BC39DB6" w14:textId="77777777" w:rsidR="00770AA0" w:rsidRPr="00CC0E5E" w:rsidRDefault="00770AA0" w:rsidP="00B71F4D">
            <w:pPr>
              <w:widowControl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(facilitating factors)</w:t>
            </w:r>
          </w:p>
          <w:p w14:paraId="4A863851" w14:textId="77777777" w:rsidR="00770AA0" w:rsidRPr="00CC0E5E" w:rsidRDefault="00770AA0" w:rsidP="00B71F4D">
            <w:pPr>
              <w:rPr>
                <w:i/>
                <w:lang w:val="en-US"/>
              </w:rPr>
            </w:pPr>
          </w:p>
        </w:tc>
      </w:tr>
      <w:tr w:rsidR="00770AA0" w:rsidRPr="00CC0E5E" w14:paraId="4F156925" w14:textId="77777777" w:rsidTr="00B71F4D">
        <w:tc>
          <w:tcPr>
            <w:tcW w:w="1667" w:type="dxa"/>
            <w:shd w:val="clear" w:color="auto" w:fill="D9E2F3" w:themeFill="accent5" w:themeFillTint="33"/>
            <w:vAlign w:val="center"/>
          </w:tcPr>
          <w:p w14:paraId="0B9561D4" w14:textId="77777777" w:rsidR="00770AA0" w:rsidRPr="00CC0E5E" w:rsidRDefault="00770AA0" w:rsidP="00B71F4D">
            <w:pPr>
              <w:jc w:val="center"/>
              <w:rPr>
                <w:b/>
                <w:lang w:val="en-US"/>
              </w:rPr>
            </w:pPr>
            <w:r w:rsidRPr="00CC0E5E">
              <w:rPr>
                <w:b/>
                <w:sz w:val="24"/>
                <w:lang w:val="en-US"/>
              </w:rPr>
              <w:lastRenderedPageBreak/>
              <w:t>Patients</w:t>
            </w:r>
          </w:p>
        </w:tc>
        <w:tc>
          <w:tcPr>
            <w:tcW w:w="2297" w:type="dxa"/>
            <w:shd w:val="clear" w:color="auto" w:fill="D9E2F3" w:themeFill="accent5" w:themeFillTint="33"/>
            <w:vAlign w:val="center"/>
          </w:tcPr>
          <w:p w14:paraId="7CD6A9F3" w14:textId="77777777" w:rsidR="00770AA0" w:rsidRPr="00CC0E5E" w:rsidRDefault="00770AA0" w:rsidP="00B71F4D">
            <w:pPr>
              <w:jc w:val="center"/>
              <w:rPr>
                <w:lang w:val="en-US"/>
              </w:rPr>
            </w:pPr>
            <w:r w:rsidRPr="00CC0E5E">
              <w:rPr>
                <w:lang w:val="en-US"/>
              </w:rPr>
              <w:t>/</w:t>
            </w:r>
          </w:p>
        </w:tc>
        <w:tc>
          <w:tcPr>
            <w:tcW w:w="2694" w:type="dxa"/>
            <w:shd w:val="clear" w:color="auto" w:fill="D9E2F3" w:themeFill="accent5" w:themeFillTint="33"/>
          </w:tcPr>
          <w:p w14:paraId="5242C85C" w14:textId="77777777" w:rsidR="00770AA0" w:rsidRPr="00CC0E5E" w:rsidRDefault="00770AA0" w:rsidP="00770AA0">
            <w:pPr>
              <w:pStyle w:val="Paragraphedeliste"/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Either </w:t>
            </w: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insufficient 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and </w:t>
            </w: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overwhelming information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losing the patient and increasing the mental burden</w:t>
            </w:r>
          </w:p>
          <w:p w14:paraId="670D5FA4" w14:textId="77777777" w:rsidR="00770AA0" w:rsidRPr="00CC0E5E" w:rsidRDefault="00770AA0" w:rsidP="00770AA0">
            <w:pPr>
              <w:pStyle w:val="Paragraphedeliste"/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Need for </w:t>
            </w: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better transmission of information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from hospital to general practitioner</w:t>
            </w:r>
          </w:p>
          <w:p w14:paraId="071AF7D7" w14:textId="77777777" w:rsidR="00770AA0" w:rsidRPr="00CC0E5E" w:rsidRDefault="00770AA0" w:rsidP="00770AA0">
            <w:pPr>
              <w:pStyle w:val="Paragraphedeliste"/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More specific information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from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appropriate HCP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such as psychologist or tobacco specialist</w:t>
            </w:r>
          </w:p>
          <w:p w14:paraId="30A29DBE" w14:textId="77777777" w:rsidR="00770AA0" w:rsidRPr="00CC0E5E" w:rsidRDefault="00770AA0" w:rsidP="00B71F4D">
            <w:pPr>
              <w:widowControl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system factors)</w:t>
            </w:r>
          </w:p>
        </w:tc>
        <w:tc>
          <w:tcPr>
            <w:tcW w:w="2693" w:type="dxa"/>
            <w:shd w:val="clear" w:color="auto" w:fill="D9E2F3" w:themeFill="accent5" w:themeFillTint="33"/>
          </w:tcPr>
          <w:p w14:paraId="698A430F" w14:textId="77777777" w:rsidR="00770AA0" w:rsidRPr="00CC0E5E" w:rsidRDefault="00770AA0" w:rsidP="00770AA0">
            <w:pPr>
              <w:pStyle w:val="Paragraphedeliste"/>
              <w:widowControl w:val="0"/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Barriers: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lack of follow-up and listening (home or hospital)</w:t>
            </w:r>
          </w:p>
          <w:p w14:paraId="783B89C3" w14:textId="77777777" w:rsidR="00770AA0" w:rsidRPr="00CC0E5E" w:rsidRDefault="00770AA0" w:rsidP="00B71F4D">
            <w:pPr>
              <w:widowControl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(system factors)</w:t>
            </w:r>
          </w:p>
          <w:p w14:paraId="1F20EC96" w14:textId="77777777" w:rsidR="00770AA0" w:rsidRPr="00CC0E5E" w:rsidRDefault="00770AA0" w:rsidP="00770AA0">
            <w:pPr>
              <w:pStyle w:val="Paragraphedeliste"/>
              <w:widowControl w:val="0"/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More interaction with nurses and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assistant nurses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than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physicians</w:t>
            </w:r>
          </w:p>
          <w:p w14:paraId="4D20FBF3" w14:textId="77777777" w:rsidR="00770AA0" w:rsidRPr="00CC0E5E" w:rsidRDefault="00770AA0" w:rsidP="00B71F4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(patient-provider relation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ship</w:t>
            </w: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  <w:p w14:paraId="056E81BB" w14:textId="77777777" w:rsidR="00770AA0" w:rsidRPr="00CC0E5E" w:rsidRDefault="00770AA0" w:rsidP="00770AA0">
            <w:pPr>
              <w:pStyle w:val="Paragraphedeliste"/>
              <w:numPr>
                <w:ilvl w:val="0"/>
                <w:numId w:val="4"/>
              </w:numPr>
              <w:spacing w:line="240" w:lineRule="auto"/>
              <w:rPr>
                <w:i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Facilitators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caregivers (social support) </w:t>
            </w:r>
          </w:p>
          <w:p w14:paraId="7B739E59" w14:textId="77777777" w:rsidR="00770AA0" w:rsidRPr="00CC0E5E" w:rsidRDefault="00770AA0" w:rsidP="00B71F4D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(external influences)</w:t>
            </w:r>
          </w:p>
          <w:p w14:paraId="1D8EBE1C" w14:textId="77777777" w:rsidR="00770AA0" w:rsidRPr="00CC0E5E" w:rsidRDefault="00770AA0" w:rsidP="00770AA0">
            <w:pPr>
              <w:pStyle w:val="Paragraphedeliste"/>
              <w:numPr>
                <w:ilvl w:val="0"/>
                <w:numId w:val="4"/>
              </w:numPr>
              <w:spacing w:line="240" w:lineRule="auto"/>
              <w:rPr>
                <w:i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Organizational and follow-up tips for taking ownership of info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rmation</w:t>
            </w:r>
          </w:p>
          <w:p w14:paraId="082002BB" w14:textId="77777777" w:rsidR="00770AA0" w:rsidRPr="00CC0E5E" w:rsidRDefault="00770AA0" w:rsidP="00B71F4D">
            <w:pPr>
              <w:rPr>
                <w:i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(volitional phase/action control)</w:t>
            </w:r>
          </w:p>
        </w:tc>
      </w:tr>
    </w:tbl>
    <w:p w14:paraId="036F868A" w14:textId="77777777" w:rsidR="00770AA0" w:rsidRDefault="00770AA0" w:rsidP="00770AA0">
      <w:pPr>
        <w:pStyle w:val="Bibliographie"/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Abbreviations:</w:t>
      </w:r>
      <w:r>
        <w:rPr>
          <w:rFonts w:ascii="Times New Roman" w:hAnsi="Times New Roman" w:cs="Times New Roman"/>
          <w:lang w:val="en-US"/>
        </w:rPr>
        <w:t xml:space="preserve"> HCPs: healthcare professionals, HL: health literacy.</w:t>
      </w:r>
    </w:p>
    <w:p w14:paraId="6889044B" w14:textId="77777777" w:rsidR="00770AA0" w:rsidRPr="00C37F62" w:rsidRDefault="00770AA0" w:rsidP="00770AA0">
      <w:pPr>
        <w:rPr>
          <w:lang w:val="en-US"/>
        </w:rPr>
      </w:pPr>
    </w:p>
    <w:p w14:paraId="6B7698DF" w14:textId="77777777" w:rsidR="00770AA0" w:rsidRPr="00CC0E5E" w:rsidRDefault="00770AA0" w:rsidP="00770AA0">
      <w:pPr>
        <w:pStyle w:val="Bibliographie"/>
        <w:spacing w:line="480" w:lineRule="auto"/>
        <w:rPr>
          <w:rFonts w:ascii="Times New Roman" w:hAnsi="Times New Roman" w:cs="Times New Roman"/>
          <w:b/>
          <w:lang w:val="en-US"/>
        </w:rPr>
      </w:pPr>
      <w:r w:rsidRPr="00CC0E5E">
        <w:rPr>
          <w:rFonts w:ascii="Times New Roman" w:hAnsi="Times New Roman" w:cs="Times New Roman"/>
          <w:b/>
          <w:lang w:val="en-US"/>
        </w:rPr>
        <w:t>Appendix 3: Interviews guides</w:t>
      </w:r>
    </w:p>
    <w:p w14:paraId="3FD384DE" w14:textId="77777777" w:rsidR="00770AA0" w:rsidRPr="00CC0E5E" w:rsidRDefault="00770AA0" w:rsidP="00770AA0">
      <w:pPr>
        <w:rPr>
          <w:rFonts w:ascii="Times New Roman" w:hAnsi="Times New Roman" w:cs="Times New Roman"/>
          <w:lang w:val="en-US"/>
        </w:rPr>
      </w:pPr>
      <w:r w:rsidRPr="00CC0E5E">
        <w:rPr>
          <w:rFonts w:ascii="Times New Roman" w:hAnsi="Times New Roman" w:cs="Times New Roman"/>
          <w:lang w:val="en-US"/>
        </w:rPr>
        <w:t>Table A: Topics covered during patient interviews</w:t>
      </w:r>
    </w:p>
    <w:p w14:paraId="309D1B2E" w14:textId="77777777" w:rsidR="00770AA0" w:rsidRPr="00CC0E5E" w:rsidRDefault="00770AA0" w:rsidP="00770AA0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C0E5E">
        <w:rPr>
          <w:rFonts w:ascii="Times New Roman" w:eastAsia="Times New Roman" w:hAnsi="Times New Roman" w:cs="Times New Roman"/>
          <w:b/>
          <w:bCs/>
          <w:i/>
          <w:iCs/>
          <w:color w:val="000000"/>
          <w:u w:val="single"/>
          <w:lang w:val="en-US"/>
        </w:rPr>
        <w:t xml:space="preserve">AIM: Evaluate the information needs of patients regarding their pathology and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u w:val="single"/>
          <w:lang w:val="en-US"/>
        </w:rPr>
        <w:t xml:space="preserve">its </w:t>
      </w:r>
      <w:r w:rsidRPr="00CC0E5E">
        <w:rPr>
          <w:rFonts w:ascii="Times New Roman" w:eastAsia="Times New Roman" w:hAnsi="Times New Roman" w:cs="Times New Roman"/>
          <w:b/>
          <w:bCs/>
          <w:i/>
          <w:iCs/>
          <w:color w:val="000000"/>
          <w:u w:val="single"/>
          <w:lang w:val="en-US"/>
        </w:rPr>
        <w:t xml:space="preserve">management one month after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u w:val="single"/>
          <w:lang w:val="en-US"/>
        </w:rPr>
        <w:t>hospital discharge</w:t>
      </w:r>
      <w:r w:rsidRPr="00CC0E5E">
        <w:rPr>
          <w:rFonts w:ascii="Times New Roman" w:eastAsia="Times New Roman" w:hAnsi="Times New Roman" w:cs="Times New Roman"/>
          <w:b/>
          <w:bCs/>
          <w:i/>
          <w:iCs/>
          <w:color w:val="000000"/>
          <w:u w:val="single"/>
          <w:lang w:val="en-US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8"/>
        <w:gridCol w:w="5258"/>
      </w:tblGrid>
      <w:tr w:rsidR="00770AA0" w:rsidRPr="00CC0E5E" w14:paraId="54A62FE0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88815" w14:textId="77777777" w:rsidR="00770AA0" w:rsidRPr="00CC0E5E" w:rsidRDefault="00770AA0" w:rsidP="00B71F4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val="en-US"/>
              </w:rPr>
              <w:t>THEMES</w:t>
            </w:r>
          </w:p>
          <w:p w14:paraId="2BF95556" w14:textId="77777777" w:rsidR="00770AA0" w:rsidRPr="00CC0E5E" w:rsidRDefault="00770AA0" w:rsidP="00B71F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B9791" w14:textId="77777777" w:rsidR="00770AA0" w:rsidRPr="00CC0E5E" w:rsidRDefault="00770AA0" w:rsidP="00B71F4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TOPIC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</w:t>
            </w:r>
          </w:p>
          <w:p w14:paraId="4A02488D" w14:textId="77777777" w:rsidR="00770AA0" w:rsidRPr="00CC0E5E" w:rsidRDefault="00770AA0" w:rsidP="00B71F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70AA0" w:rsidRPr="00F225FB" w14:paraId="4BDE5F84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77860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val="en-US"/>
              </w:rPr>
              <w:t>Motivation to stay healthy </w:t>
            </w:r>
          </w:p>
          <w:p w14:paraId="16219FBE" w14:textId="77777777" w:rsidR="00770AA0" w:rsidRPr="00CC0E5E" w:rsidRDefault="00770AA0" w:rsidP="00B71F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9FD96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self-management of the patient’s disease.</w:t>
            </w:r>
          </w:p>
          <w:p w14:paraId="6B823ADB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-Feelings after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hospital discharge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  <w:p w14:paraId="7E18DBD1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-Changes of habit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related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to the disease</w:t>
            </w:r>
          </w:p>
          <w:p w14:paraId="1AB5CF4C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projects in life, the dreams…</w:t>
            </w:r>
          </w:p>
        </w:tc>
      </w:tr>
      <w:tr w:rsidR="00770AA0" w:rsidRPr="00CC0E5E" w14:paraId="2BC7325B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31AAE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Knowledge of the disease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342E0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-Patient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’ understanding of their disease</w:t>
            </w:r>
          </w:p>
          <w:p w14:paraId="42C97805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-Importance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of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disease management</w:t>
            </w:r>
          </w:p>
          <w:p w14:paraId="460E4057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-Analysis of warning signs.</w:t>
            </w:r>
          </w:p>
        </w:tc>
      </w:tr>
      <w:tr w:rsidR="00770AA0" w:rsidRPr="00F225FB" w14:paraId="2E6D7D31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3A45A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val="en-US"/>
              </w:rPr>
              <w:t>Difficulties in managing the disease on a daily basis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4DBA0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-Knowledge, competency, motivation about treatment, hygienic and dietetic rules, medical monitoring, etc.</w:t>
            </w:r>
          </w:p>
          <w:p w14:paraId="640A552D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-The management of treatment.</w:t>
            </w:r>
          </w:p>
          <w:p w14:paraId="7B728732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ifestyle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hange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(s)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after hospital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discharge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  <w:p w14:paraId="73B97FEC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medical follow-up in the month following hospital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discharge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770AA0" w:rsidRPr="00F225FB" w14:paraId="3937391C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88F67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lastRenderedPageBreak/>
              <w:t xml:space="preserve">Experiential feedback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about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the month following hospital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discharge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22AA5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information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provided at hospital discharge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(documents…)</w:t>
            </w:r>
          </w:p>
          <w:p w14:paraId="1A3B000B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needs of the patient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after hospital discharge and once back home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(difficulties, positive things).</w:t>
            </w:r>
          </w:p>
          <w:p w14:paraId="647D6276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-Things that could have helped them.</w:t>
            </w:r>
          </w:p>
        </w:tc>
      </w:tr>
      <w:tr w:rsidR="00770AA0" w:rsidRPr="00F225FB" w14:paraId="6E5A27BF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6C4C3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Interaction with health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care 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professionals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71B4C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-Patient’s observations and experiences of the relationship.</w:t>
            </w:r>
          </w:p>
          <w:p w14:paraId="78AEFDC2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most suitable professional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to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help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manag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ing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one's pathology.</w:t>
            </w:r>
          </w:p>
          <w:p w14:paraId="6C4A02CB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-Ideas for better communication with professionals.</w:t>
            </w:r>
          </w:p>
        </w:tc>
      </w:tr>
      <w:tr w:rsidR="00770AA0" w:rsidRPr="00F225FB" w14:paraId="0C62B80A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3A9EC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Health information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A8CFC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-How the patient accesses information (difference between hospital and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community care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).</w:t>
            </w:r>
          </w:p>
          <w:p w14:paraId="544F9FF9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-Information needs to help manage one's pathology.</w:t>
            </w:r>
          </w:p>
          <w:p w14:paraId="0DB8FA30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-Idea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for help in finding the right information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770AA0" w:rsidRPr="00F225FB" w14:paraId="3A24B14E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B1EBD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Self-</w:t>
            </w:r>
            <w:r w:rsidRPr="007D63A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effi</w:t>
            </w:r>
            <w:r w:rsidRPr="00D5216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ca</w:t>
            </w:r>
            <w:r w:rsidRPr="007D63A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720F5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-How the patient perceives its </w:t>
            </w:r>
            <w:r w:rsidRPr="00D5216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effectiveness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related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to his or her health. </w:t>
            </w:r>
          </w:p>
          <w:p w14:paraId="1F585137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D5216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The difficulties in terms of ability to manage effectively their disease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. </w:t>
            </w:r>
          </w:p>
          <w:p w14:paraId="1A306859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-Assessment of family support.</w:t>
            </w:r>
          </w:p>
          <w:p w14:paraId="4E1FEF1B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thing that would help them the most.</w:t>
            </w:r>
          </w:p>
        </w:tc>
      </w:tr>
    </w:tbl>
    <w:p w14:paraId="2CB2D6A7" w14:textId="77777777" w:rsidR="00770AA0" w:rsidRPr="00CC0E5E" w:rsidRDefault="00770AA0" w:rsidP="00770AA0">
      <w:pPr>
        <w:rPr>
          <w:rFonts w:ascii="Times New Roman" w:hAnsi="Times New Roman" w:cs="Times New Roman"/>
          <w:lang w:val="en-US"/>
        </w:rPr>
      </w:pPr>
    </w:p>
    <w:p w14:paraId="63E18BEC" w14:textId="77777777" w:rsidR="00770AA0" w:rsidRPr="00CC0E5E" w:rsidRDefault="00770AA0" w:rsidP="00770AA0">
      <w:pPr>
        <w:rPr>
          <w:rFonts w:ascii="Times New Roman" w:hAnsi="Times New Roman" w:cs="Times New Roman"/>
          <w:lang w:val="en-US"/>
        </w:rPr>
      </w:pPr>
      <w:r w:rsidRPr="00CC0E5E">
        <w:rPr>
          <w:rFonts w:ascii="Times New Roman" w:hAnsi="Times New Roman" w:cs="Times New Roman"/>
          <w:lang w:val="en-US"/>
        </w:rPr>
        <w:t>Table B: Topics covered during HCP</w:t>
      </w:r>
      <w:r>
        <w:rPr>
          <w:rFonts w:ascii="Times New Roman" w:hAnsi="Times New Roman" w:cs="Times New Roman"/>
          <w:lang w:val="en-US"/>
        </w:rPr>
        <w:t>s</w:t>
      </w:r>
      <w:r w:rsidRPr="00CC0E5E">
        <w:rPr>
          <w:rFonts w:ascii="Times New Roman" w:hAnsi="Times New Roman" w:cs="Times New Roman"/>
          <w:lang w:val="en-US"/>
        </w:rPr>
        <w:t xml:space="preserve"> interviews</w:t>
      </w:r>
      <w:r>
        <w:rPr>
          <w:rFonts w:ascii="Times New Roman" w:hAnsi="Times New Roman" w:cs="Times New Roman"/>
          <w:lang w:val="en-US"/>
        </w:rPr>
        <w:t>.</w:t>
      </w:r>
    </w:p>
    <w:p w14:paraId="5EC1D2F8" w14:textId="77777777" w:rsidR="00770AA0" w:rsidRPr="00CC0E5E" w:rsidRDefault="00770AA0" w:rsidP="00770AA0">
      <w:pPr>
        <w:spacing w:after="16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en-US"/>
        </w:rPr>
      </w:pPr>
      <w:r w:rsidRPr="00CC0E5E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u w:val="single"/>
          <w:lang w:val="en-US"/>
        </w:rPr>
        <w:t>AIM: Assess health care professionals' perceptions of patient health literacy levels and identify communication modalities based on health literacy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u w:val="single"/>
          <w:lang w:val="en-US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0"/>
        <w:gridCol w:w="5406"/>
      </w:tblGrid>
      <w:tr w:rsidR="00770AA0" w:rsidRPr="00CC0E5E" w14:paraId="7314FCA2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7660F" w14:textId="77777777" w:rsidR="00770AA0" w:rsidRPr="00CC0E5E" w:rsidRDefault="00770AA0" w:rsidP="00B71F4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THEMES</w:t>
            </w:r>
          </w:p>
          <w:p w14:paraId="18A331DB" w14:textId="77777777" w:rsidR="00770AA0" w:rsidRPr="00CC0E5E" w:rsidRDefault="00770AA0" w:rsidP="00B71F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C6152" w14:textId="77777777" w:rsidR="00770AA0" w:rsidRPr="00CC0E5E" w:rsidRDefault="00770AA0" w:rsidP="00B71F4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TOPIC</w:t>
            </w:r>
          </w:p>
          <w:p w14:paraId="20EE5A90" w14:textId="77777777" w:rsidR="00770AA0" w:rsidRPr="00CC0E5E" w:rsidRDefault="00770AA0" w:rsidP="00B71F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70AA0" w:rsidRPr="00F225FB" w14:paraId="76DA12D7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CC725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Health literacy 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representation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 </w:t>
            </w:r>
          </w:p>
          <w:p w14:paraId="5BE08652" w14:textId="77777777" w:rsidR="00770AA0" w:rsidRPr="00CC0E5E" w:rsidRDefault="00770AA0" w:rsidP="00B71F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DD440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-Understand where knowledge comes from.</w:t>
            </w:r>
          </w:p>
          <w:p w14:paraId="0F147AA3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-Motivation.</w:t>
            </w:r>
          </w:p>
          <w:p w14:paraId="1FB17B76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-Experience around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health 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literac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y</w:t>
            </w:r>
          </w:p>
        </w:tc>
      </w:tr>
      <w:tr w:rsidR="00770AA0" w:rsidRPr="00F225FB" w14:paraId="5A663DBF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1AC0E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Definition of patients' health literacy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268EE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-How professionals observe and understand patient’s low HL.</w:t>
            </w:r>
          </w:p>
          <w:p w14:paraId="3380561E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-Observation of patient’s difficulties.</w:t>
            </w:r>
          </w:p>
          <w:p w14:paraId="5D7486DA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-Factors and determinants for identifying low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HL patient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770AA0" w:rsidRPr="00F225FB" w14:paraId="62AC3C10" w14:textId="77777777" w:rsidTr="00B71F4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5BBF73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Behavior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of the health professional when dealing with a patient with low health literacy skills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C6A4F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-Adaptive professional behavior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regarding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interactions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and communication with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low-HL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patient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  <w:p w14:paraId="46170FC5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-How they care for a patient with low HL (word used, discourse).</w:t>
            </w:r>
          </w:p>
          <w:p w14:paraId="7DC4E5CF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role and position in the relationship. </w:t>
            </w:r>
            <w:r w:rsidRPr="00CC0E5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(perceived control).</w:t>
            </w:r>
          </w:p>
          <w:p w14:paraId="05B12FF6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barriers (organizational, human, materiel) </w:t>
            </w:r>
            <w:r w:rsidRPr="00CC0E5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(barriers).</w:t>
            </w:r>
          </w:p>
          <w:p w14:paraId="7989AA49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influence of the family.</w:t>
            </w:r>
          </w:p>
          <w:p w14:paraId="31569C05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influence on the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hospital discharge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770AA0" w:rsidRPr="00F225FB" w14:paraId="29B0270E" w14:textId="77777777" w:rsidTr="00B71F4D"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92043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Attitude to behavior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753C7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-Beliefs about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the 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consequences associated with the behavior. </w:t>
            </w:r>
          </w:p>
          <w:p w14:paraId="7D45BDED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-Assessment of the value of consequences.</w:t>
            </w:r>
          </w:p>
          <w:p w14:paraId="7794159F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he effects of caring for a low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HL patient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  <w:p w14:paraId="070E5D97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-Professional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' observations and experiences.</w:t>
            </w:r>
          </w:p>
          <w:p w14:paraId="4D2921D4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-Adaptation of practice according to the number of hospitalizations/visits (monitoring of illness / treatment / lifestyle changes / adherence to medication).</w:t>
            </w:r>
          </w:p>
          <w:p w14:paraId="3E038FCB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personal beliefs of the adaptation in his/her practice.</w:t>
            </w:r>
          </w:p>
        </w:tc>
      </w:tr>
      <w:tr w:rsidR="00770AA0" w:rsidRPr="00CC0E5E" w14:paraId="3D8957D7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7026D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lastRenderedPageBreak/>
              <w:t>Social identity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4EE3C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-Professional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' observations and experiences.</w:t>
            </w:r>
          </w:p>
          <w:p w14:paraId="7AB43714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communication with his/her colleagues in particular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regarding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the transmission of information.</w:t>
            </w:r>
          </w:p>
          <w:p w14:paraId="6EB1FED0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-Subjective norms</w:t>
            </w:r>
          </w:p>
        </w:tc>
      </w:tr>
      <w:tr w:rsidR="00770AA0" w:rsidRPr="00CC0E5E" w14:paraId="1E37073F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BAAB2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Barriers and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facilitators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for low HL</w:t>
            </w:r>
          </w:p>
          <w:p w14:paraId="49D05577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(perception of control over behavior)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B9829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-Professional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' observations and experiences.</w:t>
            </w:r>
          </w:p>
          <w:p w14:paraId="32B9463F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tools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(and ideas)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to better respond to the patient's discharge from hospital.</w:t>
            </w:r>
          </w:p>
          <w:p w14:paraId="08C8A134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tools they have to help the patient understand his or her pathology.</w:t>
            </w:r>
          </w:p>
          <w:p w14:paraId="13DCF1DA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-Needs of professionals.</w:t>
            </w:r>
          </w:p>
        </w:tc>
      </w:tr>
    </w:tbl>
    <w:p w14:paraId="401DC791" w14:textId="77777777" w:rsidR="00770AA0" w:rsidRDefault="00770AA0" w:rsidP="00770AA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Abbreviations: HCPs: health care professionals; HL: health literacy.</w:t>
      </w:r>
    </w:p>
    <w:p w14:paraId="5644B105" w14:textId="77777777" w:rsidR="0035206D" w:rsidRPr="00770AA0" w:rsidRDefault="00770AA0">
      <w:pPr>
        <w:rPr>
          <w:lang w:val="en-US"/>
        </w:rPr>
      </w:pPr>
    </w:p>
    <w:sectPr w:rsidR="0035206D" w:rsidRPr="00770AA0" w:rsidSect="008E200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3060F2"/>
    <w:multiLevelType w:val="multilevel"/>
    <w:tmpl w:val="F528B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AA0"/>
    <w:rsid w:val="003425F2"/>
    <w:rsid w:val="00770AA0"/>
    <w:rsid w:val="008E200D"/>
    <w:rsid w:val="00B9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828CD04"/>
  <w15:chartTrackingRefBased/>
  <w15:docId w15:val="{7206A6BC-48AA-714D-9DF3-F1DE729D7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70AA0"/>
    <w:pPr>
      <w:spacing w:line="276" w:lineRule="auto"/>
    </w:pPr>
    <w:rPr>
      <w:rFonts w:ascii="Arial" w:eastAsia="Arial" w:hAnsi="Arial" w:cs="Arial"/>
      <w:sz w:val="22"/>
      <w:szCs w:val="22"/>
      <w:lang w:val="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70AA0"/>
    <w:pPr>
      <w:ind w:left="720"/>
      <w:contextualSpacing/>
    </w:pPr>
  </w:style>
  <w:style w:type="paragraph" w:styleId="Bibliographie">
    <w:name w:val="Bibliography"/>
    <w:basedOn w:val="Normal"/>
    <w:next w:val="Normal"/>
    <w:uiPriority w:val="37"/>
    <w:unhideWhenUsed/>
    <w:rsid w:val="00770AA0"/>
  </w:style>
  <w:style w:type="table" w:styleId="Grilledutableau">
    <w:name w:val="Table Grid"/>
    <w:basedOn w:val="TableauNormal"/>
    <w:uiPriority w:val="39"/>
    <w:rsid w:val="00770AA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849</Words>
  <Characters>4675</Characters>
  <Application>Microsoft Office Word</Application>
  <DocSecurity>0</DocSecurity>
  <Lines>38</Lines>
  <Paragraphs>11</Paragraphs>
  <ScaleCrop>false</ScaleCrop>
  <Company/>
  <LinksUpToDate>false</LinksUpToDate>
  <CharactersWithSpaces>5513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Adèle Perrin</dc:creator>
  <cp:keywords/>
  <dc:description/>
  <cp:lastModifiedBy>Adèle Perrin</cp:lastModifiedBy>
  <cp:revision>1</cp:revision>
  <dcterms:created xsi:type="dcterms:W3CDTF">2021-11-04T09:23:00Z</dcterms:created>
  <dcterms:modified xsi:type="dcterms:W3CDTF">2021-11-04T09:23:00Z</dcterms:modified>
</cp:coreProperties>
</file>