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3B641" w14:textId="5310BA51" w:rsidR="00A15D81" w:rsidRDefault="00A33E14" w:rsidP="00FD404B">
      <w:pPr>
        <w:spacing w:line="480" w:lineRule="auto"/>
        <w:rPr>
          <w:rFonts w:ascii="Times New Roman" w:hAnsi="Times New Roman" w:cs="Times New Roman"/>
          <w:b/>
          <w:bCs/>
          <w:sz w:val="24"/>
          <w:szCs w:val="24"/>
        </w:rPr>
      </w:pPr>
      <w:r w:rsidRPr="00F02AD4">
        <w:rPr>
          <w:rFonts w:ascii="Times New Roman" w:hAnsi="Times New Roman" w:cs="Times New Roman"/>
          <w:b/>
          <w:bCs/>
          <w:sz w:val="24"/>
          <w:szCs w:val="24"/>
        </w:rPr>
        <w:t>Supplementary information</w:t>
      </w:r>
    </w:p>
    <w:p w14:paraId="63DC6CE6" w14:textId="77777777" w:rsidR="00BC1B13" w:rsidRDefault="00BC1B13" w:rsidP="00BC1B13">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Invasion status and mycorrhizal responsiveness jointly shape context-dependent plant-soil </w:t>
      </w:r>
      <w:proofErr w:type="gramStart"/>
      <w:r>
        <w:rPr>
          <w:rFonts w:ascii="Times New Roman" w:hAnsi="Times New Roman" w:cs="Times New Roman"/>
          <w:b/>
          <w:bCs/>
          <w:sz w:val="24"/>
          <w:szCs w:val="24"/>
        </w:rPr>
        <w:t>feedbacks</w:t>
      </w:r>
      <w:proofErr w:type="gramEnd"/>
      <w:r>
        <w:rPr>
          <w:rFonts w:ascii="Times New Roman" w:hAnsi="Times New Roman" w:cs="Times New Roman"/>
          <w:b/>
          <w:bCs/>
          <w:sz w:val="24"/>
          <w:szCs w:val="24"/>
        </w:rPr>
        <w:t xml:space="preserve"> in Northern Great Plains grasslands</w:t>
      </w:r>
    </w:p>
    <w:p w14:paraId="5AE412F4" w14:textId="137D93FE" w:rsidR="00BC1B13" w:rsidRDefault="00BC1B13" w:rsidP="00BC1B13">
      <w:pPr>
        <w:spacing w:line="480" w:lineRule="auto"/>
        <w:rPr>
          <w:rFonts w:ascii="Times New Roman" w:hAnsi="Times New Roman" w:cs="Times New Roman"/>
          <w:b/>
          <w:bCs/>
          <w:sz w:val="24"/>
          <w:szCs w:val="24"/>
        </w:rPr>
      </w:pPr>
      <w:r>
        <w:rPr>
          <w:rFonts w:ascii="Times New Roman" w:hAnsi="Times New Roman" w:cs="Times New Roman"/>
          <w:b/>
          <w:bCs/>
          <w:sz w:val="24"/>
          <w:szCs w:val="24"/>
        </w:rPr>
        <w:t>Plant and Soil</w:t>
      </w:r>
    </w:p>
    <w:p w14:paraId="7E464387" w14:textId="77777777" w:rsidR="00CB1971" w:rsidRPr="00CB1971" w:rsidRDefault="00CB1971" w:rsidP="00CB1971">
      <w:pPr>
        <w:spacing w:line="480" w:lineRule="auto"/>
        <w:rPr>
          <w:rFonts w:ascii="Times New Roman" w:hAnsi="Times New Roman" w:cs="Times New Roman"/>
          <w:sz w:val="24"/>
          <w:szCs w:val="24"/>
        </w:rPr>
      </w:pPr>
      <w:r w:rsidRPr="00CB1971">
        <w:rPr>
          <w:rFonts w:ascii="Times New Roman" w:hAnsi="Times New Roman" w:cs="Times New Roman"/>
          <w:sz w:val="24"/>
          <w:szCs w:val="24"/>
        </w:rPr>
        <w:t>Rebeca R. Crespo-Teixeira</w:t>
      </w:r>
      <w:r w:rsidRPr="00CB1971">
        <w:rPr>
          <w:rFonts w:ascii="Times New Roman" w:hAnsi="Times New Roman" w:cs="Times New Roman"/>
          <w:sz w:val="24"/>
          <w:szCs w:val="24"/>
          <w:vertAlign w:val="superscript"/>
        </w:rPr>
        <w:t>1</w:t>
      </w:r>
      <w:r w:rsidRPr="00CB1971">
        <w:rPr>
          <w:rFonts w:ascii="Times New Roman" w:hAnsi="Times New Roman" w:cs="Times New Roman"/>
          <w:sz w:val="24"/>
          <w:szCs w:val="24"/>
        </w:rPr>
        <w:t>, Hanh N. H. Pham</w:t>
      </w:r>
      <w:r w:rsidRPr="00CB1971">
        <w:rPr>
          <w:rFonts w:ascii="Times New Roman" w:hAnsi="Times New Roman" w:cs="Times New Roman"/>
          <w:sz w:val="24"/>
          <w:szCs w:val="24"/>
          <w:vertAlign w:val="superscript"/>
        </w:rPr>
        <w:t>1</w:t>
      </w:r>
      <w:r w:rsidRPr="00CB1971">
        <w:rPr>
          <w:rFonts w:ascii="Times New Roman" w:hAnsi="Times New Roman" w:cs="Times New Roman"/>
          <w:sz w:val="24"/>
          <w:szCs w:val="24"/>
        </w:rPr>
        <w:t>, Jonathan A. Bennett</w:t>
      </w:r>
      <w:r w:rsidRPr="00CB1971">
        <w:rPr>
          <w:rFonts w:ascii="Times New Roman" w:hAnsi="Times New Roman" w:cs="Times New Roman"/>
          <w:sz w:val="24"/>
          <w:szCs w:val="24"/>
          <w:vertAlign w:val="superscript"/>
        </w:rPr>
        <w:t>1</w:t>
      </w:r>
    </w:p>
    <w:p w14:paraId="68998DBF" w14:textId="77777777" w:rsidR="00CB1971" w:rsidRDefault="00CB1971" w:rsidP="00CB1971">
      <w:pPr>
        <w:spacing w:line="480" w:lineRule="auto"/>
        <w:rPr>
          <w:rFonts w:ascii="Times New Roman" w:hAnsi="Times New Roman" w:cs="Times New Roman"/>
          <w:sz w:val="24"/>
          <w:szCs w:val="24"/>
        </w:rPr>
      </w:pPr>
      <w:r w:rsidRPr="00C45E7C">
        <w:rPr>
          <w:rFonts w:ascii="Times New Roman" w:hAnsi="Times New Roman" w:cs="Times New Roman"/>
          <w:sz w:val="24"/>
          <w:szCs w:val="24"/>
          <w:vertAlign w:val="superscript"/>
        </w:rPr>
        <w:t>1</w:t>
      </w:r>
      <w:r w:rsidRPr="00321136">
        <w:rPr>
          <w:rFonts w:ascii="Times New Roman" w:hAnsi="Times New Roman" w:cs="Times New Roman"/>
          <w:sz w:val="24"/>
          <w:szCs w:val="24"/>
        </w:rPr>
        <w:t>Department of Plant Sciences, College of Agriculture and Bioresources, University of Saskatchewan, Saskatoon, Saskatchewan, Canada</w:t>
      </w:r>
    </w:p>
    <w:p w14:paraId="65DFD464" w14:textId="77777777" w:rsidR="00CB1971" w:rsidRPr="0088408A" w:rsidRDefault="00CB1971" w:rsidP="00CB1971">
      <w:pPr>
        <w:spacing w:line="480" w:lineRule="auto"/>
        <w:rPr>
          <w:rFonts w:ascii="Times New Roman" w:hAnsi="Times New Roman" w:cs="Times New Roman"/>
          <w:sz w:val="24"/>
          <w:szCs w:val="24"/>
          <w:lang w:val="pt-BR"/>
        </w:rPr>
      </w:pPr>
      <w:proofErr w:type="spellStart"/>
      <w:r w:rsidRPr="0088408A">
        <w:rPr>
          <w:rFonts w:ascii="Times New Roman" w:hAnsi="Times New Roman" w:cs="Times New Roman"/>
          <w:sz w:val="24"/>
          <w:szCs w:val="24"/>
          <w:lang w:val="pt-BR"/>
        </w:rPr>
        <w:t>Corresponding</w:t>
      </w:r>
      <w:proofErr w:type="spellEnd"/>
      <w:r w:rsidRPr="0088408A">
        <w:rPr>
          <w:rFonts w:ascii="Times New Roman" w:hAnsi="Times New Roman" w:cs="Times New Roman"/>
          <w:sz w:val="24"/>
          <w:szCs w:val="24"/>
          <w:lang w:val="pt-BR"/>
        </w:rPr>
        <w:t xml:space="preserve"> </w:t>
      </w:r>
      <w:proofErr w:type="spellStart"/>
      <w:r w:rsidRPr="0088408A">
        <w:rPr>
          <w:rFonts w:ascii="Times New Roman" w:hAnsi="Times New Roman" w:cs="Times New Roman"/>
          <w:sz w:val="24"/>
          <w:szCs w:val="24"/>
          <w:lang w:val="pt-BR"/>
        </w:rPr>
        <w:t>author</w:t>
      </w:r>
      <w:proofErr w:type="spellEnd"/>
      <w:r w:rsidRPr="0088408A">
        <w:rPr>
          <w:rFonts w:ascii="Times New Roman" w:hAnsi="Times New Roman" w:cs="Times New Roman"/>
          <w:sz w:val="24"/>
          <w:szCs w:val="24"/>
          <w:lang w:val="pt-BR"/>
        </w:rPr>
        <w:t xml:space="preserve">: </w:t>
      </w:r>
      <w:r w:rsidRPr="00020454">
        <w:rPr>
          <w:rFonts w:ascii="Times New Roman" w:hAnsi="Times New Roman" w:cs="Times New Roman"/>
          <w:sz w:val="24"/>
          <w:szCs w:val="24"/>
          <w:lang w:val="pt-BR"/>
        </w:rPr>
        <w:t>Rebeca R. Crespo-Teixeir</w:t>
      </w:r>
      <w:r>
        <w:rPr>
          <w:rFonts w:ascii="Times New Roman" w:hAnsi="Times New Roman" w:cs="Times New Roman"/>
          <w:sz w:val="24"/>
          <w:szCs w:val="24"/>
          <w:lang w:val="pt-BR"/>
        </w:rPr>
        <w:t>a (</w:t>
      </w:r>
      <w:hyperlink r:id="rId5" w:history="1">
        <w:r w:rsidRPr="00423383">
          <w:rPr>
            <w:rStyle w:val="Hyperlink"/>
            <w:rFonts w:ascii="Times New Roman" w:hAnsi="Times New Roman" w:cs="Times New Roman"/>
            <w:sz w:val="24"/>
            <w:szCs w:val="24"/>
            <w:lang w:val="pt-BR"/>
          </w:rPr>
          <w:t>kxw031@usask.ca</w:t>
        </w:r>
      </w:hyperlink>
      <w:r>
        <w:rPr>
          <w:rFonts w:ascii="Times New Roman" w:hAnsi="Times New Roman" w:cs="Times New Roman"/>
          <w:sz w:val="24"/>
          <w:szCs w:val="24"/>
          <w:lang w:val="pt-BR"/>
        </w:rPr>
        <w:t xml:space="preserve">) </w:t>
      </w:r>
    </w:p>
    <w:p w14:paraId="74597BBE" w14:textId="77777777" w:rsidR="00A33E14" w:rsidRPr="00CB1971" w:rsidRDefault="00A33E14" w:rsidP="00FD404B">
      <w:pPr>
        <w:spacing w:line="480" w:lineRule="auto"/>
        <w:rPr>
          <w:rFonts w:ascii="Times New Roman" w:hAnsi="Times New Roman" w:cs="Times New Roman"/>
          <w:color w:val="000000" w:themeColor="text1"/>
          <w:sz w:val="24"/>
          <w:szCs w:val="24"/>
          <w:lang w:val="pt-BR"/>
        </w:rPr>
      </w:pPr>
    </w:p>
    <w:p w14:paraId="40D5748A" w14:textId="67F37671" w:rsidR="00FD404B" w:rsidRPr="00AC15EE" w:rsidRDefault="00AC15EE" w:rsidP="00FD404B">
      <w:pPr>
        <w:spacing w:line="480" w:lineRule="auto"/>
        <w:rPr>
          <w:rFonts w:ascii="Times New Roman" w:hAnsi="Times New Roman" w:cs="Times New Roman"/>
          <w:b/>
          <w:bCs/>
          <w:color w:val="000000" w:themeColor="text1"/>
          <w:sz w:val="24"/>
          <w:szCs w:val="24"/>
        </w:rPr>
      </w:pPr>
      <w:r w:rsidRPr="00DE3515">
        <w:rPr>
          <w:rFonts w:ascii="Times New Roman" w:hAnsi="Times New Roman" w:cs="Times New Roman"/>
          <w:i/>
          <w:iCs/>
          <w:color w:val="000000" w:themeColor="text1"/>
          <w:sz w:val="24"/>
          <w:szCs w:val="24"/>
        </w:rPr>
        <w:t>Soil analyses</w:t>
      </w:r>
    </w:p>
    <w:p w14:paraId="0BD42272" w14:textId="2A89FEE7" w:rsidR="00DE3515" w:rsidRPr="00DE3515" w:rsidRDefault="00FD404B" w:rsidP="0067396A">
      <w:pPr>
        <w:spacing w:line="480" w:lineRule="auto"/>
        <w:rPr>
          <w:rFonts w:ascii="Times New Roman" w:hAnsi="Times New Roman" w:cs="Times New Roman"/>
          <w:color w:val="000000"/>
          <w:sz w:val="24"/>
          <w:szCs w:val="24"/>
        </w:rPr>
      </w:pPr>
      <w:r>
        <w:rPr>
          <w:rFonts w:ascii="Times New Roman" w:hAnsi="Times New Roman" w:cs="Times New Roman"/>
          <w:color w:val="000000" w:themeColor="text1"/>
          <w:sz w:val="24"/>
          <w:szCs w:val="24"/>
        </w:rPr>
        <w:t xml:space="preserve">Soils were analyzed </w:t>
      </w:r>
      <w:r>
        <w:rPr>
          <w:rFonts w:ascii="Times New Roman" w:hAnsi="Times New Roman" w:cs="Times New Roman"/>
          <w:sz w:val="24"/>
          <w:szCs w:val="24"/>
        </w:rPr>
        <w:t>using one sample from each block, totalling three samples per site for all analyses</w:t>
      </w:r>
      <w:r w:rsidR="00DE3515">
        <w:rPr>
          <w:rFonts w:ascii="Times New Roman" w:hAnsi="Times New Roman" w:cs="Times New Roman"/>
          <w:sz w:val="24"/>
          <w:szCs w:val="24"/>
        </w:rPr>
        <w:t xml:space="preserve"> (Table S1)</w:t>
      </w:r>
      <w:r>
        <w:rPr>
          <w:rFonts w:ascii="Times New Roman" w:hAnsi="Times New Roman" w:cs="Times New Roman"/>
          <w:sz w:val="24"/>
          <w:szCs w:val="24"/>
        </w:rPr>
        <w:t xml:space="preserve">. </w:t>
      </w:r>
      <w:r w:rsidRPr="00962957">
        <w:rPr>
          <w:rFonts w:ascii="Times New Roman" w:hAnsi="Times New Roman" w:cs="Times New Roman"/>
          <w:color w:val="000000" w:themeColor="text1"/>
          <w:sz w:val="24"/>
          <w:szCs w:val="24"/>
        </w:rPr>
        <w:t xml:space="preserve">Soil texturing was done through particle-size analysis based on an adapted version of the pipette method described by </w:t>
      </w:r>
      <w:sdt>
        <w:sdtPr>
          <w:rPr>
            <w:rFonts w:ascii="Times New Roman" w:hAnsi="Times New Roman" w:cs="Times New Roman"/>
            <w:color w:val="000000"/>
            <w:sz w:val="24"/>
            <w:szCs w:val="24"/>
          </w:rPr>
          <w:tag w:val="MENDELEY_CITATION_v3_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"/>
          <w:id w:val="-1361590566"/>
          <w:placeholder>
            <w:docPart w:val="1F652783ADA04D12A08922280017E281"/>
          </w:placeholder>
        </w:sdtPr>
        <w:sdtContent>
          <w:r w:rsidR="00BC1B13" w:rsidRPr="00BC1B13">
            <w:rPr>
              <w:rFonts w:ascii="Times New Roman" w:eastAsia="Times New Roman" w:hAnsi="Times New Roman" w:cs="Times New Roman"/>
              <w:color w:val="000000"/>
              <w:sz w:val="24"/>
            </w:rPr>
            <w:t>Gee and Bauder (2018)</w:t>
          </w:r>
        </w:sdtContent>
      </w:sdt>
      <w:r w:rsidRPr="00962957">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We referred to the soil texture triangle </w:t>
      </w:r>
      <w:sdt>
        <w:sdtPr>
          <w:rPr>
            <w:rFonts w:ascii="Times New Roman" w:hAnsi="Times New Roman" w:cs="Times New Roman"/>
            <w:color w:val="000000"/>
            <w:sz w:val="24"/>
            <w:szCs w:val="24"/>
          </w:rPr>
          <w:tag w:val="MENDELEY_CITATION_v3_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"/>
          <w:id w:val="140781085"/>
          <w:placeholder>
            <w:docPart w:val="59DFA7FFDE2D44908F384932455BEF70"/>
          </w:placeholder>
        </w:sdtPr>
        <w:sdtContent>
          <w:r w:rsidR="00BC1B13" w:rsidRPr="00BC1B13">
            <w:rPr>
              <w:rFonts w:ascii="Times New Roman" w:eastAsia="Times New Roman" w:hAnsi="Times New Roman" w:cs="Times New Roman"/>
              <w:color w:val="000000"/>
              <w:sz w:val="24"/>
            </w:rPr>
            <w:t>(Shirazi and Boersma 1984)</w:t>
          </w:r>
        </w:sdtContent>
      </w:sdt>
      <w:r>
        <w:rPr>
          <w:rFonts w:ascii="Times New Roman" w:hAnsi="Times New Roman" w:cs="Times New Roman"/>
          <w:sz w:val="24"/>
          <w:szCs w:val="24"/>
        </w:rPr>
        <w:t xml:space="preserve"> to </w:t>
      </w:r>
      <w:r w:rsidRPr="0057616F">
        <w:rPr>
          <w:rFonts w:ascii="Times New Roman" w:hAnsi="Times New Roman" w:cs="Times New Roman"/>
          <w:sz w:val="24"/>
          <w:szCs w:val="24"/>
        </w:rPr>
        <w:t xml:space="preserve">classify the samples soils in their respective soil texture categories. Carbon and nitrogen were measured using the dry combustion method </w:t>
      </w:r>
      <w:sdt>
        <w:sdtPr>
          <w:rPr>
            <w:rFonts w:ascii="Times New Roman" w:hAnsi="Times New Roman" w:cs="Times New Roman"/>
            <w:color w:val="000000"/>
            <w:sz w:val="24"/>
            <w:szCs w:val="24"/>
          </w:rPr>
          <w:tag w:val="MENDELEY_CITATION_v3_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"/>
          <w:id w:val="-1582675723"/>
          <w:placeholder>
            <w:docPart w:val="C59F77E34B84425E8DD2B4998CB9ED4C"/>
          </w:placeholder>
        </w:sdtPr>
        <w:sdtContent>
          <w:r w:rsidR="00BC1B13" w:rsidRPr="00BC1B13">
            <w:rPr>
              <w:rFonts w:ascii="Times New Roman" w:eastAsia="Times New Roman" w:hAnsi="Times New Roman" w:cs="Times New Roman"/>
              <w:color w:val="000000"/>
              <w:sz w:val="24"/>
            </w:rPr>
            <w:t>(Bremner 1996; Nelson and Sommers 1996)</w:t>
          </w:r>
        </w:sdtContent>
      </w:sdt>
      <w:r w:rsidRPr="0057616F">
        <w:rPr>
          <w:rFonts w:ascii="Times New Roman" w:hAnsi="Times New Roman" w:cs="Times New Roman"/>
          <w:color w:val="000000"/>
          <w:sz w:val="24"/>
          <w:szCs w:val="24"/>
        </w:rPr>
        <w:t>, and phosphorus was measured via inductively coupled plasma-optical emission spectroscopy</w:t>
      </w:r>
      <w:r>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"/>
          <w:id w:val="-2046281427"/>
          <w:placeholder>
            <w:docPart w:val="C59F77E34B84425E8DD2B4998CB9ED4C"/>
          </w:placeholder>
        </w:sdtPr>
        <w:sdtContent>
          <w:r w:rsidR="00BC1B13" w:rsidRPr="00BC1B13">
            <w:rPr>
              <w:rFonts w:ascii="Times New Roman" w:hAnsi="Times New Roman" w:cs="Times New Roman"/>
              <w:color w:val="000000"/>
              <w:sz w:val="24"/>
              <w:szCs w:val="24"/>
            </w:rPr>
            <w:t>(Skoog et al. 2007)</w:t>
          </w:r>
        </w:sdtContent>
      </w:sdt>
      <w:r>
        <w:rPr>
          <w:rFonts w:ascii="Times New Roman" w:hAnsi="Times New Roman" w:cs="Times New Roman"/>
          <w:color w:val="000000"/>
          <w:sz w:val="24"/>
          <w:szCs w:val="24"/>
        </w:rPr>
        <w:t>.</w:t>
      </w:r>
      <w:r w:rsidR="00DE3515">
        <w:rPr>
          <w:rFonts w:ascii="Times New Roman" w:hAnsi="Times New Roman" w:cs="Times New Roman"/>
          <w:color w:val="000000"/>
          <w:sz w:val="24"/>
          <w:szCs w:val="24"/>
        </w:rPr>
        <w:t xml:space="preserve"> </w:t>
      </w:r>
      <w:r w:rsidR="0067396A" w:rsidRPr="00962957">
        <w:rPr>
          <w:rFonts w:ascii="Times New Roman" w:hAnsi="Times New Roman" w:cs="Times New Roman"/>
          <w:color w:val="000000" w:themeColor="text1"/>
          <w:sz w:val="24"/>
          <w:szCs w:val="24"/>
        </w:rPr>
        <w:t xml:space="preserve">The soils </w:t>
      </w:r>
      <w:r w:rsidR="0067396A">
        <w:rPr>
          <w:rFonts w:ascii="Times New Roman" w:hAnsi="Times New Roman" w:cs="Times New Roman"/>
          <w:color w:val="000000" w:themeColor="text1"/>
          <w:sz w:val="24"/>
          <w:szCs w:val="24"/>
        </w:rPr>
        <w:t>also</w:t>
      </w:r>
      <w:r w:rsidR="0067396A" w:rsidRPr="00962957">
        <w:rPr>
          <w:rFonts w:ascii="Times New Roman" w:hAnsi="Times New Roman" w:cs="Times New Roman"/>
          <w:color w:val="000000" w:themeColor="text1"/>
          <w:sz w:val="24"/>
          <w:szCs w:val="24"/>
        </w:rPr>
        <w:t xml:space="preserve"> went </w:t>
      </w:r>
      <w:r w:rsidR="0067396A" w:rsidRPr="00DE4215">
        <w:rPr>
          <w:rFonts w:ascii="Times New Roman" w:hAnsi="Times New Roman" w:cs="Times New Roman"/>
          <w:color w:val="000000" w:themeColor="text1"/>
          <w:sz w:val="24"/>
          <w:szCs w:val="24"/>
        </w:rPr>
        <w:t xml:space="preserve">through DNA extraction based on an adapted version of the method described by </w:t>
      </w:r>
      <w:sdt>
        <w:sdtPr>
          <w:rPr>
            <w:rFonts w:ascii="Times New Roman" w:hAnsi="Times New Roman" w:cs="Times New Roman"/>
            <w:color w:val="000000"/>
            <w:sz w:val="24"/>
            <w:szCs w:val="24"/>
          </w:rPr>
          <w:tag w:val="MENDELEY_CITATION_v3_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"/>
          <w:id w:val="168839757"/>
          <w:placeholder>
            <w:docPart w:val="9D7629DE4D8D4CD6A2278210899E73BB"/>
          </w:placeholder>
        </w:sdtPr>
        <w:sdtContent>
          <w:proofErr w:type="spellStart"/>
          <w:r w:rsidR="00BC1B13" w:rsidRPr="00BC1B13">
            <w:rPr>
              <w:rFonts w:ascii="Times New Roman" w:hAnsi="Times New Roman" w:cs="Times New Roman"/>
              <w:color w:val="000000"/>
              <w:sz w:val="24"/>
              <w:szCs w:val="24"/>
            </w:rPr>
            <w:t>Mayjonade</w:t>
          </w:r>
          <w:proofErr w:type="spellEnd"/>
          <w:r w:rsidR="00BC1B13" w:rsidRPr="00BC1B13">
            <w:rPr>
              <w:rFonts w:ascii="Times New Roman" w:hAnsi="Times New Roman" w:cs="Times New Roman"/>
              <w:color w:val="000000"/>
              <w:sz w:val="24"/>
              <w:szCs w:val="24"/>
            </w:rPr>
            <w:t xml:space="preserve"> et al. (2016)</w:t>
          </w:r>
        </w:sdtContent>
      </w:sdt>
      <w:r w:rsidR="0067396A">
        <w:rPr>
          <w:rFonts w:ascii="Times New Roman" w:hAnsi="Times New Roman" w:cs="Times New Roman"/>
          <w:color w:val="000000" w:themeColor="text1"/>
          <w:sz w:val="24"/>
          <w:szCs w:val="24"/>
        </w:rPr>
        <w:t xml:space="preserve">, followed by </w:t>
      </w:r>
      <w:proofErr w:type="spellStart"/>
      <w:r w:rsidR="0067396A" w:rsidRPr="00DE4215">
        <w:rPr>
          <w:rFonts w:ascii="Times New Roman" w:eastAsia="Cambria" w:hAnsi="Times New Roman" w:cs="Times New Roman"/>
          <w:color w:val="1B1B1B"/>
          <w:sz w:val="24"/>
          <w:szCs w:val="24"/>
          <w:lang w:val="en-US"/>
        </w:rPr>
        <w:t>dPCR</w:t>
      </w:r>
      <w:proofErr w:type="spellEnd"/>
      <w:r w:rsidR="0067396A" w:rsidRPr="00DE4215">
        <w:rPr>
          <w:rFonts w:ascii="Times New Roman" w:eastAsia="Cambria" w:hAnsi="Times New Roman" w:cs="Times New Roman"/>
          <w:color w:val="1B1B1B"/>
          <w:sz w:val="24"/>
          <w:szCs w:val="24"/>
        </w:rPr>
        <w:t>, which</w:t>
      </w:r>
      <w:r w:rsidR="0067396A" w:rsidRPr="00DE4215">
        <w:rPr>
          <w:rFonts w:ascii="Times New Roman" w:eastAsia="Cambria" w:hAnsi="Times New Roman" w:cs="Times New Roman"/>
          <w:color w:val="1B1B1B"/>
          <w:sz w:val="24"/>
          <w:szCs w:val="24"/>
          <w:lang w:val="en-US"/>
        </w:rPr>
        <w:t xml:space="preserve"> focused on four groups of microorganisms: arbuscular mycorrhizal fungi (AMF), fungi, bacteria, and oomycetes</w:t>
      </w:r>
      <w:r w:rsidR="0067396A">
        <w:rPr>
          <w:rFonts w:ascii="Times New Roman" w:hAnsi="Times New Roman" w:cs="Times New Roman"/>
          <w:sz w:val="24"/>
          <w:szCs w:val="24"/>
        </w:rPr>
        <w:t>.</w:t>
      </w:r>
    </w:p>
    <w:p w14:paraId="70DCF103" w14:textId="7F5AF0BD" w:rsidR="0067396A" w:rsidRPr="006F1A31" w:rsidRDefault="0067396A" w:rsidP="0067396A">
      <w:pPr>
        <w:spacing w:line="480" w:lineRule="auto"/>
        <w:rPr>
          <w:rFonts w:ascii="Times New Roman" w:eastAsia="Cambria" w:hAnsi="Times New Roman" w:cs="Times New Roman"/>
          <w:color w:val="1B1B1B"/>
          <w:sz w:val="24"/>
          <w:szCs w:val="24"/>
          <w:lang w:val="en-US"/>
        </w:rPr>
      </w:pPr>
      <w:r w:rsidRPr="00DE4215">
        <w:rPr>
          <w:rFonts w:ascii="Times New Roman" w:eastAsia="Cambria" w:hAnsi="Times New Roman" w:cs="Times New Roman"/>
          <w:color w:val="1B1B1B"/>
          <w:sz w:val="24"/>
          <w:szCs w:val="24"/>
          <w:lang w:val="en-US"/>
        </w:rPr>
        <w:lastRenderedPageBreak/>
        <w:t xml:space="preserve">AMF was quantified by targeting the 18s fungal ribosome gene using forward primer AMG1F (5'-ATAGGGATAGTTGGGGGCAT-3', </w:t>
      </w:r>
      <w:sdt>
        <w:sdtPr>
          <w:rPr>
            <w:rFonts w:ascii="Times New Roman" w:eastAsia="Cambria" w:hAnsi="Times New Roman" w:cs="Times New Roman"/>
            <w:color w:val="1B1B1B"/>
            <w:sz w:val="24"/>
            <w:szCs w:val="24"/>
            <w:lang w:val="en-US"/>
          </w:rPr>
          <w:tag w:val="MENDELEY_CITATION_v3_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"/>
          <w:id w:val="-1968035047"/>
          <w:placeholder>
            <w:docPart w:val="9D7629DE4D8D4CD6A2278210899E73BB"/>
          </w:placeholder>
        </w:sdtPr>
        <w:sdtContent>
          <w:r w:rsidR="00BC1B13" w:rsidRPr="00BC1B13">
            <w:rPr>
              <w:rFonts w:ascii="Times New Roman" w:eastAsia="Cambria" w:hAnsi="Times New Roman" w:cs="Times New Roman"/>
              <w:color w:val="1B1B1B"/>
              <w:sz w:val="24"/>
              <w:szCs w:val="24"/>
              <w:lang w:val="en-US"/>
            </w:rPr>
            <w:t>Bodenhausen et al. 2021</w:t>
          </w:r>
        </w:sdtContent>
      </w:sdt>
      <w:r w:rsidRPr="00DE4215">
        <w:rPr>
          <w:rFonts w:ascii="Times New Roman" w:eastAsia="Cambria" w:hAnsi="Times New Roman" w:cs="Times New Roman"/>
          <w:color w:val="1B1B1B"/>
          <w:sz w:val="24"/>
          <w:szCs w:val="24"/>
          <w:lang w:val="en-US"/>
        </w:rPr>
        <w:t xml:space="preserve">), reverse primer AML2 (5'-GAACCCAAACACTTTGGTTTCC-3', </w:t>
      </w:r>
      <w:sdt>
        <w:sdtPr>
          <w:rPr>
            <w:rFonts w:ascii="Times New Roman" w:eastAsia="Cambria" w:hAnsi="Times New Roman" w:cs="Times New Roman"/>
            <w:color w:val="1B1B1B"/>
            <w:sz w:val="24"/>
            <w:szCs w:val="24"/>
            <w:lang w:val="en-US"/>
          </w:rPr>
          <w:tag w:val="MENDELEY_CITATION_v3_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"/>
          <w:id w:val="6255292"/>
          <w:placeholder>
            <w:docPart w:val="9D7629DE4D8D4CD6A2278210899E73BB"/>
          </w:placeholder>
        </w:sdtPr>
        <w:sdtContent>
          <w:r w:rsidR="00BC1B13" w:rsidRPr="00BC1B13">
            <w:rPr>
              <w:rFonts w:ascii="Times New Roman" w:eastAsia="Cambria" w:hAnsi="Times New Roman" w:cs="Times New Roman"/>
              <w:color w:val="1B1B1B"/>
              <w:sz w:val="24"/>
              <w:szCs w:val="24"/>
              <w:lang w:val="en-US"/>
            </w:rPr>
            <w:t>Lee et al. 2008</w:t>
          </w:r>
        </w:sdtContent>
      </w:sdt>
      <w:r w:rsidRPr="00DE4215">
        <w:rPr>
          <w:rFonts w:ascii="Times New Roman" w:eastAsia="Cambria" w:hAnsi="Times New Roman" w:cs="Times New Roman"/>
          <w:color w:val="1B1B1B"/>
          <w:sz w:val="24"/>
          <w:szCs w:val="24"/>
          <w:lang w:val="en-US"/>
        </w:rPr>
        <w:t xml:space="preserve">), and probe 5'-TCAATTGTCAGAGGTGAAATTCTTG-3 designed in-house. On the same 18s fungal ribosome gene, fungi abundance was measured using forward primer </w:t>
      </w:r>
      <w:proofErr w:type="spellStart"/>
      <w:r w:rsidRPr="00DE4215">
        <w:rPr>
          <w:rFonts w:ascii="Times New Roman" w:eastAsia="Cambria" w:hAnsi="Times New Roman" w:cs="Times New Roman"/>
          <w:color w:val="1B1B1B"/>
          <w:sz w:val="24"/>
          <w:szCs w:val="24"/>
          <w:lang w:val="en-US"/>
        </w:rPr>
        <w:t>FungiQuant</w:t>
      </w:r>
      <w:proofErr w:type="spellEnd"/>
      <w:r w:rsidRPr="00DE4215">
        <w:rPr>
          <w:rFonts w:ascii="Times New Roman" w:eastAsia="Cambria" w:hAnsi="Times New Roman" w:cs="Times New Roman"/>
          <w:color w:val="1B1B1B"/>
          <w:sz w:val="24"/>
          <w:szCs w:val="24"/>
          <w:lang w:val="en-US"/>
        </w:rPr>
        <w:t xml:space="preserve">-F (5'-GGRAAACTCACCAGGTCCAG-3', </w:t>
      </w:r>
      <w:sdt>
        <w:sdtPr>
          <w:rPr>
            <w:rFonts w:ascii="Times New Roman" w:eastAsia="Cambria" w:hAnsi="Times New Roman" w:cs="Times New Roman"/>
            <w:color w:val="1B1B1B"/>
            <w:sz w:val="24"/>
            <w:szCs w:val="24"/>
            <w:lang w:val="en-US"/>
          </w:rPr>
          <w:tag w:val="MENDELEY_CITATION_v3_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"/>
          <w:id w:val="-2071952488"/>
          <w:placeholder>
            <w:docPart w:val="9D7629DE4D8D4CD6A2278210899E73BB"/>
          </w:placeholder>
        </w:sdtPr>
        <w:sdtContent>
          <w:r w:rsidR="00BC1B13" w:rsidRPr="00BC1B13">
            <w:rPr>
              <w:rFonts w:ascii="Times New Roman" w:eastAsia="Cambria" w:hAnsi="Times New Roman" w:cs="Times New Roman"/>
              <w:color w:val="1B1B1B"/>
              <w:sz w:val="24"/>
              <w:szCs w:val="24"/>
              <w:lang w:val="en-US"/>
            </w:rPr>
            <w:t>Liu et al. 2012</w:t>
          </w:r>
        </w:sdtContent>
      </w:sdt>
      <w:r w:rsidRPr="00DE4215">
        <w:rPr>
          <w:rFonts w:ascii="Times New Roman" w:eastAsia="Cambria" w:hAnsi="Times New Roman" w:cs="Times New Roman"/>
          <w:color w:val="1B1B1B"/>
          <w:sz w:val="24"/>
          <w:szCs w:val="24"/>
          <w:lang w:val="en-US"/>
        </w:rPr>
        <w:t xml:space="preserve">), reverse primer </w:t>
      </w:r>
      <w:proofErr w:type="spellStart"/>
      <w:r w:rsidRPr="00DE4215">
        <w:rPr>
          <w:rFonts w:ascii="Times New Roman" w:eastAsia="Cambria" w:hAnsi="Times New Roman" w:cs="Times New Roman"/>
          <w:color w:val="1B1B1B"/>
          <w:sz w:val="24"/>
          <w:szCs w:val="24"/>
          <w:lang w:val="en-US"/>
        </w:rPr>
        <w:t>FungiQuant</w:t>
      </w:r>
      <w:proofErr w:type="spellEnd"/>
      <w:r w:rsidRPr="00DE4215">
        <w:rPr>
          <w:rFonts w:ascii="Times New Roman" w:eastAsia="Cambria" w:hAnsi="Times New Roman" w:cs="Times New Roman"/>
          <w:color w:val="1B1B1B"/>
          <w:sz w:val="24"/>
          <w:szCs w:val="24"/>
          <w:lang w:val="en-US"/>
        </w:rPr>
        <w:t xml:space="preserve">-R (5'- GSWCTATCCCCAKCACGA-3', </w:t>
      </w:r>
      <w:sdt>
        <w:sdtPr>
          <w:rPr>
            <w:rFonts w:ascii="Times New Roman" w:eastAsia="Cambria" w:hAnsi="Times New Roman" w:cs="Times New Roman"/>
            <w:color w:val="1B1B1B"/>
            <w:sz w:val="24"/>
            <w:szCs w:val="24"/>
            <w:lang w:val="en-US"/>
          </w:rPr>
          <w:tag w:val="MENDELEY_CITATION_v3_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"/>
          <w:id w:val="-1084751000"/>
          <w:placeholder>
            <w:docPart w:val="D704F4E0ADB44D16A3A6548F481EFFAA"/>
          </w:placeholder>
        </w:sdtPr>
        <w:sdtContent>
          <w:r w:rsidR="00BC1B13" w:rsidRPr="00BC1B13">
            <w:rPr>
              <w:rFonts w:ascii="Times New Roman" w:eastAsia="Cambria" w:hAnsi="Times New Roman" w:cs="Times New Roman"/>
              <w:color w:val="1B1B1B"/>
              <w:sz w:val="24"/>
              <w:szCs w:val="24"/>
              <w:lang w:val="en-US"/>
            </w:rPr>
            <w:t>Liu et al. 2012</w:t>
          </w:r>
        </w:sdtContent>
      </w:sdt>
      <w:r w:rsidRPr="00DE4215">
        <w:rPr>
          <w:rFonts w:ascii="Times New Roman" w:eastAsia="Cambria" w:hAnsi="Times New Roman" w:cs="Times New Roman"/>
          <w:color w:val="1B1B1B"/>
          <w:sz w:val="24"/>
          <w:szCs w:val="24"/>
          <w:lang w:val="en-US"/>
        </w:rPr>
        <w:t xml:space="preserve">), and probe </w:t>
      </w:r>
      <w:proofErr w:type="spellStart"/>
      <w:r w:rsidRPr="00DE4215">
        <w:rPr>
          <w:rFonts w:ascii="Times New Roman" w:eastAsia="Cambria" w:hAnsi="Times New Roman" w:cs="Times New Roman"/>
          <w:color w:val="1B1B1B"/>
          <w:sz w:val="24"/>
          <w:szCs w:val="24"/>
          <w:lang w:val="en-US"/>
        </w:rPr>
        <w:t>FungiQuant</w:t>
      </w:r>
      <w:proofErr w:type="spellEnd"/>
      <w:r w:rsidRPr="00DE4215">
        <w:rPr>
          <w:rFonts w:ascii="Times New Roman" w:eastAsia="Cambria" w:hAnsi="Times New Roman" w:cs="Times New Roman"/>
          <w:color w:val="1B1B1B"/>
          <w:sz w:val="24"/>
          <w:szCs w:val="24"/>
          <w:lang w:val="en-US"/>
        </w:rPr>
        <w:t xml:space="preserve"> (5'-TGGTGCATGGCCGTT-3', </w:t>
      </w:r>
      <w:sdt>
        <w:sdtPr>
          <w:rPr>
            <w:rFonts w:ascii="Times New Roman" w:eastAsia="Cambria" w:hAnsi="Times New Roman" w:cs="Times New Roman"/>
            <w:color w:val="1B1B1B"/>
            <w:sz w:val="24"/>
            <w:szCs w:val="24"/>
            <w:lang w:val="en-US"/>
          </w:rPr>
          <w:tag w:val="MENDELEY_CITATION_v3_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"/>
          <w:id w:val="360170154"/>
          <w:placeholder>
            <w:docPart w:val="76D49D9D279B43F3988F93FE0E7C8732"/>
          </w:placeholder>
        </w:sdtPr>
        <w:sdtContent>
          <w:r w:rsidR="00BC1B13" w:rsidRPr="00BC1B13">
            <w:rPr>
              <w:rFonts w:ascii="Times New Roman" w:eastAsia="Cambria" w:hAnsi="Times New Roman" w:cs="Times New Roman"/>
              <w:color w:val="1B1B1B"/>
              <w:sz w:val="24"/>
              <w:szCs w:val="24"/>
              <w:lang w:val="en-US"/>
            </w:rPr>
            <w:t>Liu et al. 2012</w:t>
          </w:r>
        </w:sdtContent>
      </w:sdt>
      <w:r w:rsidRPr="00DE4215">
        <w:rPr>
          <w:rFonts w:ascii="Times New Roman" w:eastAsia="Cambria" w:hAnsi="Times New Roman" w:cs="Times New Roman"/>
          <w:color w:val="1B1B1B"/>
          <w:sz w:val="24"/>
          <w:szCs w:val="24"/>
          <w:lang w:val="en-US"/>
        </w:rPr>
        <w:t xml:space="preserve">). The ITS1 region was targeted to quantify oomycetes using forward primer ITS6 (5'-GAAGGTGAAGTCGTAACAAGG-3', </w:t>
      </w:r>
      <w:sdt>
        <w:sdtPr>
          <w:rPr>
            <w:rFonts w:ascii="Times New Roman" w:eastAsia="Cambria" w:hAnsi="Times New Roman" w:cs="Times New Roman"/>
            <w:color w:val="1B1B1B"/>
            <w:sz w:val="24"/>
            <w:szCs w:val="24"/>
            <w:lang w:val="en-US"/>
          </w:rPr>
          <w:tag w:val="MENDELEY_CITATION_v3_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"/>
          <w:id w:val="600615305"/>
          <w:placeholder>
            <w:docPart w:val="9D7629DE4D8D4CD6A2278210899E73BB"/>
          </w:placeholder>
        </w:sdtPr>
        <w:sdtContent>
          <w:r w:rsidR="00BC1B13" w:rsidRPr="00BC1B13">
            <w:rPr>
              <w:rFonts w:ascii="Times New Roman" w:eastAsia="Cambria" w:hAnsi="Times New Roman" w:cs="Times New Roman"/>
              <w:color w:val="1B1B1B"/>
              <w:sz w:val="24"/>
              <w:szCs w:val="24"/>
              <w:lang w:val="en-US"/>
            </w:rPr>
            <w:t>Esmaeili Taheri et al. 2017</w:t>
          </w:r>
        </w:sdtContent>
      </w:sdt>
      <w:r w:rsidRPr="00DE4215">
        <w:rPr>
          <w:rFonts w:ascii="Times New Roman" w:eastAsia="Cambria" w:hAnsi="Times New Roman" w:cs="Times New Roman"/>
          <w:color w:val="1B1B1B"/>
          <w:sz w:val="24"/>
          <w:szCs w:val="24"/>
          <w:lang w:val="en-US"/>
        </w:rPr>
        <w:t xml:space="preserve">), reverse primer ITS7aeR (5'-WGYGKTCTTCATCGATGTGC-3', </w:t>
      </w:r>
      <w:sdt>
        <w:sdtPr>
          <w:rPr>
            <w:rFonts w:ascii="Times New Roman" w:eastAsia="Cambria" w:hAnsi="Times New Roman" w:cs="Times New Roman"/>
            <w:color w:val="1B1B1B"/>
            <w:sz w:val="24"/>
            <w:szCs w:val="24"/>
            <w:lang w:val="en-US"/>
          </w:rPr>
          <w:tag w:val="MENDELEY_CITATION_v3_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"/>
          <w:id w:val="-803691840"/>
          <w:placeholder>
            <w:docPart w:val="82A299D0E2A143F39E03DA8171DF9969"/>
          </w:placeholder>
        </w:sdtPr>
        <w:sdtContent>
          <w:r w:rsidR="00BC1B13" w:rsidRPr="00BC1B13">
            <w:rPr>
              <w:rFonts w:ascii="Times New Roman" w:eastAsia="Cambria" w:hAnsi="Times New Roman" w:cs="Times New Roman"/>
              <w:color w:val="1B1B1B"/>
              <w:sz w:val="24"/>
              <w:szCs w:val="24"/>
              <w:lang w:val="en-US"/>
            </w:rPr>
            <w:t>Esmaeili Taheri et al. 2017</w:t>
          </w:r>
        </w:sdtContent>
      </w:sdt>
      <w:r w:rsidRPr="00DE4215">
        <w:rPr>
          <w:rFonts w:ascii="Times New Roman" w:eastAsia="Cambria" w:hAnsi="Times New Roman" w:cs="Times New Roman"/>
          <w:color w:val="1B1B1B"/>
          <w:sz w:val="24"/>
          <w:szCs w:val="24"/>
          <w:lang w:val="en-US"/>
        </w:rPr>
        <w:t xml:space="preserve">), and probe </w:t>
      </w:r>
      <w:proofErr w:type="spellStart"/>
      <w:r w:rsidRPr="00DE4215">
        <w:rPr>
          <w:rFonts w:ascii="Times New Roman" w:eastAsia="Cambria" w:hAnsi="Times New Roman" w:cs="Times New Roman"/>
          <w:color w:val="1B1B1B"/>
          <w:sz w:val="24"/>
          <w:szCs w:val="24"/>
          <w:lang w:val="en-US"/>
        </w:rPr>
        <w:t>BR_Oomy</w:t>
      </w:r>
      <w:proofErr w:type="spellEnd"/>
      <w:r w:rsidRPr="00DE4215">
        <w:rPr>
          <w:rFonts w:ascii="Times New Roman" w:eastAsia="Cambria" w:hAnsi="Times New Roman" w:cs="Times New Roman"/>
          <w:color w:val="1B1B1B"/>
          <w:sz w:val="24"/>
          <w:szCs w:val="24"/>
          <w:lang w:val="en-US"/>
        </w:rPr>
        <w:t xml:space="preserve"> (5'- TCCGTAGGTGAACCTGCGGA-3',</w:t>
      </w:r>
      <w:r>
        <w:rPr>
          <w:rFonts w:ascii="Times New Roman" w:eastAsia="Cambria" w:hAnsi="Times New Roman" w:cs="Times New Roman"/>
          <w:color w:val="1B1B1B"/>
          <w:sz w:val="24"/>
          <w:szCs w:val="24"/>
          <w:lang w:val="en-US"/>
        </w:rPr>
        <w:t xml:space="preserve"> </w:t>
      </w:r>
      <w:sdt>
        <w:sdtPr>
          <w:rPr>
            <w:rFonts w:ascii="Times New Roman" w:eastAsia="Cambria" w:hAnsi="Times New Roman" w:cs="Times New Roman"/>
            <w:color w:val="1B1B1B"/>
            <w:sz w:val="24"/>
            <w:szCs w:val="24"/>
            <w:lang w:val="en-US"/>
          </w:rPr>
          <w:tag w:val="MENDELEY_CITATION_v3_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"/>
          <w:id w:val="793868502"/>
          <w:placeholder>
            <w:docPart w:val="9D7629DE4D8D4CD6A2278210899E73BB"/>
          </w:placeholder>
        </w:sdtPr>
        <w:sdtContent>
          <w:r w:rsidR="00BC1B13" w:rsidRPr="00BC1B13">
            <w:rPr>
              <w:rFonts w:ascii="Times New Roman" w:eastAsia="Cambria" w:hAnsi="Times New Roman" w:cs="Times New Roman"/>
              <w:color w:val="1B1B1B"/>
              <w:sz w:val="24"/>
              <w:szCs w:val="24"/>
              <w:lang w:val="en-US"/>
            </w:rPr>
            <w:t>White et al. 1990</w:t>
          </w:r>
        </w:sdtContent>
      </w:sdt>
      <w:r w:rsidRPr="00DE4215">
        <w:rPr>
          <w:rFonts w:ascii="Times New Roman" w:eastAsia="Cambria" w:hAnsi="Times New Roman" w:cs="Times New Roman"/>
          <w:color w:val="1B1B1B"/>
          <w:sz w:val="24"/>
          <w:szCs w:val="24"/>
          <w:lang w:val="en-US"/>
        </w:rPr>
        <w:t xml:space="preserve">). Bacteria were quantified using forward primer 341F (5'- CCTACGGGAGGCAGCAG-3', </w:t>
      </w:r>
      <w:sdt>
        <w:sdtPr>
          <w:rPr>
            <w:rFonts w:ascii="Times New Roman" w:eastAsia="Cambria" w:hAnsi="Times New Roman" w:cs="Times New Roman"/>
            <w:color w:val="1B1B1B"/>
            <w:sz w:val="24"/>
            <w:szCs w:val="24"/>
            <w:lang w:val="en-US"/>
          </w:rPr>
          <w:tag w:val="MENDELEY_CITATION_v3_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"/>
          <w:id w:val="-1211801429"/>
          <w:placeholder>
            <w:docPart w:val="9D7629DE4D8D4CD6A2278210899E73BB"/>
          </w:placeholder>
        </w:sdtPr>
        <w:sdtContent>
          <w:r w:rsidR="00BC1B13" w:rsidRPr="00BC1B13">
            <w:rPr>
              <w:rFonts w:ascii="Times New Roman" w:eastAsia="Cambria" w:hAnsi="Times New Roman" w:cs="Times New Roman"/>
              <w:color w:val="1B1B1B"/>
              <w:sz w:val="24"/>
              <w:szCs w:val="24"/>
              <w:lang w:val="en-US"/>
            </w:rPr>
            <w:t>Correa-</w:t>
          </w:r>
          <w:proofErr w:type="spellStart"/>
          <w:r w:rsidR="00BC1B13" w:rsidRPr="00BC1B13">
            <w:rPr>
              <w:rFonts w:ascii="Times New Roman" w:eastAsia="Cambria" w:hAnsi="Times New Roman" w:cs="Times New Roman"/>
              <w:color w:val="1B1B1B"/>
              <w:sz w:val="24"/>
              <w:szCs w:val="24"/>
              <w:lang w:val="en-US"/>
            </w:rPr>
            <w:t>Galeote</w:t>
          </w:r>
          <w:proofErr w:type="spellEnd"/>
          <w:r w:rsidR="00BC1B13" w:rsidRPr="00BC1B13">
            <w:rPr>
              <w:rFonts w:ascii="Times New Roman" w:eastAsia="Cambria" w:hAnsi="Times New Roman" w:cs="Times New Roman"/>
              <w:color w:val="1B1B1B"/>
              <w:sz w:val="24"/>
              <w:szCs w:val="24"/>
              <w:lang w:val="en-US"/>
            </w:rPr>
            <w:t xml:space="preserve"> et al. 2013</w:t>
          </w:r>
        </w:sdtContent>
      </w:sdt>
      <w:r w:rsidRPr="00DE4215">
        <w:rPr>
          <w:rFonts w:ascii="Times New Roman" w:eastAsia="Cambria" w:hAnsi="Times New Roman" w:cs="Times New Roman"/>
          <w:color w:val="1B1B1B"/>
          <w:sz w:val="24"/>
          <w:szCs w:val="24"/>
          <w:lang w:val="en-US"/>
        </w:rPr>
        <w:t xml:space="preserve">), reverse primer 785R (5'-GACTACHVGGGTATCTAATCC-3', </w:t>
      </w:r>
      <w:sdt>
        <w:sdtPr>
          <w:rPr>
            <w:rFonts w:ascii="Times New Roman" w:eastAsia="Cambria" w:hAnsi="Times New Roman" w:cs="Times New Roman"/>
            <w:color w:val="1B1B1B"/>
            <w:sz w:val="24"/>
            <w:szCs w:val="24"/>
            <w:lang w:val="en-US"/>
          </w:rPr>
          <w:tag w:val="MENDELEY_CITATION_v3_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"/>
          <w:id w:val="183573374"/>
          <w:placeholder>
            <w:docPart w:val="9D7629DE4D8D4CD6A2278210899E73BB"/>
          </w:placeholder>
        </w:sdtPr>
        <w:sdtContent>
          <w:r w:rsidR="00BC1B13" w:rsidRPr="00BC1B13">
            <w:rPr>
              <w:rFonts w:ascii="Times New Roman" w:eastAsia="Cambria" w:hAnsi="Times New Roman" w:cs="Times New Roman"/>
              <w:color w:val="1B1B1B"/>
              <w:sz w:val="24"/>
              <w:szCs w:val="24"/>
              <w:lang w:val="en-US"/>
            </w:rPr>
            <w:t>Klindworth et al. 2013</w:t>
          </w:r>
        </w:sdtContent>
      </w:sdt>
      <w:r w:rsidRPr="00DE4215">
        <w:rPr>
          <w:rFonts w:ascii="Times New Roman" w:eastAsia="Cambria" w:hAnsi="Times New Roman" w:cs="Times New Roman"/>
          <w:color w:val="1B1B1B"/>
          <w:sz w:val="24"/>
          <w:szCs w:val="24"/>
          <w:lang w:val="en-US"/>
        </w:rPr>
        <w:t xml:space="preserve">), and probe 515Y (5'-GTGYCAGCMGCCGCGGTAA-3', </w:t>
      </w:r>
      <w:sdt>
        <w:sdtPr>
          <w:rPr>
            <w:rFonts w:ascii="Times New Roman" w:eastAsia="Cambria" w:hAnsi="Times New Roman" w:cs="Times New Roman"/>
            <w:color w:val="1B1B1B"/>
            <w:sz w:val="24"/>
            <w:szCs w:val="24"/>
            <w:lang w:val="en-US"/>
          </w:rPr>
          <w:tag w:val="MENDELEY_CITATION_v3_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"/>
          <w:id w:val="-2088216561"/>
          <w:placeholder>
            <w:docPart w:val="9D7629DE4D8D4CD6A2278210899E73BB"/>
          </w:placeholder>
        </w:sdtPr>
        <w:sdtContent>
          <w:r w:rsidR="00BC1B13" w:rsidRPr="00BC1B13">
            <w:rPr>
              <w:rFonts w:ascii="Times New Roman" w:eastAsia="Cambria" w:hAnsi="Times New Roman" w:cs="Times New Roman"/>
              <w:color w:val="1B1B1B"/>
              <w:sz w:val="24"/>
              <w:szCs w:val="24"/>
              <w:lang w:val="en-US"/>
            </w:rPr>
            <w:t>Parada et al. 2016</w:t>
          </w:r>
        </w:sdtContent>
      </w:sdt>
      <w:r w:rsidRPr="00DE4215">
        <w:rPr>
          <w:rFonts w:ascii="Times New Roman" w:eastAsia="Cambria" w:hAnsi="Times New Roman" w:cs="Times New Roman"/>
          <w:color w:val="1B1B1B"/>
          <w:sz w:val="24"/>
          <w:szCs w:val="24"/>
          <w:lang w:val="en-US"/>
        </w:rPr>
        <w:t xml:space="preserve">). Target groups were quantified using the </w:t>
      </w:r>
      <w:proofErr w:type="spellStart"/>
      <w:r w:rsidRPr="00DE4215">
        <w:rPr>
          <w:rFonts w:ascii="Times New Roman" w:eastAsia="Cambria" w:hAnsi="Times New Roman" w:cs="Times New Roman"/>
          <w:color w:val="1B1B1B"/>
          <w:sz w:val="24"/>
          <w:szCs w:val="24"/>
          <w:lang w:val="en-US"/>
        </w:rPr>
        <w:t>QuantStudio</w:t>
      </w:r>
      <w:proofErr w:type="spellEnd"/>
      <w:r w:rsidRPr="00DE4215">
        <w:rPr>
          <w:rFonts w:ascii="Times New Roman" w:eastAsia="Cambria" w:hAnsi="Times New Roman" w:cs="Times New Roman"/>
          <w:color w:val="1B1B1B"/>
          <w:sz w:val="24"/>
          <w:szCs w:val="24"/>
          <w:lang w:val="en-US"/>
        </w:rPr>
        <w:t xml:space="preserve"> Absolute Q Digital PCR (</w:t>
      </w:r>
      <w:proofErr w:type="spellStart"/>
      <w:r w:rsidRPr="00DE4215">
        <w:rPr>
          <w:rFonts w:ascii="Times New Roman" w:eastAsia="Cambria" w:hAnsi="Times New Roman" w:cs="Times New Roman"/>
          <w:color w:val="1B1B1B"/>
          <w:sz w:val="24"/>
          <w:szCs w:val="24"/>
          <w:lang w:val="en-US"/>
        </w:rPr>
        <w:t>Thermofisher</w:t>
      </w:r>
      <w:proofErr w:type="spellEnd"/>
      <w:r w:rsidRPr="00DE4215">
        <w:rPr>
          <w:rFonts w:ascii="Times New Roman" w:eastAsia="Cambria" w:hAnsi="Times New Roman" w:cs="Times New Roman"/>
          <w:color w:val="1B1B1B"/>
          <w:sz w:val="24"/>
          <w:szCs w:val="24"/>
          <w:lang w:val="en-US"/>
        </w:rPr>
        <w:t xml:space="preserve"> Scientific, USA) system. Reaction volume was 10µL and contained </w:t>
      </w:r>
      <w:proofErr w:type="spellStart"/>
      <w:r w:rsidRPr="00DE4215">
        <w:rPr>
          <w:rFonts w:ascii="Times New Roman" w:eastAsia="Cambria" w:hAnsi="Times New Roman" w:cs="Times New Roman"/>
          <w:color w:val="1B1B1B"/>
          <w:sz w:val="24"/>
          <w:szCs w:val="24"/>
          <w:lang w:val="en-US"/>
        </w:rPr>
        <w:t>Asbolute</w:t>
      </w:r>
      <w:proofErr w:type="spellEnd"/>
      <w:r w:rsidRPr="00DE4215">
        <w:rPr>
          <w:rFonts w:ascii="Times New Roman" w:eastAsia="Cambria" w:hAnsi="Times New Roman" w:cs="Times New Roman"/>
          <w:color w:val="1B1B1B"/>
          <w:sz w:val="24"/>
          <w:szCs w:val="24"/>
          <w:lang w:val="en-US"/>
        </w:rPr>
        <w:t xml:space="preserve"> Q DNA Digital PCR Master Mix (5X), 900nM of each primer pair, 250nM of each probe, and approximately 0.2ng DNA. The </w:t>
      </w:r>
      <w:proofErr w:type="spellStart"/>
      <w:r w:rsidRPr="00DE4215">
        <w:rPr>
          <w:rFonts w:ascii="Times New Roman" w:eastAsia="Cambria" w:hAnsi="Times New Roman" w:cs="Times New Roman"/>
          <w:color w:val="1B1B1B"/>
          <w:sz w:val="24"/>
          <w:szCs w:val="24"/>
          <w:lang w:val="en-US"/>
        </w:rPr>
        <w:t>dPCR</w:t>
      </w:r>
      <w:proofErr w:type="spellEnd"/>
      <w:r w:rsidRPr="00DE4215">
        <w:rPr>
          <w:rFonts w:ascii="Times New Roman" w:eastAsia="Cambria" w:hAnsi="Times New Roman" w:cs="Times New Roman"/>
          <w:color w:val="1B1B1B"/>
          <w:sz w:val="24"/>
          <w:szCs w:val="24"/>
          <w:lang w:val="en-US"/>
        </w:rPr>
        <w:t xml:space="preserve"> cycling program consisted of an initial denaturation step of 10 min at 96°C, followed by 40 cycles of denaturation at 96 °C for 5s and combined annealing/extending at 60°C for 20s.</w:t>
      </w:r>
    </w:p>
    <w:p w14:paraId="51A13757" w14:textId="08954900" w:rsidR="000B50BB" w:rsidRPr="0067396A" w:rsidRDefault="0067396A" w:rsidP="00D96509">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Table S1. </w:t>
      </w:r>
      <w:r w:rsidR="00493BD9">
        <w:rPr>
          <w:rFonts w:ascii="Times New Roman" w:hAnsi="Times New Roman" w:cs="Times New Roman"/>
          <w:sz w:val="24"/>
          <w:szCs w:val="24"/>
        </w:rPr>
        <w:t xml:space="preserve">Means and standard error values (n=3; one replicate per block) for percentage sand, silt, and clay; bacteria, AMF, fungi, and oomycetes log10 of the number of copies/g of soil; percentage carbon and nitrogen, and phosphorus </w:t>
      </w:r>
      <w:r w:rsidR="00493BD9" w:rsidRPr="00171ECD">
        <w:rPr>
          <w:rFonts w:ascii="Times New Roman" w:hAnsi="Times New Roman" w:cs="Times New Roman"/>
          <w:color w:val="000000" w:themeColor="text1"/>
          <w:sz w:val="24"/>
          <w:szCs w:val="24"/>
        </w:rPr>
        <w:t>mg/kg</w:t>
      </w:r>
      <w:r w:rsidR="00493BD9" w:rsidRPr="00FB7C73">
        <w:rPr>
          <w:rFonts w:ascii="Times New Roman" w:hAnsi="Times New Roman" w:cs="Times New Roman"/>
          <w:color w:val="EE0000"/>
          <w:sz w:val="24"/>
          <w:szCs w:val="24"/>
        </w:rPr>
        <w:t xml:space="preserve"> </w:t>
      </w:r>
      <w:r w:rsidR="00493BD9">
        <w:rPr>
          <w:rFonts w:ascii="Times New Roman" w:hAnsi="Times New Roman" w:cs="Times New Roman"/>
          <w:sz w:val="24"/>
          <w:szCs w:val="24"/>
        </w:rPr>
        <w:t xml:space="preserve">for the four study sites. </w:t>
      </w:r>
      <w:r w:rsidR="00AA0457" w:rsidRPr="00A81C21">
        <w:rPr>
          <w:rFonts w:ascii="Times New Roman" w:hAnsi="Times New Roman" w:cs="Times New Roman"/>
          <w:sz w:val="24"/>
          <w:szCs w:val="24"/>
        </w:rPr>
        <w:t xml:space="preserve">Phosphorus is </w:t>
      </w:r>
      <w:r w:rsidR="00AA0457" w:rsidRPr="00A81C21">
        <w:rPr>
          <w:rFonts w:ascii="Times New Roman" w:hAnsi="Times New Roman" w:cs="Times New Roman"/>
          <w:sz w:val="24"/>
          <w:szCs w:val="24"/>
        </w:rPr>
        <w:lastRenderedPageBreak/>
        <w:t>not reported for North Battleford, as access to the site was lost in 2025 before phosphorus sampling was completed</w:t>
      </w:r>
      <w:r w:rsidR="00493BD9" w:rsidRPr="008A29DA">
        <w:rPr>
          <w:rFonts w:ascii="Times New Roman" w:hAnsi="Times New Roman" w:cs="Times New Roman"/>
          <w:sz w:val="24"/>
          <w:szCs w:val="24"/>
        </w:rPr>
        <w:t>.</w:t>
      </w:r>
    </w:p>
    <w:tbl>
      <w:tblPr>
        <w:tblW w:w="5000" w:type="pct"/>
        <w:tblLook w:val="04A0" w:firstRow="1" w:lastRow="0" w:firstColumn="1" w:lastColumn="0" w:noHBand="0" w:noVBand="1"/>
      </w:tblPr>
      <w:tblGrid>
        <w:gridCol w:w="1179"/>
        <w:gridCol w:w="735"/>
        <w:gridCol w:w="739"/>
        <w:gridCol w:w="737"/>
        <w:gridCol w:w="737"/>
        <w:gridCol w:w="758"/>
        <w:gridCol w:w="737"/>
        <w:gridCol w:w="737"/>
        <w:gridCol w:w="737"/>
        <w:gridCol w:w="737"/>
        <w:gridCol w:w="737"/>
        <w:gridCol w:w="780"/>
      </w:tblGrid>
      <w:tr w:rsidR="00A04299" w:rsidRPr="00024149" w14:paraId="683331EA" w14:textId="77777777" w:rsidTr="00477194">
        <w:trPr>
          <w:trHeight w:val="804"/>
        </w:trPr>
        <w:tc>
          <w:tcPr>
            <w:tcW w:w="1024" w:type="pct"/>
            <w:gridSpan w:val="2"/>
            <w:tcBorders>
              <w:top w:val="single" w:sz="4" w:space="0" w:color="auto"/>
              <w:left w:val="single" w:sz="4" w:space="0" w:color="auto"/>
              <w:bottom w:val="single" w:sz="4" w:space="0" w:color="auto"/>
              <w:right w:val="single" w:sz="4" w:space="0" w:color="auto"/>
            </w:tcBorders>
            <w:vAlign w:val="center"/>
            <w:hideMark/>
          </w:tcPr>
          <w:p w14:paraId="30D4E6C3" w14:textId="77777777" w:rsidR="00A04299" w:rsidRPr="00024149" w:rsidRDefault="00A04299" w:rsidP="00A04299">
            <w:pPr>
              <w:spacing w:after="0" w:line="240" w:lineRule="auto"/>
              <w:jc w:val="center"/>
              <w:rPr>
                <w:rFonts w:ascii="Times New Roman" w:eastAsia="Times New Roman" w:hAnsi="Times New Roman" w:cs="Times New Roman"/>
                <w:b/>
                <w:bCs/>
                <w:color w:val="000000"/>
                <w:sz w:val="15"/>
                <w:szCs w:val="15"/>
                <w:lang w:eastAsia="en-CA"/>
              </w:rPr>
            </w:pPr>
            <w:r w:rsidRPr="00024149">
              <w:rPr>
                <w:rFonts w:ascii="Times New Roman" w:eastAsia="Times New Roman" w:hAnsi="Times New Roman" w:cs="Times New Roman"/>
                <w:b/>
                <w:bCs/>
                <w:color w:val="000000"/>
                <w:sz w:val="15"/>
                <w:szCs w:val="15"/>
                <w:lang w:eastAsia="en-CA"/>
              </w:rPr>
              <w:t>Site</w:t>
            </w:r>
          </w:p>
        </w:tc>
        <w:tc>
          <w:tcPr>
            <w:tcW w:w="395" w:type="pct"/>
            <w:tcBorders>
              <w:top w:val="single" w:sz="4" w:space="0" w:color="auto"/>
              <w:left w:val="nil"/>
              <w:bottom w:val="single" w:sz="4" w:space="0" w:color="auto"/>
              <w:right w:val="single" w:sz="4" w:space="0" w:color="auto"/>
            </w:tcBorders>
            <w:vAlign w:val="center"/>
            <w:hideMark/>
          </w:tcPr>
          <w:p w14:paraId="72A59EBA" w14:textId="6D73AFE3" w:rsidR="00A04299" w:rsidRPr="00A04299" w:rsidRDefault="00A04299" w:rsidP="00477194">
            <w:pPr>
              <w:spacing w:after="0" w:line="240" w:lineRule="auto"/>
              <w:jc w:val="center"/>
              <w:rPr>
                <w:rFonts w:ascii="Times New Roman" w:eastAsia="Times New Roman" w:hAnsi="Times New Roman" w:cs="Times New Roman"/>
                <w:b/>
                <w:bCs/>
                <w:color w:val="000000"/>
                <w:sz w:val="15"/>
                <w:szCs w:val="15"/>
                <w:lang w:eastAsia="en-CA"/>
              </w:rPr>
            </w:pPr>
            <w:r w:rsidRPr="00A04299">
              <w:rPr>
                <w:rFonts w:ascii="Times New Roman" w:hAnsi="Times New Roman" w:cs="Times New Roman"/>
                <w:b/>
                <w:bCs/>
                <w:color w:val="000000" w:themeColor="text1"/>
                <w:sz w:val="15"/>
                <w:szCs w:val="15"/>
              </w:rPr>
              <w:t>Sand (%)</w:t>
            </w:r>
          </w:p>
        </w:tc>
        <w:tc>
          <w:tcPr>
            <w:tcW w:w="394" w:type="pct"/>
            <w:tcBorders>
              <w:top w:val="single" w:sz="4" w:space="0" w:color="auto"/>
              <w:left w:val="nil"/>
              <w:bottom w:val="single" w:sz="4" w:space="0" w:color="auto"/>
              <w:right w:val="single" w:sz="4" w:space="0" w:color="auto"/>
            </w:tcBorders>
            <w:vAlign w:val="center"/>
            <w:hideMark/>
          </w:tcPr>
          <w:p w14:paraId="65AC6444" w14:textId="77777777" w:rsidR="00A04299" w:rsidRDefault="00A04299" w:rsidP="00477194">
            <w:pPr>
              <w:spacing w:after="0" w:line="240" w:lineRule="auto"/>
              <w:jc w:val="center"/>
              <w:rPr>
                <w:rFonts w:ascii="Times New Roman" w:hAnsi="Times New Roman" w:cs="Times New Roman"/>
                <w:b/>
                <w:bCs/>
                <w:color w:val="000000" w:themeColor="text1"/>
                <w:sz w:val="15"/>
                <w:szCs w:val="15"/>
              </w:rPr>
            </w:pPr>
            <w:r w:rsidRPr="00A04299">
              <w:rPr>
                <w:rFonts w:ascii="Times New Roman" w:hAnsi="Times New Roman" w:cs="Times New Roman"/>
                <w:b/>
                <w:bCs/>
                <w:color w:val="000000" w:themeColor="text1"/>
                <w:sz w:val="15"/>
                <w:szCs w:val="15"/>
              </w:rPr>
              <w:t>Silt</w:t>
            </w:r>
          </w:p>
          <w:p w14:paraId="56C7483F" w14:textId="1A811918" w:rsidR="00A04299" w:rsidRPr="00A04299" w:rsidRDefault="00A04299" w:rsidP="00477194">
            <w:pPr>
              <w:spacing w:after="0" w:line="240" w:lineRule="auto"/>
              <w:jc w:val="center"/>
              <w:rPr>
                <w:rFonts w:ascii="Times New Roman" w:eastAsia="Times New Roman" w:hAnsi="Times New Roman" w:cs="Times New Roman"/>
                <w:b/>
                <w:bCs/>
                <w:color w:val="000000"/>
                <w:sz w:val="15"/>
                <w:szCs w:val="15"/>
                <w:lang w:eastAsia="en-CA"/>
              </w:rPr>
            </w:pPr>
            <w:r w:rsidRPr="00A04299">
              <w:rPr>
                <w:rFonts w:ascii="Times New Roman" w:hAnsi="Times New Roman" w:cs="Times New Roman"/>
                <w:b/>
                <w:bCs/>
                <w:color w:val="000000" w:themeColor="text1"/>
                <w:sz w:val="15"/>
                <w:szCs w:val="15"/>
              </w:rPr>
              <w:t>(%)</w:t>
            </w:r>
          </w:p>
        </w:tc>
        <w:tc>
          <w:tcPr>
            <w:tcW w:w="394" w:type="pct"/>
            <w:tcBorders>
              <w:top w:val="single" w:sz="4" w:space="0" w:color="auto"/>
              <w:left w:val="nil"/>
              <w:bottom w:val="single" w:sz="4" w:space="0" w:color="auto"/>
              <w:right w:val="single" w:sz="4" w:space="0" w:color="auto"/>
            </w:tcBorders>
            <w:vAlign w:val="center"/>
            <w:hideMark/>
          </w:tcPr>
          <w:p w14:paraId="362B6A56" w14:textId="5F846AA4" w:rsidR="00A04299" w:rsidRPr="00A04299" w:rsidRDefault="00A04299" w:rsidP="00477194">
            <w:pPr>
              <w:spacing w:after="0" w:line="240" w:lineRule="auto"/>
              <w:jc w:val="center"/>
              <w:rPr>
                <w:rFonts w:ascii="Times New Roman" w:eastAsia="Times New Roman" w:hAnsi="Times New Roman" w:cs="Times New Roman"/>
                <w:b/>
                <w:bCs/>
                <w:color w:val="000000"/>
                <w:sz w:val="15"/>
                <w:szCs w:val="15"/>
                <w:lang w:eastAsia="en-CA"/>
              </w:rPr>
            </w:pPr>
            <w:r w:rsidRPr="00A04299">
              <w:rPr>
                <w:rFonts w:ascii="Times New Roman" w:hAnsi="Times New Roman" w:cs="Times New Roman"/>
                <w:b/>
                <w:bCs/>
                <w:color w:val="000000" w:themeColor="text1"/>
                <w:sz w:val="15"/>
                <w:szCs w:val="15"/>
              </w:rPr>
              <w:t>Clay (%)</w:t>
            </w:r>
          </w:p>
        </w:tc>
        <w:tc>
          <w:tcPr>
            <w:tcW w:w="405" w:type="pct"/>
            <w:tcBorders>
              <w:top w:val="single" w:sz="4" w:space="0" w:color="auto"/>
              <w:left w:val="nil"/>
              <w:bottom w:val="single" w:sz="4" w:space="0" w:color="auto"/>
              <w:right w:val="single" w:sz="4" w:space="0" w:color="auto"/>
            </w:tcBorders>
            <w:vAlign w:val="center"/>
            <w:hideMark/>
          </w:tcPr>
          <w:p w14:paraId="3A9B29BA" w14:textId="60304A1B" w:rsidR="00A04299" w:rsidRPr="00A04299" w:rsidRDefault="00A04299" w:rsidP="00477194">
            <w:pPr>
              <w:spacing w:after="0" w:line="240" w:lineRule="auto"/>
              <w:jc w:val="center"/>
              <w:rPr>
                <w:rFonts w:ascii="Times New Roman" w:eastAsia="Times New Roman" w:hAnsi="Times New Roman" w:cs="Times New Roman"/>
                <w:b/>
                <w:bCs/>
                <w:color w:val="000000"/>
                <w:sz w:val="15"/>
                <w:szCs w:val="15"/>
                <w:lang w:eastAsia="en-CA"/>
              </w:rPr>
            </w:pPr>
            <w:r w:rsidRPr="00A04299">
              <w:rPr>
                <w:rFonts w:ascii="Times New Roman" w:hAnsi="Times New Roman" w:cs="Times New Roman"/>
                <w:b/>
                <w:bCs/>
                <w:color w:val="000000" w:themeColor="text1"/>
                <w:sz w:val="15"/>
                <w:szCs w:val="15"/>
              </w:rPr>
              <w:t>Bacteria (</w:t>
            </w:r>
            <w:r w:rsidRPr="00A04299">
              <w:rPr>
                <w:rFonts w:ascii="Times New Roman" w:hAnsi="Times New Roman" w:cs="Times New Roman"/>
                <w:b/>
                <w:bCs/>
                <w:sz w:val="15"/>
                <w:szCs w:val="15"/>
              </w:rPr>
              <w:t>log10 copies g⁻¹ soil</w:t>
            </w:r>
            <w:r w:rsidRPr="00A04299">
              <w:rPr>
                <w:rFonts w:ascii="Times New Roman" w:hAnsi="Times New Roman" w:cs="Times New Roman"/>
                <w:b/>
                <w:bCs/>
                <w:color w:val="000000" w:themeColor="text1"/>
                <w:sz w:val="15"/>
                <w:szCs w:val="15"/>
              </w:rPr>
              <w:t>)</w:t>
            </w:r>
          </w:p>
        </w:tc>
        <w:tc>
          <w:tcPr>
            <w:tcW w:w="394" w:type="pct"/>
            <w:tcBorders>
              <w:top w:val="single" w:sz="4" w:space="0" w:color="auto"/>
              <w:left w:val="nil"/>
              <w:bottom w:val="single" w:sz="4" w:space="0" w:color="auto"/>
              <w:right w:val="single" w:sz="4" w:space="0" w:color="auto"/>
            </w:tcBorders>
            <w:vAlign w:val="center"/>
            <w:hideMark/>
          </w:tcPr>
          <w:p w14:paraId="6D9C9F28" w14:textId="5803583F" w:rsidR="00A04299" w:rsidRPr="00A04299" w:rsidRDefault="00A04299" w:rsidP="00477194">
            <w:pPr>
              <w:spacing w:after="0" w:line="240" w:lineRule="auto"/>
              <w:jc w:val="center"/>
              <w:rPr>
                <w:rFonts w:ascii="Times New Roman" w:eastAsia="Times New Roman" w:hAnsi="Times New Roman" w:cs="Times New Roman"/>
                <w:b/>
                <w:bCs/>
                <w:color w:val="000000"/>
                <w:sz w:val="15"/>
                <w:szCs w:val="15"/>
                <w:lang w:eastAsia="en-CA"/>
              </w:rPr>
            </w:pPr>
            <w:r w:rsidRPr="00A04299">
              <w:rPr>
                <w:rFonts w:ascii="Times New Roman" w:hAnsi="Times New Roman" w:cs="Times New Roman"/>
                <w:b/>
                <w:bCs/>
                <w:color w:val="000000" w:themeColor="text1"/>
                <w:sz w:val="15"/>
                <w:szCs w:val="15"/>
              </w:rPr>
              <w:t>AMF (</w:t>
            </w:r>
            <w:r w:rsidRPr="00A04299">
              <w:rPr>
                <w:rFonts w:ascii="Times New Roman" w:hAnsi="Times New Roman" w:cs="Times New Roman"/>
                <w:b/>
                <w:bCs/>
                <w:sz w:val="15"/>
                <w:szCs w:val="15"/>
              </w:rPr>
              <w:t>log10 copies g⁻¹ soil</w:t>
            </w:r>
            <w:r w:rsidRPr="00A04299">
              <w:rPr>
                <w:rFonts w:ascii="Times New Roman" w:hAnsi="Times New Roman" w:cs="Times New Roman"/>
                <w:b/>
                <w:bCs/>
                <w:color w:val="000000" w:themeColor="text1"/>
                <w:sz w:val="15"/>
                <w:szCs w:val="15"/>
              </w:rPr>
              <w:t>)</w:t>
            </w:r>
          </w:p>
        </w:tc>
        <w:tc>
          <w:tcPr>
            <w:tcW w:w="394" w:type="pct"/>
            <w:tcBorders>
              <w:top w:val="single" w:sz="4" w:space="0" w:color="auto"/>
              <w:left w:val="nil"/>
              <w:bottom w:val="single" w:sz="4" w:space="0" w:color="auto"/>
              <w:right w:val="single" w:sz="4" w:space="0" w:color="auto"/>
            </w:tcBorders>
            <w:vAlign w:val="center"/>
            <w:hideMark/>
          </w:tcPr>
          <w:p w14:paraId="2C92B286" w14:textId="7E98CB6D" w:rsidR="00A04299" w:rsidRPr="00A04299" w:rsidRDefault="00A04299" w:rsidP="00477194">
            <w:pPr>
              <w:spacing w:after="0" w:line="240" w:lineRule="auto"/>
              <w:jc w:val="center"/>
              <w:rPr>
                <w:rFonts w:ascii="Times New Roman" w:eastAsia="Times New Roman" w:hAnsi="Times New Roman" w:cs="Times New Roman"/>
                <w:b/>
                <w:bCs/>
                <w:color w:val="000000"/>
                <w:sz w:val="15"/>
                <w:szCs w:val="15"/>
                <w:lang w:eastAsia="en-CA"/>
              </w:rPr>
            </w:pPr>
            <w:r w:rsidRPr="00A04299">
              <w:rPr>
                <w:rFonts w:ascii="Times New Roman" w:hAnsi="Times New Roman" w:cs="Times New Roman"/>
                <w:b/>
                <w:bCs/>
                <w:color w:val="000000" w:themeColor="text1"/>
                <w:sz w:val="15"/>
                <w:szCs w:val="15"/>
              </w:rPr>
              <w:t>Fungi (</w:t>
            </w:r>
            <w:r w:rsidRPr="00A04299">
              <w:rPr>
                <w:rFonts w:ascii="Times New Roman" w:hAnsi="Times New Roman" w:cs="Times New Roman"/>
                <w:b/>
                <w:bCs/>
                <w:sz w:val="15"/>
                <w:szCs w:val="15"/>
              </w:rPr>
              <w:t>log10 copies g⁻¹ soil</w:t>
            </w:r>
            <w:r w:rsidRPr="00A04299">
              <w:rPr>
                <w:rFonts w:ascii="Times New Roman" w:hAnsi="Times New Roman" w:cs="Times New Roman"/>
                <w:b/>
                <w:bCs/>
                <w:color w:val="000000" w:themeColor="text1"/>
                <w:sz w:val="15"/>
                <w:szCs w:val="15"/>
              </w:rPr>
              <w:t>)</w:t>
            </w:r>
          </w:p>
        </w:tc>
        <w:tc>
          <w:tcPr>
            <w:tcW w:w="394" w:type="pct"/>
            <w:tcBorders>
              <w:top w:val="single" w:sz="4" w:space="0" w:color="auto"/>
              <w:left w:val="nil"/>
              <w:bottom w:val="single" w:sz="4" w:space="0" w:color="auto"/>
              <w:right w:val="single" w:sz="4" w:space="0" w:color="auto"/>
            </w:tcBorders>
            <w:vAlign w:val="center"/>
            <w:hideMark/>
          </w:tcPr>
          <w:p w14:paraId="12D7953A" w14:textId="75C3EB2F" w:rsidR="00A04299" w:rsidRPr="00A04299" w:rsidRDefault="00A04299" w:rsidP="00477194">
            <w:pPr>
              <w:spacing w:after="0" w:line="240" w:lineRule="auto"/>
              <w:jc w:val="center"/>
              <w:rPr>
                <w:rFonts w:ascii="Times New Roman" w:eastAsia="Times New Roman" w:hAnsi="Times New Roman" w:cs="Times New Roman"/>
                <w:b/>
                <w:bCs/>
                <w:color w:val="000000"/>
                <w:sz w:val="15"/>
                <w:szCs w:val="15"/>
                <w:lang w:eastAsia="en-CA"/>
              </w:rPr>
            </w:pPr>
            <w:r w:rsidRPr="00A04299">
              <w:rPr>
                <w:rFonts w:ascii="Times New Roman" w:hAnsi="Times New Roman" w:cs="Times New Roman"/>
                <w:b/>
                <w:bCs/>
                <w:color w:val="000000" w:themeColor="text1"/>
                <w:sz w:val="15"/>
                <w:szCs w:val="15"/>
              </w:rPr>
              <w:t>Oom. (</w:t>
            </w:r>
            <w:r w:rsidRPr="00A04299">
              <w:rPr>
                <w:rFonts w:ascii="Times New Roman" w:hAnsi="Times New Roman" w:cs="Times New Roman"/>
                <w:b/>
                <w:bCs/>
                <w:sz w:val="15"/>
                <w:szCs w:val="15"/>
              </w:rPr>
              <w:t>log10 copies g⁻¹ soil</w:t>
            </w:r>
            <w:r w:rsidRPr="00A04299">
              <w:rPr>
                <w:rFonts w:ascii="Times New Roman" w:hAnsi="Times New Roman" w:cs="Times New Roman"/>
                <w:b/>
                <w:bCs/>
                <w:color w:val="000000" w:themeColor="text1"/>
                <w:sz w:val="15"/>
                <w:szCs w:val="15"/>
              </w:rPr>
              <w:t>)</w:t>
            </w:r>
          </w:p>
        </w:tc>
        <w:tc>
          <w:tcPr>
            <w:tcW w:w="394" w:type="pct"/>
            <w:tcBorders>
              <w:top w:val="single" w:sz="4" w:space="0" w:color="auto"/>
              <w:left w:val="nil"/>
              <w:bottom w:val="single" w:sz="4" w:space="0" w:color="auto"/>
              <w:right w:val="single" w:sz="4" w:space="0" w:color="auto"/>
            </w:tcBorders>
            <w:vAlign w:val="center"/>
            <w:hideMark/>
          </w:tcPr>
          <w:p w14:paraId="79E909E3" w14:textId="77777777" w:rsidR="00A04299" w:rsidRDefault="00A04299" w:rsidP="00477194">
            <w:pPr>
              <w:spacing w:after="0" w:line="240" w:lineRule="auto"/>
              <w:jc w:val="center"/>
              <w:rPr>
                <w:rFonts w:ascii="Times New Roman" w:hAnsi="Times New Roman" w:cs="Times New Roman"/>
                <w:b/>
                <w:bCs/>
                <w:color w:val="000000" w:themeColor="text1"/>
                <w:sz w:val="15"/>
                <w:szCs w:val="15"/>
              </w:rPr>
            </w:pPr>
            <w:r w:rsidRPr="00A04299">
              <w:rPr>
                <w:rFonts w:ascii="Times New Roman" w:hAnsi="Times New Roman" w:cs="Times New Roman"/>
                <w:b/>
                <w:bCs/>
                <w:color w:val="000000" w:themeColor="text1"/>
                <w:sz w:val="15"/>
                <w:szCs w:val="15"/>
              </w:rPr>
              <w:t>C</w:t>
            </w:r>
          </w:p>
          <w:p w14:paraId="73847DAD" w14:textId="1583BCA7" w:rsidR="00A04299" w:rsidRPr="00A04299" w:rsidRDefault="00A04299" w:rsidP="00477194">
            <w:pPr>
              <w:spacing w:after="0" w:line="240" w:lineRule="auto"/>
              <w:jc w:val="center"/>
              <w:rPr>
                <w:rFonts w:ascii="Times New Roman" w:eastAsia="Times New Roman" w:hAnsi="Times New Roman" w:cs="Times New Roman"/>
                <w:b/>
                <w:bCs/>
                <w:color w:val="000000"/>
                <w:sz w:val="15"/>
                <w:szCs w:val="15"/>
                <w:lang w:eastAsia="en-CA"/>
              </w:rPr>
            </w:pPr>
            <w:r w:rsidRPr="00A04299">
              <w:rPr>
                <w:rFonts w:ascii="Times New Roman" w:hAnsi="Times New Roman" w:cs="Times New Roman"/>
                <w:b/>
                <w:bCs/>
                <w:color w:val="000000" w:themeColor="text1"/>
                <w:sz w:val="15"/>
                <w:szCs w:val="15"/>
              </w:rPr>
              <w:t>(%)</w:t>
            </w:r>
          </w:p>
        </w:tc>
        <w:tc>
          <w:tcPr>
            <w:tcW w:w="394" w:type="pct"/>
            <w:tcBorders>
              <w:top w:val="single" w:sz="4" w:space="0" w:color="auto"/>
              <w:left w:val="nil"/>
              <w:bottom w:val="single" w:sz="4" w:space="0" w:color="auto"/>
              <w:right w:val="single" w:sz="4" w:space="0" w:color="auto"/>
            </w:tcBorders>
            <w:vAlign w:val="center"/>
            <w:hideMark/>
          </w:tcPr>
          <w:p w14:paraId="35EDEC89" w14:textId="77777777" w:rsidR="00A04299" w:rsidRDefault="00A04299" w:rsidP="00477194">
            <w:pPr>
              <w:spacing w:after="0" w:line="240" w:lineRule="auto"/>
              <w:jc w:val="center"/>
              <w:rPr>
                <w:rFonts w:ascii="Times New Roman" w:hAnsi="Times New Roman" w:cs="Times New Roman"/>
                <w:b/>
                <w:bCs/>
                <w:color w:val="000000" w:themeColor="text1"/>
                <w:sz w:val="15"/>
                <w:szCs w:val="15"/>
              </w:rPr>
            </w:pPr>
            <w:r w:rsidRPr="00A04299">
              <w:rPr>
                <w:rFonts w:ascii="Times New Roman" w:hAnsi="Times New Roman" w:cs="Times New Roman"/>
                <w:b/>
                <w:bCs/>
                <w:color w:val="000000" w:themeColor="text1"/>
                <w:sz w:val="15"/>
                <w:szCs w:val="15"/>
              </w:rPr>
              <w:t>N</w:t>
            </w:r>
          </w:p>
          <w:p w14:paraId="3CD64B1C" w14:textId="6FAF5F75" w:rsidR="00A04299" w:rsidRPr="00A04299" w:rsidRDefault="00A04299" w:rsidP="00477194">
            <w:pPr>
              <w:spacing w:after="0" w:line="240" w:lineRule="auto"/>
              <w:jc w:val="center"/>
              <w:rPr>
                <w:rFonts w:ascii="Times New Roman" w:eastAsia="Times New Roman" w:hAnsi="Times New Roman" w:cs="Times New Roman"/>
                <w:b/>
                <w:bCs/>
                <w:color w:val="000000"/>
                <w:sz w:val="15"/>
                <w:szCs w:val="15"/>
                <w:lang w:eastAsia="en-CA"/>
              </w:rPr>
            </w:pPr>
            <w:r w:rsidRPr="00A04299">
              <w:rPr>
                <w:rFonts w:ascii="Times New Roman" w:hAnsi="Times New Roman" w:cs="Times New Roman"/>
                <w:b/>
                <w:bCs/>
                <w:color w:val="000000" w:themeColor="text1"/>
                <w:sz w:val="15"/>
                <w:szCs w:val="15"/>
              </w:rPr>
              <w:t>(%)</w:t>
            </w:r>
          </w:p>
        </w:tc>
        <w:tc>
          <w:tcPr>
            <w:tcW w:w="417" w:type="pct"/>
            <w:tcBorders>
              <w:top w:val="single" w:sz="4" w:space="0" w:color="auto"/>
              <w:left w:val="nil"/>
              <w:bottom w:val="single" w:sz="4" w:space="0" w:color="auto"/>
              <w:right w:val="single" w:sz="4" w:space="0" w:color="auto"/>
            </w:tcBorders>
            <w:vAlign w:val="center"/>
            <w:hideMark/>
          </w:tcPr>
          <w:p w14:paraId="040C555B" w14:textId="569DAC8B" w:rsidR="00A04299" w:rsidRPr="00A04299" w:rsidRDefault="00A04299" w:rsidP="00477194">
            <w:pPr>
              <w:spacing w:after="0" w:line="240" w:lineRule="auto"/>
              <w:jc w:val="center"/>
              <w:rPr>
                <w:rFonts w:ascii="Times New Roman" w:eastAsia="Times New Roman" w:hAnsi="Times New Roman" w:cs="Times New Roman"/>
                <w:b/>
                <w:bCs/>
                <w:color w:val="000000"/>
                <w:sz w:val="15"/>
                <w:szCs w:val="15"/>
                <w:lang w:eastAsia="en-CA"/>
              </w:rPr>
            </w:pPr>
            <w:r w:rsidRPr="00A04299">
              <w:rPr>
                <w:rFonts w:ascii="Times New Roman" w:hAnsi="Times New Roman" w:cs="Times New Roman"/>
                <w:b/>
                <w:bCs/>
                <w:color w:val="000000" w:themeColor="text1"/>
                <w:sz w:val="15"/>
                <w:szCs w:val="15"/>
              </w:rPr>
              <w:t>P (mg/kg)</w:t>
            </w:r>
          </w:p>
        </w:tc>
      </w:tr>
      <w:tr w:rsidR="000B50BB" w:rsidRPr="00024149" w14:paraId="62F33F3D" w14:textId="77777777" w:rsidTr="00477194">
        <w:trPr>
          <w:trHeight w:val="300"/>
        </w:trPr>
        <w:tc>
          <w:tcPr>
            <w:tcW w:w="631" w:type="pct"/>
            <w:vMerge w:val="restart"/>
            <w:tcBorders>
              <w:top w:val="nil"/>
              <w:left w:val="single" w:sz="4" w:space="0" w:color="auto"/>
              <w:bottom w:val="single" w:sz="4" w:space="0" w:color="auto"/>
              <w:right w:val="single" w:sz="4" w:space="0" w:color="auto"/>
            </w:tcBorders>
            <w:vAlign w:val="center"/>
            <w:hideMark/>
          </w:tcPr>
          <w:p w14:paraId="0F0EBE25" w14:textId="77777777" w:rsidR="000B50BB" w:rsidRPr="00024149" w:rsidRDefault="000B50BB" w:rsidP="000B50BB">
            <w:pPr>
              <w:spacing w:after="0" w:line="240" w:lineRule="auto"/>
              <w:jc w:val="center"/>
              <w:rPr>
                <w:rFonts w:ascii="Times New Roman" w:eastAsia="Times New Roman" w:hAnsi="Times New Roman" w:cs="Times New Roman"/>
                <w:b/>
                <w:bCs/>
                <w:color w:val="000000"/>
                <w:sz w:val="15"/>
                <w:szCs w:val="15"/>
                <w:lang w:eastAsia="en-CA"/>
              </w:rPr>
            </w:pPr>
            <w:r w:rsidRPr="00024149">
              <w:rPr>
                <w:rFonts w:ascii="Times New Roman" w:eastAsia="Times New Roman" w:hAnsi="Times New Roman" w:cs="Times New Roman"/>
                <w:b/>
                <w:bCs/>
                <w:color w:val="000000"/>
                <w:sz w:val="15"/>
                <w:szCs w:val="15"/>
                <w:lang w:eastAsia="en-CA"/>
              </w:rPr>
              <w:t>St. Denis</w:t>
            </w:r>
          </w:p>
        </w:tc>
        <w:tc>
          <w:tcPr>
            <w:tcW w:w="393" w:type="pct"/>
            <w:tcBorders>
              <w:top w:val="nil"/>
              <w:left w:val="nil"/>
              <w:bottom w:val="single" w:sz="4" w:space="0" w:color="auto"/>
              <w:right w:val="single" w:sz="4" w:space="0" w:color="auto"/>
            </w:tcBorders>
            <w:vAlign w:val="center"/>
            <w:hideMark/>
          </w:tcPr>
          <w:p w14:paraId="43A146A4" w14:textId="77777777" w:rsidR="000B50BB" w:rsidRPr="00024149" w:rsidRDefault="000B50BB" w:rsidP="000B50BB">
            <w:pPr>
              <w:spacing w:after="0" w:line="240" w:lineRule="auto"/>
              <w:jc w:val="center"/>
              <w:rPr>
                <w:rFonts w:ascii="Times New Roman" w:eastAsia="Times New Roman" w:hAnsi="Times New Roman" w:cs="Times New Roman"/>
                <w:b/>
                <w:bCs/>
                <w:color w:val="000000"/>
                <w:sz w:val="15"/>
                <w:szCs w:val="15"/>
                <w:lang w:eastAsia="en-CA"/>
              </w:rPr>
            </w:pPr>
            <w:r w:rsidRPr="00024149">
              <w:rPr>
                <w:rFonts w:ascii="Times New Roman" w:eastAsia="Times New Roman" w:hAnsi="Times New Roman" w:cs="Times New Roman"/>
                <w:b/>
                <w:bCs/>
                <w:color w:val="000000"/>
                <w:sz w:val="15"/>
                <w:szCs w:val="15"/>
                <w:lang w:eastAsia="en-CA"/>
              </w:rPr>
              <w:t>Mean</w:t>
            </w:r>
          </w:p>
        </w:tc>
        <w:tc>
          <w:tcPr>
            <w:tcW w:w="395" w:type="pct"/>
            <w:tcBorders>
              <w:top w:val="nil"/>
              <w:left w:val="nil"/>
              <w:bottom w:val="single" w:sz="4" w:space="0" w:color="auto"/>
              <w:right w:val="single" w:sz="4" w:space="0" w:color="auto"/>
            </w:tcBorders>
            <w:vAlign w:val="center"/>
            <w:hideMark/>
          </w:tcPr>
          <w:p w14:paraId="1D1FDA12" w14:textId="0C672F8C"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61</w:t>
            </w:r>
            <w:r w:rsidR="00A71D2F">
              <w:rPr>
                <w:rFonts w:ascii="Times New Roman" w:eastAsia="Times New Roman" w:hAnsi="Times New Roman" w:cs="Times New Roman"/>
                <w:color w:val="000000"/>
                <w:sz w:val="15"/>
                <w:szCs w:val="15"/>
                <w:lang w:eastAsia="en-CA"/>
              </w:rPr>
              <w:t>.00</w:t>
            </w:r>
          </w:p>
        </w:tc>
        <w:tc>
          <w:tcPr>
            <w:tcW w:w="394" w:type="pct"/>
            <w:tcBorders>
              <w:top w:val="nil"/>
              <w:left w:val="nil"/>
              <w:bottom w:val="single" w:sz="4" w:space="0" w:color="auto"/>
              <w:right w:val="single" w:sz="4" w:space="0" w:color="auto"/>
            </w:tcBorders>
            <w:vAlign w:val="center"/>
            <w:hideMark/>
          </w:tcPr>
          <w:p w14:paraId="69FDABDE" w14:textId="5B473927"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30</w:t>
            </w:r>
            <w:r w:rsidR="00A71D2F">
              <w:rPr>
                <w:rFonts w:ascii="Times New Roman" w:eastAsia="Times New Roman" w:hAnsi="Times New Roman" w:cs="Times New Roman"/>
                <w:color w:val="000000"/>
                <w:sz w:val="15"/>
                <w:szCs w:val="15"/>
                <w:lang w:eastAsia="en-CA"/>
              </w:rPr>
              <w:t>.00</w:t>
            </w:r>
          </w:p>
        </w:tc>
        <w:tc>
          <w:tcPr>
            <w:tcW w:w="394" w:type="pct"/>
            <w:tcBorders>
              <w:top w:val="nil"/>
              <w:left w:val="nil"/>
              <w:bottom w:val="single" w:sz="4" w:space="0" w:color="auto"/>
              <w:right w:val="single" w:sz="4" w:space="0" w:color="auto"/>
            </w:tcBorders>
            <w:vAlign w:val="center"/>
            <w:hideMark/>
          </w:tcPr>
          <w:p w14:paraId="43B760DB" w14:textId="07DFE611"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9</w:t>
            </w:r>
            <w:r w:rsidR="00A71D2F">
              <w:rPr>
                <w:rFonts w:ascii="Times New Roman" w:eastAsia="Times New Roman" w:hAnsi="Times New Roman" w:cs="Times New Roman"/>
                <w:color w:val="000000"/>
                <w:sz w:val="15"/>
                <w:szCs w:val="15"/>
                <w:lang w:eastAsia="en-CA"/>
              </w:rPr>
              <w:t>.00</w:t>
            </w:r>
          </w:p>
        </w:tc>
        <w:tc>
          <w:tcPr>
            <w:tcW w:w="405" w:type="pct"/>
            <w:tcBorders>
              <w:top w:val="nil"/>
              <w:left w:val="nil"/>
              <w:bottom w:val="single" w:sz="4" w:space="0" w:color="auto"/>
              <w:right w:val="single" w:sz="4" w:space="0" w:color="auto"/>
            </w:tcBorders>
            <w:vAlign w:val="center"/>
            <w:hideMark/>
          </w:tcPr>
          <w:p w14:paraId="6D0B790A" w14:textId="487838D8"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7.1</w:t>
            </w:r>
            <w:r w:rsidR="007F552E">
              <w:rPr>
                <w:rFonts w:ascii="Times New Roman" w:eastAsia="Times New Roman" w:hAnsi="Times New Roman" w:cs="Times New Roman"/>
                <w:color w:val="000000"/>
                <w:sz w:val="15"/>
                <w:szCs w:val="15"/>
                <w:lang w:eastAsia="en-CA"/>
              </w:rPr>
              <w:t>2</w:t>
            </w:r>
          </w:p>
        </w:tc>
        <w:tc>
          <w:tcPr>
            <w:tcW w:w="394" w:type="pct"/>
            <w:tcBorders>
              <w:top w:val="nil"/>
              <w:left w:val="nil"/>
              <w:bottom w:val="single" w:sz="4" w:space="0" w:color="auto"/>
              <w:right w:val="single" w:sz="4" w:space="0" w:color="auto"/>
            </w:tcBorders>
            <w:vAlign w:val="center"/>
            <w:hideMark/>
          </w:tcPr>
          <w:p w14:paraId="6C2F5969" w14:textId="7C052E09"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4.50</w:t>
            </w:r>
          </w:p>
        </w:tc>
        <w:tc>
          <w:tcPr>
            <w:tcW w:w="394" w:type="pct"/>
            <w:tcBorders>
              <w:top w:val="nil"/>
              <w:left w:val="nil"/>
              <w:bottom w:val="single" w:sz="4" w:space="0" w:color="auto"/>
              <w:right w:val="single" w:sz="4" w:space="0" w:color="auto"/>
            </w:tcBorders>
            <w:vAlign w:val="center"/>
            <w:hideMark/>
          </w:tcPr>
          <w:p w14:paraId="6F85F6D2" w14:textId="14B7F089"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6.09</w:t>
            </w:r>
          </w:p>
        </w:tc>
        <w:tc>
          <w:tcPr>
            <w:tcW w:w="394" w:type="pct"/>
            <w:tcBorders>
              <w:top w:val="nil"/>
              <w:left w:val="nil"/>
              <w:bottom w:val="single" w:sz="4" w:space="0" w:color="auto"/>
              <w:right w:val="single" w:sz="4" w:space="0" w:color="auto"/>
            </w:tcBorders>
            <w:vAlign w:val="center"/>
            <w:hideMark/>
          </w:tcPr>
          <w:p w14:paraId="015AC2DD" w14:textId="07748B51"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2.39</w:t>
            </w:r>
          </w:p>
        </w:tc>
        <w:tc>
          <w:tcPr>
            <w:tcW w:w="394" w:type="pct"/>
            <w:tcBorders>
              <w:top w:val="nil"/>
              <w:left w:val="nil"/>
              <w:bottom w:val="single" w:sz="4" w:space="0" w:color="auto"/>
              <w:right w:val="single" w:sz="4" w:space="0" w:color="auto"/>
            </w:tcBorders>
            <w:vAlign w:val="center"/>
            <w:hideMark/>
          </w:tcPr>
          <w:p w14:paraId="11F25368" w14:textId="7AB816A4"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3.4</w:t>
            </w:r>
            <w:r w:rsidR="007F552E">
              <w:rPr>
                <w:rFonts w:ascii="Times New Roman" w:eastAsia="Times New Roman" w:hAnsi="Times New Roman" w:cs="Times New Roman"/>
                <w:color w:val="000000"/>
                <w:sz w:val="15"/>
                <w:szCs w:val="15"/>
                <w:lang w:eastAsia="en-CA"/>
              </w:rPr>
              <w:t>4</w:t>
            </w:r>
          </w:p>
        </w:tc>
        <w:tc>
          <w:tcPr>
            <w:tcW w:w="394" w:type="pct"/>
            <w:tcBorders>
              <w:top w:val="nil"/>
              <w:left w:val="nil"/>
              <w:bottom w:val="single" w:sz="4" w:space="0" w:color="auto"/>
              <w:right w:val="single" w:sz="4" w:space="0" w:color="auto"/>
            </w:tcBorders>
            <w:vAlign w:val="center"/>
            <w:hideMark/>
          </w:tcPr>
          <w:p w14:paraId="18767C53" w14:textId="5ECF56F2"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0.3</w:t>
            </w:r>
            <w:r w:rsidR="007F552E">
              <w:rPr>
                <w:rFonts w:ascii="Times New Roman" w:eastAsia="Times New Roman" w:hAnsi="Times New Roman" w:cs="Times New Roman"/>
                <w:color w:val="000000"/>
                <w:sz w:val="15"/>
                <w:szCs w:val="15"/>
                <w:lang w:eastAsia="en-CA"/>
              </w:rPr>
              <w:t>2</w:t>
            </w:r>
          </w:p>
        </w:tc>
        <w:tc>
          <w:tcPr>
            <w:tcW w:w="417" w:type="pct"/>
            <w:tcBorders>
              <w:top w:val="nil"/>
              <w:left w:val="nil"/>
              <w:bottom w:val="single" w:sz="4" w:space="0" w:color="auto"/>
              <w:right w:val="single" w:sz="4" w:space="0" w:color="auto"/>
            </w:tcBorders>
            <w:vAlign w:val="center"/>
            <w:hideMark/>
          </w:tcPr>
          <w:p w14:paraId="148C3C55" w14:textId="363B98D6"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426</w:t>
            </w:r>
          </w:p>
        </w:tc>
      </w:tr>
      <w:tr w:rsidR="000B50BB" w:rsidRPr="00024149" w14:paraId="651AC671" w14:textId="77777777" w:rsidTr="00477194">
        <w:trPr>
          <w:trHeight w:val="804"/>
        </w:trPr>
        <w:tc>
          <w:tcPr>
            <w:tcW w:w="631" w:type="pct"/>
            <w:vMerge/>
            <w:tcBorders>
              <w:top w:val="nil"/>
              <w:left w:val="single" w:sz="4" w:space="0" w:color="auto"/>
              <w:bottom w:val="single" w:sz="4" w:space="0" w:color="auto"/>
              <w:right w:val="single" w:sz="4" w:space="0" w:color="auto"/>
            </w:tcBorders>
            <w:vAlign w:val="center"/>
            <w:hideMark/>
          </w:tcPr>
          <w:p w14:paraId="28CDEBC1" w14:textId="77777777" w:rsidR="000B50BB" w:rsidRPr="00024149" w:rsidRDefault="000B50BB" w:rsidP="000B50BB">
            <w:pPr>
              <w:spacing w:after="0" w:line="240" w:lineRule="auto"/>
              <w:rPr>
                <w:rFonts w:ascii="Times New Roman" w:eastAsia="Times New Roman" w:hAnsi="Times New Roman" w:cs="Times New Roman"/>
                <w:b/>
                <w:bCs/>
                <w:color w:val="000000"/>
                <w:sz w:val="15"/>
                <w:szCs w:val="15"/>
                <w:lang w:eastAsia="en-CA"/>
              </w:rPr>
            </w:pPr>
          </w:p>
        </w:tc>
        <w:tc>
          <w:tcPr>
            <w:tcW w:w="393" w:type="pct"/>
            <w:tcBorders>
              <w:top w:val="nil"/>
              <w:left w:val="nil"/>
              <w:bottom w:val="single" w:sz="4" w:space="0" w:color="auto"/>
              <w:right w:val="single" w:sz="4" w:space="0" w:color="auto"/>
            </w:tcBorders>
            <w:vAlign w:val="center"/>
            <w:hideMark/>
          </w:tcPr>
          <w:p w14:paraId="7EDA0C26" w14:textId="77777777" w:rsidR="000B50BB" w:rsidRPr="00024149" w:rsidRDefault="000B50BB" w:rsidP="000B50BB">
            <w:pPr>
              <w:spacing w:after="0" w:line="240" w:lineRule="auto"/>
              <w:jc w:val="center"/>
              <w:rPr>
                <w:rFonts w:ascii="Times New Roman" w:eastAsia="Times New Roman" w:hAnsi="Times New Roman" w:cs="Times New Roman"/>
                <w:b/>
                <w:bCs/>
                <w:color w:val="000000"/>
                <w:sz w:val="15"/>
                <w:szCs w:val="15"/>
                <w:lang w:eastAsia="en-CA"/>
              </w:rPr>
            </w:pPr>
            <w:r w:rsidRPr="00024149">
              <w:rPr>
                <w:rFonts w:ascii="Times New Roman" w:eastAsia="Times New Roman" w:hAnsi="Times New Roman" w:cs="Times New Roman"/>
                <w:b/>
                <w:bCs/>
                <w:color w:val="000000"/>
                <w:sz w:val="15"/>
                <w:szCs w:val="15"/>
                <w:lang w:eastAsia="en-CA"/>
              </w:rPr>
              <w:t>SE</w:t>
            </w:r>
          </w:p>
        </w:tc>
        <w:tc>
          <w:tcPr>
            <w:tcW w:w="395" w:type="pct"/>
            <w:tcBorders>
              <w:top w:val="nil"/>
              <w:left w:val="nil"/>
              <w:bottom w:val="single" w:sz="4" w:space="0" w:color="auto"/>
              <w:right w:val="single" w:sz="4" w:space="0" w:color="auto"/>
            </w:tcBorders>
            <w:vAlign w:val="center"/>
            <w:hideMark/>
          </w:tcPr>
          <w:p w14:paraId="0E11011F" w14:textId="395447BE"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1.15</w:t>
            </w:r>
          </w:p>
        </w:tc>
        <w:tc>
          <w:tcPr>
            <w:tcW w:w="394" w:type="pct"/>
            <w:tcBorders>
              <w:top w:val="nil"/>
              <w:left w:val="nil"/>
              <w:bottom w:val="single" w:sz="4" w:space="0" w:color="auto"/>
              <w:right w:val="single" w:sz="4" w:space="0" w:color="auto"/>
            </w:tcBorders>
            <w:vAlign w:val="center"/>
            <w:hideMark/>
          </w:tcPr>
          <w:p w14:paraId="3D64CAB8" w14:textId="71C45D9C"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1.15</w:t>
            </w:r>
          </w:p>
        </w:tc>
        <w:tc>
          <w:tcPr>
            <w:tcW w:w="394" w:type="pct"/>
            <w:tcBorders>
              <w:top w:val="nil"/>
              <w:left w:val="nil"/>
              <w:bottom w:val="single" w:sz="4" w:space="0" w:color="auto"/>
              <w:right w:val="single" w:sz="4" w:space="0" w:color="auto"/>
            </w:tcBorders>
            <w:vAlign w:val="center"/>
            <w:hideMark/>
          </w:tcPr>
          <w:p w14:paraId="5EC1C11F" w14:textId="547E23D4"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0</w:t>
            </w:r>
            <w:r w:rsidR="00A71D2F">
              <w:rPr>
                <w:rFonts w:ascii="Times New Roman" w:eastAsia="Times New Roman" w:hAnsi="Times New Roman" w:cs="Times New Roman"/>
                <w:color w:val="000000"/>
                <w:sz w:val="15"/>
                <w:szCs w:val="15"/>
                <w:lang w:eastAsia="en-CA"/>
              </w:rPr>
              <w:t>.00</w:t>
            </w:r>
          </w:p>
        </w:tc>
        <w:tc>
          <w:tcPr>
            <w:tcW w:w="405" w:type="pct"/>
            <w:tcBorders>
              <w:top w:val="nil"/>
              <w:left w:val="nil"/>
              <w:bottom w:val="single" w:sz="4" w:space="0" w:color="auto"/>
              <w:right w:val="single" w:sz="4" w:space="0" w:color="auto"/>
            </w:tcBorders>
            <w:vAlign w:val="center"/>
            <w:hideMark/>
          </w:tcPr>
          <w:p w14:paraId="4A1A98A7" w14:textId="237D56C0"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0.11</w:t>
            </w:r>
          </w:p>
        </w:tc>
        <w:tc>
          <w:tcPr>
            <w:tcW w:w="394" w:type="pct"/>
            <w:tcBorders>
              <w:top w:val="nil"/>
              <w:left w:val="nil"/>
              <w:bottom w:val="single" w:sz="4" w:space="0" w:color="auto"/>
              <w:right w:val="single" w:sz="4" w:space="0" w:color="auto"/>
            </w:tcBorders>
            <w:vAlign w:val="center"/>
            <w:hideMark/>
          </w:tcPr>
          <w:p w14:paraId="795F2910" w14:textId="3BC4716A"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0.2</w:t>
            </w:r>
            <w:r w:rsidR="007F552E">
              <w:rPr>
                <w:rFonts w:ascii="Times New Roman" w:eastAsia="Times New Roman" w:hAnsi="Times New Roman" w:cs="Times New Roman"/>
                <w:color w:val="000000"/>
                <w:sz w:val="15"/>
                <w:szCs w:val="15"/>
                <w:lang w:eastAsia="en-CA"/>
              </w:rPr>
              <w:t>3</w:t>
            </w:r>
          </w:p>
        </w:tc>
        <w:tc>
          <w:tcPr>
            <w:tcW w:w="394" w:type="pct"/>
            <w:tcBorders>
              <w:top w:val="nil"/>
              <w:left w:val="nil"/>
              <w:bottom w:val="single" w:sz="4" w:space="0" w:color="auto"/>
              <w:right w:val="single" w:sz="4" w:space="0" w:color="auto"/>
            </w:tcBorders>
            <w:vAlign w:val="center"/>
            <w:hideMark/>
          </w:tcPr>
          <w:p w14:paraId="52B74851" w14:textId="423FF3A0"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0.1</w:t>
            </w:r>
            <w:r w:rsidR="007F552E">
              <w:rPr>
                <w:rFonts w:ascii="Times New Roman" w:eastAsia="Times New Roman" w:hAnsi="Times New Roman" w:cs="Times New Roman"/>
                <w:color w:val="000000"/>
                <w:sz w:val="15"/>
                <w:szCs w:val="15"/>
                <w:lang w:eastAsia="en-CA"/>
              </w:rPr>
              <w:t>6</w:t>
            </w:r>
          </w:p>
        </w:tc>
        <w:tc>
          <w:tcPr>
            <w:tcW w:w="394" w:type="pct"/>
            <w:tcBorders>
              <w:top w:val="nil"/>
              <w:left w:val="nil"/>
              <w:bottom w:val="single" w:sz="4" w:space="0" w:color="auto"/>
              <w:right w:val="single" w:sz="4" w:space="0" w:color="auto"/>
            </w:tcBorders>
            <w:vAlign w:val="center"/>
            <w:hideMark/>
          </w:tcPr>
          <w:p w14:paraId="5C5E2EDB" w14:textId="2E64FC8B"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1.</w:t>
            </w:r>
            <w:r w:rsidR="007F552E">
              <w:rPr>
                <w:rFonts w:ascii="Times New Roman" w:eastAsia="Times New Roman" w:hAnsi="Times New Roman" w:cs="Times New Roman"/>
                <w:color w:val="000000"/>
                <w:sz w:val="15"/>
                <w:szCs w:val="15"/>
                <w:lang w:eastAsia="en-CA"/>
              </w:rPr>
              <w:t>20</w:t>
            </w:r>
          </w:p>
        </w:tc>
        <w:tc>
          <w:tcPr>
            <w:tcW w:w="394" w:type="pct"/>
            <w:tcBorders>
              <w:top w:val="nil"/>
              <w:left w:val="nil"/>
              <w:bottom w:val="single" w:sz="4" w:space="0" w:color="auto"/>
              <w:right w:val="single" w:sz="4" w:space="0" w:color="auto"/>
            </w:tcBorders>
            <w:vAlign w:val="center"/>
            <w:hideMark/>
          </w:tcPr>
          <w:p w14:paraId="243862D3" w14:textId="3AA7FE69"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0.29</w:t>
            </w:r>
          </w:p>
        </w:tc>
        <w:tc>
          <w:tcPr>
            <w:tcW w:w="394" w:type="pct"/>
            <w:tcBorders>
              <w:top w:val="nil"/>
              <w:left w:val="nil"/>
              <w:bottom w:val="single" w:sz="4" w:space="0" w:color="auto"/>
              <w:right w:val="single" w:sz="4" w:space="0" w:color="auto"/>
            </w:tcBorders>
            <w:vAlign w:val="center"/>
            <w:hideMark/>
          </w:tcPr>
          <w:p w14:paraId="2233F545" w14:textId="086C5B4E"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0.0</w:t>
            </w:r>
            <w:r w:rsidR="007F552E">
              <w:rPr>
                <w:rFonts w:ascii="Times New Roman" w:eastAsia="Times New Roman" w:hAnsi="Times New Roman" w:cs="Times New Roman"/>
                <w:color w:val="000000"/>
                <w:sz w:val="15"/>
                <w:szCs w:val="15"/>
                <w:lang w:eastAsia="en-CA"/>
              </w:rPr>
              <w:t>3</w:t>
            </w:r>
          </w:p>
        </w:tc>
        <w:tc>
          <w:tcPr>
            <w:tcW w:w="417" w:type="pct"/>
            <w:tcBorders>
              <w:top w:val="nil"/>
              <w:left w:val="nil"/>
              <w:bottom w:val="single" w:sz="4" w:space="0" w:color="auto"/>
              <w:right w:val="single" w:sz="4" w:space="0" w:color="auto"/>
            </w:tcBorders>
            <w:vAlign w:val="center"/>
            <w:hideMark/>
          </w:tcPr>
          <w:p w14:paraId="3E552FE2" w14:textId="13AC054F"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4</w:t>
            </w:r>
            <w:r w:rsidR="005D268C">
              <w:rPr>
                <w:rFonts w:ascii="Times New Roman" w:eastAsia="Times New Roman" w:hAnsi="Times New Roman" w:cs="Times New Roman"/>
                <w:color w:val="000000"/>
                <w:sz w:val="15"/>
                <w:szCs w:val="15"/>
                <w:lang w:eastAsia="en-CA"/>
              </w:rPr>
              <w:t>5</w:t>
            </w:r>
          </w:p>
        </w:tc>
      </w:tr>
      <w:tr w:rsidR="000B50BB" w:rsidRPr="00024149" w14:paraId="3B9575A7" w14:textId="77777777" w:rsidTr="00477194">
        <w:trPr>
          <w:trHeight w:val="540"/>
        </w:trPr>
        <w:tc>
          <w:tcPr>
            <w:tcW w:w="631" w:type="pct"/>
            <w:vMerge w:val="restart"/>
            <w:tcBorders>
              <w:top w:val="nil"/>
              <w:left w:val="single" w:sz="4" w:space="0" w:color="auto"/>
              <w:bottom w:val="single" w:sz="4" w:space="0" w:color="auto"/>
              <w:right w:val="single" w:sz="4" w:space="0" w:color="auto"/>
            </w:tcBorders>
            <w:vAlign w:val="center"/>
            <w:hideMark/>
          </w:tcPr>
          <w:p w14:paraId="4F3BD8FB" w14:textId="77777777" w:rsidR="000B50BB" w:rsidRPr="00024149" w:rsidRDefault="000B50BB" w:rsidP="000B50BB">
            <w:pPr>
              <w:spacing w:after="0" w:line="240" w:lineRule="auto"/>
              <w:jc w:val="center"/>
              <w:rPr>
                <w:rFonts w:ascii="Times New Roman" w:eastAsia="Times New Roman" w:hAnsi="Times New Roman" w:cs="Times New Roman"/>
                <w:b/>
                <w:bCs/>
                <w:color w:val="000000"/>
                <w:sz w:val="15"/>
                <w:szCs w:val="15"/>
                <w:lang w:eastAsia="en-CA"/>
              </w:rPr>
            </w:pPr>
            <w:r w:rsidRPr="00024149">
              <w:rPr>
                <w:rFonts w:ascii="Times New Roman" w:eastAsia="Times New Roman" w:hAnsi="Times New Roman" w:cs="Times New Roman"/>
                <w:b/>
                <w:bCs/>
                <w:color w:val="000000"/>
                <w:sz w:val="15"/>
                <w:szCs w:val="15"/>
                <w:lang w:eastAsia="en-CA"/>
              </w:rPr>
              <w:t>North Battleford</w:t>
            </w:r>
          </w:p>
        </w:tc>
        <w:tc>
          <w:tcPr>
            <w:tcW w:w="393" w:type="pct"/>
            <w:tcBorders>
              <w:top w:val="nil"/>
              <w:left w:val="nil"/>
              <w:bottom w:val="single" w:sz="4" w:space="0" w:color="auto"/>
              <w:right w:val="single" w:sz="4" w:space="0" w:color="auto"/>
            </w:tcBorders>
            <w:vAlign w:val="center"/>
            <w:hideMark/>
          </w:tcPr>
          <w:p w14:paraId="45FFFFA8" w14:textId="77777777" w:rsidR="000B50BB" w:rsidRPr="00024149" w:rsidRDefault="000B50BB" w:rsidP="000B50BB">
            <w:pPr>
              <w:spacing w:after="0" w:line="240" w:lineRule="auto"/>
              <w:jc w:val="center"/>
              <w:rPr>
                <w:rFonts w:ascii="Times New Roman" w:eastAsia="Times New Roman" w:hAnsi="Times New Roman" w:cs="Times New Roman"/>
                <w:b/>
                <w:bCs/>
                <w:color w:val="000000"/>
                <w:sz w:val="15"/>
                <w:szCs w:val="15"/>
                <w:lang w:eastAsia="en-CA"/>
              </w:rPr>
            </w:pPr>
            <w:r w:rsidRPr="00024149">
              <w:rPr>
                <w:rFonts w:ascii="Times New Roman" w:eastAsia="Times New Roman" w:hAnsi="Times New Roman" w:cs="Times New Roman"/>
                <w:b/>
                <w:bCs/>
                <w:color w:val="000000"/>
                <w:sz w:val="15"/>
                <w:szCs w:val="15"/>
                <w:lang w:eastAsia="en-CA"/>
              </w:rPr>
              <w:t>Mean</w:t>
            </w:r>
          </w:p>
        </w:tc>
        <w:tc>
          <w:tcPr>
            <w:tcW w:w="395" w:type="pct"/>
            <w:tcBorders>
              <w:top w:val="nil"/>
              <w:left w:val="nil"/>
              <w:bottom w:val="single" w:sz="4" w:space="0" w:color="auto"/>
              <w:right w:val="single" w:sz="4" w:space="0" w:color="auto"/>
            </w:tcBorders>
            <w:vAlign w:val="center"/>
            <w:hideMark/>
          </w:tcPr>
          <w:p w14:paraId="08FFAE25" w14:textId="4E022F54"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89.33</w:t>
            </w:r>
          </w:p>
        </w:tc>
        <w:tc>
          <w:tcPr>
            <w:tcW w:w="394" w:type="pct"/>
            <w:tcBorders>
              <w:top w:val="nil"/>
              <w:left w:val="nil"/>
              <w:bottom w:val="single" w:sz="4" w:space="0" w:color="auto"/>
              <w:right w:val="single" w:sz="4" w:space="0" w:color="auto"/>
            </w:tcBorders>
            <w:vAlign w:val="center"/>
            <w:hideMark/>
          </w:tcPr>
          <w:p w14:paraId="53C87A50" w14:textId="0297699B"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8</w:t>
            </w:r>
            <w:r w:rsidR="00A71D2F">
              <w:rPr>
                <w:rFonts w:ascii="Times New Roman" w:eastAsia="Times New Roman" w:hAnsi="Times New Roman" w:cs="Times New Roman"/>
                <w:color w:val="000000"/>
                <w:sz w:val="15"/>
                <w:szCs w:val="15"/>
                <w:lang w:eastAsia="en-CA"/>
              </w:rPr>
              <w:t>.00</w:t>
            </w:r>
          </w:p>
        </w:tc>
        <w:tc>
          <w:tcPr>
            <w:tcW w:w="394" w:type="pct"/>
            <w:tcBorders>
              <w:top w:val="nil"/>
              <w:left w:val="nil"/>
              <w:bottom w:val="single" w:sz="4" w:space="0" w:color="auto"/>
              <w:right w:val="single" w:sz="4" w:space="0" w:color="auto"/>
            </w:tcBorders>
            <w:vAlign w:val="center"/>
            <w:hideMark/>
          </w:tcPr>
          <w:p w14:paraId="4D0923BB" w14:textId="4E630301"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3</w:t>
            </w:r>
            <w:r w:rsidR="00A71D2F">
              <w:rPr>
                <w:rFonts w:ascii="Times New Roman" w:eastAsia="Times New Roman" w:hAnsi="Times New Roman" w:cs="Times New Roman"/>
                <w:color w:val="000000"/>
                <w:sz w:val="15"/>
                <w:szCs w:val="15"/>
                <w:lang w:eastAsia="en-CA"/>
              </w:rPr>
              <w:t>.00</w:t>
            </w:r>
          </w:p>
        </w:tc>
        <w:tc>
          <w:tcPr>
            <w:tcW w:w="405" w:type="pct"/>
            <w:tcBorders>
              <w:top w:val="nil"/>
              <w:left w:val="nil"/>
              <w:bottom w:val="single" w:sz="4" w:space="0" w:color="auto"/>
              <w:right w:val="single" w:sz="4" w:space="0" w:color="auto"/>
            </w:tcBorders>
            <w:vAlign w:val="center"/>
            <w:hideMark/>
          </w:tcPr>
          <w:p w14:paraId="72ACA083" w14:textId="1A75B97A"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6.60</w:t>
            </w:r>
          </w:p>
        </w:tc>
        <w:tc>
          <w:tcPr>
            <w:tcW w:w="394" w:type="pct"/>
            <w:tcBorders>
              <w:top w:val="nil"/>
              <w:left w:val="nil"/>
              <w:bottom w:val="single" w:sz="4" w:space="0" w:color="auto"/>
              <w:right w:val="single" w:sz="4" w:space="0" w:color="auto"/>
            </w:tcBorders>
            <w:vAlign w:val="center"/>
            <w:hideMark/>
          </w:tcPr>
          <w:p w14:paraId="6396AACA" w14:textId="470DA422"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4.00</w:t>
            </w:r>
          </w:p>
        </w:tc>
        <w:tc>
          <w:tcPr>
            <w:tcW w:w="394" w:type="pct"/>
            <w:tcBorders>
              <w:top w:val="nil"/>
              <w:left w:val="nil"/>
              <w:bottom w:val="single" w:sz="4" w:space="0" w:color="auto"/>
              <w:right w:val="single" w:sz="4" w:space="0" w:color="auto"/>
            </w:tcBorders>
            <w:vAlign w:val="center"/>
            <w:hideMark/>
          </w:tcPr>
          <w:p w14:paraId="2622E21F" w14:textId="0DFBD1E5"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5.4</w:t>
            </w:r>
            <w:r w:rsidR="007F552E">
              <w:rPr>
                <w:rFonts w:ascii="Times New Roman" w:eastAsia="Times New Roman" w:hAnsi="Times New Roman" w:cs="Times New Roman"/>
                <w:color w:val="000000"/>
                <w:sz w:val="15"/>
                <w:szCs w:val="15"/>
                <w:lang w:eastAsia="en-CA"/>
              </w:rPr>
              <w:t>6</w:t>
            </w:r>
          </w:p>
        </w:tc>
        <w:tc>
          <w:tcPr>
            <w:tcW w:w="394" w:type="pct"/>
            <w:tcBorders>
              <w:top w:val="nil"/>
              <w:left w:val="nil"/>
              <w:bottom w:val="single" w:sz="4" w:space="0" w:color="auto"/>
              <w:right w:val="single" w:sz="4" w:space="0" w:color="auto"/>
            </w:tcBorders>
            <w:vAlign w:val="center"/>
            <w:hideMark/>
          </w:tcPr>
          <w:p w14:paraId="234997D4" w14:textId="324B439C"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0</w:t>
            </w:r>
            <w:r w:rsidR="007F552E">
              <w:rPr>
                <w:rFonts w:ascii="Times New Roman" w:eastAsia="Times New Roman" w:hAnsi="Times New Roman" w:cs="Times New Roman"/>
                <w:color w:val="000000"/>
                <w:sz w:val="15"/>
                <w:szCs w:val="15"/>
                <w:lang w:eastAsia="en-CA"/>
              </w:rPr>
              <w:t>.00</w:t>
            </w:r>
          </w:p>
        </w:tc>
        <w:tc>
          <w:tcPr>
            <w:tcW w:w="394" w:type="pct"/>
            <w:tcBorders>
              <w:top w:val="nil"/>
              <w:left w:val="nil"/>
              <w:bottom w:val="single" w:sz="4" w:space="0" w:color="auto"/>
              <w:right w:val="single" w:sz="4" w:space="0" w:color="auto"/>
            </w:tcBorders>
            <w:vAlign w:val="center"/>
            <w:hideMark/>
          </w:tcPr>
          <w:p w14:paraId="59526E51" w14:textId="67F8979B" w:rsidR="000B50BB" w:rsidRPr="00024149" w:rsidRDefault="00877679" w:rsidP="00477194">
            <w:pPr>
              <w:spacing w:after="0" w:line="240" w:lineRule="auto"/>
              <w:jc w:val="right"/>
              <w:rPr>
                <w:rFonts w:ascii="Times New Roman" w:eastAsia="Times New Roman" w:hAnsi="Times New Roman" w:cs="Times New Roman"/>
                <w:color w:val="000000"/>
                <w:sz w:val="15"/>
                <w:szCs w:val="15"/>
                <w:lang w:eastAsia="en-CA"/>
              </w:rPr>
            </w:pPr>
            <w:r>
              <w:rPr>
                <w:rFonts w:ascii="Times New Roman" w:eastAsia="Times New Roman" w:hAnsi="Times New Roman" w:cs="Times New Roman"/>
                <w:color w:val="000000"/>
                <w:sz w:val="15"/>
                <w:szCs w:val="15"/>
                <w:lang w:eastAsia="en-CA"/>
              </w:rPr>
              <w:t>1.61</w:t>
            </w:r>
          </w:p>
        </w:tc>
        <w:tc>
          <w:tcPr>
            <w:tcW w:w="394" w:type="pct"/>
            <w:tcBorders>
              <w:top w:val="nil"/>
              <w:left w:val="nil"/>
              <w:bottom w:val="single" w:sz="4" w:space="0" w:color="auto"/>
              <w:right w:val="single" w:sz="4" w:space="0" w:color="auto"/>
            </w:tcBorders>
            <w:vAlign w:val="center"/>
            <w:hideMark/>
          </w:tcPr>
          <w:p w14:paraId="4A5EEC25" w14:textId="08962D94" w:rsidR="000B50BB" w:rsidRPr="00024149" w:rsidRDefault="000465B9" w:rsidP="00477194">
            <w:pPr>
              <w:spacing w:after="0" w:line="240" w:lineRule="auto"/>
              <w:jc w:val="right"/>
              <w:rPr>
                <w:rFonts w:ascii="Times New Roman" w:eastAsia="Times New Roman" w:hAnsi="Times New Roman" w:cs="Times New Roman"/>
                <w:color w:val="000000"/>
                <w:sz w:val="15"/>
                <w:szCs w:val="15"/>
                <w:lang w:eastAsia="en-CA"/>
              </w:rPr>
            </w:pPr>
            <w:r>
              <w:rPr>
                <w:rFonts w:ascii="Times New Roman" w:eastAsia="Times New Roman" w:hAnsi="Times New Roman" w:cs="Times New Roman"/>
                <w:color w:val="000000"/>
                <w:sz w:val="15"/>
                <w:szCs w:val="15"/>
                <w:lang w:eastAsia="en-CA"/>
              </w:rPr>
              <w:t>0.06</w:t>
            </w:r>
          </w:p>
        </w:tc>
        <w:tc>
          <w:tcPr>
            <w:tcW w:w="417" w:type="pct"/>
            <w:tcBorders>
              <w:top w:val="nil"/>
              <w:left w:val="nil"/>
              <w:bottom w:val="single" w:sz="4" w:space="0" w:color="auto"/>
              <w:right w:val="single" w:sz="4" w:space="0" w:color="auto"/>
            </w:tcBorders>
            <w:vAlign w:val="center"/>
            <w:hideMark/>
          </w:tcPr>
          <w:p w14:paraId="369635A9" w14:textId="168D792B" w:rsidR="000B50BB" w:rsidRPr="00024149" w:rsidRDefault="00095EAD" w:rsidP="00477194">
            <w:pPr>
              <w:spacing w:after="0" w:line="240" w:lineRule="auto"/>
              <w:jc w:val="right"/>
              <w:rPr>
                <w:rFonts w:ascii="Times New Roman" w:eastAsia="Times New Roman" w:hAnsi="Times New Roman" w:cs="Times New Roman"/>
                <w:color w:val="000000"/>
                <w:sz w:val="15"/>
                <w:szCs w:val="15"/>
                <w:lang w:eastAsia="en-CA"/>
              </w:rPr>
            </w:pPr>
            <w:r>
              <w:rPr>
                <w:rFonts w:ascii="Times New Roman" w:eastAsia="Times New Roman" w:hAnsi="Times New Roman" w:cs="Times New Roman"/>
                <w:color w:val="000000"/>
                <w:sz w:val="15"/>
                <w:szCs w:val="15"/>
                <w:lang w:eastAsia="en-CA"/>
              </w:rPr>
              <w:t>-</w:t>
            </w:r>
          </w:p>
        </w:tc>
      </w:tr>
      <w:tr w:rsidR="000B50BB" w:rsidRPr="00024149" w14:paraId="259F5766" w14:textId="77777777" w:rsidTr="00477194">
        <w:trPr>
          <w:trHeight w:val="804"/>
        </w:trPr>
        <w:tc>
          <w:tcPr>
            <w:tcW w:w="631" w:type="pct"/>
            <w:vMerge/>
            <w:tcBorders>
              <w:top w:val="nil"/>
              <w:left w:val="single" w:sz="4" w:space="0" w:color="auto"/>
              <w:bottom w:val="single" w:sz="4" w:space="0" w:color="auto"/>
              <w:right w:val="single" w:sz="4" w:space="0" w:color="auto"/>
            </w:tcBorders>
            <w:vAlign w:val="center"/>
            <w:hideMark/>
          </w:tcPr>
          <w:p w14:paraId="6FCF58AA" w14:textId="77777777" w:rsidR="000B50BB" w:rsidRPr="00024149" w:rsidRDefault="000B50BB" w:rsidP="000B50BB">
            <w:pPr>
              <w:spacing w:after="0" w:line="240" w:lineRule="auto"/>
              <w:rPr>
                <w:rFonts w:ascii="Times New Roman" w:eastAsia="Times New Roman" w:hAnsi="Times New Roman" w:cs="Times New Roman"/>
                <w:b/>
                <w:bCs/>
                <w:color w:val="000000"/>
                <w:sz w:val="15"/>
                <w:szCs w:val="15"/>
                <w:lang w:eastAsia="en-CA"/>
              </w:rPr>
            </w:pPr>
          </w:p>
        </w:tc>
        <w:tc>
          <w:tcPr>
            <w:tcW w:w="393" w:type="pct"/>
            <w:tcBorders>
              <w:top w:val="nil"/>
              <w:left w:val="nil"/>
              <w:bottom w:val="single" w:sz="4" w:space="0" w:color="auto"/>
              <w:right w:val="single" w:sz="4" w:space="0" w:color="auto"/>
            </w:tcBorders>
            <w:vAlign w:val="center"/>
            <w:hideMark/>
          </w:tcPr>
          <w:p w14:paraId="0089592A" w14:textId="77777777" w:rsidR="000B50BB" w:rsidRPr="00024149" w:rsidRDefault="000B50BB" w:rsidP="000B50BB">
            <w:pPr>
              <w:spacing w:after="0" w:line="240" w:lineRule="auto"/>
              <w:jc w:val="center"/>
              <w:rPr>
                <w:rFonts w:ascii="Times New Roman" w:eastAsia="Times New Roman" w:hAnsi="Times New Roman" w:cs="Times New Roman"/>
                <w:b/>
                <w:bCs/>
                <w:color w:val="000000"/>
                <w:sz w:val="15"/>
                <w:szCs w:val="15"/>
                <w:lang w:eastAsia="en-CA"/>
              </w:rPr>
            </w:pPr>
            <w:r w:rsidRPr="00024149">
              <w:rPr>
                <w:rFonts w:ascii="Times New Roman" w:eastAsia="Times New Roman" w:hAnsi="Times New Roman" w:cs="Times New Roman"/>
                <w:b/>
                <w:bCs/>
                <w:color w:val="000000"/>
                <w:sz w:val="15"/>
                <w:szCs w:val="15"/>
                <w:lang w:eastAsia="en-CA"/>
              </w:rPr>
              <w:t>SE</w:t>
            </w:r>
          </w:p>
        </w:tc>
        <w:tc>
          <w:tcPr>
            <w:tcW w:w="395" w:type="pct"/>
            <w:tcBorders>
              <w:top w:val="nil"/>
              <w:left w:val="nil"/>
              <w:bottom w:val="single" w:sz="4" w:space="0" w:color="auto"/>
              <w:right w:val="single" w:sz="4" w:space="0" w:color="auto"/>
            </w:tcBorders>
            <w:vAlign w:val="center"/>
            <w:hideMark/>
          </w:tcPr>
          <w:p w14:paraId="302E46D9" w14:textId="2AAF25B6"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2.33</w:t>
            </w:r>
          </w:p>
        </w:tc>
        <w:tc>
          <w:tcPr>
            <w:tcW w:w="394" w:type="pct"/>
            <w:tcBorders>
              <w:top w:val="nil"/>
              <w:left w:val="nil"/>
              <w:bottom w:val="single" w:sz="4" w:space="0" w:color="auto"/>
              <w:right w:val="single" w:sz="4" w:space="0" w:color="auto"/>
            </w:tcBorders>
            <w:vAlign w:val="center"/>
            <w:hideMark/>
          </w:tcPr>
          <w:p w14:paraId="7A60BB36" w14:textId="6DA46B9C"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2.08</w:t>
            </w:r>
          </w:p>
        </w:tc>
        <w:tc>
          <w:tcPr>
            <w:tcW w:w="394" w:type="pct"/>
            <w:tcBorders>
              <w:top w:val="nil"/>
              <w:left w:val="nil"/>
              <w:bottom w:val="single" w:sz="4" w:space="0" w:color="auto"/>
              <w:right w:val="single" w:sz="4" w:space="0" w:color="auto"/>
            </w:tcBorders>
            <w:vAlign w:val="center"/>
            <w:hideMark/>
          </w:tcPr>
          <w:p w14:paraId="6BFAFDCA" w14:textId="63C3C794"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0.5</w:t>
            </w:r>
            <w:r w:rsidR="00A71D2F">
              <w:rPr>
                <w:rFonts w:ascii="Times New Roman" w:eastAsia="Times New Roman" w:hAnsi="Times New Roman" w:cs="Times New Roman"/>
                <w:color w:val="000000"/>
                <w:sz w:val="15"/>
                <w:szCs w:val="15"/>
                <w:lang w:eastAsia="en-CA"/>
              </w:rPr>
              <w:t>8</w:t>
            </w:r>
          </w:p>
        </w:tc>
        <w:tc>
          <w:tcPr>
            <w:tcW w:w="405" w:type="pct"/>
            <w:tcBorders>
              <w:top w:val="nil"/>
              <w:left w:val="nil"/>
              <w:bottom w:val="single" w:sz="4" w:space="0" w:color="auto"/>
              <w:right w:val="single" w:sz="4" w:space="0" w:color="auto"/>
            </w:tcBorders>
            <w:vAlign w:val="center"/>
            <w:hideMark/>
          </w:tcPr>
          <w:p w14:paraId="16E717A9" w14:textId="59620AB3"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0.</w:t>
            </w:r>
            <w:r w:rsidR="007F552E">
              <w:rPr>
                <w:rFonts w:ascii="Times New Roman" w:eastAsia="Times New Roman" w:hAnsi="Times New Roman" w:cs="Times New Roman"/>
                <w:color w:val="000000"/>
                <w:sz w:val="15"/>
                <w:szCs w:val="15"/>
                <w:lang w:eastAsia="en-CA"/>
              </w:rPr>
              <w:t>10</w:t>
            </w:r>
          </w:p>
        </w:tc>
        <w:tc>
          <w:tcPr>
            <w:tcW w:w="394" w:type="pct"/>
            <w:tcBorders>
              <w:top w:val="nil"/>
              <w:left w:val="nil"/>
              <w:bottom w:val="single" w:sz="4" w:space="0" w:color="auto"/>
              <w:right w:val="single" w:sz="4" w:space="0" w:color="auto"/>
            </w:tcBorders>
            <w:vAlign w:val="center"/>
            <w:hideMark/>
          </w:tcPr>
          <w:p w14:paraId="3A8369D0" w14:textId="0930F884"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0.2</w:t>
            </w:r>
            <w:r w:rsidR="007F552E">
              <w:rPr>
                <w:rFonts w:ascii="Times New Roman" w:eastAsia="Times New Roman" w:hAnsi="Times New Roman" w:cs="Times New Roman"/>
                <w:color w:val="000000"/>
                <w:sz w:val="15"/>
                <w:szCs w:val="15"/>
                <w:lang w:eastAsia="en-CA"/>
              </w:rPr>
              <w:t>3</w:t>
            </w:r>
          </w:p>
        </w:tc>
        <w:tc>
          <w:tcPr>
            <w:tcW w:w="394" w:type="pct"/>
            <w:tcBorders>
              <w:top w:val="nil"/>
              <w:left w:val="nil"/>
              <w:bottom w:val="single" w:sz="4" w:space="0" w:color="auto"/>
              <w:right w:val="single" w:sz="4" w:space="0" w:color="auto"/>
            </w:tcBorders>
            <w:vAlign w:val="center"/>
            <w:hideMark/>
          </w:tcPr>
          <w:p w14:paraId="5E7F2BF9" w14:textId="1BB5E0F9"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0.0</w:t>
            </w:r>
            <w:r w:rsidR="007F552E">
              <w:rPr>
                <w:rFonts w:ascii="Times New Roman" w:eastAsia="Times New Roman" w:hAnsi="Times New Roman" w:cs="Times New Roman"/>
                <w:color w:val="000000"/>
                <w:sz w:val="15"/>
                <w:szCs w:val="15"/>
                <w:lang w:eastAsia="en-CA"/>
              </w:rPr>
              <w:t>7</w:t>
            </w:r>
          </w:p>
        </w:tc>
        <w:tc>
          <w:tcPr>
            <w:tcW w:w="394" w:type="pct"/>
            <w:tcBorders>
              <w:top w:val="nil"/>
              <w:left w:val="nil"/>
              <w:bottom w:val="single" w:sz="4" w:space="0" w:color="auto"/>
              <w:right w:val="single" w:sz="4" w:space="0" w:color="auto"/>
            </w:tcBorders>
            <w:vAlign w:val="center"/>
            <w:hideMark/>
          </w:tcPr>
          <w:p w14:paraId="4FC6E060" w14:textId="1651D78A"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0</w:t>
            </w:r>
            <w:r w:rsidR="007F552E">
              <w:rPr>
                <w:rFonts w:ascii="Times New Roman" w:eastAsia="Times New Roman" w:hAnsi="Times New Roman" w:cs="Times New Roman"/>
                <w:color w:val="000000"/>
                <w:sz w:val="15"/>
                <w:szCs w:val="15"/>
                <w:lang w:eastAsia="en-CA"/>
              </w:rPr>
              <w:t>.00</w:t>
            </w:r>
          </w:p>
        </w:tc>
        <w:tc>
          <w:tcPr>
            <w:tcW w:w="394" w:type="pct"/>
            <w:tcBorders>
              <w:top w:val="nil"/>
              <w:left w:val="nil"/>
              <w:bottom w:val="single" w:sz="4" w:space="0" w:color="auto"/>
              <w:right w:val="single" w:sz="4" w:space="0" w:color="auto"/>
            </w:tcBorders>
            <w:vAlign w:val="center"/>
            <w:hideMark/>
          </w:tcPr>
          <w:p w14:paraId="1B9A9274" w14:textId="7A0A17EC" w:rsidR="000B50BB" w:rsidRPr="00024149" w:rsidRDefault="00877679" w:rsidP="00477194">
            <w:pPr>
              <w:spacing w:after="0" w:line="240" w:lineRule="auto"/>
              <w:jc w:val="right"/>
              <w:rPr>
                <w:rFonts w:ascii="Times New Roman" w:eastAsia="Times New Roman" w:hAnsi="Times New Roman" w:cs="Times New Roman"/>
                <w:color w:val="000000"/>
                <w:sz w:val="15"/>
                <w:szCs w:val="15"/>
                <w:lang w:eastAsia="en-CA"/>
              </w:rPr>
            </w:pPr>
            <w:r>
              <w:rPr>
                <w:rFonts w:ascii="Times New Roman" w:eastAsia="Times New Roman" w:hAnsi="Times New Roman" w:cs="Times New Roman"/>
                <w:color w:val="000000"/>
                <w:sz w:val="15"/>
                <w:szCs w:val="15"/>
                <w:lang w:eastAsia="en-CA"/>
              </w:rPr>
              <w:t>0.22</w:t>
            </w:r>
          </w:p>
        </w:tc>
        <w:tc>
          <w:tcPr>
            <w:tcW w:w="394" w:type="pct"/>
            <w:tcBorders>
              <w:top w:val="nil"/>
              <w:left w:val="nil"/>
              <w:bottom w:val="single" w:sz="4" w:space="0" w:color="auto"/>
              <w:right w:val="single" w:sz="4" w:space="0" w:color="auto"/>
            </w:tcBorders>
            <w:vAlign w:val="center"/>
            <w:hideMark/>
          </w:tcPr>
          <w:p w14:paraId="13F11BDF" w14:textId="07FBCCAF" w:rsidR="000B50BB" w:rsidRPr="00024149" w:rsidRDefault="000465B9" w:rsidP="00477194">
            <w:pPr>
              <w:spacing w:after="0" w:line="240" w:lineRule="auto"/>
              <w:jc w:val="right"/>
              <w:rPr>
                <w:rFonts w:ascii="Times New Roman" w:eastAsia="Times New Roman" w:hAnsi="Times New Roman" w:cs="Times New Roman"/>
                <w:color w:val="000000"/>
                <w:sz w:val="15"/>
                <w:szCs w:val="15"/>
                <w:lang w:eastAsia="en-CA"/>
              </w:rPr>
            </w:pPr>
            <w:r>
              <w:rPr>
                <w:rFonts w:ascii="Times New Roman" w:eastAsia="Times New Roman" w:hAnsi="Times New Roman" w:cs="Times New Roman"/>
                <w:color w:val="000000"/>
                <w:sz w:val="15"/>
                <w:szCs w:val="15"/>
                <w:lang w:eastAsia="en-CA"/>
              </w:rPr>
              <w:t>0.01</w:t>
            </w:r>
          </w:p>
        </w:tc>
        <w:tc>
          <w:tcPr>
            <w:tcW w:w="417" w:type="pct"/>
            <w:tcBorders>
              <w:top w:val="nil"/>
              <w:left w:val="nil"/>
              <w:bottom w:val="single" w:sz="4" w:space="0" w:color="auto"/>
              <w:right w:val="single" w:sz="4" w:space="0" w:color="auto"/>
            </w:tcBorders>
            <w:vAlign w:val="center"/>
            <w:hideMark/>
          </w:tcPr>
          <w:p w14:paraId="23C7088A" w14:textId="18A10F04" w:rsidR="000B50BB" w:rsidRPr="00024149" w:rsidRDefault="00095EAD" w:rsidP="00477194">
            <w:pPr>
              <w:spacing w:after="0" w:line="240" w:lineRule="auto"/>
              <w:jc w:val="right"/>
              <w:rPr>
                <w:rFonts w:ascii="Times New Roman" w:eastAsia="Times New Roman" w:hAnsi="Times New Roman" w:cs="Times New Roman"/>
                <w:color w:val="000000"/>
                <w:sz w:val="15"/>
                <w:szCs w:val="15"/>
                <w:lang w:eastAsia="en-CA"/>
              </w:rPr>
            </w:pPr>
            <w:r>
              <w:rPr>
                <w:rFonts w:ascii="Times New Roman" w:eastAsia="Times New Roman" w:hAnsi="Times New Roman" w:cs="Times New Roman"/>
                <w:color w:val="000000"/>
                <w:sz w:val="15"/>
                <w:szCs w:val="15"/>
                <w:lang w:eastAsia="en-CA"/>
              </w:rPr>
              <w:t>-</w:t>
            </w:r>
          </w:p>
        </w:tc>
      </w:tr>
      <w:tr w:rsidR="000B50BB" w:rsidRPr="00024149" w14:paraId="4B09BC54" w14:textId="77777777" w:rsidTr="00477194">
        <w:trPr>
          <w:trHeight w:val="528"/>
        </w:trPr>
        <w:tc>
          <w:tcPr>
            <w:tcW w:w="631" w:type="pct"/>
            <w:vMerge w:val="restart"/>
            <w:tcBorders>
              <w:top w:val="nil"/>
              <w:left w:val="single" w:sz="4" w:space="0" w:color="auto"/>
              <w:bottom w:val="single" w:sz="4" w:space="0" w:color="auto"/>
              <w:right w:val="single" w:sz="4" w:space="0" w:color="auto"/>
            </w:tcBorders>
            <w:vAlign w:val="center"/>
            <w:hideMark/>
          </w:tcPr>
          <w:p w14:paraId="6CE89F8C" w14:textId="77777777" w:rsidR="000B50BB" w:rsidRPr="00024149" w:rsidRDefault="000B50BB" w:rsidP="000B50BB">
            <w:pPr>
              <w:spacing w:after="0" w:line="240" w:lineRule="auto"/>
              <w:jc w:val="center"/>
              <w:rPr>
                <w:rFonts w:ascii="Times New Roman" w:eastAsia="Times New Roman" w:hAnsi="Times New Roman" w:cs="Times New Roman"/>
                <w:b/>
                <w:bCs/>
                <w:color w:val="000000"/>
                <w:sz w:val="15"/>
                <w:szCs w:val="15"/>
                <w:lang w:eastAsia="en-CA"/>
              </w:rPr>
            </w:pPr>
            <w:r w:rsidRPr="00024149">
              <w:rPr>
                <w:rFonts w:ascii="Times New Roman" w:eastAsia="Times New Roman" w:hAnsi="Times New Roman" w:cs="Times New Roman"/>
                <w:b/>
                <w:bCs/>
                <w:color w:val="000000"/>
                <w:sz w:val="15"/>
                <w:szCs w:val="15"/>
                <w:lang w:eastAsia="en-CA"/>
              </w:rPr>
              <w:t>Grenfell</w:t>
            </w:r>
          </w:p>
        </w:tc>
        <w:tc>
          <w:tcPr>
            <w:tcW w:w="393" w:type="pct"/>
            <w:tcBorders>
              <w:top w:val="nil"/>
              <w:left w:val="nil"/>
              <w:bottom w:val="single" w:sz="4" w:space="0" w:color="auto"/>
              <w:right w:val="single" w:sz="4" w:space="0" w:color="auto"/>
            </w:tcBorders>
            <w:vAlign w:val="center"/>
            <w:hideMark/>
          </w:tcPr>
          <w:p w14:paraId="333DA03E" w14:textId="77777777" w:rsidR="000B50BB" w:rsidRPr="00024149" w:rsidRDefault="000B50BB" w:rsidP="000B50BB">
            <w:pPr>
              <w:spacing w:after="0" w:line="240" w:lineRule="auto"/>
              <w:jc w:val="center"/>
              <w:rPr>
                <w:rFonts w:ascii="Times New Roman" w:eastAsia="Times New Roman" w:hAnsi="Times New Roman" w:cs="Times New Roman"/>
                <w:b/>
                <w:bCs/>
                <w:color w:val="000000"/>
                <w:sz w:val="15"/>
                <w:szCs w:val="15"/>
                <w:lang w:eastAsia="en-CA"/>
              </w:rPr>
            </w:pPr>
            <w:r w:rsidRPr="00024149">
              <w:rPr>
                <w:rFonts w:ascii="Times New Roman" w:eastAsia="Times New Roman" w:hAnsi="Times New Roman" w:cs="Times New Roman"/>
                <w:b/>
                <w:bCs/>
                <w:color w:val="000000"/>
                <w:sz w:val="15"/>
                <w:szCs w:val="15"/>
                <w:lang w:eastAsia="en-CA"/>
              </w:rPr>
              <w:t>Mean</w:t>
            </w:r>
          </w:p>
        </w:tc>
        <w:tc>
          <w:tcPr>
            <w:tcW w:w="395" w:type="pct"/>
            <w:tcBorders>
              <w:top w:val="nil"/>
              <w:left w:val="nil"/>
              <w:bottom w:val="single" w:sz="4" w:space="0" w:color="auto"/>
              <w:right w:val="single" w:sz="4" w:space="0" w:color="auto"/>
            </w:tcBorders>
            <w:vAlign w:val="center"/>
            <w:hideMark/>
          </w:tcPr>
          <w:p w14:paraId="5E393108" w14:textId="56C9FFFD"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63.67</w:t>
            </w:r>
          </w:p>
        </w:tc>
        <w:tc>
          <w:tcPr>
            <w:tcW w:w="394" w:type="pct"/>
            <w:tcBorders>
              <w:top w:val="nil"/>
              <w:left w:val="nil"/>
              <w:bottom w:val="single" w:sz="4" w:space="0" w:color="auto"/>
              <w:right w:val="single" w:sz="4" w:space="0" w:color="auto"/>
            </w:tcBorders>
            <w:vAlign w:val="center"/>
            <w:hideMark/>
          </w:tcPr>
          <w:p w14:paraId="531AD6D2" w14:textId="18AB9C76"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30</w:t>
            </w:r>
            <w:r w:rsidR="00A71D2F">
              <w:rPr>
                <w:rFonts w:ascii="Times New Roman" w:eastAsia="Times New Roman" w:hAnsi="Times New Roman" w:cs="Times New Roman"/>
                <w:color w:val="000000"/>
                <w:sz w:val="15"/>
                <w:szCs w:val="15"/>
                <w:lang w:eastAsia="en-CA"/>
              </w:rPr>
              <w:t>.00</w:t>
            </w:r>
          </w:p>
        </w:tc>
        <w:tc>
          <w:tcPr>
            <w:tcW w:w="394" w:type="pct"/>
            <w:tcBorders>
              <w:top w:val="nil"/>
              <w:left w:val="nil"/>
              <w:bottom w:val="single" w:sz="4" w:space="0" w:color="auto"/>
              <w:right w:val="single" w:sz="4" w:space="0" w:color="auto"/>
            </w:tcBorders>
            <w:vAlign w:val="center"/>
            <w:hideMark/>
          </w:tcPr>
          <w:p w14:paraId="47B02B1A" w14:textId="60B7F51D"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5.67</w:t>
            </w:r>
          </w:p>
        </w:tc>
        <w:tc>
          <w:tcPr>
            <w:tcW w:w="405" w:type="pct"/>
            <w:tcBorders>
              <w:top w:val="nil"/>
              <w:left w:val="nil"/>
              <w:bottom w:val="single" w:sz="4" w:space="0" w:color="auto"/>
              <w:right w:val="single" w:sz="4" w:space="0" w:color="auto"/>
            </w:tcBorders>
            <w:vAlign w:val="center"/>
            <w:hideMark/>
          </w:tcPr>
          <w:p w14:paraId="4C72651A" w14:textId="16B5C1E7"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7.21</w:t>
            </w:r>
          </w:p>
        </w:tc>
        <w:tc>
          <w:tcPr>
            <w:tcW w:w="394" w:type="pct"/>
            <w:tcBorders>
              <w:top w:val="nil"/>
              <w:left w:val="nil"/>
              <w:bottom w:val="single" w:sz="4" w:space="0" w:color="auto"/>
              <w:right w:val="single" w:sz="4" w:space="0" w:color="auto"/>
            </w:tcBorders>
            <w:vAlign w:val="center"/>
            <w:hideMark/>
          </w:tcPr>
          <w:p w14:paraId="5B9D7C6C" w14:textId="09C01822"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4.8</w:t>
            </w:r>
            <w:r w:rsidR="007F552E">
              <w:rPr>
                <w:rFonts w:ascii="Times New Roman" w:eastAsia="Times New Roman" w:hAnsi="Times New Roman" w:cs="Times New Roman"/>
                <w:color w:val="000000"/>
                <w:sz w:val="15"/>
                <w:szCs w:val="15"/>
                <w:lang w:eastAsia="en-CA"/>
              </w:rPr>
              <w:t>7</w:t>
            </w:r>
          </w:p>
        </w:tc>
        <w:tc>
          <w:tcPr>
            <w:tcW w:w="394" w:type="pct"/>
            <w:tcBorders>
              <w:top w:val="nil"/>
              <w:left w:val="nil"/>
              <w:bottom w:val="single" w:sz="4" w:space="0" w:color="auto"/>
              <w:right w:val="single" w:sz="4" w:space="0" w:color="auto"/>
            </w:tcBorders>
            <w:vAlign w:val="center"/>
            <w:hideMark/>
          </w:tcPr>
          <w:p w14:paraId="43BB1D3E" w14:textId="3D4DEEA9"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6.0</w:t>
            </w:r>
            <w:r w:rsidR="007F552E">
              <w:rPr>
                <w:rFonts w:ascii="Times New Roman" w:eastAsia="Times New Roman" w:hAnsi="Times New Roman" w:cs="Times New Roman"/>
                <w:color w:val="000000"/>
                <w:sz w:val="15"/>
                <w:szCs w:val="15"/>
                <w:lang w:eastAsia="en-CA"/>
              </w:rPr>
              <w:t>2</w:t>
            </w:r>
          </w:p>
        </w:tc>
        <w:tc>
          <w:tcPr>
            <w:tcW w:w="394" w:type="pct"/>
            <w:tcBorders>
              <w:top w:val="nil"/>
              <w:left w:val="nil"/>
              <w:bottom w:val="single" w:sz="4" w:space="0" w:color="auto"/>
              <w:right w:val="single" w:sz="4" w:space="0" w:color="auto"/>
            </w:tcBorders>
            <w:vAlign w:val="center"/>
            <w:hideMark/>
          </w:tcPr>
          <w:p w14:paraId="7C5D9D79" w14:textId="790E9D5B"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1.2</w:t>
            </w:r>
            <w:r w:rsidR="007F552E">
              <w:rPr>
                <w:rFonts w:ascii="Times New Roman" w:eastAsia="Times New Roman" w:hAnsi="Times New Roman" w:cs="Times New Roman"/>
                <w:color w:val="000000"/>
                <w:sz w:val="15"/>
                <w:szCs w:val="15"/>
                <w:lang w:eastAsia="en-CA"/>
              </w:rPr>
              <w:t>1</w:t>
            </w:r>
          </w:p>
        </w:tc>
        <w:tc>
          <w:tcPr>
            <w:tcW w:w="394" w:type="pct"/>
            <w:tcBorders>
              <w:top w:val="nil"/>
              <w:left w:val="nil"/>
              <w:bottom w:val="single" w:sz="4" w:space="0" w:color="auto"/>
              <w:right w:val="single" w:sz="4" w:space="0" w:color="auto"/>
            </w:tcBorders>
            <w:vAlign w:val="center"/>
            <w:hideMark/>
          </w:tcPr>
          <w:p w14:paraId="2E6F35E0" w14:textId="53985D30"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7.23</w:t>
            </w:r>
          </w:p>
        </w:tc>
        <w:tc>
          <w:tcPr>
            <w:tcW w:w="394" w:type="pct"/>
            <w:tcBorders>
              <w:top w:val="nil"/>
              <w:left w:val="nil"/>
              <w:bottom w:val="single" w:sz="4" w:space="0" w:color="auto"/>
              <w:right w:val="single" w:sz="4" w:space="0" w:color="auto"/>
            </w:tcBorders>
            <w:vAlign w:val="center"/>
            <w:hideMark/>
          </w:tcPr>
          <w:p w14:paraId="7B72A338" w14:textId="71228D3C"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0.68</w:t>
            </w:r>
          </w:p>
        </w:tc>
        <w:tc>
          <w:tcPr>
            <w:tcW w:w="417" w:type="pct"/>
            <w:tcBorders>
              <w:top w:val="nil"/>
              <w:left w:val="nil"/>
              <w:bottom w:val="single" w:sz="4" w:space="0" w:color="auto"/>
              <w:right w:val="single" w:sz="4" w:space="0" w:color="auto"/>
            </w:tcBorders>
            <w:vAlign w:val="bottom"/>
            <w:hideMark/>
          </w:tcPr>
          <w:p w14:paraId="77EC9B2B" w14:textId="72FCBD43" w:rsidR="000B50BB" w:rsidRPr="00024149" w:rsidRDefault="007275F7" w:rsidP="00477194">
            <w:pPr>
              <w:jc w:val="right"/>
              <w:rPr>
                <w:rFonts w:ascii="Times New Roman" w:hAnsi="Times New Roman" w:cs="Times New Roman"/>
                <w:color w:val="000000"/>
                <w:sz w:val="15"/>
                <w:szCs w:val="15"/>
              </w:rPr>
            </w:pPr>
            <w:r w:rsidRPr="00024149">
              <w:rPr>
                <w:rFonts w:ascii="Times New Roman" w:hAnsi="Times New Roman" w:cs="Times New Roman"/>
                <w:color w:val="000000"/>
                <w:sz w:val="15"/>
                <w:szCs w:val="15"/>
              </w:rPr>
              <w:t>121</w:t>
            </w:r>
            <w:r w:rsidR="005D268C">
              <w:rPr>
                <w:rFonts w:ascii="Times New Roman" w:hAnsi="Times New Roman" w:cs="Times New Roman"/>
                <w:color w:val="000000"/>
                <w:sz w:val="15"/>
                <w:szCs w:val="15"/>
              </w:rPr>
              <w:t>6</w:t>
            </w:r>
          </w:p>
        </w:tc>
      </w:tr>
      <w:tr w:rsidR="000B50BB" w:rsidRPr="00024149" w14:paraId="07183D06" w14:textId="77777777" w:rsidTr="00477194">
        <w:trPr>
          <w:trHeight w:val="804"/>
        </w:trPr>
        <w:tc>
          <w:tcPr>
            <w:tcW w:w="631" w:type="pct"/>
            <w:vMerge/>
            <w:tcBorders>
              <w:top w:val="nil"/>
              <w:left w:val="single" w:sz="4" w:space="0" w:color="auto"/>
              <w:bottom w:val="single" w:sz="4" w:space="0" w:color="auto"/>
              <w:right w:val="single" w:sz="4" w:space="0" w:color="auto"/>
            </w:tcBorders>
            <w:vAlign w:val="center"/>
            <w:hideMark/>
          </w:tcPr>
          <w:p w14:paraId="4F8AB828" w14:textId="77777777" w:rsidR="000B50BB" w:rsidRPr="00024149" w:rsidRDefault="000B50BB" w:rsidP="000B50BB">
            <w:pPr>
              <w:spacing w:after="0" w:line="240" w:lineRule="auto"/>
              <w:rPr>
                <w:rFonts w:ascii="Times New Roman" w:eastAsia="Times New Roman" w:hAnsi="Times New Roman" w:cs="Times New Roman"/>
                <w:b/>
                <w:bCs/>
                <w:color w:val="000000"/>
                <w:sz w:val="15"/>
                <w:szCs w:val="15"/>
                <w:lang w:eastAsia="en-CA"/>
              </w:rPr>
            </w:pPr>
          </w:p>
        </w:tc>
        <w:tc>
          <w:tcPr>
            <w:tcW w:w="393" w:type="pct"/>
            <w:tcBorders>
              <w:top w:val="nil"/>
              <w:left w:val="nil"/>
              <w:bottom w:val="single" w:sz="4" w:space="0" w:color="auto"/>
              <w:right w:val="single" w:sz="4" w:space="0" w:color="auto"/>
            </w:tcBorders>
            <w:vAlign w:val="center"/>
            <w:hideMark/>
          </w:tcPr>
          <w:p w14:paraId="17C7C7FA" w14:textId="77777777" w:rsidR="000B50BB" w:rsidRPr="00024149" w:rsidRDefault="000B50BB" w:rsidP="000B50BB">
            <w:pPr>
              <w:spacing w:after="0" w:line="240" w:lineRule="auto"/>
              <w:jc w:val="center"/>
              <w:rPr>
                <w:rFonts w:ascii="Times New Roman" w:eastAsia="Times New Roman" w:hAnsi="Times New Roman" w:cs="Times New Roman"/>
                <w:b/>
                <w:bCs/>
                <w:color w:val="000000"/>
                <w:sz w:val="15"/>
                <w:szCs w:val="15"/>
                <w:lang w:eastAsia="en-CA"/>
              </w:rPr>
            </w:pPr>
            <w:r w:rsidRPr="00024149">
              <w:rPr>
                <w:rFonts w:ascii="Times New Roman" w:eastAsia="Times New Roman" w:hAnsi="Times New Roman" w:cs="Times New Roman"/>
                <w:b/>
                <w:bCs/>
                <w:color w:val="000000"/>
                <w:sz w:val="15"/>
                <w:szCs w:val="15"/>
                <w:lang w:eastAsia="en-CA"/>
              </w:rPr>
              <w:t>SE</w:t>
            </w:r>
          </w:p>
        </w:tc>
        <w:tc>
          <w:tcPr>
            <w:tcW w:w="395" w:type="pct"/>
            <w:tcBorders>
              <w:top w:val="nil"/>
              <w:left w:val="nil"/>
              <w:bottom w:val="single" w:sz="4" w:space="0" w:color="auto"/>
              <w:right w:val="single" w:sz="4" w:space="0" w:color="auto"/>
            </w:tcBorders>
            <w:vAlign w:val="center"/>
            <w:hideMark/>
          </w:tcPr>
          <w:p w14:paraId="664F7572" w14:textId="101D3ABF"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3.84</w:t>
            </w:r>
          </w:p>
        </w:tc>
        <w:tc>
          <w:tcPr>
            <w:tcW w:w="394" w:type="pct"/>
            <w:tcBorders>
              <w:top w:val="nil"/>
              <w:left w:val="nil"/>
              <w:bottom w:val="single" w:sz="4" w:space="0" w:color="auto"/>
              <w:right w:val="single" w:sz="4" w:space="0" w:color="auto"/>
            </w:tcBorders>
            <w:vAlign w:val="center"/>
            <w:hideMark/>
          </w:tcPr>
          <w:p w14:paraId="11597607" w14:textId="075853E2"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4.5</w:t>
            </w:r>
            <w:r w:rsidR="00A71D2F">
              <w:rPr>
                <w:rFonts w:ascii="Times New Roman" w:eastAsia="Times New Roman" w:hAnsi="Times New Roman" w:cs="Times New Roman"/>
                <w:color w:val="000000"/>
                <w:sz w:val="15"/>
                <w:szCs w:val="15"/>
                <w:lang w:eastAsia="en-CA"/>
              </w:rPr>
              <w:t>1</w:t>
            </w:r>
          </w:p>
        </w:tc>
        <w:tc>
          <w:tcPr>
            <w:tcW w:w="394" w:type="pct"/>
            <w:tcBorders>
              <w:top w:val="nil"/>
              <w:left w:val="nil"/>
              <w:bottom w:val="single" w:sz="4" w:space="0" w:color="auto"/>
              <w:right w:val="single" w:sz="4" w:space="0" w:color="auto"/>
            </w:tcBorders>
            <w:vAlign w:val="center"/>
            <w:hideMark/>
          </w:tcPr>
          <w:p w14:paraId="30119554" w14:textId="0AC5E827"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0.33</w:t>
            </w:r>
          </w:p>
        </w:tc>
        <w:tc>
          <w:tcPr>
            <w:tcW w:w="405" w:type="pct"/>
            <w:tcBorders>
              <w:top w:val="nil"/>
              <w:left w:val="nil"/>
              <w:bottom w:val="single" w:sz="4" w:space="0" w:color="auto"/>
              <w:right w:val="single" w:sz="4" w:space="0" w:color="auto"/>
            </w:tcBorders>
            <w:vAlign w:val="center"/>
            <w:hideMark/>
          </w:tcPr>
          <w:p w14:paraId="2D9A867E" w14:textId="5B75B6FA"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0.</w:t>
            </w:r>
            <w:r w:rsidR="007F552E">
              <w:rPr>
                <w:rFonts w:ascii="Times New Roman" w:eastAsia="Times New Roman" w:hAnsi="Times New Roman" w:cs="Times New Roman"/>
                <w:color w:val="000000"/>
                <w:sz w:val="15"/>
                <w:szCs w:val="15"/>
                <w:lang w:eastAsia="en-CA"/>
              </w:rPr>
              <w:t>20</w:t>
            </w:r>
          </w:p>
        </w:tc>
        <w:tc>
          <w:tcPr>
            <w:tcW w:w="394" w:type="pct"/>
            <w:tcBorders>
              <w:top w:val="nil"/>
              <w:left w:val="nil"/>
              <w:bottom w:val="single" w:sz="4" w:space="0" w:color="auto"/>
              <w:right w:val="single" w:sz="4" w:space="0" w:color="auto"/>
            </w:tcBorders>
            <w:vAlign w:val="center"/>
            <w:hideMark/>
          </w:tcPr>
          <w:p w14:paraId="1C26547C" w14:textId="43E9CAFC"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0.2</w:t>
            </w:r>
            <w:r w:rsidR="007F552E">
              <w:rPr>
                <w:rFonts w:ascii="Times New Roman" w:eastAsia="Times New Roman" w:hAnsi="Times New Roman" w:cs="Times New Roman"/>
                <w:color w:val="000000"/>
                <w:sz w:val="15"/>
                <w:szCs w:val="15"/>
                <w:lang w:eastAsia="en-CA"/>
              </w:rPr>
              <w:t>4</w:t>
            </w:r>
          </w:p>
        </w:tc>
        <w:tc>
          <w:tcPr>
            <w:tcW w:w="394" w:type="pct"/>
            <w:tcBorders>
              <w:top w:val="nil"/>
              <w:left w:val="nil"/>
              <w:bottom w:val="single" w:sz="4" w:space="0" w:color="auto"/>
              <w:right w:val="single" w:sz="4" w:space="0" w:color="auto"/>
            </w:tcBorders>
            <w:vAlign w:val="center"/>
            <w:hideMark/>
          </w:tcPr>
          <w:p w14:paraId="0583E22E" w14:textId="5FECA1F1"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0.23</w:t>
            </w:r>
          </w:p>
        </w:tc>
        <w:tc>
          <w:tcPr>
            <w:tcW w:w="394" w:type="pct"/>
            <w:tcBorders>
              <w:top w:val="nil"/>
              <w:left w:val="nil"/>
              <w:bottom w:val="single" w:sz="4" w:space="0" w:color="auto"/>
              <w:right w:val="single" w:sz="4" w:space="0" w:color="auto"/>
            </w:tcBorders>
            <w:vAlign w:val="center"/>
            <w:hideMark/>
          </w:tcPr>
          <w:p w14:paraId="2F88BCFA" w14:textId="69647FFF"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1.2</w:t>
            </w:r>
            <w:r w:rsidR="007F552E">
              <w:rPr>
                <w:rFonts w:ascii="Times New Roman" w:eastAsia="Times New Roman" w:hAnsi="Times New Roman" w:cs="Times New Roman"/>
                <w:color w:val="000000"/>
                <w:sz w:val="15"/>
                <w:szCs w:val="15"/>
                <w:lang w:eastAsia="en-CA"/>
              </w:rPr>
              <w:t>1</w:t>
            </w:r>
          </w:p>
        </w:tc>
        <w:tc>
          <w:tcPr>
            <w:tcW w:w="394" w:type="pct"/>
            <w:tcBorders>
              <w:top w:val="nil"/>
              <w:left w:val="nil"/>
              <w:bottom w:val="single" w:sz="4" w:space="0" w:color="auto"/>
              <w:right w:val="single" w:sz="4" w:space="0" w:color="auto"/>
            </w:tcBorders>
            <w:vAlign w:val="center"/>
            <w:hideMark/>
          </w:tcPr>
          <w:p w14:paraId="2BC69A7D" w14:textId="26FCD85C"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0.4</w:t>
            </w:r>
            <w:r w:rsidR="007F552E">
              <w:rPr>
                <w:rFonts w:ascii="Times New Roman" w:eastAsia="Times New Roman" w:hAnsi="Times New Roman" w:cs="Times New Roman"/>
                <w:color w:val="000000"/>
                <w:sz w:val="15"/>
                <w:szCs w:val="15"/>
                <w:lang w:eastAsia="en-CA"/>
              </w:rPr>
              <w:t>2</w:t>
            </w:r>
          </w:p>
        </w:tc>
        <w:tc>
          <w:tcPr>
            <w:tcW w:w="394" w:type="pct"/>
            <w:tcBorders>
              <w:top w:val="nil"/>
              <w:left w:val="nil"/>
              <w:bottom w:val="single" w:sz="4" w:space="0" w:color="auto"/>
              <w:right w:val="single" w:sz="4" w:space="0" w:color="auto"/>
            </w:tcBorders>
            <w:vAlign w:val="center"/>
            <w:hideMark/>
          </w:tcPr>
          <w:p w14:paraId="7D2174D0" w14:textId="68C3F917"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0.0</w:t>
            </w:r>
            <w:r w:rsidR="007F552E">
              <w:rPr>
                <w:rFonts w:ascii="Times New Roman" w:eastAsia="Times New Roman" w:hAnsi="Times New Roman" w:cs="Times New Roman"/>
                <w:color w:val="000000"/>
                <w:sz w:val="15"/>
                <w:szCs w:val="15"/>
                <w:lang w:eastAsia="en-CA"/>
              </w:rPr>
              <w:t>6</w:t>
            </w:r>
          </w:p>
        </w:tc>
        <w:tc>
          <w:tcPr>
            <w:tcW w:w="417" w:type="pct"/>
            <w:tcBorders>
              <w:top w:val="nil"/>
              <w:left w:val="nil"/>
              <w:bottom w:val="single" w:sz="4" w:space="0" w:color="auto"/>
              <w:right w:val="single" w:sz="4" w:space="0" w:color="auto"/>
            </w:tcBorders>
            <w:vAlign w:val="center"/>
            <w:hideMark/>
          </w:tcPr>
          <w:p w14:paraId="078B53BD" w14:textId="1B222408"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20</w:t>
            </w:r>
            <w:r w:rsidR="00377E53">
              <w:rPr>
                <w:rFonts w:ascii="Times New Roman" w:eastAsia="Times New Roman" w:hAnsi="Times New Roman" w:cs="Times New Roman"/>
                <w:color w:val="000000"/>
                <w:sz w:val="15"/>
                <w:szCs w:val="15"/>
                <w:lang w:eastAsia="en-CA"/>
              </w:rPr>
              <w:t>4</w:t>
            </w:r>
          </w:p>
        </w:tc>
      </w:tr>
      <w:tr w:rsidR="000B50BB" w:rsidRPr="00024149" w14:paraId="656E0597" w14:textId="77777777" w:rsidTr="00477194">
        <w:trPr>
          <w:trHeight w:val="288"/>
        </w:trPr>
        <w:tc>
          <w:tcPr>
            <w:tcW w:w="631" w:type="pct"/>
            <w:vMerge w:val="restart"/>
            <w:tcBorders>
              <w:top w:val="nil"/>
              <w:left w:val="single" w:sz="4" w:space="0" w:color="auto"/>
              <w:bottom w:val="single" w:sz="4" w:space="0" w:color="auto"/>
              <w:right w:val="single" w:sz="4" w:space="0" w:color="auto"/>
            </w:tcBorders>
            <w:vAlign w:val="center"/>
            <w:hideMark/>
          </w:tcPr>
          <w:p w14:paraId="47E9CDF8" w14:textId="77777777" w:rsidR="000B50BB" w:rsidRPr="00024149" w:rsidRDefault="000B50BB" w:rsidP="000B50BB">
            <w:pPr>
              <w:spacing w:after="0" w:line="240" w:lineRule="auto"/>
              <w:jc w:val="center"/>
              <w:rPr>
                <w:rFonts w:ascii="Times New Roman" w:eastAsia="Times New Roman" w:hAnsi="Times New Roman" w:cs="Times New Roman"/>
                <w:b/>
                <w:bCs/>
                <w:color w:val="000000"/>
                <w:sz w:val="15"/>
                <w:szCs w:val="15"/>
                <w:lang w:eastAsia="en-CA"/>
              </w:rPr>
            </w:pPr>
            <w:r w:rsidRPr="00024149">
              <w:rPr>
                <w:rFonts w:ascii="Times New Roman" w:eastAsia="Times New Roman" w:hAnsi="Times New Roman" w:cs="Times New Roman"/>
                <w:b/>
                <w:bCs/>
                <w:color w:val="000000"/>
                <w:sz w:val="15"/>
                <w:szCs w:val="15"/>
                <w:lang w:eastAsia="en-CA"/>
              </w:rPr>
              <w:t>Manitou</w:t>
            </w:r>
          </w:p>
        </w:tc>
        <w:tc>
          <w:tcPr>
            <w:tcW w:w="393" w:type="pct"/>
            <w:tcBorders>
              <w:top w:val="nil"/>
              <w:left w:val="nil"/>
              <w:bottom w:val="single" w:sz="4" w:space="0" w:color="auto"/>
              <w:right w:val="single" w:sz="4" w:space="0" w:color="auto"/>
            </w:tcBorders>
            <w:vAlign w:val="center"/>
            <w:hideMark/>
          </w:tcPr>
          <w:p w14:paraId="6F8F852C" w14:textId="77777777" w:rsidR="000B50BB" w:rsidRPr="00024149" w:rsidRDefault="000B50BB" w:rsidP="000B50BB">
            <w:pPr>
              <w:spacing w:after="0" w:line="240" w:lineRule="auto"/>
              <w:jc w:val="center"/>
              <w:rPr>
                <w:rFonts w:ascii="Times New Roman" w:eastAsia="Times New Roman" w:hAnsi="Times New Roman" w:cs="Times New Roman"/>
                <w:b/>
                <w:bCs/>
                <w:color w:val="000000"/>
                <w:sz w:val="15"/>
                <w:szCs w:val="15"/>
                <w:lang w:eastAsia="en-CA"/>
              </w:rPr>
            </w:pPr>
            <w:r w:rsidRPr="00024149">
              <w:rPr>
                <w:rFonts w:ascii="Times New Roman" w:eastAsia="Times New Roman" w:hAnsi="Times New Roman" w:cs="Times New Roman"/>
                <w:b/>
                <w:bCs/>
                <w:color w:val="000000"/>
                <w:sz w:val="15"/>
                <w:szCs w:val="15"/>
                <w:lang w:eastAsia="en-CA"/>
              </w:rPr>
              <w:t>Mean</w:t>
            </w:r>
          </w:p>
        </w:tc>
        <w:tc>
          <w:tcPr>
            <w:tcW w:w="395" w:type="pct"/>
            <w:tcBorders>
              <w:top w:val="nil"/>
              <w:left w:val="nil"/>
              <w:bottom w:val="single" w:sz="4" w:space="0" w:color="auto"/>
              <w:right w:val="single" w:sz="4" w:space="0" w:color="auto"/>
            </w:tcBorders>
            <w:vAlign w:val="center"/>
            <w:hideMark/>
          </w:tcPr>
          <w:p w14:paraId="6FF4E045" w14:textId="0AF429FA"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96.67</w:t>
            </w:r>
          </w:p>
        </w:tc>
        <w:tc>
          <w:tcPr>
            <w:tcW w:w="394" w:type="pct"/>
            <w:tcBorders>
              <w:top w:val="nil"/>
              <w:left w:val="nil"/>
              <w:bottom w:val="single" w:sz="4" w:space="0" w:color="auto"/>
              <w:right w:val="single" w:sz="4" w:space="0" w:color="auto"/>
            </w:tcBorders>
            <w:vAlign w:val="center"/>
            <w:hideMark/>
          </w:tcPr>
          <w:p w14:paraId="204C9780" w14:textId="60BD7155"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1.67</w:t>
            </w:r>
          </w:p>
        </w:tc>
        <w:tc>
          <w:tcPr>
            <w:tcW w:w="394" w:type="pct"/>
            <w:tcBorders>
              <w:top w:val="nil"/>
              <w:left w:val="nil"/>
              <w:bottom w:val="single" w:sz="4" w:space="0" w:color="auto"/>
              <w:right w:val="single" w:sz="4" w:space="0" w:color="auto"/>
            </w:tcBorders>
            <w:vAlign w:val="center"/>
            <w:hideMark/>
          </w:tcPr>
          <w:p w14:paraId="355CDAA6" w14:textId="62CDF9E4"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1.33</w:t>
            </w:r>
          </w:p>
        </w:tc>
        <w:tc>
          <w:tcPr>
            <w:tcW w:w="405" w:type="pct"/>
            <w:tcBorders>
              <w:top w:val="nil"/>
              <w:left w:val="nil"/>
              <w:bottom w:val="single" w:sz="4" w:space="0" w:color="auto"/>
              <w:right w:val="single" w:sz="4" w:space="0" w:color="auto"/>
            </w:tcBorders>
            <w:vAlign w:val="center"/>
            <w:hideMark/>
          </w:tcPr>
          <w:p w14:paraId="463CE147" w14:textId="61B6A2E9"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6.22</w:t>
            </w:r>
          </w:p>
        </w:tc>
        <w:tc>
          <w:tcPr>
            <w:tcW w:w="394" w:type="pct"/>
            <w:tcBorders>
              <w:top w:val="nil"/>
              <w:left w:val="nil"/>
              <w:bottom w:val="single" w:sz="4" w:space="0" w:color="auto"/>
              <w:right w:val="single" w:sz="4" w:space="0" w:color="auto"/>
            </w:tcBorders>
            <w:vAlign w:val="center"/>
            <w:hideMark/>
          </w:tcPr>
          <w:p w14:paraId="289B4BDE" w14:textId="7FF40381"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3.9</w:t>
            </w:r>
            <w:r w:rsidR="00AF3D5B">
              <w:rPr>
                <w:rFonts w:ascii="Times New Roman" w:eastAsia="Times New Roman" w:hAnsi="Times New Roman" w:cs="Times New Roman"/>
                <w:color w:val="000000"/>
                <w:sz w:val="15"/>
                <w:szCs w:val="15"/>
                <w:lang w:eastAsia="en-CA"/>
              </w:rPr>
              <w:t>5</w:t>
            </w:r>
          </w:p>
        </w:tc>
        <w:tc>
          <w:tcPr>
            <w:tcW w:w="394" w:type="pct"/>
            <w:tcBorders>
              <w:top w:val="nil"/>
              <w:left w:val="nil"/>
              <w:bottom w:val="single" w:sz="4" w:space="0" w:color="auto"/>
              <w:right w:val="single" w:sz="4" w:space="0" w:color="auto"/>
            </w:tcBorders>
            <w:vAlign w:val="center"/>
            <w:hideMark/>
          </w:tcPr>
          <w:p w14:paraId="68BA4CC7" w14:textId="212123C7"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4.7</w:t>
            </w:r>
            <w:r w:rsidR="00AF3D5B">
              <w:rPr>
                <w:rFonts w:ascii="Times New Roman" w:eastAsia="Times New Roman" w:hAnsi="Times New Roman" w:cs="Times New Roman"/>
                <w:color w:val="000000"/>
                <w:sz w:val="15"/>
                <w:szCs w:val="15"/>
                <w:lang w:eastAsia="en-CA"/>
              </w:rPr>
              <w:t>3</w:t>
            </w:r>
          </w:p>
        </w:tc>
        <w:tc>
          <w:tcPr>
            <w:tcW w:w="394" w:type="pct"/>
            <w:tcBorders>
              <w:top w:val="nil"/>
              <w:left w:val="nil"/>
              <w:bottom w:val="single" w:sz="4" w:space="0" w:color="auto"/>
              <w:right w:val="single" w:sz="4" w:space="0" w:color="auto"/>
            </w:tcBorders>
            <w:vAlign w:val="center"/>
            <w:hideMark/>
          </w:tcPr>
          <w:p w14:paraId="4E2052EC" w14:textId="77777777"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0</w:t>
            </w:r>
          </w:p>
        </w:tc>
        <w:tc>
          <w:tcPr>
            <w:tcW w:w="394" w:type="pct"/>
            <w:tcBorders>
              <w:top w:val="nil"/>
              <w:left w:val="nil"/>
              <w:bottom w:val="single" w:sz="4" w:space="0" w:color="auto"/>
              <w:right w:val="single" w:sz="4" w:space="0" w:color="auto"/>
            </w:tcBorders>
            <w:vAlign w:val="center"/>
            <w:hideMark/>
          </w:tcPr>
          <w:p w14:paraId="4919FF66" w14:textId="3840801D"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0.9</w:t>
            </w:r>
            <w:r w:rsidR="00AF3D5B">
              <w:rPr>
                <w:rFonts w:ascii="Times New Roman" w:eastAsia="Times New Roman" w:hAnsi="Times New Roman" w:cs="Times New Roman"/>
                <w:color w:val="000000"/>
                <w:sz w:val="15"/>
                <w:szCs w:val="15"/>
                <w:lang w:eastAsia="en-CA"/>
              </w:rPr>
              <w:t>8</w:t>
            </w:r>
          </w:p>
        </w:tc>
        <w:tc>
          <w:tcPr>
            <w:tcW w:w="394" w:type="pct"/>
            <w:tcBorders>
              <w:top w:val="nil"/>
              <w:left w:val="nil"/>
              <w:bottom w:val="single" w:sz="4" w:space="0" w:color="auto"/>
              <w:right w:val="single" w:sz="4" w:space="0" w:color="auto"/>
            </w:tcBorders>
            <w:vAlign w:val="center"/>
            <w:hideMark/>
          </w:tcPr>
          <w:p w14:paraId="0567D9D4" w14:textId="4519337F"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0.08</w:t>
            </w:r>
          </w:p>
        </w:tc>
        <w:tc>
          <w:tcPr>
            <w:tcW w:w="417" w:type="pct"/>
            <w:tcBorders>
              <w:top w:val="nil"/>
              <w:left w:val="nil"/>
              <w:bottom w:val="single" w:sz="4" w:space="0" w:color="auto"/>
              <w:right w:val="single" w:sz="4" w:space="0" w:color="auto"/>
            </w:tcBorders>
            <w:vAlign w:val="center"/>
            <w:hideMark/>
          </w:tcPr>
          <w:p w14:paraId="7C1C5176" w14:textId="407FE663"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23</w:t>
            </w:r>
            <w:r w:rsidR="00377E53">
              <w:rPr>
                <w:rFonts w:ascii="Times New Roman" w:eastAsia="Times New Roman" w:hAnsi="Times New Roman" w:cs="Times New Roman"/>
                <w:color w:val="000000"/>
                <w:sz w:val="15"/>
                <w:szCs w:val="15"/>
                <w:lang w:eastAsia="en-CA"/>
              </w:rPr>
              <w:t>3</w:t>
            </w:r>
          </w:p>
        </w:tc>
      </w:tr>
      <w:tr w:rsidR="000B50BB" w:rsidRPr="00024149" w14:paraId="63124A68" w14:textId="77777777" w:rsidTr="00477194">
        <w:trPr>
          <w:trHeight w:val="936"/>
        </w:trPr>
        <w:tc>
          <w:tcPr>
            <w:tcW w:w="631" w:type="pct"/>
            <w:vMerge/>
            <w:tcBorders>
              <w:top w:val="nil"/>
              <w:left w:val="single" w:sz="4" w:space="0" w:color="auto"/>
              <w:bottom w:val="single" w:sz="4" w:space="0" w:color="auto"/>
              <w:right w:val="single" w:sz="4" w:space="0" w:color="auto"/>
            </w:tcBorders>
            <w:vAlign w:val="center"/>
            <w:hideMark/>
          </w:tcPr>
          <w:p w14:paraId="48D95715" w14:textId="77777777" w:rsidR="000B50BB" w:rsidRPr="00024149" w:rsidRDefault="000B50BB" w:rsidP="000B50BB">
            <w:pPr>
              <w:spacing w:after="0" w:line="240" w:lineRule="auto"/>
              <w:rPr>
                <w:rFonts w:ascii="Times New Roman" w:eastAsia="Times New Roman" w:hAnsi="Times New Roman" w:cs="Times New Roman"/>
                <w:b/>
                <w:bCs/>
                <w:color w:val="000000"/>
                <w:sz w:val="15"/>
                <w:szCs w:val="15"/>
                <w:lang w:eastAsia="en-CA"/>
              </w:rPr>
            </w:pPr>
          </w:p>
        </w:tc>
        <w:tc>
          <w:tcPr>
            <w:tcW w:w="393" w:type="pct"/>
            <w:tcBorders>
              <w:top w:val="nil"/>
              <w:left w:val="nil"/>
              <w:bottom w:val="single" w:sz="4" w:space="0" w:color="auto"/>
              <w:right w:val="single" w:sz="4" w:space="0" w:color="auto"/>
            </w:tcBorders>
            <w:vAlign w:val="center"/>
            <w:hideMark/>
          </w:tcPr>
          <w:p w14:paraId="54EEA9AD" w14:textId="77777777" w:rsidR="000B50BB" w:rsidRPr="00024149" w:rsidRDefault="000B50BB" w:rsidP="000B50BB">
            <w:pPr>
              <w:spacing w:after="0" w:line="240" w:lineRule="auto"/>
              <w:jc w:val="center"/>
              <w:rPr>
                <w:rFonts w:ascii="Times New Roman" w:eastAsia="Times New Roman" w:hAnsi="Times New Roman" w:cs="Times New Roman"/>
                <w:b/>
                <w:bCs/>
                <w:color w:val="000000"/>
                <w:sz w:val="15"/>
                <w:szCs w:val="15"/>
                <w:lang w:eastAsia="en-CA"/>
              </w:rPr>
            </w:pPr>
            <w:r w:rsidRPr="00024149">
              <w:rPr>
                <w:rFonts w:ascii="Times New Roman" w:eastAsia="Times New Roman" w:hAnsi="Times New Roman" w:cs="Times New Roman"/>
                <w:b/>
                <w:bCs/>
                <w:color w:val="000000"/>
                <w:sz w:val="15"/>
                <w:szCs w:val="15"/>
                <w:lang w:eastAsia="en-CA"/>
              </w:rPr>
              <w:t>SE</w:t>
            </w:r>
          </w:p>
        </w:tc>
        <w:tc>
          <w:tcPr>
            <w:tcW w:w="395" w:type="pct"/>
            <w:tcBorders>
              <w:top w:val="nil"/>
              <w:left w:val="nil"/>
              <w:bottom w:val="single" w:sz="4" w:space="0" w:color="auto"/>
              <w:right w:val="single" w:sz="4" w:space="0" w:color="auto"/>
            </w:tcBorders>
            <w:vAlign w:val="center"/>
            <w:hideMark/>
          </w:tcPr>
          <w:p w14:paraId="62F04503" w14:textId="2698CAD2"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0.88</w:t>
            </w:r>
          </w:p>
        </w:tc>
        <w:tc>
          <w:tcPr>
            <w:tcW w:w="394" w:type="pct"/>
            <w:tcBorders>
              <w:top w:val="nil"/>
              <w:left w:val="nil"/>
              <w:bottom w:val="single" w:sz="4" w:space="0" w:color="auto"/>
              <w:right w:val="single" w:sz="4" w:space="0" w:color="auto"/>
            </w:tcBorders>
            <w:vAlign w:val="center"/>
            <w:hideMark/>
          </w:tcPr>
          <w:p w14:paraId="369464E6" w14:textId="5C5F81F8"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0.88</w:t>
            </w:r>
          </w:p>
        </w:tc>
        <w:tc>
          <w:tcPr>
            <w:tcW w:w="394" w:type="pct"/>
            <w:tcBorders>
              <w:top w:val="nil"/>
              <w:left w:val="nil"/>
              <w:bottom w:val="single" w:sz="4" w:space="0" w:color="auto"/>
              <w:right w:val="single" w:sz="4" w:space="0" w:color="auto"/>
            </w:tcBorders>
            <w:vAlign w:val="center"/>
            <w:hideMark/>
          </w:tcPr>
          <w:p w14:paraId="75EF991A" w14:textId="3179FD53"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0.33</w:t>
            </w:r>
          </w:p>
        </w:tc>
        <w:tc>
          <w:tcPr>
            <w:tcW w:w="405" w:type="pct"/>
            <w:tcBorders>
              <w:top w:val="nil"/>
              <w:left w:val="nil"/>
              <w:bottom w:val="single" w:sz="4" w:space="0" w:color="auto"/>
              <w:right w:val="single" w:sz="4" w:space="0" w:color="auto"/>
            </w:tcBorders>
            <w:vAlign w:val="center"/>
            <w:hideMark/>
          </w:tcPr>
          <w:p w14:paraId="03D17A94" w14:textId="5E02E061"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0.07</w:t>
            </w:r>
          </w:p>
        </w:tc>
        <w:tc>
          <w:tcPr>
            <w:tcW w:w="394" w:type="pct"/>
            <w:tcBorders>
              <w:top w:val="nil"/>
              <w:left w:val="nil"/>
              <w:bottom w:val="single" w:sz="4" w:space="0" w:color="auto"/>
              <w:right w:val="single" w:sz="4" w:space="0" w:color="auto"/>
            </w:tcBorders>
            <w:vAlign w:val="center"/>
            <w:hideMark/>
          </w:tcPr>
          <w:p w14:paraId="16582442" w14:textId="319F0D5B"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0.19</w:t>
            </w:r>
          </w:p>
        </w:tc>
        <w:tc>
          <w:tcPr>
            <w:tcW w:w="394" w:type="pct"/>
            <w:tcBorders>
              <w:top w:val="nil"/>
              <w:left w:val="nil"/>
              <w:bottom w:val="single" w:sz="4" w:space="0" w:color="auto"/>
              <w:right w:val="single" w:sz="4" w:space="0" w:color="auto"/>
            </w:tcBorders>
            <w:vAlign w:val="center"/>
            <w:hideMark/>
          </w:tcPr>
          <w:p w14:paraId="4E73BD0F" w14:textId="1A5FAE4C"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0.13</w:t>
            </w:r>
          </w:p>
        </w:tc>
        <w:tc>
          <w:tcPr>
            <w:tcW w:w="394" w:type="pct"/>
            <w:tcBorders>
              <w:top w:val="nil"/>
              <w:left w:val="nil"/>
              <w:bottom w:val="single" w:sz="4" w:space="0" w:color="auto"/>
              <w:right w:val="single" w:sz="4" w:space="0" w:color="auto"/>
            </w:tcBorders>
            <w:vAlign w:val="center"/>
            <w:hideMark/>
          </w:tcPr>
          <w:p w14:paraId="4928D46C" w14:textId="77777777"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0</w:t>
            </w:r>
          </w:p>
        </w:tc>
        <w:tc>
          <w:tcPr>
            <w:tcW w:w="394" w:type="pct"/>
            <w:tcBorders>
              <w:top w:val="nil"/>
              <w:left w:val="nil"/>
              <w:bottom w:val="single" w:sz="4" w:space="0" w:color="auto"/>
              <w:right w:val="single" w:sz="4" w:space="0" w:color="auto"/>
            </w:tcBorders>
            <w:vAlign w:val="center"/>
            <w:hideMark/>
          </w:tcPr>
          <w:p w14:paraId="3E6A0342" w14:textId="5AB5DF6A"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0.2</w:t>
            </w:r>
            <w:r w:rsidR="00AF3D5B">
              <w:rPr>
                <w:rFonts w:ascii="Times New Roman" w:eastAsia="Times New Roman" w:hAnsi="Times New Roman" w:cs="Times New Roman"/>
                <w:color w:val="000000"/>
                <w:sz w:val="15"/>
                <w:szCs w:val="15"/>
                <w:lang w:eastAsia="en-CA"/>
              </w:rPr>
              <w:t>2</w:t>
            </w:r>
          </w:p>
        </w:tc>
        <w:tc>
          <w:tcPr>
            <w:tcW w:w="394" w:type="pct"/>
            <w:tcBorders>
              <w:top w:val="nil"/>
              <w:left w:val="nil"/>
              <w:bottom w:val="single" w:sz="4" w:space="0" w:color="auto"/>
              <w:right w:val="single" w:sz="4" w:space="0" w:color="auto"/>
            </w:tcBorders>
            <w:vAlign w:val="center"/>
            <w:hideMark/>
          </w:tcPr>
          <w:p w14:paraId="040BD485" w14:textId="4422A225"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0.0</w:t>
            </w:r>
            <w:r w:rsidR="00AF3D5B">
              <w:rPr>
                <w:rFonts w:ascii="Times New Roman" w:eastAsia="Times New Roman" w:hAnsi="Times New Roman" w:cs="Times New Roman"/>
                <w:color w:val="000000"/>
                <w:sz w:val="15"/>
                <w:szCs w:val="15"/>
                <w:lang w:eastAsia="en-CA"/>
              </w:rPr>
              <w:t>2</w:t>
            </w:r>
          </w:p>
        </w:tc>
        <w:tc>
          <w:tcPr>
            <w:tcW w:w="417" w:type="pct"/>
            <w:tcBorders>
              <w:top w:val="nil"/>
              <w:left w:val="nil"/>
              <w:bottom w:val="single" w:sz="4" w:space="0" w:color="auto"/>
              <w:right w:val="single" w:sz="4" w:space="0" w:color="auto"/>
            </w:tcBorders>
            <w:vAlign w:val="center"/>
            <w:hideMark/>
          </w:tcPr>
          <w:p w14:paraId="54E4A81D" w14:textId="7E68F326" w:rsidR="000B50BB" w:rsidRPr="00024149" w:rsidRDefault="000B50BB" w:rsidP="00477194">
            <w:pPr>
              <w:spacing w:after="0" w:line="240" w:lineRule="auto"/>
              <w:jc w:val="right"/>
              <w:rPr>
                <w:rFonts w:ascii="Times New Roman" w:eastAsia="Times New Roman" w:hAnsi="Times New Roman" w:cs="Times New Roman"/>
                <w:color w:val="000000"/>
                <w:sz w:val="15"/>
                <w:szCs w:val="15"/>
                <w:lang w:eastAsia="en-CA"/>
              </w:rPr>
            </w:pPr>
            <w:r w:rsidRPr="00024149">
              <w:rPr>
                <w:rFonts w:ascii="Times New Roman" w:eastAsia="Times New Roman" w:hAnsi="Times New Roman" w:cs="Times New Roman"/>
                <w:color w:val="000000"/>
                <w:sz w:val="15"/>
                <w:szCs w:val="15"/>
                <w:lang w:eastAsia="en-CA"/>
              </w:rPr>
              <w:t>1</w:t>
            </w:r>
            <w:r w:rsidR="00377E53">
              <w:rPr>
                <w:rFonts w:ascii="Times New Roman" w:eastAsia="Times New Roman" w:hAnsi="Times New Roman" w:cs="Times New Roman"/>
                <w:color w:val="000000"/>
                <w:sz w:val="15"/>
                <w:szCs w:val="15"/>
                <w:lang w:eastAsia="en-CA"/>
              </w:rPr>
              <w:t>6</w:t>
            </w:r>
          </w:p>
        </w:tc>
      </w:tr>
    </w:tbl>
    <w:p w14:paraId="69905525" w14:textId="77777777" w:rsidR="00A534EB" w:rsidRDefault="00A534EB" w:rsidP="00D96509">
      <w:pPr>
        <w:spacing w:line="480" w:lineRule="auto"/>
        <w:rPr>
          <w:rFonts w:ascii="Times New Roman" w:hAnsi="Times New Roman" w:cs="Times New Roman"/>
          <w:sz w:val="24"/>
          <w:szCs w:val="24"/>
        </w:rPr>
      </w:pPr>
    </w:p>
    <w:p w14:paraId="55E533E1" w14:textId="12F8F8C3" w:rsidR="00EF15F6" w:rsidRDefault="00EF15F6" w:rsidP="00D96509">
      <w:pPr>
        <w:spacing w:line="480" w:lineRule="auto"/>
        <w:rPr>
          <w:rFonts w:ascii="Times New Roman" w:hAnsi="Times New Roman" w:cs="Times New Roman"/>
          <w:sz w:val="24"/>
          <w:szCs w:val="24"/>
        </w:rPr>
      </w:pPr>
      <w:r>
        <w:rPr>
          <w:rFonts w:ascii="Times New Roman" w:hAnsi="Times New Roman" w:cs="Times New Roman"/>
          <w:sz w:val="24"/>
          <w:szCs w:val="24"/>
        </w:rPr>
        <w:t xml:space="preserve">The carbon, nitrogen and phosphorus measurements were also carried out with the </w:t>
      </w:r>
      <w:r w:rsidR="003367F6">
        <w:rPr>
          <w:rFonts w:ascii="Times New Roman" w:hAnsi="Times New Roman" w:cs="Times New Roman"/>
          <w:sz w:val="24"/>
          <w:szCs w:val="24"/>
        </w:rPr>
        <w:t xml:space="preserve">potting topsoil </w:t>
      </w:r>
      <w:r w:rsidR="00C15CD5">
        <w:rPr>
          <w:rFonts w:ascii="Times New Roman" w:hAnsi="Times New Roman" w:cs="Times New Roman"/>
          <w:sz w:val="24"/>
          <w:szCs w:val="24"/>
        </w:rPr>
        <w:t xml:space="preserve">used in the PSF experiment </w:t>
      </w:r>
      <w:r w:rsidR="003367F6">
        <w:rPr>
          <w:rFonts w:ascii="Times New Roman" w:hAnsi="Times New Roman" w:cs="Times New Roman"/>
          <w:sz w:val="24"/>
          <w:szCs w:val="24"/>
        </w:rPr>
        <w:t>(Table S2)</w:t>
      </w:r>
      <w:r w:rsidR="0007034A">
        <w:rPr>
          <w:rFonts w:ascii="Times New Roman" w:hAnsi="Times New Roman" w:cs="Times New Roman"/>
          <w:sz w:val="24"/>
          <w:szCs w:val="24"/>
        </w:rPr>
        <w:t xml:space="preserve">, with the same </w:t>
      </w:r>
      <w:proofErr w:type="gramStart"/>
      <w:r w:rsidR="00FF49FB">
        <w:rPr>
          <w:rFonts w:ascii="Times New Roman" w:hAnsi="Times New Roman" w:cs="Times New Roman"/>
          <w:sz w:val="24"/>
          <w:szCs w:val="24"/>
        </w:rPr>
        <w:t>aforementioned methods</w:t>
      </w:r>
      <w:proofErr w:type="gramEnd"/>
      <w:r w:rsidR="003367F6">
        <w:rPr>
          <w:rFonts w:ascii="Times New Roman" w:hAnsi="Times New Roman" w:cs="Times New Roman"/>
          <w:sz w:val="24"/>
          <w:szCs w:val="24"/>
        </w:rPr>
        <w:t xml:space="preserve">. </w:t>
      </w:r>
      <w:r w:rsidR="003367F6">
        <w:rPr>
          <w:rFonts w:ascii="Times New Roman" w:hAnsi="Times New Roman" w:cs="Times New Roman"/>
          <w:sz w:val="24"/>
          <w:szCs w:val="24"/>
        </w:rPr>
        <w:br/>
        <w:t xml:space="preserve">Table S2. </w:t>
      </w:r>
      <w:r w:rsidR="000735C9">
        <w:rPr>
          <w:rFonts w:ascii="Times New Roman" w:hAnsi="Times New Roman" w:cs="Times New Roman"/>
          <w:sz w:val="24"/>
          <w:szCs w:val="24"/>
        </w:rPr>
        <w:t xml:space="preserve">Percentage carbon and nitrogen, and phosphorus </w:t>
      </w:r>
      <w:r w:rsidR="000735C9" w:rsidRPr="00171ECD">
        <w:rPr>
          <w:rFonts w:ascii="Times New Roman" w:hAnsi="Times New Roman" w:cs="Times New Roman"/>
          <w:color w:val="000000" w:themeColor="text1"/>
          <w:sz w:val="24"/>
          <w:szCs w:val="24"/>
        </w:rPr>
        <w:t>mg/kg</w:t>
      </w:r>
      <w:r w:rsidR="000735C9" w:rsidRPr="00FB7C73">
        <w:rPr>
          <w:rFonts w:ascii="Times New Roman" w:hAnsi="Times New Roman" w:cs="Times New Roman"/>
          <w:color w:val="EE0000"/>
          <w:sz w:val="24"/>
          <w:szCs w:val="24"/>
        </w:rPr>
        <w:t xml:space="preserve"> </w:t>
      </w:r>
      <w:r w:rsidR="000735C9">
        <w:rPr>
          <w:rFonts w:ascii="Times New Roman" w:hAnsi="Times New Roman" w:cs="Times New Roman"/>
          <w:sz w:val="24"/>
          <w:szCs w:val="24"/>
        </w:rPr>
        <w:t xml:space="preserve">for the potting topsoil. </w:t>
      </w:r>
    </w:p>
    <w:tbl>
      <w:tblPr>
        <w:tblStyle w:val="TableGrid"/>
        <w:tblW w:w="0" w:type="auto"/>
        <w:tblLook w:val="04A0" w:firstRow="1" w:lastRow="0" w:firstColumn="1" w:lastColumn="0" w:noHBand="0" w:noVBand="1"/>
      </w:tblPr>
      <w:tblGrid>
        <w:gridCol w:w="2337"/>
        <w:gridCol w:w="2337"/>
        <w:gridCol w:w="2338"/>
        <w:gridCol w:w="2338"/>
      </w:tblGrid>
      <w:tr w:rsidR="003367F6" w:rsidRPr="009E4082" w14:paraId="05CFD8C0" w14:textId="77777777" w:rsidTr="00477194">
        <w:tc>
          <w:tcPr>
            <w:tcW w:w="2337" w:type="dxa"/>
          </w:tcPr>
          <w:p w14:paraId="30B2FC02" w14:textId="0B595905" w:rsidR="003367F6" w:rsidRPr="009E4082" w:rsidRDefault="003367F6" w:rsidP="006D0C22">
            <w:pPr>
              <w:spacing w:line="360" w:lineRule="auto"/>
              <w:rPr>
                <w:rFonts w:ascii="Times New Roman" w:hAnsi="Times New Roman" w:cs="Times New Roman"/>
                <w:b/>
                <w:bCs/>
                <w:sz w:val="15"/>
                <w:szCs w:val="15"/>
              </w:rPr>
            </w:pPr>
          </w:p>
        </w:tc>
        <w:tc>
          <w:tcPr>
            <w:tcW w:w="2337" w:type="dxa"/>
            <w:vAlign w:val="center"/>
          </w:tcPr>
          <w:p w14:paraId="5D7AB5A3" w14:textId="10D87CE8" w:rsidR="003367F6" w:rsidRPr="009E4082" w:rsidRDefault="003367F6" w:rsidP="00477194">
            <w:pPr>
              <w:spacing w:line="360" w:lineRule="auto"/>
              <w:jc w:val="center"/>
              <w:rPr>
                <w:rFonts w:ascii="Times New Roman" w:hAnsi="Times New Roman" w:cs="Times New Roman"/>
                <w:b/>
                <w:bCs/>
                <w:sz w:val="15"/>
                <w:szCs w:val="15"/>
              </w:rPr>
            </w:pPr>
            <w:r w:rsidRPr="009E4082">
              <w:rPr>
                <w:rFonts w:ascii="Times New Roman" w:hAnsi="Times New Roman" w:cs="Times New Roman"/>
                <w:b/>
                <w:bCs/>
                <w:sz w:val="15"/>
                <w:szCs w:val="15"/>
              </w:rPr>
              <w:t>C</w:t>
            </w:r>
            <w:r w:rsidR="00FE4672">
              <w:rPr>
                <w:rFonts w:ascii="Times New Roman" w:hAnsi="Times New Roman" w:cs="Times New Roman"/>
                <w:b/>
                <w:bCs/>
                <w:sz w:val="15"/>
                <w:szCs w:val="15"/>
              </w:rPr>
              <w:t xml:space="preserve"> (%)</w:t>
            </w:r>
          </w:p>
        </w:tc>
        <w:tc>
          <w:tcPr>
            <w:tcW w:w="2338" w:type="dxa"/>
            <w:vAlign w:val="center"/>
          </w:tcPr>
          <w:p w14:paraId="4797110C" w14:textId="0AC49BCF" w:rsidR="003367F6" w:rsidRPr="009E4082" w:rsidRDefault="003367F6" w:rsidP="00477194">
            <w:pPr>
              <w:spacing w:line="360" w:lineRule="auto"/>
              <w:jc w:val="center"/>
              <w:rPr>
                <w:rFonts w:ascii="Times New Roman" w:hAnsi="Times New Roman" w:cs="Times New Roman"/>
                <w:b/>
                <w:bCs/>
                <w:sz w:val="15"/>
                <w:szCs w:val="15"/>
              </w:rPr>
            </w:pPr>
            <w:r w:rsidRPr="009E4082">
              <w:rPr>
                <w:rFonts w:ascii="Times New Roman" w:hAnsi="Times New Roman" w:cs="Times New Roman"/>
                <w:b/>
                <w:bCs/>
                <w:sz w:val="15"/>
                <w:szCs w:val="15"/>
              </w:rPr>
              <w:t>N</w:t>
            </w:r>
            <w:r w:rsidR="00FE4672">
              <w:rPr>
                <w:rFonts w:ascii="Times New Roman" w:hAnsi="Times New Roman" w:cs="Times New Roman"/>
                <w:b/>
                <w:bCs/>
                <w:sz w:val="15"/>
                <w:szCs w:val="15"/>
              </w:rPr>
              <w:t xml:space="preserve"> (%)</w:t>
            </w:r>
          </w:p>
        </w:tc>
        <w:tc>
          <w:tcPr>
            <w:tcW w:w="2338" w:type="dxa"/>
            <w:vAlign w:val="center"/>
          </w:tcPr>
          <w:p w14:paraId="0975C33E" w14:textId="578041BA" w:rsidR="003367F6" w:rsidRPr="009E4082" w:rsidRDefault="003367F6" w:rsidP="00477194">
            <w:pPr>
              <w:spacing w:line="360" w:lineRule="auto"/>
              <w:jc w:val="center"/>
              <w:rPr>
                <w:rFonts w:ascii="Times New Roman" w:hAnsi="Times New Roman" w:cs="Times New Roman"/>
                <w:b/>
                <w:bCs/>
                <w:sz w:val="15"/>
                <w:szCs w:val="15"/>
              </w:rPr>
            </w:pPr>
            <w:r w:rsidRPr="009E4082">
              <w:rPr>
                <w:rFonts w:ascii="Times New Roman" w:hAnsi="Times New Roman" w:cs="Times New Roman"/>
                <w:b/>
                <w:bCs/>
                <w:sz w:val="15"/>
                <w:szCs w:val="15"/>
              </w:rPr>
              <w:t>P</w:t>
            </w:r>
            <w:r w:rsidR="00FE4672">
              <w:rPr>
                <w:rFonts w:ascii="Times New Roman" w:hAnsi="Times New Roman" w:cs="Times New Roman"/>
                <w:b/>
                <w:bCs/>
                <w:sz w:val="15"/>
                <w:szCs w:val="15"/>
              </w:rPr>
              <w:t xml:space="preserve"> (mg/kg)</w:t>
            </w:r>
          </w:p>
        </w:tc>
      </w:tr>
      <w:tr w:rsidR="003367F6" w:rsidRPr="009E4082" w14:paraId="49293754" w14:textId="77777777" w:rsidTr="00477194">
        <w:tc>
          <w:tcPr>
            <w:tcW w:w="2337" w:type="dxa"/>
          </w:tcPr>
          <w:p w14:paraId="11BAEC35" w14:textId="642062AC" w:rsidR="003367F6" w:rsidRPr="009E4082" w:rsidRDefault="00C15CD5" w:rsidP="006D0C22">
            <w:pPr>
              <w:spacing w:line="360" w:lineRule="auto"/>
              <w:rPr>
                <w:rFonts w:ascii="Times New Roman" w:hAnsi="Times New Roman" w:cs="Times New Roman"/>
                <w:sz w:val="15"/>
                <w:szCs w:val="15"/>
              </w:rPr>
            </w:pPr>
            <w:r w:rsidRPr="009E4082">
              <w:rPr>
                <w:rFonts w:ascii="Times New Roman" w:hAnsi="Times New Roman" w:cs="Times New Roman"/>
                <w:sz w:val="15"/>
                <w:szCs w:val="15"/>
              </w:rPr>
              <w:t>Potting topsoil</w:t>
            </w:r>
          </w:p>
        </w:tc>
        <w:tc>
          <w:tcPr>
            <w:tcW w:w="2337" w:type="dxa"/>
            <w:vAlign w:val="center"/>
          </w:tcPr>
          <w:p w14:paraId="4B047868" w14:textId="2020C4F2" w:rsidR="003367F6" w:rsidRPr="009E4082" w:rsidRDefault="000735C9" w:rsidP="00477194">
            <w:pPr>
              <w:spacing w:line="360" w:lineRule="auto"/>
              <w:jc w:val="right"/>
              <w:rPr>
                <w:rFonts w:ascii="Times New Roman" w:hAnsi="Times New Roman" w:cs="Times New Roman"/>
                <w:sz w:val="15"/>
                <w:szCs w:val="15"/>
              </w:rPr>
            </w:pPr>
            <w:r w:rsidRPr="009E4082">
              <w:rPr>
                <w:rFonts w:ascii="Times New Roman" w:hAnsi="Times New Roman" w:cs="Times New Roman"/>
                <w:sz w:val="15"/>
                <w:szCs w:val="15"/>
              </w:rPr>
              <w:t>2.00</w:t>
            </w:r>
          </w:p>
        </w:tc>
        <w:tc>
          <w:tcPr>
            <w:tcW w:w="2338" w:type="dxa"/>
            <w:vAlign w:val="center"/>
          </w:tcPr>
          <w:p w14:paraId="058C0EBE" w14:textId="62CF49E5" w:rsidR="003367F6" w:rsidRPr="009E4082" w:rsidRDefault="000735C9" w:rsidP="00477194">
            <w:pPr>
              <w:spacing w:line="360" w:lineRule="auto"/>
              <w:jc w:val="right"/>
              <w:rPr>
                <w:rFonts w:ascii="Times New Roman" w:hAnsi="Times New Roman" w:cs="Times New Roman"/>
                <w:sz w:val="15"/>
                <w:szCs w:val="15"/>
              </w:rPr>
            </w:pPr>
            <w:r w:rsidRPr="009E4082">
              <w:rPr>
                <w:rFonts w:ascii="Times New Roman" w:hAnsi="Times New Roman" w:cs="Times New Roman"/>
                <w:sz w:val="15"/>
                <w:szCs w:val="15"/>
              </w:rPr>
              <w:t>0.20</w:t>
            </w:r>
          </w:p>
        </w:tc>
        <w:tc>
          <w:tcPr>
            <w:tcW w:w="2338" w:type="dxa"/>
            <w:vAlign w:val="center"/>
          </w:tcPr>
          <w:p w14:paraId="691E4425" w14:textId="48F5F661" w:rsidR="003367F6" w:rsidRPr="00477194" w:rsidRDefault="006D0C22" w:rsidP="00477194">
            <w:pPr>
              <w:spacing w:line="360" w:lineRule="auto"/>
              <w:jc w:val="right"/>
              <w:rPr>
                <w:rFonts w:ascii="Times New Roman" w:hAnsi="Times New Roman" w:cs="Times New Roman"/>
                <w:color w:val="000000"/>
                <w:sz w:val="15"/>
                <w:szCs w:val="15"/>
              </w:rPr>
            </w:pPr>
            <w:r w:rsidRPr="009E4082">
              <w:rPr>
                <w:rFonts w:ascii="Times New Roman" w:hAnsi="Times New Roman" w:cs="Times New Roman"/>
                <w:color w:val="000000"/>
                <w:sz w:val="15"/>
                <w:szCs w:val="15"/>
              </w:rPr>
              <w:t>44</w:t>
            </w:r>
            <w:r w:rsidR="00FE4672">
              <w:rPr>
                <w:rFonts w:ascii="Times New Roman" w:hAnsi="Times New Roman" w:cs="Times New Roman"/>
                <w:color w:val="000000"/>
                <w:sz w:val="15"/>
                <w:szCs w:val="15"/>
              </w:rPr>
              <w:t>8</w:t>
            </w:r>
          </w:p>
        </w:tc>
      </w:tr>
    </w:tbl>
    <w:p w14:paraId="4FFE7036" w14:textId="77777777" w:rsidR="003367F6" w:rsidRDefault="003367F6" w:rsidP="00D96509">
      <w:pPr>
        <w:spacing w:line="480" w:lineRule="auto"/>
        <w:rPr>
          <w:rFonts w:ascii="Times New Roman" w:hAnsi="Times New Roman" w:cs="Times New Roman"/>
          <w:sz w:val="24"/>
          <w:szCs w:val="24"/>
        </w:rPr>
      </w:pPr>
    </w:p>
    <w:p w14:paraId="01150576" w14:textId="709D87B7" w:rsidR="00AC15EE" w:rsidRPr="000867C3" w:rsidRDefault="000867C3" w:rsidP="00D96509">
      <w:pPr>
        <w:spacing w:line="480" w:lineRule="auto"/>
        <w:rPr>
          <w:rFonts w:ascii="Times New Roman" w:hAnsi="Times New Roman" w:cs="Times New Roman"/>
          <w:i/>
          <w:iCs/>
          <w:sz w:val="24"/>
          <w:szCs w:val="24"/>
        </w:rPr>
      </w:pPr>
      <w:r w:rsidRPr="000867C3">
        <w:rPr>
          <w:rFonts w:ascii="Times New Roman" w:hAnsi="Times New Roman" w:cs="Times New Roman"/>
          <w:i/>
          <w:iCs/>
          <w:sz w:val="24"/>
          <w:szCs w:val="24"/>
        </w:rPr>
        <w:t>Single-species PSFs</w:t>
      </w:r>
    </w:p>
    <w:p w14:paraId="1167ABDB" w14:textId="44679151" w:rsidR="00D96509" w:rsidRPr="00C32686" w:rsidRDefault="00D96509" w:rsidP="00D96509">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Table </w:t>
      </w:r>
      <w:r w:rsidR="0073365E">
        <w:rPr>
          <w:rFonts w:ascii="Times New Roman" w:hAnsi="Times New Roman" w:cs="Times New Roman"/>
          <w:sz w:val="24"/>
          <w:szCs w:val="24"/>
        </w:rPr>
        <w:t>S</w:t>
      </w:r>
      <w:r w:rsidR="0021419D">
        <w:rPr>
          <w:rFonts w:ascii="Times New Roman" w:hAnsi="Times New Roman" w:cs="Times New Roman"/>
          <w:sz w:val="24"/>
          <w:szCs w:val="24"/>
        </w:rPr>
        <w:t>3</w:t>
      </w:r>
      <w:r>
        <w:rPr>
          <w:rFonts w:ascii="Times New Roman" w:hAnsi="Times New Roman" w:cs="Times New Roman"/>
          <w:sz w:val="24"/>
          <w:szCs w:val="24"/>
        </w:rPr>
        <w:t xml:space="preserve">. </w:t>
      </w:r>
      <w:r w:rsidRPr="00050EB0">
        <w:rPr>
          <w:rFonts w:ascii="Times New Roman" w:hAnsi="Times New Roman" w:cs="Times New Roman"/>
          <w:sz w:val="24"/>
          <w:szCs w:val="24"/>
        </w:rPr>
        <w:t xml:space="preserve">Pairwise comparisons of estimated marginal means </w:t>
      </w:r>
      <w:r w:rsidR="003C61A4">
        <w:rPr>
          <w:rFonts w:ascii="Times New Roman" w:hAnsi="Times New Roman" w:cs="Times New Roman"/>
          <w:sz w:val="24"/>
          <w:szCs w:val="24"/>
        </w:rPr>
        <w:t xml:space="preserve">(EMMs) </w:t>
      </w:r>
      <w:r w:rsidRPr="00050EB0">
        <w:rPr>
          <w:rFonts w:ascii="Times New Roman" w:hAnsi="Times New Roman" w:cs="Times New Roman"/>
          <w:sz w:val="24"/>
          <w:szCs w:val="24"/>
        </w:rPr>
        <w:t xml:space="preserve">for </w:t>
      </w:r>
      <w:r>
        <w:rPr>
          <w:rFonts w:ascii="Times New Roman" w:hAnsi="Times New Roman" w:cs="Times New Roman"/>
          <w:sz w:val="24"/>
          <w:szCs w:val="24"/>
        </w:rPr>
        <w:t>response species</w:t>
      </w:r>
      <w:r w:rsidRPr="00050EB0">
        <w:rPr>
          <w:rFonts w:ascii="Times New Roman" w:hAnsi="Times New Roman" w:cs="Times New Roman"/>
          <w:sz w:val="24"/>
          <w:szCs w:val="24"/>
        </w:rPr>
        <w:t xml:space="preserve"> within each site from the linear mixed‐effects model testing PSF</w:t>
      </w:r>
      <w:r>
        <w:rPr>
          <w:rFonts w:ascii="Times New Roman" w:hAnsi="Times New Roman" w:cs="Times New Roman"/>
          <w:sz w:val="24"/>
          <w:szCs w:val="24"/>
        </w:rPr>
        <w:t xml:space="preserve"> in </w:t>
      </w:r>
      <w:r w:rsidR="00711FB6">
        <w:rPr>
          <w:rFonts w:ascii="Times New Roman" w:hAnsi="Times New Roman" w:cs="Times New Roman"/>
          <w:sz w:val="24"/>
          <w:szCs w:val="24"/>
        </w:rPr>
        <w:t>single-species</w:t>
      </w:r>
      <w:r>
        <w:rPr>
          <w:rFonts w:ascii="Times New Roman" w:hAnsi="Times New Roman" w:cs="Times New Roman"/>
          <w:sz w:val="24"/>
          <w:szCs w:val="24"/>
        </w:rPr>
        <w:t xml:space="preserve"> pots</w:t>
      </w:r>
      <w:r w:rsidRPr="00050EB0">
        <w:rPr>
          <w:rFonts w:ascii="Times New Roman" w:hAnsi="Times New Roman" w:cs="Times New Roman"/>
          <w:sz w:val="24"/>
          <w:szCs w:val="24"/>
        </w:rPr>
        <w:t>. P-values were adjusted for multiple comparisons using Tukey’s method.</w:t>
      </w:r>
    </w:p>
    <w:tbl>
      <w:tblPr>
        <w:tblStyle w:val="TableGrid"/>
        <w:tblW w:w="5000" w:type="pct"/>
        <w:tblLayout w:type="fixed"/>
        <w:tblLook w:val="04A0" w:firstRow="1" w:lastRow="0" w:firstColumn="1" w:lastColumn="0" w:noHBand="0" w:noVBand="1"/>
      </w:tblPr>
      <w:tblGrid>
        <w:gridCol w:w="2122"/>
        <w:gridCol w:w="1275"/>
        <w:gridCol w:w="993"/>
        <w:gridCol w:w="709"/>
        <w:gridCol w:w="991"/>
        <w:gridCol w:w="851"/>
        <w:gridCol w:w="810"/>
        <w:gridCol w:w="772"/>
        <w:gridCol w:w="827"/>
      </w:tblGrid>
      <w:tr w:rsidR="00D96509" w:rsidRPr="009E4082" w14:paraId="506DDD01" w14:textId="77777777" w:rsidTr="00222F88">
        <w:trPr>
          <w:trHeight w:val="288"/>
        </w:trPr>
        <w:tc>
          <w:tcPr>
            <w:tcW w:w="1135" w:type="pct"/>
            <w:noWrap/>
            <w:hideMark/>
          </w:tcPr>
          <w:p w14:paraId="5138AA54"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Contrast</w:t>
            </w:r>
          </w:p>
        </w:tc>
        <w:tc>
          <w:tcPr>
            <w:tcW w:w="682" w:type="pct"/>
            <w:noWrap/>
            <w:hideMark/>
          </w:tcPr>
          <w:p w14:paraId="05EB3415"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Site</w:t>
            </w:r>
          </w:p>
        </w:tc>
        <w:tc>
          <w:tcPr>
            <w:tcW w:w="531" w:type="pct"/>
            <w:noWrap/>
            <w:hideMark/>
          </w:tcPr>
          <w:p w14:paraId="2B39BBC2"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Estimate</w:t>
            </w:r>
          </w:p>
        </w:tc>
        <w:tc>
          <w:tcPr>
            <w:tcW w:w="379" w:type="pct"/>
            <w:noWrap/>
            <w:hideMark/>
          </w:tcPr>
          <w:p w14:paraId="60E4C8CE"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SE</w:t>
            </w:r>
          </w:p>
        </w:tc>
        <w:tc>
          <w:tcPr>
            <w:tcW w:w="530" w:type="pct"/>
            <w:noWrap/>
            <w:hideMark/>
          </w:tcPr>
          <w:p w14:paraId="43F8840B"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DF</w:t>
            </w:r>
          </w:p>
        </w:tc>
        <w:tc>
          <w:tcPr>
            <w:tcW w:w="455" w:type="pct"/>
            <w:noWrap/>
            <w:hideMark/>
          </w:tcPr>
          <w:p w14:paraId="2FEE617B"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Lower CL</w:t>
            </w:r>
          </w:p>
        </w:tc>
        <w:tc>
          <w:tcPr>
            <w:tcW w:w="433" w:type="pct"/>
            <w:noWrap/>
            <w:hideMark/>
          </w:tcPr>
          <w:p w14:paraId="671E6A19"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Upper CL</w:t>
            </w:r>
          </w:p>
        </w:tc>
        <w:tc>
          <w:tcPr>
            <w:tcW w:w="413" w:type="pct"/>
            <w:noWrap/>
            <w:hideMark/>
          </w:tcPr>
          <w:p w14:paraId="14D926B0"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T-ratio</w:t>
            </w:r>
          </w:p>
        </w:tc>
        <w:tc>
          <w:tcPr>
            <w:tcW w:w="442" w:type="pct"/>
            <w:noWrap/>
            <w:hideMark/>
          </w:tcPr>
          <w:p w14:paraId="69ADED1A"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P-value</w:t>
            </w:r>
          </w:p>
        </w:tc>
      </w:tr>
      <w:tr w:rsidR="00D96509" w:rsidRPr="009E4082" w14:paraId="5DF9332A" w14:textId="77777777" w:rsidTr="00222F88">
        <w:trPr>
          <w:trHeight w:val="288"/>
        </w:trPr>
        <w:tc>
          <w:tcPr>
            <w:tcW w:w="1135" w:type="pct"/>
            <w:shd w:val="clear" w:color="auto" w:fill="F2F2F2" w:themeFill="background1" w:themeFillShade="F2"/>
            <w:noWrap/>
            <w:hideMark/>
          </w:tcPr>
          <w:p w14:paraId="21C4520C"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brome - flax</w:t>
            </w:r>
          </w:p>
        </w:tc>
        <w:tc>
          <w:tcPr>
            <w:tcW w:w="682" w:type="pct"/>
            <w:shd w:val="clear" w:color="auto" w:fill="F2F2F2" w:themeFill="background1" w:themeFillShade="F2"/>
            <w:noWrap/>
            <w:hideMark/>
          </w:tcPr>
          <w:p w14:paraId="038C524E"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Grenfell</w:t>
            </w:r>
          </w:p>
        </w:tc>
        <w:tc>
          <w:tcPr>
            <w:tcW w:w="531" w:type="pct"/>
            <w:shd w:val="clear" w:color="auto" w:fill="F2F2F2" w:themeFill="background1" w:themeFillShade="F2"/>
            <w:noWrap/>
            <w:hideMark/>
          </w:tcPr>
          <w:p w14:paraId="393E39CD"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-1.007</w:t>
            </w:r>
          </w:p>
        </w:tc>
        <w:tc>
          <w:tcPr>
            <w:tcW w:w="379" w:type="pct"/>
            <w:shd w:val="clear" w:color="auto" w:fill="F2F2F2" w:themeFill="background1" w:themeFillShade="F2"/>
            <w:noWrap/>
            <w:hideMark/>
          </w:tcPr>
          <w:p w14:paraId="233C418B"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0.300</w:t>
            </w:r>
          </w:p>
        </w:tc>
        <w:tc>
          <w:tcPr>
            <w:tcW w:w="530" w:type="pct"/>
            <w:shd w:val="clear" w:color="auto" w:fill="F2F2F2" w:themeFill="background1" w:themeFillShade="F2"/>
            <w:noWrap/>
            <w:hideMark/>
          </w:tcPr>
          <w:p w14:paraId="59AB43B1"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223.855</w:t>
            </w:r>
          </w:p>
        </w:tc>
        <w:tc>
          <w:tcPr>
            <w:tcW w:w="455" w:type="pct"/>
            <w:shd w:val="clear" w:color="auto" w:fill="F2F2F2" w:themeFill="background1" w:themeFillShade="F2"/>
            <w:noWrap/>
            <w:hideMark/>
          </w:tcPr>
          <w:p w14:paraId="1A50C11C"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-1.831</w:t>
            </w:r>
          </w:p>
        </w:tc>
        <w:tc>
          <w:tcPr>
            <w:tcW w:w="433" w:type="pct"/>
            <w:shd w:val="clear" w:color="auto" w:fill="F2F2F2" w:themeFill="background1" w:themeFillShade="F2"/>
            <w:noWrap/>
            <w:hideMark/>
          </w:tcPr>
          <w:p w14:paraId="270D008D"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-0.182</w:t>
            </w:r>
          </w:p>
        </w:tc>
        <w:tc>
          <w:tcPr>
            <w:tcW w:w="413" w:type="pct"/>
            <w:shd w:val="clear" w:color="auto" w:fill="F2F2F2" w:themeFill="background1" w:themeFillShade="F2"/>
            <w:noWrap/>
            <w:hideMark/>
          </w:tcPr>
          <w:p w14:paraId="38DAEF99"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-3.359</w:t>
            </w:r>
          </w:p>
        </w:tc>
        <w:tc>
          <w:tcPr>
            <w:tcW w:w="442" w:type="pct"/>
            <w:shd w:val="clear" w:color="auto" w:fill="F2F2F2" w:themeFill="background1" w:themeFillShade="F2"/>
            <w:noWrap/>
            <w:hideMark/>
          </w:tcPr>
          <w:p w14:paraId="42269A45" w14:textId="77777777" w:rsidR="00D96509" w:rsidRPr="009E4082" w:rsidRDefault="00D96509" w:rsidP="00CB270B">
            <w:pPr>
              <w:jc w:val="right"/>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0.008</w:t>
            </w:r>
          </w:p>
        </w:tc>
      </w:tr>
      <w:tr w:rsidR="00D96509" w:rsidRPr="009E4082" w14:paraId="303B4654" w14:textId="77777777" w:rsidTr="00222F88">
        <w:trPr>
          <w:trHeight w:val="288"/>
        </w:trPr>
        <w:tc>
          <w:tcPr>
            <w:tcW w:w="1135" w:type="pct"/>
            <w:shd w:val="clear" w:color="auto" w:fill="F2F2F2" w:themeFill="background1" w:themeFillShade="F2"/>
            <w:noWrap/>
            <w:hideMark/>
          </w:tcPr>
          <w:p w14:paraId="3C2CB3E4"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brome - porcupine</w:t>
            </w:r>
          </w:p>
        </w:tc>
        <w:tc>
          <w:tcPr>
            <w:tcW w:w="682" w:type="pct"/>
            <w:shd w:val="clear" w:color="auto" w:fill="F2F2F2" w:themeFill="background1" w:themeFillShade="F2"/>
            <w:noWrap/>
            <w:hideMark/>
          </w:tcPr>
          <w:p w14:paraId="19FDFF4E"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Grenfell</w:t>
            </w:r>
          </w:p>
        </w:tc>
        <w:tc>
          <w:tcPr>
            <w:tcW w:w="531" w:type="pct"/>
            <w:shd w:val="clear" w:color="auto" w:fill="F2F2F2" w:themeFill="background1" w:themeFillShade="F2"/>
            <w:noWrap/>
            <w:hideMark/>
          </w:tcPr>
          <w:p w14:paraId="40382622"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-0.788</w:t>
            </w:r>
          </w:p>
        </w:tc>
        <w:tc>
          <w:tcPr>
            <w:tcW w:w="379" w:type="pct"/>
            <w:shd w:val="clear" w:color="auto" w:fill="F2F2F2" w:themeFill="background1" w:themeFillShade="F2"/>
            <w:noWrap/>
            <w:hideMark/>
          </w:tcPr>
          <w:p w14:paraId="451BB52D"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0.297</w:t>
            </w:r>
          </w:p>
        </w:tc>
        <w:tc>
          <w:tcPr>
            <w:tcW w:w="530" w:type="pct"/>
            <w:shd w:val="clear" w:color="auto" w:fill="F2F2F2" w:themeFill="background1" w:themeFillShade="F2"/>
            <w:noWrap/>
            <w:hideMark/>
          </w:tcPr>
          <w:p w14:paraId="53025C7C"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223.516</w:t>
            </w:r>
          </w:p>
        </w:tc>
        <w:tc>
          <w:tcPr>
            <w:tcW w:w="455" w:type="pct"/>
            <w:shd w:val="clear" w:color="auto" w:fill="F2F2F2" w:themeFill="background1" w:themeFillShade="F2"/>
            <w:noWrap/>
            <w:hideMark/>
          </w:tcPr>
          <w:p w14:paraId="1CA2D26C"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-1.604</w:t>
            </w:r>
          </w:p>
        </w:tc>
        <w:tc>
          <w:tcPr>
            <w:tcW w:w="433" w:type="pct"/>
            <w:shd w:val="clear" w:color="auto" w:fill="F2F2F2" w:themeFill="background1" w:themeFillShade="F2"/>
            <w:noWrap/>
            <w:hideMark/>
          </w:tcPr>
          <w:p w14:paraId="2D6F36C1"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0.028</w:t>
            </w:r>
          </w:p>
        </w:tc>
        <w:tc>
          <w:tcPr>
            <w:tcW w:w="413" w:type="pct"/>
            <w:shd w:val="clear" w:color="auto" w:fill="F2F2F2" w:themeFill="background1" w:themeFillShade="F2"/>
            <w:noWrap/>
            <w:hideMark/>
          </w:tcPr>
          <w:p w14:paraId="1E944276"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-2.654</w:t>
            </w:r>
          </w:p>
        </w:tc>
        <w:tc>
          <w:tcPr>
            <w:tcW w:w="442" w:type="pct"/>
            <w:shd w:val="clear" w:color="auto" w:fill="F2F2F2" w:themeFill="background1" w:themeFillShade="F2"/>
            <w:noWrap/>
            <w:hideMark/>
          </w:tcPr>
          <w:p w14:paraId="38C6731F"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0.064</w:t>
            </w:r>
          </w:p>
        </w:tc>
      </w:tr>
      <w:tr w:rsidR="00D96509" w:rsidRPr="009E4082" w14:paraId="1387C486" w14:textId="77777777" w:rsidTr="00222F88">
        <w:trPr>
          <w:trHeight w:val="288"/>
        </w:trPr>
        <w:tc>
          <w:tcPr>
            <w:tcW w:w="1135" w:type="pct"/>
            <w:shd w:val="clear" w:color="auto" w:fill="F2F2F2" w:themeFill="background1" w:themeFillShade="F2"/>
            <w:noWrap/>
            <w:hideMark/>
          </w:tcPr>
          <w:p w14:paraId="6D05C4BA"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 xml:space="preserve">brome - </w:t>
            </w:r>
            <w:proofErr w:type="spellStart"/>
            <w:r w:rsidRPr="009E4082">
              <w:rPr>
                <w:rFonts w:ascii="Times New Roman" w:eastAsia="Times New Roman" w:hAnsi="Times New Roman" w:cs="Times New Roman"/>
                <w:b/>
                <w:bCs/>
                <w:color w:val="000000"/>
                <w:sz w:val="15"/>
                <w:szCs w:val="15"/>
                <w:lang w:eastAsia="en-CA"/>
              </w:rPr>
              <w:t>sandreed</w:t>
            </w:r>
            <w:proofErr w:type="spellEnd"/>
          </w:p>
        </w:tc>
        <w:tc>
          <w:tcPr>
            <w:tcW w:w="682" w:type="pct"/>
            <w:shd w:val="clear" w:color="auto" w:fill="F2F2F2" w:themeFill="background1" w:themeFillShade="F2"/>
            <w:noWrap/>
            <w:hideMark/>
          </w:tcPr>
          <w:p w14:paraId="115906F7"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Grenfell</w:t>
            </w:r>
          </w:p>
        </w:tc>
        <w:tc>
          <w:tcPr>
            <w:tcW w:w="531" w:type="pct"/>
            <w:shd w:val="clear" w:color="auto" w:fill="F2F2F2" w:themeFill="background1" w:themeFillShade="F2"/>
            <w:noWrap/>
            <w:hideMark/>
          </w:tcPr>
          <w:p w14:paraId="1F6CDAB8"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0.203</w:t>
            </w:r>
          </w:p>
        </w:tc>
        <w:tc>
          <w:tcPr>
            <w:tcW w:w="379" w:type="pct"/>
            <w:shd w:val="clear" w:color="auto" w:fill="F2F2F2" w:themeFill="background1" w:themeFillShade="F2"/>
            <w:noWrap/>
            <w:hideMark/>
          </w:tcPr>
          <w:p w14:paraId="2E0F8608"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0.293</w:t>
            </w:r>
          </w:p>
        </w:tc>
        <w:tc>
          <w:tcPr>
            <w:tcW w:w="530" w:type="pct"/>
            <w:shd w:val="clear" w:color="auto" w:fill="F2F2F2" w:themeFill="background1" w:themeFillShade="F2"/>
            <w:noWrap/>
            <w:hideMark/>
          </w:tcPr>
          <w:p w14:paraId="2495BBCC"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223.330</w:t>
            </w:r>
          </w:p>
        </w:tc>
        <w:tc>
          <w:tcPr>
            <w:tcW w:w="455" w:type="pct"/>
            <w:shd w:val="clear" w:color="auto" w:fill="F2F2F2" w:themeFill="background1" w:themeFillShade="F2"/>
            <w:noWrap/>
            <w:hideMark/>
          </w:tcPr>
          <w:p w14:paraId="1F524140"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-0.604</w:t>
            </w:r>
          </w:p>
        </w:tc>
        <w:tc>
          <w:tcPr>
            <w:tcW w:w="433" w:type="pct"/>
            <w:shd w:val="clear" w:color="auto" w:fill="F2F2F2" w:themeFill="background1" w:themeFillShade="F2"/>
            <w:noWrap/>
            <w:hideMark/>
          </w:tcPr>
          <w:p w14:paraId="319DFA4F"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1.010</w:t>
            </w:r>
          </w:p>
        </w:tc>
        <w:tc>
          <w:tcPr>
            <w:tcW w:w="413" w:type="pct"/>
            <w:shd w:val="clear" w:color="auto" w:fill="F2F2F2" w:themeFill="background1" w:themeFillShade="F2"/>
            <w:noWrap/>
            <w:hideMark/>
          </w:tcPr>
          <w:p w14:paraId="14987C2C"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0.692</w:t>
            </w:r>
          </w:p>
        </w:tc>
        <w:tc>
          <w:tcPr>
            <w:tcW w:w="442" w:type="pct"/>
            <w:shd w:val="clear" w:color="auto" w:fill="F2F2F2" w:themeFill="background1" w:themeFillShade="F2"/>
            <w:noWrap/>
            <w:hideMark/>
          </w:tcPr>
          <w:p w14:paraId="38E064CC"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0.958</w:t>
            </w:r>
          </w:p>
        </w:tc>
      </w:tr>
      <w:tr w:rsidR="00D96509" w:rsidRPr="009E4082" w14:paraId="3F08E3E1" w14:textId="77777777" w:rsidTr="00222F88">
        <w:trPr>
          <w:trHeight w:val="288"/>
        </w:trPr>
        <w:tc>
          <w:tcPr>
            <w:tcW w:w="1135" w:type="pct"/>
            <w:shd w:val="clear" w:color="auto" w:fill="F2F2F2" w:themeFill="background1" w:themeFillShade="F2"/>
            <w:noWrap/>
            <w:hideMark/>
          </w:tcPr>
          <w:p w14:paraId="5A8AF70F"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brome - spurge</w:t>
            </w:r>
          </w:p>
        </w:tc>
        <w:tc>
          <w:tcPr>
            <w:tcW w:w="682" w:type="pct"/>
            <w:shd w:val="clear" w:color="auto" w:fill="F2F2F2" w:themeFill="background1" w:themeFillShade="F2"/>
            <w:noWrap/>
            <w:hideMark/>
          </w:tcPr>
          <w:p w14:paraId="2034E500"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Grenfell</w:t>
            </w:r>
          </w:p>
        </w:tc>
        <w:tc>
          <w:tcPr>
            <w:tcW w:w="531" w:type="pct"/>
            <w:shd w:val="clear" w:color="auto" w:fill="F2F2F2" w:themeFill="background1" w:themeFillShade="F2"/>
            <w:noWrap/>
            <w:hideMark/>
          </w:tcPr>
          <w:p w14:paraId="2841EFB7"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-0.625</w:t>
            </w:r>
          </w:p>
        </w:tc>
        <w:tc>
          <w:tcPr>
            <w:tcW w:w="379" w:type="pct"/>
            <w:shd w:val="clear" w:color="auto" w:fill="F2F2F2" w:themeFill="background1" w:themeFillShade="F2"/>
            <w:noWrap/>
            <w:hideMark/>
          </w:tcPr>
          <w:p w14:paraId="04961A99"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0.299</w:t>
            </w:r>
          </w:p>
        </w:tc>
        <w:tc>
          <w:tcPr>
            <w:tcW w:w="530" w:type="pct"/>
            <w:shd w:val="clear" w:color="auto" w:fill="F2F2F2" w:themeFill="background1" w:themeFillShade="F2"/>
            <w:noWrap/>
            <w:hideMark/>
          </w:tcPr>
          <w:p w14:paraId="0D870E44"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223.930</w:t>
            </w:r>
          </w:p>
        </w:tc>
        <w:tc>
          <w:tcPr>
            <w:tcW w:w="455" w:type="pct"/>
            <w:shd w:val="clear" w:color="auto" w:fill="F2F2F2" w:themeFill="background1" w:themeFillShade="F2"/>
            <w:noWrap/>
            <w:hideMark/>
          </w:tcPr>
          <w:p w14:paraId="113B0067"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-1.449</w:t>
            </w:r>
          </w:p>
        </w:tc>
        <w:tc>
          <w:tcPr>
            <w:tcW w:w="433" w:type="pct"/>
            <w:shd w:val="clear" w:color="auto" w:fill="F2F2F2" w:themeFill="background1" w:themeFillShade="F2"/>
            <w:noWrap/>
            <w:hideMark/>
          </w:tcPr>
          <w:p w14:paraId="1F8B1DA7"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0.199</w:t>
            </w:r>
          </w:p>
        </w:tc>
        <w:tc>
          <w:tcPr>
            <w:tcW w:w="413" w:type="pct"/>
            <w:shd w:val="clear" w:color="auto" w:fill="F2F2F2" w:themeFill="background1" w:themeFillShade="F2"/>
            <w:noWrap/>
            <w:hideMark/>
          </w:tcPr>
          <w:p w14:paraId="36FD45EB"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-2.087</w:t>
            </w:r>
          </w:p>
        </w:tc>
        <w:tc>
          <w:tcPr>
            <w:tcW w:w="442" w:type="pct"/>
            <w:shd w:val="clear" w:color="auto" w:fill="F2F2F2" w:themeFill="background1" w:themeFillShade="F2"/>
            <w:noWrap/>
            <w:hideMark/>
          </w:tcPr>
          <w:p w14:paraId="2D700F54"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0.229</w:t>
            </w:r>
          </w:p>
        </w:tc>
      </w:tr>
      <w:tr w:rsidR="00D96509" w:rsidRPr="009E4082" w14:paraId="4B283293" w14:textId="77777777" w:rsidTr="00222F88">
        <w:trPr>
          <w:trHeight w:val="288"/>
        </w:trPr>
        <w:tc>
          <w:tcPr>
            <w:tcW w:w="1135" w:type="pct"/>
            <w:shd w:val="clear" w:color="auto" w:fill="F2F2F2" w:themeFill="background1" w:themeFillShade="F2"/>
            <w:noWrap/>
            <w:hideMark/>
          </w:tcPr>
          <w:p w14:paraId="531B0AD3"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flax - porcupine</w:t>
            </w:r>
          </w:p>
        </w:tc>
        <w:tc>
          <w:tcPr>
            <w:tcW w:w="682" w:type="pct"/>
            <w:shd w:val="clear" w:color="auto" w:fill="F2F2F2" w:themeFill="background1" w:themeFillShade="F2"/>
            <w:noWrap/>
            <w:hideMark/>
          </w:tcPr>
          <w:p w14:paraId="4F7B238F"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Grenfell</w:t>
            </w:r>
          </w:p>
        </w:tc>
        <w:tc>
          <w:tcPr>
            <w:tcW w:w="531" w:type="pct"/>
            <w:shd w:val="clear" w:color="auto" w:fill="F2F2F2" w:themeFill="background1" w:themeFillShade="F2"/>
            <w:noWrap/>
            <w:hideMark/>
          </w:tcPr>
          <w:p w14:paraId="420FF5CC"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0.219</w:t>
            </w:r>
          </w:p>
        </w:tc>
        <w:tc>
          <w:tcPr>
            <w:tcW w:w="379" w:type="pct"/>
            <w:shd w:val="clear" w:color="auto" w:fill="F2F2F2" w:themeFill="background1" w:themeFillShade="F2"/>
            <w:noWrap/>
            <w:hideMark/>
          </w:tcPr>
          <w:p w14:paraId="79556C92"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0.303</w:t>
            </w:r>
          </w:p>
        </w:tc>
        <w:tc>
          <w:tcPr>
            <w:tcW w:w="530" w:type="pct"/>
            <w:shd w:val="clear" w:color="auto" w:fill="F2F2F2" w:themeFill="background1" w:themeFillShade="F2"/>
            <w:noWrap/>
            <w:hideMark/>
          </w:tcPr>
          <w:p w14:paraId="5D331898"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224.406</w:t>
            </w:r>
          </w:p>
        </w:tc>
        <w:tc>
          <w:tcPr>
            <w:tcW w:w="455" w:type="pct"/>
            <w:shd w:val="clear" w:color="auto" w:fill="F2F2F2" w:themeFill="background1" w:themeFillShade="F2"/>
            <w:noWrap/>
            <w:hideMark/>
          </w:tcPr>
          <w:p w14:paraId="0C436D4B"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-0.614</w:t>
            </w:r>
          </w:p>
        </w:tc>
        <w:tc>
          <w:tcPr>
            <w:tcW w:w="433" w:type="pct"/>
            <w:shd w:val="clear" w:color="auto" w:fill="F2F2F2" w:themeFill="background1" w:themeFillShade="F2"/>
            <w:noWrap/>
            <w:hideMark/>
          </w:tcPr>
          <w:p w14:paraId="11C48335"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1.052</w:t>
            </w:r>
          </w:p>
        </w:tc>
        <w:tc>
          <w:tcPr>
            <w:tcW w:w="413" w:type="pct"/>
            <w:shd w:val="clear" w:color="auto" w:fill="F2F2F2" w:themeFill="background1" w:themeFillShade="F2"/>
            <w:noWrap/>
            <w:hideMark/>
          </w:tcPr>
          <w:p w14:paraId="3AEA3B21"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0.724</w:t>
            </w:r>
          </w:p>
        </w:tc>
        <w:tc>
          <w:tcPr>
            <w:tcW w:w="442" w:type="pct"/>
            <w:shd w:val="clear" w:color="auto" w:fill="F2F2F2" w:themeFill="background1" w:themeFillShade="F2"/>
            <w:noWrap/>
            <w:hideMark/>
          </w:tcPr>
          <w:p w14:paraId="46EB47A4"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0.951</w:t>
            </w:r>
          </w:p>
        </w:tc>
      </w:tr>
      <w:tr w:rsidR="00D96509" w:rsidRPr="009E4082" w14:paraId="6BDF3172" w14:textId="77777777" w:rsidTr="00222F88">
        <w:trPr>
          <w:trHeight w:val="288"/>
        </w:trPr>
        <w:tc>
          <w:tcPr>
            <w:tcW w:w="1135" w:type="pct"/>
            <w:shd w:val="clear" w:color="auto" w:fill="F2F2F2" w:themeFill="background1" w:themeFillShade="F2"/>
            <w:noWrap/>
            <w:hideMark/>
          </w:tcPr>
          <w:p w14:paraId="6028FCA1"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 xml:space="preserve">flax - </w:t>
            </w:r>
            <w:proofErr w:type="spellStart"/>
            <w:r w:rsidRPr="009E4082">
              <w:rPr>
                <w:rFonts w:ascii="Times New Roman" w:eastAsia="Times New Roman" w:hAnsi="Times New Roman" w:cs="Times New Roman"/>
                <w:b/>
                <w:bCs/>
                <w:color w:val="000000"/>
                <w:sz w:val="15"/>
                <w:szCs w:val="15"/>
                <w:lang w:eastAsia="en-CA"/>
              </w:rPr>
              <w:t>sandreed</w:t>
            </w:r>
            <w:proofErr w:type="spellEnd"/>
          </w:p>
        </w:tc>
        <w:tc>
          <w:tcPr>
            <w:tcW w:w="682" w:type="pct"/>
            <w:shd w:val="clear" w:color="auto" w:fill="F2F2F2" w:themeFill="background1" w:themeFillShade="F2"/>
            <w:noWrap/>
            <w:hideMark/>
          </w:tcPr>
          <w:p w14:paraId="1F70946B"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Grenfell</w:t>
            </w:r>
          </w:p>
        </w:tc>
        <w:tc>
          <w:tcPr>
            <w:tcW w:w="531" w:type="pct"/>
            <w:shd w:val="clear" w:color="auto" w:fill="F2F2F2" w:themeFill="background1" w:themeFillShade="F2"/>
            <w:noWrap/>
            <w:hideMark/>
          </w:tcPr>
          <w:p w14:paraId="3CFA7DE0"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1.210</w:t>
            </w:r>
          </w:p>
        </w:tc>
        <w:tc>
          <w:tcPr>
            <w:tcW w:w="379" w:type="pct"/>
            <w:shd w:val="clear" w:color="auto" w:fill="F2F2F2" w:themeFill="background1" w:themeFillShade="F2"/>
            <w:noWrap/>
            <w:hideMark/>
          </w:tcPr>
          <w:p w14:paraId="70BBCC45"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0.299</w:t>
            </w:r>
          </w:p>
        </w:tc>
        <w:tc>
          <w:tcPr>
            <w:tcW w:w="530" w:type="pct"/>
            <w:shd w:val="clear" w:color="auto" w:fill="F2F2F2" w:themeFill="background1" w:themeFillShade="F2"/>
            <w:noWrap/>
            <w:hideMark/>
          </w:tcPr>
          <w:p w14:paraId="6F98615C"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223.682</w:t>
            </w:r>
          </w:p>
        </w:tc>
        <w:tc>
          <w:tcPr>
            <w:tcW w:w="455" w:type="pct"/>
            <w:shd w:val="clear" w:color="auto" w:fill="F2F2F2" w:themeFill="background1" w:themeFillShade="F2"/>
            <w:noWrap/>
            <w:hideMark/>
          </w:tcPr>
          <w:p w14:paraId="43DBEEA6"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0.387</w:t>
            </w:r>
          </w:p>
        </w:tc>
        <w:tc>
          <w:tcPr>
            <w:tcW w:w="433" w:type="pct"/>
            <w:shd w:val="clear" w:color="auto" w:fill="F2F2F2" w:themeFill="background1" w:themeFillShade="F2"/>
            <w:noWrap/>
            <w:hideMark/>
          </w:tcPr>
          <w:p w14:paraId="675F2341"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2.033</w:t>
            </w:r>
          </w:p>
        </w:tc>
        <w:tc>
          <w:tcPr>
            <w:tcW w:w="413" w:type="pct"/>
            <w:shd w:val="clear" w:color="auto" w:fill="F2F2F2" w:themeFill="background1" w:themeFillShade="F2"/>
            <w:noWrap/>
            <w:hideMark/>
          </w:tcPr>
          <w:p w14:paraId="47D8635B"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4.042</w:t>
            </w:r>
          </w:p>
        </w:tc>
        <w:tc>
          <w:tcPr>
            <w:tcW w:w="442" w:type="pct"/>
            <w:shd w:val="clear" w:color="auto" w:fill="F2F2F2" w:themeFill="background1" w:themeFillShade="F2"/>
            <w:noWrap/>
            <w:hideMark/>
          </w:tcPr>
          <w:p w14:paraId="536885BB" w14:textId="77777777" w:rsidR="00D96509" w:rsidRPr="009E4082" w:rsidRDefault="00D96509" w:rsidP="00CB270B">
            <w:pPr>
              <w:jc w:val="right"/>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0.001</w:t>
            </w:r>
          </w:p>
        </w:tc>
      </w:tr>
      <w:tr w:rsidR="00D96509" w:rsidRPr="009E4082" w14:paraId="3559B1FB" w14:textId="77777777" w:rsidTr="00222F88">
        <w:trPr>
          <w:trHeight w:val="288"/>
        </w:trPr>
        <w:tc>
          <w:tcPr>
            <w:tcW w:w="1135" w:type="pct"/>
            <w:shd w:val="clear" w:color="auto" w:fill="F2F2F2" w:themeFill="background1" w:themeFillShade="F2"/>
            <w:noWrap/>
            <w:hideMark/>
          </w:tcPr>
          <w:p w14:paraId="6C78CC6F"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flax - spurge</w:t>
            </w:r>
          </w:p>
        </w:tc>
        <w:tc>
          <w:tcPr>
            <w:tcW w:w="682" w:type="pct"/>
            <w:shd w:val="clear" w:color="auto" w:fill="F2F2F2" w:themeFill="background1" w:themeFillShade="F2"/>
            <w:noWrap/>
            <w:hideMark/>
          </w:tcPr>
          <w:p w14:paraId="7147BF6C"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Grenfell</w:t>
            </w:r>
          </w:p>
        </w:tc>
        <w:tc>
          <w:tcPr>
            <w:tcW w:w="531" w:type="pct"/>
            <w:shd w:val="clear" w:color="auto" w:fill="F2F2F2" w:themeFill="background1" w:themeFillShade="F2"/>
            <w:noWrap/>
            <w:hideMark/>
          </w:tcPr>
          <w:p w14:paraId="6887913C"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0.382</w:t>
            </w:r>
          </w:p>
        </w:tc>
        <w:tc>
          <w:tcPr>
            <w:tcW w:w="379" w:type="pct"/>
            <w:shd w:val="clear" w:color="auto" w:fill="F2F2F2" w:themeFill="background1" w:themeFillShade="F2"/>
            <w:noWrap/>
            <w:hideMark/>
          </w:tcPr>
          <w:p w14:paraId="33DBA681"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0.302</w:t>
            </w:r>
          </w:p>
        </w:tc>
        <w:tc>
          <w:tcPr>
            <w:tcW w:w="530" w:type="pct"/>
            <w:shd w:val="clear" w:color="auto" w:fill="F2F2F2" w:themeFill="background1" w:themeFillShade="F2"/>
            <w:noWrap/>
            <w:hideMark/>
          </w:tcPr>
          <w:p w14:paraId="0C8F786F"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224.339</w:t>
            </w:r>
          </w:p>
        </w:tc>
        <w:tc>
          <w:tcPr>
            <w:tcW w:w="455" w:type="pct"/>
            <w:shd w:val="clear" w:color="auto" w:fill="F2F2F2" w:themeFill="background1" w:themeFillShade="F2"/>
            <w:noWrap/>
            <w:hideMark/>
          </w:tcPr>
          <w:p w14:paraId="770BFE6E"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-0.450</w:t>
            </w:r>
          </w:p>
        </w:tc>
        <w:tc>
          <w:tcPr>
            <w:tcW w:w="433" w:type="pct"/>
            <w:shd w:val="clear" w:color="auto" w:fill="F2F2F2" w:themeFill="background1" w:themeFillShade="F2"/>
            <w:noWrap/>
            <w:hideMark/>
          </w:tcPr>
          <w:p w14:paraId="222CC670"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1.214</w:t>
            </w:r>
          </w:p>
        </w:tc>
        <w:tc>
          <w:tcPr>
            <w:tcW w:w="413" w:type="pct"/>
            <w:shd w:val="clear" w:color="auto" w:fill="F2F2F2" w:themeFill="background1" w:themeFillShade="F2"/>
            <w:noWrap/>
            <w:hideMark/>
          </w:tcPr>
          <w:p w14:paraId="2AC56F8F"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1.262</w:t>
            </w:r>
          </w:p>
        </w:tc>
        <w:tc>
          <w:tcPr>
            <w:tcW w:w="442" w:type="pct"/>
            <w:shd w:val="clear" w:color="auto" w:fill="F2F2F2" w:themeFill="background1" w:themeFillShade="F2"/>
            <w:noWrap/>
            <w:hideMark/>
          </w:tcPr>
          <w:p w14:paraId="7355959E"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0.715</w:t>
            </w:r>
          </w:p>
        </w:tc>
      </w:tr>
      <w:tr w:rsidR="00D96509" w:rsidRPr="009E4082" w14:paraId="5D7E590F" w14:textId="77777777" w:rsidTr="00222F88">
        <w:trPr>
          <w:trHeight w:val="288"/>
        </w:trPr>
        <w:tc>
          <w:tcPr>
            <w:tcW w:w="1135" w:type="pct"/>
            <w:shd w:val="clear" w:color="auto" w:fill="F2F2F2" w:themeFill="background1" w:themeFillShade="F2"/>
            <w:noWrap/>
            <w:hideMark/>
          </w:tcPr>
          <w:p w14:paraId="4D0DAD18"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 xml:space="preserve">porcupine - </w:t>
            </w:r>
            <w:proofErr w:type="spellStart"/>
            <w:r w:rsidRPr="009E4082">
              <w:rPr>
                <w:rFonts w:ascii="Times New Roman" w:eastAsia="Times New Roman" w:hAnsi="Times New Roman" w:cs="Times New Roman"/>
                <w:b/>
                <w:bCs/>
                <w:color w:val="000000"/>
                <w:sz w:val="15"/>
                <w:szCs w:val="15"/>
                <w:lang w:eastAsia="en-CA"/>
              </w:rPr>
              <w:t>sandreed</w:t>
            </w:r>
            <w:proofErr w:type="spellEnd"/>
          </w:p>
        </w:tc>
        <w:tc>
          <w:tcPr>
            <w:tcW w:w="682" w:type="pct"/>
            <w:shd w:val="clear" w:color="auto" w:fill="F2F2F2" w:themeFill="background1" w:themeFillShade="F2"/>
            <w:noWrap/>
            <w:hideMark/>
          </w:tcPr>
          <w:p w14:paraId="20B6536D"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Grenfell</w:t>
            </w:r>
          </w:p>
        </w:tc>
        <w:tc>
          <w:tcPr>
            <w:tcW w:w="531" w:type="pct"/>
            <w:shd w:val="clear" w:color="auto" w:fill="F2F2F2" w:themeFill="background1" w:themeFillShade="F2"/>
            <w:noWrap/>
            <w:hideMark/>
          </w:tcPr>
          <w:p w14:paraId="0DAB510C"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0.991</w:t>
            </w:r>
          </w:p>
        </w:tc>
        <w:tc>
          <w:tcPr>
            <w:tcW w:w="379" w:type="pct"/>
            <w:shd w:val="clear" w:color="auto" w:fill="F2F2F2" w:themeFill="background1" w:themeFillShade="F2"/>
            <w:noWrap/>
            <w:hideMark/>
          </w:tcPr>
          <w:p w14:paraId="0050E1AD"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0.299</w:t>
            </w:r>
          </w:p>
        </w:tc>
        <w:tc>
          <w:tcPr>
            <w:tcW w:w="530" w:type="pct"/>
            <w:shd w:val="clear" w:color="auto" w:fill="F2F2F2" w:themeFill="background1" w:themeFillShade="F2"/>
            <w:noWrap/>
            <w:hideMark/>
          </w:tcPr>
          <w:p w14:paraId="39EE52AF"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223.692</w:t>
            </w:r>
          </w:p>
        </w:tc>
        <w:tc>
          <w:tcPr>
            <w:tcW w:w="455" w:type="pct"/>
            <w:shd w:val="clear" w:color="auto" w:fill="F2F2F2" w:themeFill="background1" w:themeFillShade="F2"/>
            <w:noWrap/>
            <w:hideMark/>
          </w:tcPr>
          <w:p w14:paraId="06E6DD32"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0.167</w:t>
            </w:r>
          </w:p>
        </w:tc>
        <w:tc>
          <w:tcPr>
            <w:tcW w:w="433" w:type="pct"/>
            <w:shd w:val="clear" w:color="auto" w:fill="F2F2F2" w:themeFill="background1" w:themeFillShade="F2"/>
            <w:noWrap/>
            <w:hideMark/>
          </w:tcPr>
          <w:p w14:paraId="61C06BF4"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1.814</w:t>
            </w:r>
          </w:p>
        </w:tc>
        <w:tc>
          <w:tcPr>
            <w:tcW w:w="413" w:type="pct"/>
            <w:shd w:val="clear" w:color="auto" w:fill="F2F2F2" w:themeFill="background1" w:themeFillShade="F2"/>
            <w:noWrap/>
            <w:hideMark/>
          </w:tcPr>
          <w:p w14:paraId="2DFA5099"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3.309</w:t>
            </w:r>
          </w:p>
        </w:tc>
        <w:tc>
          <w:tcPr>
            <w:tcW w:w="442" w:type="pct"/>
            <w:shd w:val="clear" w:color="auto" w:fill="F2F2F2" w:themeFill="background1" w:themeFillShade="F2"/>
            <w:noWrap/>
            <w:hideMark/>
          </w:tcPr>
          <w:p w14:paraId="76F2D911" w14:textId="77777777" w:rsidR="00D96509" w:rsidRPr="009E4082" w:rsidRDefault="00D96509" w:rsidP="00CB270B">
            <w:pPr>
              <w:jc w:val="right"/>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0.010</w:t>
            </w:r>
          </w:p>
        </w:tc>
      </w:tr>
      <w:tr w:rsidR="00D96509" w:rsidRPr="009E4082" w14:paraId="58AF2F3C" w14:textId="77777777" w:rsidTr="00222F88">
        <w:trPr>
          <w:trHeight w:val="288"/>
        </w:trPr>
        <w:tc>
          <w:tcPr>
            <w:tcW w:w="1135" w:type="pct"/>
            <w:shd w:val="clear" w:color="auto" w:fill="F2F2F2" w:themeFill="background1" w:themeFillShade="F2"/>
            <w:noWrap/>
            <w:hideMark/>
          </w:tcPr>
          <w:p w14:paraId="532B8644"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porcupine - spurge</w:t>
            </w:r>
          </w:p>
        </w:tc>
        <w:tc>
          <w:tcPr>
            <w:tcW w:w="682" w:type="pct"/>
            <w:shd w:val="clear" w:color="auto" w:fill="F2F2F2" w:themeFill="background1" w:themeFillShade="F2"/>
            <w:noWrap/>
            <w:hideMark/>
          </w:tcPr>
          <w:p w14:paraId="47CAB52C"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Grenfell</w:t>
            </w:r>
          </w:p>
        </w:tc>
        <w:tc>
          <w:tcPr>
            <w:tcW w:w="531" w:type="pct"/>
            <w:shd w:val="clear" w:color="auto" w:fill="F2F2F2" w:themeFill="background1" w:themeFillShade="F2"/>
            <w:noWrap/>
            <w:hideMark/>
          </w:tcPr>
          <w:p w14:paraId="469523FD"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0.163</w:t>
            </w:r>
          </w:p>
        </w:tc>
        <w:tc>
          <w:tcPr>
            <w:tcW w:w="379" w:type="pct"/>
            <w:shd w:val="clear" w:color="auto" w:fill="F2F2F2" w:themeFill="background1" w:themeFillShade="F2"/>
            <w:noWrap/>
            <w:hideMark/>
          </w:tcPr>
          <w:p w14:paraId="629273EE"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0.306</w:t>
            </w:r>
          </w:p>
        </w:tc>
        <w:tc>
          <w:tcPr>
            <w:tcW w:w="530" w:type="pct"/>
            <w:shd w:val="clear" w:color="auto" w:fill="F2F2F2" w:themeFill="background1" w:themeFillShade="F2"/>
            <w:noWrap/>
            <w:hideMark/>
          </w:tcPr>
          <w:p w14:paraId="27765531"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224.690</w:t>
            </w:r>
          </w:p>
        </w:tc>
        <w:tc>
          <w:tcPr>
            <w:tcW w:w="455" w:type="pct"/>
            <w:shd w:val="clear" w:color="auto" w:fill="F2F2F2" w:themeFill="background1" w:themeFillShade="F2"/>
            <w:noWrap/>
            <w:hideMark/>
          </w:tcPr>
          <w:p w14:paraId="01AF0994"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-0.678</w:t>
            </w:r>
          </w:p>
        </w:tc>
        <w:tc>
          <w:tcPr>
            <w:tcW w:w="433" w:type="pct"/>
            <w:shd w:val="clear" w:color="auto" w:fill="F2F2F2" w:themeFill="background1" w:themeFillShade="F2"/>
            <w:noWrap/>
            <w:hideMark/>
          </w:tcPr>
          <w:p w14:paraId="330F1EE6"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1.003</w:t>
            </w:r>
          </w:p>
        </w:tc>
        <w:tc>
          <w:tcPr>
            <w:tcW w:w="413" w:type="pct"/>
            <w:shd w:val="clear" w:color="auto" w:fill="F2F2F2" w:themeFill="background1" w:themeFillShade="F2"/>
            <w:noWrap/>
            <w:hideMark/>
          </w:tcPr>
          <w:p w14:paraId="662136DF"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0.532</w:t>
            </w:r>
          </w:p>
        </w:tc>
        <w:tc>
          <w:tcPr>
            <w:tcW w:w="442" w:type="pct"/>
            <w:shd w:val="clear" w:color="auto" w:fill="F2F2F2" w:themeFill="background1" w:themeFillShade="F2"/>
            <w:noWrap/>
            <w:hideMark/>
          </w:tcPr>
          <w:p w14:paraId="2342E746"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0.984</w:t>
            </w:r>
          </w:p>
        </w:tc>
      </w:tr>
      <w:tr w:rsidR="00D96509" w:rsidRPr="009E4082" w14:paraId="5F758872" w14:textId="77777777" w:rsidTr="00222F88">
        <w:trPr>
          <w:trHeight w:val="288"/>
        </w:trPr>
        <w:tc>
          <w:tcPr>
            <w:tcW w:w="1135" w:type="pct"/>
            <w:shd w:val="clear" w:color="auto" w:fill="F2F2F2" w:themeFill="background1" w:themeFillShade="F2"/>
            <w:noWrap/>
            <w:hideMark/>
          </w:tcPr>
          <w:p w14:paraId="53B40396" w14:textId="77777777" w:rsidR="00D96509" w:rsidRPr="009E4082" w:rsidRDefault="00D96509" w:rsidP="00CB270B">
            <w:pPr>
              <w:rPr>
                <w:rFonts w:ascii="Times New Roman" w:eastAsia="Times New Roman" w:hAnsi="Times New Roman" w:cs="Times New Roman"/>
                <w:b/>
                <w:bCs/>
                <w:color w:val="000000"/>
                <w:sz w:val="15"/>
                <w:szCs w:val="15"/>
                <w:lang w:eastAsia="en-CA"/>
              </w:rPr>
            </w:pPr>
            <w:proofErr w:type="spellStart"/>
            <w:r w:rsidRPr="009E4082">
              <w:rPr>
                <w:rFonts w:ascii="Times New Roman" w:eastAsia="Times New Roman" w:hAnsi="Times New Roman" w:cs="Times New Roman"/>
                <w:b/>
                <w:bCs/>
                <w:color w:val="000000"/>
                <w:sz w:val="15"/>
                <w:szCs w:val="15"/>
                <w:lang w:eastAsia="en-CA"/>
              </w:rPr>
              <w:t>sandreed</w:t>
            </w:r>
            <w:proofErr w:type="spellEnd"/>
            <w:r w:rsidRPr="009E4082">
              <w:rPr>
                <w:rFonts w:ascii="Times New Roman" w:eastAsia="Times New Roman" w:hAnsi="Times New Roman" w:cs="Times New Roman"/>
                <w:b/>
                <w:bCs/>
                <w:color w:val="000000"/>
                <w:sz w:val="15"/>
                <w:szCs w:val="15"/>
                <w:lang w:eastAsia="en-CA"/>
              </w:rPr>
              <w:t xml:space="preserve"> - spurge</w:t>
            </w:r>
          </w:p>
        </w:tc>
        <w:tc>
          <w:tcPr>
            <w:tcW w:w="682" w:type="pct"/>
            <w:shd w:val="clear" w:color="auto" w:fill="F2F2F2" w:themeFill="background1" w:themeFillShade="F2"/>
            <w:noWrap/>
            <w:hideMark/>
          </w:tcPr>
          <w:p w14:paraId="3BFA75D2"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Grenfell</w:t>
            </w:r>
          </w:p>
        </w:tc>
        <w:tc>
          <w:tcPr>
            <w:tcW w:w="531" w:type="pct"/>
            <w:shd w:val="clear" w:color="auto" w:fill="F2F2F2" w:themeFill="background1" w:themeFillShade="F2"/>
            <w:noWrap/>
            <w:hideMark/>
          </w:tcPr>
          <w:p w14:paraId="1286DB73"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-0.828</w:t>
            </w:r>
          </w:p>
        </w:tc>
        <w:tc>
          <w:tcPr>
            <w:tcW w:w="379" w:type="pct"/>
            <w:shd w:val="clear" w:color="auto" w:fill="F2F2F2" w:themeFill="background1" w:themeFillShade="F2"/>
            <w:noWrap/>
            <w:hideMark/>
          </w:tcPr>
          <w:p w14:paraId="5A9D7C4E"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0.299</w:t>
            </w:r>
          </w:p>
        </w:tc>
        <w:tc>
          <w:tcPr>
            <w:tcW w:w="530" w:type="pct"/>
            <w:shd w:val="clear" w:color="auto" w:fill="F2F2F2" w:themeFill="background1" w:themeFillShade="F2"/>
            <w:noWrap/>
            <w:hideMark/>
          </w:tcPr>
          <w:p w14:paraId="66B698A5"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223.778</w:t>
            </w:r>
          </w:p>
        </w:tc>
        <w:tc>
          <w:tcPr>
            <w:tcW w:w="455" w:type="pct"/>
            <w:shd w:val="clear" w:color="auto" w:fill="F2F2F2" w:themeFill="background1" w:themeFillShade="F2"/>
            <w:noWrap/>
            <w:hideMark/>
          </w:tcPr>
          <w:p w14:paraId="060AE9C1"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-1.650</w:t>
            </w:r>
          </w:p>
        </w:tc>
        <w:tc>
          <w:tcPr>
            <w:tcW w:w="433" w:type="pct"/>
            <w:shd w:val="clear" w:color="auto" w:fill="F2F2F2" w:themeFill="background1" w:themeFillShade="F2"/>
            <w:noWrap/>
            <w:hideMark/>
          </w:tcPr>
          <w:p w14:paraId="6BB65598"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-0.006</w:t>
            </w:r>
          </w:p>
        </w:tc>
        <w:tc>
          <w:tcPr>
            <w:tcW w:w="413" w:type="pct"/>
            <w:shd w:val="clear" w:color="auto" w:fill="F2F2F2" w:themeFill="background1" w:themeFillShade="F2"/>
            <w:noWrap/>
            <w:hideMark/>
          </w:tcPr>
          <w:p w14:paraId="4CFEA92B"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-2.769</w:t>
            </w:r>
          </w:p>
        </w:tc>
        <w:tc>
          <w:tcPr>
            <w:tcW w:w="442" w:type="pct"/>
            <w:shd w:val="clear" w:color="auto" w:fill="F2F2F2" w:themeFill="background1" w:themeFillShade="F2"/>
            <w:noWrap/>
            <w:hideMark/>
          </w:tcPr>
          <w:p w14:paraId="60ACC7B0" w14:textId="77777777" w:rsidR="00D96509" w:rsidRPr="009E4082" w:rsidRDefault="00D96509" w:rsidP="00CB270B">
            <w:pPr>
              <w:jc w:val="right"/>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0.047</w:t>
            </w:r>
          </w:p>
        </w:tc>
      </w:tr>
      <w:tr w:rsidR="00D96509" w:rsidRPr="009E4082" w14:paraId="28DBAEC3" w14:textId="77777777" w:rsidTr="00222F88">
        <w:trPr>
          <w:trHeight w:val="288"/>
        </w:trPr>
        <w:tc>
          <w:tcPr>
            <w:tcW w:w="1135" w:type="pct"/>
            <w:noWrap/>
            <w:hideMark/>
          </w:tcPr>
          <w:p w14:paraId="3B0071A1"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brome - flax</w:t>
            </w:r>
          </w:p>
        </w:tc>
        <w:tc>
          <w:tcPr>
            <w:tcW w:w="682" w:type="pct"/>
            <w:noWrap/>
            <w:hideMark/>
          </w:tcPr>
          <w:p w14:paraId="1B13FCC4"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Manitou</w:t>
            </w:r>
          </w:p>
        </w:tc>
        <w:tc>
          <w:tcPr>
            <w:tcW w:w="531" w:type="pct"/>
            <w:noWrap/>
            <w:hideMark/>
          </w:tcPr>
          <w:p w14:paraId="68D4A56C"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0.189</w:t>
            </w:r>
          </w:p>
        </w:tc>
        <w:tc>
          <w:tcPr>
            <w:tcW w:w="379" w:type="pct"/>
            <w:noWrap/>
            <w:hideMark/>
          </w:tcPr>
          <w:p w14:paraId="40DAFF3E"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0.295</w:t>
            </w:r>
          </w:p>
        </w:tc>
        <w:tc>
          <w:tcPr>
            <w:tcW w:w="530" w:type="pct"/>
            <w:noWrap/>
            <w:hideMark/>
          </w:tcPr>
          <w:p w14:paraId="2C7ED3A7"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223.300</w:t>
            </w:r>
          </w:p>
        </w:tc>
        <w:tc>
          <w:tcPr>
            <w:tcW w:w="455" w:type="pct"/>
            <w:noWrap/>
            <w:hideMark/>
          </w:tcPr>
          <w:p w14:paraId="188A7740"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-0.621</w:t>
            </w:r>
          </w:p>
        </w:tc>
        <w:tc>
          <w:tcPr>
            <w:tcW w:w="433" w:type="pct"/>
            <w:noWrap/>
            <w:hideMark/>
          </w:tcPr>
          <w:p w14:paraId="130D93F7"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1.000</w:t>
            </w:r>
          </w:p>
        </w:tc>
        <w:tc>
          <w:tcPr>
            <w:tcW w:w="413" w:type="pct"/>
            <w:noWrap/>
            <w:hideMark/>
          </w:tcPr>
          <w:p w14:paraId="0AF229AC"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0.643</w:t>
            </w:r>
          </w:p>
        </w:tc>
        <w:tc>
          <w:tcPr>
            <w:tcW w:w="442" w:type="pct"/>
            <w:noWrap/>
            <w:hideMark/>
          </w:tcPr>
          <w:p w14:paraId="07357525"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0.968</w:t>
            </w:r>
          </w:p>
        </w:tc>
      </w:tr>
      <w:tr w:rsidR="00D96509" w:rsidRPr="009E4082" w14:paraId="1F779C64" w14:textId="77777777" w:rsidTr="00222F88">
        <w:trPr>
          <w:trHeight w:val="288"/>
        </w:trPr>
        <w:tc>
          <w:tcPr>
            <w:tcW w:w="1135" w:type="pct"/>
            <w:noWrap/>
            <w:hideMark/>
          </w:tcPr>
          <w:p w14:paraId="0ECC29A9"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brome - porcupine</w:t>
            </w:r>
          </w:p>
        </w:tc>
        <w:tc>
          <w:tcPr>
            <w:tcW w:w="682" w:type="pct"/>
            <w:noWrap/>
            <w:hideMark/>
          </w:tcPr>
          <w:p w14:paraId="4967026C"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Manitou</w:t>
            </w:r>
          </w:p>
        </w:tc>
        <w:tc>
          <w:tcPr>
            <w:tcW w:w="531" w:type="pct"/>
            <w:noWrap/>
            <w:hideMark/>
          </w:tcPr>
          <w:p w14:paraId="0FD4D4C2"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0.419</w:t>
            </w:r>
          </w:p>
        </w:tc>
        <w:tc>
          <w:tcPr>
            <w:tcW w:w="379" w:type="pct"/>
            <w:noWrap/>
            <w:hideMark/>
          </w:tcPr>
          <w:p w14:paraId="72F2E30D"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0.293</w:t>
            </w:r>
          </w:p>
        </w:tc>
        <w:tc>
          <w:tcPr>
            <w:tcW w:w="530" w:type="pct"/>
            <w:noWrap/>
            <w:hideMark/>
          </w:tcPr>
          <w:p w14:paraId="6AFD5BFC"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223.298</w:t>
            </w:r>
          </w:p>
        </w:tc>
        <w:tc>
          <w:tcPr>
            <w:tcW w:w="455" w:type="pct"/>
            <w:noWrap/>
            <w:hideMark/>
          </w:tcPr>
          <w:p w14:paraId="14BED2E7"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-0.387</w:t>
            </w:r>
          </w:p>
        </w:tc>
        <w:tc>
          <w:tcPr>
            <w:tcW w:w="433" w:type="pct"/>
            <w:noWrap/>
            <w:hideMark/>
          </w:tcPr>
          <w:p w14:paraId="77ADA13C"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1.225</w:t>
            </w:r>
          </w:p>
        </w:tc>
        <w:tc>
          <w:tcPr>
            <w:tcW w:w="413" w:type="pct"/>
            <w:noWrap/>
            <w:hideMark/>
          </w:tcPr>
          <w:p w14:paraId="5B0F7946"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1.430</w:t>
            </w:r>
          </w:p>
        </w:tc>
        <w:tc>
          <w:tcPr>
            <w:tcW w:w="442" w:type="pct"/>
            <w:noWrap/>
            <w:hideMark/>
          </w:tcPr>
          <w:p w14:paraId="7BAC63A5"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0.609</w:t>
            </w:r>
          </w:p>
        </w:tc>
      </w:tr>
      <w:tr w:rsidR="00D96509" w:rsidRPr="009E4082" w14:paraId="18008D93" w14:textId="77777777" w:rsidTr="00222F88">
        <w:trPr>
          <w:trHeight w:val="288"/>
        </w:trPr>
        <w:tc>
          <w:tcPr>
            <w:tcW w:w="1135" w:type="pct"/>
            <w:noWrap/>
            <w:hideMark/>
          </w:tcPr>
          <w:p w14:paraId="4AB76E16"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 xml:space="preserve">brome - </w:t>
            </w:r>
            <w:proofErr w:type="spellStart"/>
            <w:r w:rsidRPr="009E4082">
              <w:rPr>
                <w:rFonts w:ascii="Times New Roman" w:eastAsia="Times New Roman" w:hAnsi="Times New Roman" w:cs="Times New Roman"/>
                <w:b/>
                <w:bCs/>
                <w:color w:val="000000"/>
                <w:sz w:val="15"/>
                <w:szCs w:val="15"/>
                <w:lang w:eastAsia="en-CA"/>
              </w:rPr>
              <w:t>sandreed</w:t>
            </w:r>
            <w:proofErr w:type="spellEnd"/>
          </w:p>
        </w:tc>
        <w:tc>
          <w:tcPr>
            <w:tcW w:w="682" w:type="pct"/>
            <w:noWrap/>
            <w:hideMark/>
          </w:tcPr>
          <w:p w14:paraId="7A071FF3"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Manitou</w:t>
            </w:r>
          </w:p>
        </w:tc>
        <w:tc>
          <w:tcPr>
            <w:tcW w:w="531" w:type="pct"/>
            <w:noWrap/>
            <w:hideMark/>
          </w:tcPr>
          <w:p w14:paraId="7E61A4EF"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-0.080</w:t>
            </w:r>
          </w:p>
        </w:tc>
        <w:tc>
          <w:tcPr>
            <w:tcW w:w="379" w:type="pct"/>
            <w:noWrap/>
            <w:hideMark/>
          </w:tcPr>
          <w:p w14:paraId="0301682D"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0.293</w:t>
            </w:r>
          </w:p>
        </w:tc>
        <w:tc>
          <w:tcPr>
            <w:tcW w:w="530" w:type="pct"/>
            <w:noWrap/>
            <w:hideMark/>
          </w:tcPr>
          <w:p w14:paraId="680649DB"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223.330</w:t>
            </w:r>
          </w:p>
        </w:tc>
        <w:tc>
          <w:tcPr>
            <w:tcW w:w="455" w:type="pct"/>
            <w:noWrap/>
            <w:hideMark/>
          </w:tcPr>
          <w:p w14:paraId="544C49A6"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-0.887</w:t>
            </w:r>
          </w:p>
        </w:tc>
        <w:tc>
          <w:tcPr>
            <w:tcW w:w="433" w:type="pct"/>
            <w:noWrap/>
            <w:hideMark/>
          </w:tcPr>
          <w:p w14:paraId="0DB25626"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0.726</w:t>
            </w:r>
          </w:p>
        </w:tc>
        <w:tc>
          <w:tcPr>
            <w:tcW w:w="413" w:type="pct"/>
            <w:noWrap/>
            <w:hideMark/>
          </w:tcPr>
          <w:p w14:paraId="0D9FB86A"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-0.274</w:t>
            </w:r>
          </w:p>
        </w:tc>
        <w:tc>
          <w:tcPr>
            <w:tcW w:w="442" w:type="pct"/>
            <w:noWrap/>
            <w:hideMark/>
          </w:tcPr>
          <w:p w14:paraId="43726E5C"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0.999</w:t>
            </w:r>
          </w:p>
        </w:tc>
      </w:tr>
      <w:tr w:rsidR="00D96509" w:rsidRPr="009E4082" w14:paraId="551C3219" w14:textId="77777777" w:rsidTr="00222F88">
        <w:trPr>
          <w:trHeight w:val="288"/>
        </w:trPr>
        <w:tc>
          <w:tcPr>
            <w:tcW w:w="1135" w:type="pct"/>
            <w:noWrap/>
            <w:hideMark/>
          </w:tcPr>
          <w:p w14:paraId="6844052F"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brome - spurge</w:t>
            </w:r>
          </w:p>
        </w:tc>
        <w:tc>
          <w:tcPr>
            <w:tcW w:w="682" w:type="pct"/>
            <w:noWrap/>
            <w:hideMark/>
          </w:tcPr>
          <w:p w14:paraId="1487D28A"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Manitou</w:t>
            </w:r>
          </w:p>
        </w:tc>
        <w:tc>
          <w:tcPr>
            <w:tcW w:w="531" w:type="pct"/>
            <w:noWrap/>
            <w:hideMark/>
          </w:tcPr>
          <w:p w14:paraId="39A4B247"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0.084</w:t>
            </w:r>
          </w:p>
        </w:tc>
        <w:tc>
          <w:tcPr>
            <w:tcW w:w="379" w:type="pct"/>
            <w:noWrap/>
            <w:hideMark/>
          </w:tcPr>
          <w:p w14:paraId="7E5825D5"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0.327</w:t>
            </w:r>
          </w:p>
        </w:tc>
        <w:tc>
          <w:tcPr>
            <w:tcW w:w="530" w:type="pct"/>
            <w:noWrap/>
            <w:hideMark/>
          </w:tcPr>
          <w:p w14:paraId="16B046A1"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223.921</w:t>
            </w:r>
          </w:p>
        </w:tc>
        <w:tc>
          <w:tcPr>
            <w:tcW w:w="455" w:type="pct"/>
            <w:noWrap/>
            <w:hideMark/>
          </w:tcPr>
          <w:p w14:paraId="039257D9"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-0.814</w:t>
            </w:r>
          </w:p>
        </w:tc>
        <w:tc>
          <w:tcPr>
            <w:tcW w:w="433" w:type="pct"/>
            <w:noWrap/>
            <w:hideMark/>
          </w:tcPr>
          <w:p w14:paraId="2040CCA4"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0.982</w:t>
            </w:r>
          </w:p>
        </w:tc>
        <w:tc>
          <w:tcPr>
            <w:tcW w:w="413" w:type="pct"/>
            <w:noWrap/>
            <w:hideMark/>
          </w:tcPr>
          <w:p w14:paraId="70F77AE1"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0.258</w:t>
            </w:r>
          </w:p>
        </w:tc>
        <w:tc>
          <w:tcPr>
            <w:tcW w:w="442" w:type="pct"/>
            <w:noWrap/>
            <w:hideMark/>
          </w:tcPr>
          <w:p w14:paraId="6131F8A1"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0.999</w:t>
            </w:r>
          </w:p>
        </w:tc>
      </w:tr>
      <w:tr w:rsidR="00D96509" w:rsidRPr="009E4082" w14:paraId="1476D935" w14:textId="77777777" w:rsidTr="00222F88">
        <w:trPr>
          <w:trHeight w:val="288"/>
        </w:trPr>
        <w:tc>
          <w:tcPr>
            <w:tcW w:w="1135" w:type="pct"/>
            <w:noWrap/>
            <w:hideMark/>
          </w:tcPr>
          <w:p w14:paraId="35BABB5B"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flax - porcupine</w:t>
            </w:r>
          </w:p>
        </w:tc>
        <w:tc>
          <w:tcPr>
            <w:tcW w:w="682" w:type="pct"/>
            <w:noWrap/>
            <w:hideMark/>
          </w:tcPr>
          <w:p w14:paraId="57B25678"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Manitou</w:t>
            </w:r>
          </w:p>
        </w:tc>
        <w:tc>
          <w:tcPr>
            <w:tcW w:w="531" w:type="pct"/>
            <w:noWrap/>
            <w:hideMark/>
          </w:tcPr>
          <w:p w14:paraId="6FAC0D36"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0.229</w:t>
            </w:r>
          </w:p>
        </w:tc>
        <w:tc>
          <w:tcPr>
            <w:tcW w:w="379" w:type="pct"/>
            <w:noWrap/>
            <w:hideMark/>
          </w:tcPr>
          <w:p w14:paraId="3683C5BB"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0.295</w:t>
            </w:r>
          </w:p>
        </w:tc>
        <w:tc>
          <w:tcPr>
            <w:tcW w:w="530" w:type="pct"/>
            <w:noWrap/>
            <w:hideMark/>
          </w:tcPr>
          <w:p w14:paraId="78456D2C"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223.300</w:t>
            </w:r>
          </w:p>
        </w:tc>
        <w:tc>
          <w:tcPr>
            <w:tcW w:w="455" w:type="pct"/>
            <w:noWrap/>
            <w:hideMark/>
          </w:tcPr>
          <w:p w14:paraId="1A7A33D0"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-0.581</w:t>
            </w:r>
          </w:p>
        </w:tc>
        <w:tc>
          <w:tcPr>
            <w:tcW w:w="433" w:type="pct"/>
            <w:noWrap/>
            <w:hideMark/>
          </w:tcPr>
          <w:p w14:paraId="5D226BBB"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1.040</w:t>
            </w:r>
          </w:p>
        </w:tc>
        <w:tc>
          <w:tcPr>
            <w:tcW w:w="413" w:type="pct"/>
            <w:noWrap/>
            <w:hideMark/>
          </w:tcPr>
          <w:p w14:paraId="0C8BD57B"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0.779</w:t>
            </w:r>
          </w:p>
        </w:tc>
        <w:tc>
          <w:tcPr>
            <w:tcW w:w="442" w:type="pct"/>
            <w:noWrap/>
            <w:hideMark/>
          </w:tcPr>
          <w:p w14:paraId="6B897C6A"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0.937</w:t>
            </w:r>
          </w:p>
        </w:tc>
      </w:tr>
      <w:tr w:rsidR="00D96509" w:rsidRPr="009E4082" w14:paraId="0151AB2E" w14:textId="77777777" w:rsidTr="00222F88">
        <w:trPr>
          <w:trHeight w:val="288"/>
        </w:trPr>
        <w:tc>
          <w:tcPr>
            <w:tcW w:w="1135" w:type="pct"/>
            <w:noWrap/>
            <w:hideMark/>
          </w:tcPr>
          <w:p w14:paraId="2E7792E8"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 xml:space="preserve">flax - </w:t>
            </w:r>
            <w:proofErr w:type="spellStart"/>
            <w:r w:rsidRPr="009E4082">
              <w:rPr>
                <w:rFonts w:ascii="Times New Roman" w:eastAsia="Times New Roman" w:hAnsi="Times New Roman" w:cs="Times New Roman"/>
                <w:b/>
                <w:bCs/>
                <w:color w:val="000000"/>
                <w:sz w:val="15"/>
                <w:szCs w:val="15"/>
                <w:lang w:eastAsia="en-CA"/>
              </w:rPr>
              <w:t>sandreed</w:t>
            </w:r>
            <w:proofErr w:type="spellEnd"/>
          </w:p>
        </w:tc>
        <w:tc>
          <w:tcPr>
            <w:tcW w:w="682" w:type="pct"/>
            <w:noWrap/>
            <w:hideMark/>
          </w:tcPr>
          <w:p w14:paraId="3C4BA127"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Manitou</w:t>
            </w:r>
          </w:p>
        </w:tc>
        <w:tc>
          <w:tcPr>
            <w:tcW w:w="531" w:type="pct"/>
            <w:noWrap/>
            <w:hideMark/>
          </w:tcPr>
          <w:p w14:paraId="3C722AF6"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-0.270</w:t>
            </w:r>
          </w:p>
        </w:tc>
        <w:tc>
          <w:tcPr>
            <w:tcW w:w="379" w:type="pct"/>
            <w:noWrap/>
            <w:hideMark/>
          </w:tcPr>
          <w:p w14:paraId="02E6F863"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0.295</w:t>
            </w:r>
          </w:p>
        </w:tc>
        <w:tc>
          <w:tcPr>
            <w:tcW w:w="530" w:type="pct"/>
            <w:noWrap/>
            <w:hideMark/>
          </w:tcPr>
          <w:p w14:paraId="71D39958"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223.316</w:t>
            </w:r>
          </w:p>
        </w:tc>
        <w:tc>
          <w:tcPr>
            <w:tcW w:w="455" w:type="pct"/>
            <w:noWrap/>
            <w:hideMark/>
          </w:tcPr>
          <w:p w14:paraId="5DAECBB1"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-1.081</w:t>
            </w:r>
          </w:p>
        </w:tc>
        <w:tc>
          <w:tcPr>
            <w:tcW w:w="433" w:type="pct"/>
            <w:noWrap/>
            <w:hideMark/>
          </w:tcPr>
          <w:p w14:paraId="15C9267C"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0.541</w:t>
            </w:r>
          </w:p>
        </w:tc>
        <w:tc>
          <w:tcPr>
            <w:tcW w:w="413" w:type="pct"/>
            <w:noWrap/>
            <w:hideMark/>
          </w:tcPr>
          <w:p w14:paraId="60D62D13"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-0.915</w:t>
            </w:r>
          </w:p>
        </w:tc>
        <w:tc>
          <w:tcPr>
            <w:tcW w:w="442" w:type="pct"/>
            <w:noWrap/>
            <w:hideMark/>
          </w:tcPr>
          <w:p w14:paraId="138C1D6D"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0.891</w:t>
            </w:r>
          </w:p>
        </w:tc>
      </w:tr>
      <w:tr w:rsidR="00D96509" w:rsidRPr="009E4082" w14:paraId="70AA4688" w14:textId="77777777" w:rsidTr="00222F88">
        <w:trPr>
          <w:trHeight w:val="288"/>
        </w:trPr>
        <w:tc>
          <w:tcPr>
            <w:tcW w:w="1135" w:type="pct"/>
            <w:noWrap/>
            <w:hideMark/>
          </w:tcPr>
          <w:p w14:paraId="3520A940"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flax - spurge</w:t>
            </w:r>
          </w:p>
        </w:tc>
        <w:tc>
          <w:tcPr>
            <w:tcW w:w="682" w:type="pct"/>
            <w:noWrap/>
            <w:hideMark/>
          </w:tcPr>
          <w:p w14:paraId="4109D62A"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Manitou</w:t>
            </w:r>
          </w:p>
        </w:tc>
        <w:tc>
          <w:tcPr>
            <w:tcW w:w="531" w:type="pct"/>
            <w:noWrap/>
            <w:hideMark/>
          </w:tcPr>
          <w:p w14:paraId="3169ED67"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-0.105</w:t>
            </w:r>
          </w:p>
        </w:tc>
        <w:tc>
          <w:tcPr>
            <w:tcW w:w="379" w:type="pct"/>
            <w:noWrap/>
            <w:hideMark/>
          </w:tcPr>
          <w:p w14:paraId="47C54602"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0.315</w:t>
            </w:r>
          </w:p>
        </w:tc>
        <w:tc>
          <w:tcPr>
            <w:tcW w:w="530" w:type="pct"/>
            <w:noWrap/>
            <w:hideMark/>
          </w:tcPr>
          <w:p w14:paraId="761BA067"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223.903</w:t>
            </w:r>
          </w:p>
        </w:tc>
        <w:tc>
          <w:tcPr>
            <w:tcW w:w="455" w:type="pct"/>
            <w:noWrap/>
            <w:hideMark/>
          </w:tcPr>
          <w:p w14:paraId="1CE57BEB"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-0.973</w:t>
            </w:r>
          </w:p>
        </w:tc>
        <w:tc>
          <w:tcPr>
            <w:tcW w:w="433" w:type="pct"/>
            <w:noWrap/>
            <w:hideMark/>
          </w:tcPr>
          <w:p w14:paraId="2ACF9A73"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0.762</w:t>
            </w:r>
          </w:p>
        </w:tc>
        <w:tc>
          <w:tcPr>
            <w:tcW w:w="413" w:type="pct"/>
            <w:noWrap/>
            <w:hideMark/>
          </w:tcPr>
          <w:p w14:paraId="7964EA77"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-0.334</w:t>
            </w:r>
          </w:p>
        </w:tc>
        <w:tc>
          <w:tcPr>
            <w:tcW w:w="442" w:type="pct"/>
            <w:noWrap/>
            <w:hideMark/>
          </w:tcPr>
          <w:p w14:paraId="2F83DC61"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0.997</w:t>
            </w:r>
          </w:p>
        </w:tc>
      </w:tr>
      <w:tr w:rsidR="00D96509" w:rsidRPr="009E4082" w14:paraId="0692F337" w14:textId="77777777" w:rsidTr="00222F88">
        <w:trPr>
          <w:trHeight w:val="288"/>
        </w:trPr>
        <w:tc>
          <w:tcPr>
            <w:tcW w:w="1135" w:type="pct"/>
            <w:noWrap/>
            <w:hideMark/>
          </w:tcPr>
          <w:p w14:paraId="4F60D2AE"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 xml:space="preserve">porcupine - </w:t>
            </w:r>
            <w:proofErr w:type="spellStart"/>
            <w:r w:rsidRPr="009E4082">
              <w:rPr>
                <w:rFonts w:ascii="Times New Roman" w:eastAsia="Times New Roman" w:hAnsi="Times New Roman" w:cs="Times New Roman"/>
                <w:b/>
                <w:bCs/>
                <w:color w:val="000000"/>
                <w:sz w:val="15"/>
                <w:szCs w:val="15"/>
                <w:lang w:eastAsia="en-CA"/>
              </w:rPr>
              <w:t>sandreed</w:t>
            </w:r>
            <w:proofErr w:type="spellEnd"/>
          </w:p>
        </w:tc>
        <w:tc>
          <w:tcPr>
            <w:tcW w:w="682" w:type="pct"/>
            <w:noWrap/>
            <w:hideMark/>
          </w:tcPr>
          <w:p w14:paraId="507F400A"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Manitou</w:t>
            </w:r>
          </w:p>
        </w:tc>
        <w:tc>
          <w:tcPr>
            <w:tcW w:w="531" w:type="pct"/>
            <w:noWrap/>
            <w:hideMark/>
          </w:tcPr>
          <w:p w14:paraId="3CC8AFE0"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-0.499</w:t>
            </w:r>
          </w:p>
        </w:tc>
        <w:tc>
          <w:tcPr>
            <w:tcW w:w="379" w:type="pct"/>
            <w:noWrap/>
            <w:hideMark/>
          </w:tcPr>
          <w:p w14:paraId="7A1001F5"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0.293</w:t>
            </w:r>
          </w:p>
        </w:tc>
        <w:tc>
          <w:tcPr>
            <w:tcW w:w="530" w:type="pct"/>
            <w:noWrap/>
            <w:hideMark/>
          </w:tcPr>
          <w:p w14:paraId="53280F2F"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223.330</w:t>
            </w:r>
          </w:p>
        </w:tc>
        <w:tc>
          <w:tcPr>
            <w:tcW w:w="455" w:type="pct"/>
            <w:noWrap/>
            <w:hideMark/>
          </w:tcPr>
          <w:p w14:paraId="42DB6F97"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-1.306</w:t>
            </w:r>
          </w:p>
        </w:tc>
        <w:tc>
          <w:tcPr>
            <w:tcW w:w="433" w:type="pct"/>
            <w:noWrap/>
            <w:hideMark/>
          </w:tcPr>
          <w:p w14:paraId="7754D4CF"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0.308</w:t>
            </w:r>
          </w:p>
        </w:tc>
        <w:tc>
          <w:tcPr>
            <w:tcW w:w="413" w:type="pct"/>
            <w:noWrap/>
            <w:hideMark/>
          </w:tcPr>
          <w:p w14:paraId="0C750B0E"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-1.702</w:t>
            </w:r>
          </w:p>
        </w:tc>
        <w:tc>
          <w:tcPr>
            <w:tcW w:w="442" w:type="pct"/>
            <w:noWrap/>
            <w:hideMark/>
          </w:tcPr>
          <w:p w14:paraId="0135C353"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0.435</w:t>
            </w:r>
          </w:p>
        </w:tc>
      </w:tr>
      <w:tr w:rsidR="00D96509" w:rsidRPr="009E4082" w14:paraId="052AF7D6" w14:textId="77777777" w:rsidTr="00222F88">
        <w:trPr>
          <w:trHeight w:val="288"/>
        </w:trPr>
        <w:tc>
          <w:tcPr>
            <w:tcW w:w="1135" w:type="pct"/>
            <w:noWrap/>
            <w:hideMark/>
          </w:tcPr>
          <w:p w14:paraId="4E8930F7"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porcupine - spurge</w:t>
            </w:r>
          </w:p>
        </w:tc>
        <w:tc>
          <w:tcPr>
            <w:tcW w:w="682" w:type="pct"/>
            <w:noWrap/>
            <w:hideMark/>
          </w:tcPr>
          <w:p w14:paraId="00284A9C"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Manitou</w:t>
            </w:r>
          </w:p>
        </w:tc>
        <w:tc>
          <w:tcPr>
            <w:tcW w:w="531" w:type="pct"/>
            <w:noWrap/>
            <w:hideMark/>
          </w:tcPr>
          <w:p w14:paraId="24C2F2DA"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-0.335</w:t>
            </w:r>
          </w:p>
        </w:tc>
        <w:tc>
          <w:tcPr>
            <w:tcW w:w="379" w:type="pct"/>
            <w:noWrap/>
            <w:hideMark/>
          </w:tcPr>
          <w:p w14:paraId="65EB672B"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0.327</w:t>
            </w:r>
          </w:p>
        </w:tc>
        <w:tc>
          <w:tcPr>
            <w:tcW w:w="530" w:type="pct"/>
            <w:noWrap/>
            <w:hideMark/>
          </w:tcPr>
          <w:p w14:paraId="12E1B9E9"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223.921</w:t>
            </w:r>
          </w:p>
        </w:tc>
        <w:tc>
          <w:tcPr>
            <w:tcW w:w="455" w:type="pct"/>
            <w:noWrap/>
            <w:hideMark/>
          </w:tcPr>
          <w:p w14:paraId="78A5D896"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-1.233</w:t>
            </w:r>
          </w:p>
        </w:tc>
        <w:tc>
          <w:tcPr>
            <w:tcW w:w="433" w:type="pct"/>
            <w:noWrap/>
            <w:hideMark/>
          </w:tcPr>
          <w:p w14:paraId="0D72F47F"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0.563</w:t>
            </w:r>
          </w:p>
        </w:tc>
        <w:tc>
          <w:tcPr>
            <w:tcW w:w="413" w:type="pct"/>
            <w:noWrap/>
            <w:hideMark/>
          </w:tcPr>
          <w:p w14:paraId="0E1A654F"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-1.025</w:t>
            </w:r>
          </w:p>
        </w:tc>
        <w:tc>
          <w:tcPr>
            <w:tcW w:w="442" w:type="pct"/>
            <w:noWrap/>
            <w:hideMark/>
          </w:tcPr>
          <w:p w14:paraId="25AD51E1"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0.844</w:t>
            </w:r>
          </w:p>
        </w:tc>
      </w:tr>
      <w:tr w:rsidR="00D96509" w:rsidRPr="009E4082" w14:paraId="76BEE6FC" w14:textId="77777777" w:rsidTr="00222F88">
        <w:trPr>
          <w:trHeight w:val="288"/>
        </w:trPr>
        <w:tc>
          <w:tcPr>
            <w:tcW w:w="1135" w:type="pct"/>
            <w:noWrap/>
            <w:hideMark/>
          </w:tcPr>
          <w:p w14:paraId="5C729113" w14:textId="77777777" w:rsidR="00D96509" w:rsidRPr="009E4082" w:rsidRDefault="00D96509" w:rsidP="00CB270B">
            <w:pPr>
              <w:rPr>
                <w:rFonts w:ascii="Times New Roman" w:eastAsia="Times New Roman" w:hAnsi="Times New Roman" w:cs="Times New Roman"/>
                <w:b/>
                <w:bCs/>
                <w:color w:val="000000"/>
                <w:sz w:val="15"/>
                <w:szCs w:val="15"/>
                <w:lang w:eastAsia="en-CA"/>
              </w:rPr>
            </w:pPr>
            <w:proofErr w:type="spellStart"/>
            <w:r w:rsidRPr="009E4082">
              <w:rPr>
                <w:rFonts w:ascii="Times New Roman" w:eastAsia="Times New Roman" w:hAnsi="Times New Roman" w:cs="Times New Roman"/>
                <w:b/>
                <w:bCs/>
                <w:color w:val="000000"/>
                <w:sz w:val="15"/>
                <w:szCs w:val="15"/>
                <w:lang w:eastAsia="en-CA"/>
              </w:rPr>
              <w:t>sandreed</w:t>
            </w:r>
            <w:proofErr w:type="spellEnd"/>
            <w:r w:rsidRPr="009E4082">
              <w:rPr>
                <w:rFonts w:ascii="Times New Roman" w:eastAsia="Times New Roman" w:hAnsi="Times New Roman" w:cs="Times New Roman"/>
                <w:b/>
                <w:bCs/>
                <w:color w:val="000000"/>
                <w:sz w:val="15"/>
                <w:szCs w:val="15"/>
                <w:lang w:eastAsia="en-CA"/>
              </w:rPr>
              <w:t xml:space="preserve"> - spurge</w:t>
            </w:r>
          </w:p>
        </w:tc>
        <w:tc>
          <w:tcPr>
            <w:tcW w:w="682" w:type="pct"/>
            <w:noWrap/>
            <w:hideMark/>
          </w:tcPr>
          <w:p w14:paraId="323478EB"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Manitou</w:t>
            </w:r>
          </w:p>
        </w:tc>
        <w:tc>
          <w:tcPr>
            <w:tcW w:w="531" w:type="pct"/>
            <w:noWrap/>
            <w:hideMark/>
          </w:tcPr>
          <w:p w14:paraId="220FA23E"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0.165</w:t>
            </w:r>
          </w:p>
        </w:tc>
        <w:tc>
          <w:tcPr>
            <w:tcW w:w="379" w:type="pct"/>
            <w:noWrap/>
            <w:hideMark/>
          </w:tcPr>
          <w:p w14:paraId="4CCFFA51"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0.323</w:t>
            </w:r>
          </w:p>
        </w:tc>
        <w:tc>
          <w:tcPr>
            <w:tcW w:w="530" w:type="pct"/>
            <w:noWrap/>
            <w:hideMark/>
          </w:tcPr>
          <w:p w14:paraId="61C2CE70"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223.706</w:t>
            </w:r>
          </w:p>
        </w:tc>
        <w:tc>
          <w:tcPr>
            <w:tcW w:w="455" w:type="pct"/>
            <w:noWrap/>
            <w:hideMark/>
          </w:tcPr>
          <w:p w14:paraId="097696CD"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-0.725</w:t>
            </w:r>
          </w:p>
        </w:tc>
        <w:tc>
          <w:tcPr>
            <w:tcW w:w="433" w:type="pct"/>
            <w:noWrap/>
            <w:hideMark/>
          </w:tcPr>
          <w:p w14:paraId="2583F078"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1.054</w:t>
            </w:r>
          </w:p>
        </w:tc>
        <w:tc>
          <w:tcPr>
            <w:tcW w:w="413" w:type="pct"/>
            <w:noWrap/>
            <w:hideMark/>
          </w:tcPr>
          <w:p w14:paraId="51ACF5B2"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0.509</w:t>
            </w:r>
          </w:p>
        </w:tc>
        <w:tc>
          <w:tcPr>
            <w:tcW w:w="442" w:type="pct"/>
            <w:noWrap/>
            <w:hideMark/>
          </w:tcPr>
          <w:p w14:paraId="735AA027"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0.986</w:t>
            </w:r>
          </w:p>
        </w:tc>
      </w:tr>
      <w:tr w:rsidR="00D96509" w:rsidRPr="009E4082" w14:paraId="3CD879ED" w14:textId="77777777" w:rsidTr="00222F88">
        <w:trPr>
          <w:trHeight w:val="288"/>
        </w:trPr>
        <w:tc>
          <w:tcPr>
            <w:tcW w:w="1135" w:type="pct"/>
            <w:shd w:val="clear" w:color="auto" w:fill="F2F2F2" w:themeFill="background1" w:themeFillShade="F2"/>
            <w:noWrap/>
            <w:hideMark/>
          </w:tcPr>
          <w:p w14:paraId="14B04444"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brome - flax</w:t>
            </w:r>
          </w:p>
        </w:tc>
        <w:tc>
          <w:tcPr>
            <w:tcW w:w="682" w:type="pct"/>
            <w:shd w:val="clear" w:color="auto" w:fill="F2F2F2" w:themeFill="background1" w:themeFillShade="F2"/>
            <w:noWrap/>
            <w:hideMark/>
          </w:tcPr>
          <w:p w14:paraId="49379BC6" w14:textId="77777777" w:rsidR="00D96509" w:rsidRPr="009E4082" w:rsidRDefault="00D96509" w:rsidP="00CB270B">
            <w:pPr>
              <w:rPr>
                <w:rFonts w:ascii="Times New Roman" w:eastAsia="Times New Roman" w:hAnsi="Times New Roman" w:cs="Times New Roman"/>
                <w:b/>
                <w:bCs/>
                <w:color w:val="000000"/>
                <w:sz w:val="15"/>
                <w:szCs w:val="15"/>
                <w:lang w:eastAsia="en-CA"/>
              </w:rPr>
            </w:pPr>
            <w:proofErr w:type="spellStart"/>
            <w:r w:rsidRPr="009E4082">
              <w:rPr>
                <w:rFonts w:ascii="Times New Roman" w:eastAsia="Times New Roman" w:hAnsi="Times New Roman" w:cs="Times New Roman"/>
                <w:b/>
                <w:bCs/>
                <w:color w:val="000000"/>
                <w:sz w:val="15"/>
                <w:szCs w:val="15"/>
                <w:lang w:eastAsia="en-CA"/>
              </w:rPr>
              <w:t>NBattleford</w:t>
            </w:r>
            <w:proofErr w:type="spellEnd"/>
          </w:p>
        </w:tc>
        <w:tc>
          <w:tcPr>
            <w:tcW w:w="531" w:type="pct"/>
            <w:shd w:val="clear" w:color="auto" w:fill="F2F2F2" w:themeFill="background1" w:themeFillShade="F2"/>
            <w:noWrap/>
            <w:hideMark/>
          </w:tcPr>
          <w:p w14:paraId="755FE82C"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0.803</w:t>
            </w:r>
          </w:p>
        </w:tc>
        <w:tc>
          <w:tcPr>
            <w:tcW w:w="379" w:type="pct"/>
            <w:shd w:val="clear" w:color="auto" w:fill="F2F2F2" w:themeFill="background1" w:themeFillShade="F2"/>
            <w:noWrap/>
            <w:hideMark/>
          </w:tcPr>
          <w:p w14:paraId="7B5AD9BD"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0.294</w:t>
            </w:r>
          </w:p>
        </w:tc>
        <w:tc>
          <w:tcPr>
            <w:tcW w:w="530" w:type="pct"/>
            <w:shd w:val="clear" w:color="auto" w:fill="F2F2F2" w:themeFill="background1" w:themeFillShade="F2"/>
            <w:noWrap/>
            <w:hideMark/>
          </w:tcPr>
          <w:p w14:paraId="67602E4E"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223.346</w:t>
            </w:r>
          </w:p>
        </w:tc>
        <w:tc>
          <w:tcPr>
            <w:tcW w:w="455" w:type="pct"/>
            <w:shd w:val="clear" w:color="auto" w:fill="F2F2F2" w:themeFill="background1" w:themeFillShade="F2"/>
            <w:noWrap/>
            <w:hideMark/>
          </w:tcPr>
          <w:p w14:paraId="6FDD4FE8"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-0.005</w:t>
            </w:r>
          </w:p>
        </w:tc>
        <w:tc>
          <w:tcPr>
            <w:tcW w:w="433" w:type="pct"/>
            <w:shd w:val="clear" w:color="auto" w:fill="F2F2F2" w:themeFill="background1" w:themeFillShade="F2"/>
            <w:noWrap/>
            <w:hideMark/>
          </w:tcPr>
          <w:p w14:paraId="184F74DD"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1.611</w:t>
            </w:r>
          </w:p>
        </w:tc>
        <w:tc>
          <w:tcPr>
            <w:tcW w:w="413" w:type="pct"/>
            <w:shd w:val="clear" w:color="auto" w:fill="F2F2F2" w:themeFill="background1" w:themeFillShade="F2"/>
            <w:noWrap/>
            <w:hideMark/>
          </w:tcPr>
          <w:p w14:paraId="3B43063F"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2.733</w:t>
            </w:r>
          </w:p>
        </w:tc>
        <w:tc>
          <w:tcPr>
            <w:tcW w:w="442" w:type="pct"/>
            <w:shd w:val="clear" w:color="auto" w:fill="F2F2F2" w:themeFill="background1" w:themeFillShade="F2"/>
            <w:noWrap/>
            <w:hideMark/>
          </w:tcPr>
          <w:p w14:paraId="15536F10"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0.052</w:t>
            </w:r>
          </w:p>
        </w:tc>
      </w:tr>
      <w:tr w:rsidR="00D96509" w:rsidRPr="009E4082" w14:paraId="53F54A40" w14:textId="77777777" w:rsidTr="00222F88">
        <w:trPr>
          <w:trHeight w:val="288"/>
        </w:trPr>
        <w:tc>
          <w:tcPr>
            <w:tcW w:w="1135" w:type="pct"/>
            <w:shd w:val="clear" w:color="auto" w:fill="F2F2F2" w:themeFill="background1" w:themeFillShade="F2"/>
            <w:noWrap/>
            <w:hideMark/>
          </w:tcPr>
          <w:p w14:paraId="57CA4D04"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brome - porcupine</w:t>
            </w:r>
          </w:p>
        </w:tc>
        <w:tc>
          <w:tcPr>
            <w:tcW w:w="682" w:type="pct"/>
            <w:shd w:val="clear" w:color="auto" w:fill="F2F2F2" w:themeFill="background1" w:themeFillShade="F2"/>
            <w:noWrap/>
            <w:hideMark/>
          </w:tcPr>
          <w:p w14:paraId="06F97D14" w14:textId="77777777" w:rsidR="00D96509" w:rsidRPr="009E4082" w:rsidRDefault="00D96509" w:rsidP="00CB270B">
            <w:pPr>
              <w:rPr>
                <w:rFonts w:ascii="Times New Roman" w:eastAsia="Times New Roman" w:hAnsi="Times New Roman" w:cs="Times New Roman"/>
                <w:b/>
                <w:bCs/>
                <w:color w:val="000000"/>
                <w:sz w:val="15"/>
                <w:szCs w:val="15"/>
                <w:lang w:eastAsia="en-CA"/>
              </w:rPr>
            </w:pPr>
            <w:proofErr w:type="spellStart"/>
            <w:r w:rsidRPr="009E4082">
              <w:rPr>
                <w:rFonts w:ascii="Times New Roman" w:eastAsia="Times New Roman" w:hAnsi="Times New Roman" w:cs="Times New Roman"/>
                <w:b/>
                <w:bCs/>
                <w:color w:val="000000"/>
                <w:sz w:val="15"/>
                <w:szCs w:val="15"/>
                <w:lang w:eastAsia="en-CA"/>
              </w:rPr>
              <w:t>NBattleford</w:t>
            </w:r>
            <w:proofErr w:type="spellEnd"/>
          </w:p>
        </w:tc>
        <w:tc>
          <w:tcPr>
            <w:tcW w:w="531" w:type="pct"/>
            <w:shd w:val="clear" w:color="auto" w:fill="F2F2F2" w:themeFill="background1" w:themeFillShade="F2"/>
            <w:noWrap/>
            <w:hideMark/>
          </w:tcPr>
          <w:p w14:paraId="2C402DF3"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0.393</w:t>
            </w:r>
          </w:p>
        </w:tc>
        <w:tc>
          <w:tcPr>
            <w:tcW w:w="379" w:type="pct"/>
            <w:shd w:val="clear" w:color="auto" w:fill="F2F2F2" w:themeFill="background1" w:themeFillShade="F2"/>
            <w:noWrap/>
            <w:hideMark/>
          </w:tcPr>
          <w:p w14:paraId="352F9A45"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0.293</w:t>
            </w:r>
          </w:p>
        </w:tc>
        <w:tc>
          <w:tcPr>
            <w:tcW w:w="530" w:type="pct"/>
            <w:shd w:val="clear" w:color="auto" w:fill="F2F2F2" w:themeFill="background1" w:themeFillShade="F2"/>
            <w:noWrap/>
            <w:hideMark/>
          </w:tcPr>
          <w:p w14:paraId="7E3E1E7B"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223.331</w:t>
            </w:r>
          </w:p>
        </w:tc>
        <w:tc>
          <w:tcPr>
            <w:tcW w:w="455" w:type="pct"/>
            <w:shd w:val="clear" w:color="auto" w:fill="F2F2F2" w:themeFill="background1" w:themeFillShade="F2"/>
            <w:noWrap/>
            <w:hideMark/>
          </w:tcPr>
          <w:p w14:paraId="30245796"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-0.414</w:t>
            </w:r>
          </w:p>
        </w:tc>
        <w:tc>
          <w:tcPr>
            <w:tcW w:w="433" w:type="pct"/>
            <w:shd w:val="clear" w:color="auto" w:fill="F2F2F2" w:themeFill="background1" w:themeFillShade="F2"/>
            <w:noWrap/>
            <w:hideMark/>
          </w:tcPr>
          <w:p w14:paraId="7D40D58D"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1.200</w:t>
            </w:r>
          </w:p>
        </w:tc>
        <w:tc>
          <w:tcPr>
            <w:tcW w:w="413" w:type="pct"/>
            <w:shd w:val="clear" w:color="auto" w:fill="F2F2F2" w:themeFill="background1" w:themeFillShade="F2"/>
            <w:noWrap/>
            <w:hideMark/>
          </w:tcPr>
          <w:p w14:paraId="3B4D8E0A"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1.339</w:t>
            </w:r>
          </w:p>
        </w:tc>
        <w:tc>
          <w:tcPr>
            <w:tcW w:w="442" w:type="pct"/>
            <w:shd w:val="clear" w:color="auto" w:fill="F2F2F2" w:themeFill="background1" w:themeFillShade="F2"/>
            <w:noWrap/>
            <w:hideMark/>
          </w:tcPr>
          <w:p w14:paraId="294EED60"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0.667</w:t>
            </w:r>
          </w:p>
        </w:tc>
      </w:tr>
      <w:tr w:rsidR="00D96509" w:rsidRPr="009E4082" w14:paraId="44BF7C29" w14:textId="77777777" w:rsidTr="00222F88">
        <w:trPr>
          <w:trHeight w:val="288"/>
        </w:trPr>
        <w:tc>
          <w:tcPr>
            <w:tcW w:w="1135" w:type="pct"/>
            <w:shd w:val="clear" w:color="auto" w:fill="F2F2F2" w:themeFill="background1" w:themeFillShade="F2"/>
            <w:noWrap/>
            <w:hideMark/>
          </w:tcPr>
          <w:p w14:paraId="042E52F1"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 xml:space="preserve">brome - </w:t>
            </w:r>
            <w:proofErr w:type="spellStart"/>
            <w:r w:rsidRPr="009E4082">
              <w:rPr>
                <w:rFonts w:ascii="Times New Roman" w:eastAsia="Times New Roman" w:hAnsi="Times New Roman" w:cs="Times New Roman"/>
                <w:b/>
                <w:bCs/>
                <w:color w:val="000000"/>
                <w:sz w:val="15"/>
                <w:szCs w:val="15"/>
                <w:lang w:eastAsia="en-CA"/>
              </w:rPr>
              <w:t>sandreed</w:t>
            </w:r>
            <w:proofErr w:type="spellEnd"/>
          </w:p>
        </w:tc>
        <w:tc>
          <w:tcPr>
            <w:tcW w:w="682" w:type="pct"/>
            <w:shd w:val="clear" w:color="auto" w:fill="F2F2F2" w:themeFill="background1" w:themeFillShade="F2"/>
            <w:noWrap/>
            <w:hideMark/>
          </w:tcPr>
          <w:p w14:paraId="0030AB4A" w14:textId="77777777" w:rsidR="00D96509" w:rsidRPr="009E4082" w:rsidRDefault="00D96509" w:rsidP="00CB270B">
            <w:pPr>
              <w:rPr>
                <w:rFonts w:ascii="Times New Roman" w:eastAsia="Times New Roman" w:hAnsi="Times New Roman" w:cs="Times New Roman"/>
                <w:b/>
                <w:bCs/>
                <w:color w:val="000000"/>
                <w:sz w:val="15"/>
                <w:szCs w:val="15"/>
                <w:lang w:eastAsia="en-CA"/>
              </w:rPr>
            </w:pPr>
            <w:proofErr w:type="spellStart"/>
            <w:r w:rsidRPr="009E4082">
              <w:rPr>
                <w:rFonts w:ascii="Times New Roman" w:eastAsia="Times New Roman" w:hAnsi="Times New Roman" w:cs="Times New Roman"/>
                <w:b/>
                <w:bCs/>
                <w:color w:val="000000"/>
                <w:sz w:val="15"/>
                <w:szCs w:val="15"/>
                <w:lang w:eastAsia="en-CA"/>
              </w:rPr>
              <w:t>NBattleford</w:t>
            </w:r>
            <w:proofErr w:type="spellEnd"/>
          </w:p>
        </w:tc>
        <w:tc>
          <w:tcPr>
            <w:tcW w:w="531" w:type="pct"/>
            <w:shd w:val="clear" w:color="auto" w:fill="F2F2F2" w:themeFill="background1" w:themeFillShade="F2"/>
            <w:noWrap/>
            <w:hideMark/>
          </w:tcPr>
          <w:p w14:paraId="6627F126"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0.327</w:t>
            </w:r>
          </w:p>
        </w:tc>
        <w:tc>
          <w:tcPr>
            <w:tcW w:w="379" w:type="pct"/>
            <w:shd w:val="clear" w:color="auto" w:fill="F2F2F2" w:themeFill="background1" w:themeFillShade="F2"/>
            <w:noWrap/>
            <w:hideMark/>
          </w:tcPr>
          <w:p w14:paraId="255B32A6"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0.299</w:t>
            </w:r>
          </w:p>
        </w:tc>
        <w:tc>
          <w:tcPr>
            <w:tcW w:w="530" w:type="pct"/>
            <w:shd w:val="clear" w:color="auto" w:fill="F2F2F2" w:themeFill="background1" w:themeFillShade="F2"/>
            <w:noWrap/>
            <w:hideMark/>
          </w:tcPr>
          <w:p w14:paraId="36B2C520"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223.793</w:t>
            </w:r>
          </w:p>
        </w:tc>
        <w:tc>
          <w:tcPr>
            <w:tcW w:w="455" w:type="pct"/>
            <w:shd w:val="clear" w:color="auto" w:fill="F2F2F2" w:themeFill="background1" w:themeFillShade="F2"/>
            <w:noWrap/>
            <w:hideMark/>
          </w:tcPr>
          <w:p w14:paraId="034126A8"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-0.495</w:t>
            </w:r>
          </w:p>
        </w:tc>
        <w:tc>
          <w:tcPr>
            <w:tcW w:w="433" w:type="pct"/>
            <w:shd w:val="clear" w:color="auto" w:fill="F2F2F2" w:themeFill="background1" w:themeFillShade="F2"/>
            <w:noWrap/>
            <w:hideMark/>
          </w:tcPr>
          <w:p w14:paraId="7574C030"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1.149</w:t>
            </w:r>
          </w:p>
        </w:tc>
        <w:tc>
          <w:tcPr>
            <w:tcW w:w="413" w:type="pct"/>
            <w:shd w:val="clear" w:color="auto" w:fill="F2F2F2" w:themeFill="background1" w:themeFillShade="F2"/>
            <w:noWrap/>
            <w:hideMark/>
          </w:tcPr>
          <w:p w14:paraId="1AFDE462"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1.094</w:t>
            </w:r>
          </w:p>
        </w:tc>
        <w:tc>
          <w:tcPr>
            <w:tcW w:w="442" w:type="pct"/>
            <w:shd w:val="clear" w:color="auto" w:fill="F2F2F2" w:themeFill="background1" w:themeFillShade="F2"/>
            <w:noWrap/>
            <w:hideMark/>
          </w:tcPr>
          <w:p w14:paraId="192F4039"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0.809</w:t>
            </w:r>
          </w:p>
        </w:tc>
      </w:tr>
      <w:tr w:rsidR="00D96509" w:rsidRPr="009E4082" w14:paraId="06B3E96C" w14:textId="77777777" w:rsidTr="00222F88">
        <w:trPr>
          <w:trHeight w:val="288"/>
        </w:trPr>
        <w:tc>
          <w:tcPr>
            <w:tcW w:w="1135" w:type="pct"/>
            <w:shd w:val="clear" w:color="auto" w:fill="F2F2F2" w:themeFill="background1" w:themeFillShade="F2"/>
            <w:noWrap/>
            <w:hideMark/>
          </w:tcPr>
          <w:p w14:paraId="010B063E"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brome - spurge</w:t>
            </w:r>
          </w:p>
        </w:tc>
        <w:tc>
          <w:tcPr>
            <w:tcW w:w="682" w:type="pct"/>
            <w:shd w:val="clear" w:color="auto" w:fill="F2F2F2" w:themeFill="background1" w:themeFillShade="F2"/>
            <w:noWrap/>
            <w:hideMark/>
          </w:tcPr>
          <w:p w14:paraId="1EFB27BB" w14:textId="77777777" w:rsidR="00D96509" w:rsidRPr="009E4082" w:rsidRDefault="00D96509" w:rsidP="00CB270B">
            <w:pPr>
              <w:rPr>
                <w:rFonts w:ascii="Times New Roman" w:eastAsia="Times New Roman" w:hAnsi="Times New Roman" w:cs="Times New Roman"/>
                <w:b/>
                <w:bCs/>
                <w:color w:val="000000"/>
                <w:sz w:val="15"/>
                <w:szCs w:val="15"/>
                <w:lang w:eastAsia="en-CA"/>
              </w:rPr>
            </w:pPr>
            <w:proofErr w:type="spellStart"/>
            <w:r w:rsidRPr="009E4082">
              <w:rPr>
                <w:rFonts w:ascii="Times New Roman" w:eastAsia="Times New Roman" w:hAnsi="Times New Roman" w:cs="Times New Roman"/>
                <w:b/>
                <w:bCs/>
                <w:color w:val="000000"/>
                <w:sz w:val="15"/>
                <w:szCs w:val="15"/>
                <w:lang w:eastAsia="en-CA"/>
              </w:rPr>
              <w:t>NBattleford</w:t>
            </w:r>
            <w:proofErr w:type="spellEnd"/>
          </w:p>
        </w:tc>
        <w:tc>
          <w:tcPr>
            <w:tcW w:w="531" w:type="pct"/>
            <w:shd w:val="clear" w:color="auto" w:fill="F2F2F2" w:themeFill="background1" w:themeFillShade="F2"/>
            <w:noWrap/>
            <w:hideMark/>
          </w:tcPr>
          <w:p w14:paraId="242FF50C"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-0.674</w:t>
            </w:r>
          </w:p>
        </w:tc>
        <w:tc>
          <w:tcPr>
            <w:tcW w:w="379" w:type="pct"/>
            <w:shd w:val="clear" w:color="auto" w:fill="F2F2F2" w:themeFill="background1" w:themeFillShade="F2"/>
            <w:noWrap/>
            <w:hideMark/>
          </w:tcPr>
          <w:p w14:paraId="5ED8909B"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0.307</w:t>
            </w:r>
          </w:p>
        </w:tc>
        <w:tc>
          <w:tcPr>
            <w:tcW w:w="530" w:type="pct"/>
            <w:shd w:val="clear" w:color="auto" w:fill="F2F2F2" w:themeFill="background1" w:themeFillShade="F2"/>
            <w:noWrap/>
            <w:hideMark/>
          </w:tcPr>
          <w:p w14:paraId="35307831"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223.982</w:t>
            </w:r>
          </w:p>
        </w:tc>
        <w:tc>
          <w:tcPr>
            <w:tcW w:w="455" w:type="pct"/>
            <w:shd w:val="clear" w:color="auto" w:fill="F2F2F2" w:themeFill="background1" w:themeFillShade="F2"/>
            <w:noWrap/>
            <w:hideMark/>
          </w:tcPr>
          <w:p w14:paraId="1F7FC4EC"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-1.519</w:t>
            </w:r>
          </w:p>
        </w:tc>
        <w:tc>
          <w:tcPr>
            <w:tcW w:w="433" w:type="pct"/>
            <w:shd w:val="clear" w:color="auto" w:fill="F2F2F2" w:themeFill="background1" w:themeFillShade="F2"/>
            <w:noWrap/>
            <w:hideMark/>
          </w:tcPr>
          <w:p w14:paraId="03B25267"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0.170</w:t>
            </w:r>
          </w:p>
        </w:tc>
        <w:tc>
          <w:tcPr>
            <w:tcW w:w="413" w:type="pct"/>
            <w:shd w:val="clear" w:color="auto" w:fill="F2F2F2" w:themeFill="background1" w:themeFillShade="F2"/>
            <w:noWrap/>
            <w:hideMark/>
          </w:tcPr>
          <w:p w14:paraId="6B0FE386"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-2.197</w:t>
            </w:r>
          </w:p>
        </w:tc>
        <w:tc>
          <w:tcPr>
            <w:tcW w:w="442" w:type="pct"/>
            <w:shd w:val="clear" w:color="auto" w:fill="F2F2F2" w:themeFill="background1" w:themeFillShade="F2"/>
            <w:noWrap/>
            <w:hideMark/>
          </w:tcPr>
          <w:p w14:paraId="5B988F07"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0.185</w:t>
            </w:r>
          </w:p>
        </w:tc>
      </w:tr>
      <w:tr w:rsidR="00D96509" w:rsidRPr="009E4082" w14:paraId="0147E400" w14:textId="77777777" w:rsidTr="00222F88">
        <w:trPr>
          <w:trHeight w:val="288"/>
        </w:trPr>
        <w:tc>
          <w:tcPr>
            <w:tcW w:w="1135" w:type="pct"/>
            <w:shd w:val="clear" w:color="auto" w:fill="F2F2F2" w:themeFill="background1" w:themeFillShade="F2"/>
            <w:noWrap/>
            <w:hideMark/>
          </w:tcPr>
          <w:p w14:paraId="3F0E7A99"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flax - porcupine</w:t>
            </w:r>
          </w:p>
        </w:tc>
        <w:tc>
          <w:tcPr>
            <w:tcW w:w="682" w:type="pct"/>
            <w:shd w:val="clear" w:color="auto" w:fill="F2F2F2" w:themeFill="background1" w:themeFillShade="F2"/>
            <w:noWrap/>
            <w:hideMark/>
          </w:tcPr>
          <w:p w14:paraId="2982196C" w14:textId="77777777" w:rsidR="00D96509" w:rsidRPr="009E4082" w:rsidRDefault="00D96509" w:rsidP="00CB270B">
            <w:pPr>
              <w:rPr>
                <w:rFonts w:ascii="Times New Roman" w:eastAsia="Times New Roman" w:hAnsi="Times New Roman" w:cs="Times New Roman"/>
                <w:b/>
                <w:bCs/>
                <w:color w:val="000000"/>
                <w:sz w:val="15"/>
                <w:szCs w:val="15"/>
                <w:lang w:eastAsia="en-CA"/>
              </w:rPr>
            </w:pPr>
            <w:proofErr w:type="spellStart"/>
            <w:r w:rsidRPr="009E4082">
              <w:rPr>
                <w:rFonts w:ascii="Times New Roman" w:eastAsia="Times New Roman" w:hAnsi="Times New Roman" w:cs="Times New Roman"/>
                <w:b/>
                <w:bCs/>
                <w:color w:val="000000"/>
                <w:sz w:val="15"/>
                <w:szCs w:val="15"/>
                <w:lang w:eastAsia="en-CA"/>
              </w:rPr>
              <w:t>NBattleford</w:t>
            </w:r>
            <w:proofErr w:type="spellEnd"/>
          </w:p>
        </w:tc>
        <w:tc>
          <w:tcPr>
            <w:tcW w:w="531" w:type="pct"/>
            <w:shd w:val="clear" w:color="auto" w:fill="F2F2F2" w:themeFill="background1" w:themeFillShade="F2"/>
            <w:noWrap/>
            <w:hideMark/>
          </w:tcPr>
          <w:p w14:paraId="7F1615E7"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-0.410</w:t>
            </w:r>
          </w:p>
        </w:tc>
        <w:tc>
          <w:tcPr>
            <w:tcW w:w="379" w:type="pct"/>
            <w:shd w:val="clear" w:color="auto" w:fill="F2F2F2" w:themeFill="background1" w:themeFillShade="F2"/>
            <w:noWrap/>
            <w:hideMark/>
          </w:tcPr>
          <w:p w14:paraId="0D533EAD"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0.294</w:t>
            </w:r>
          </w:p>
        </w:tc>
        <w:tc>
          <w:tcPr>
            <w:tcW w:w="530" w:type="pct"/>
            <w:shd w:val="clear" w:color="auto" w:fill="F2F2F2" w:themeFill="background1" w:themeFillShade="F2"/>
            <w:noWrap/>
            <w:hideMark/>
          </w:tcPr>
          <w:p w14:paraId="4D981AC9"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223.456</w:t>
            </w:r>
          </w:p>
        </w:tc>
        <w:tc>
          <w:tcPr>
            <w:tcW w:w="455" w:type="pct"/>
            <w:shd w:val="clear" w:color="auto" w:fill="F2F2F2" w:themeFill="background1" w:themeFillShade="F2"/>
            <w:noWrap/>
            <w:hideMark/>
          </w:tcPr>
          <w:p w14:paraId="5F4863BD"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-1.220</w:t>
            </w:r>
          </w:p>
        </w:tc>
        <w:tc>
          <w:tcPr>
            <w:tcW w:w="433" w:type="pct"/>
            <w:shd w:val="clear" w:color="auto" w:fill="F2F2F2" w:themeFill="background1" w:themeFillShade="F2"/>
            <w:noWrap/>
            <w:hideMark/>
          </w:tcPr>
          <w:p w14:paraId="772737E0"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0.399</w:t>
            </w:r>
          </w:p>
        </w:tc>
        <w:tc>
          <w:tcPr>
            <w:tcW w:w="413" w:type="pct"/>
            <w:shd w:val="clear" w:color="auto" w:fill="F2F2F2" w:themeFill="background1" w:themeFillShade="F2"/>
            <w:noWrap/>
            <w:hideMark/>
          </w:tcPr>
          <w:p w14:paraId="369793FF"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-1.394</w:t>
            </w:r>
          </w:p>
        </w:tc>
        <w:tc>
          <w:tcPr>
            <w:tcW w:w="442" w:type="pct"/>
            <w:shd w:val="clear" w:color="auto" w:fill="F2F2F2" w:themeFill="background1" w:themeFillShade="F2"/>
            <w:noWrap/>
            <w:hideMark/>
          </w:tcPr>
          <w:p w14:paraId="70156EC8"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0.632</w:t>
            </w:r>
          </w:p>
        </w:tc>
      </w:tr>
      <w:tr w:rsidR="00D96509" w:rsidRPr="009E4082" w14:paraId="27A91FAD" w14:textId="77777777" w:rsidTr="00222F88">
        <w:trPr>
          <w:trHeight w:val="288"/>
        </w:trPr>
        <w:tc>
          <w:tcPr>
            <w:tcW w:w="1135" w:type="pct"/>
            <w:shd w:val="clear" w:color="auto" w:fill="F2F2F2" w:themeFill="background1" w:themeFillShade="F2"/>
            <w:noWrap/>
            <w:hideMark/>
          </w:tcPr>
          <w:p w14:paraId="3E02727F"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 xml:space="preserve">flax - </w:t>
            </w:r>
            <w:proofErr w:type="spellStart"/>
            <w:r w:rsidRPr="009E4082">
              <w:rPr>
                <w:rFonts w:ascii="Times New Roman" w:eastAsia="Times New Roman" w:hAnsi="Times New Roman" w:cs="Times New Roman"/>
                <w:b/>
                <w:bCs/>
                <w:color w:val="000000"/>
                <w:sz w:val="15"/>
                <w:szCs w:val="15"/>
                <w:lang w:eastAsia="en-CA"/>
              </w:rPr>
              <w:t>sandreed</w:t>
            </w:r>
            <w:proofErr w:type="spellEnd"/>
          </w:p>
        </w:tc>
        <w:tc>
          <w:tcPr>
            <w:tcW w:w="682" w:type="pct"/>
            <w:shd w:val="clear" w:color="auto" w:fill="F2F2F2" w:themeFill="background1" w:themeFillShade="F2"/>
            <w:noWrap/>
            <w:hideMark/>
          </w:tcPr>
          <w:p w14:paraId="7EEF4933" w14:textId="77777777" w:rsidR="00D96509" w:rsidRPr="009E4082" w:rsidRDefault="00D96509" w:rsidP="00CB270B">
            <w:pPr>
              <w:rPr>
                <w:rFonts w:ascii="Times New Roman" w:eastAsia="Times New Roman" w:hAnsi="Times New Roman" w:cs="Times New Roman"/>
                <w:b/>
                <w:bCs/>
                <w:color w:val="000000"/>
                <w:sz w:val="15"/>
                <w:szCs w:val="15"/>
                <w:lang w:eastAsia="en-CA"/>
              </w:rPr>
            </w:pPr>
            <w:proofErr w:type="spellStart"/>
            <w:r w:rsidRPr="009E4082">
              <w:rPr>
                <w:rFonts w:ascii="Times New Roman" w:eastAsia="Times New Roman" w:hAnsi="Times New Roman" w:cs="Times New Roman"/>
                <w:b/>
                <w:bCs/>
                <w:color w:val="000000"/>
                <w:sz w:val="15"/>
                <w:szCs w:val="15"/>
                <w:lang w:eastAsia="en-CA"/>
              </w:rPr>
              <w:t>NBattleford</w:t>
            </w:r>
            <w:proofErr w:type="spellEnd"/>
          </w:p>
        </w:tc>
        <w:tc>
          <w:tcPr>
            <w:tcW w:w="531" w:type="pct"/>
            <w:shd w:val="clear" w:color="auto" w:fill="F2F2F2" w:themeFill="background1" w:themeFillShade="F2"/>
            <w:noWrap/>
            <w:hideMark/>
          </w:tcPr>
          <w:p w14:paraId="3CD837BE"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-0.476</w:t>
            </w:r>
          </w:p>
        </w:tc>
        <w:tc>
          <w:tcPr>
            <w:tcW w:w="379" w:type="pct"/>
            <w:shd w:val="clear" w:color="auto" w:fill="F2F2F2" w:themeFill="background1" w:themeFillShade="F2"/>
            <w:noWrap/>
            <w:hideMark/>
          </w:tcPr>
          <w:p w14:paraId="4DDF4492"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0.300</w:t>
            </w:r>
          </w:p>
        </w:tc>
        <w:tc>
          <w:tcPr>
            <w:tcW w:w="530" w:type="pct"/>
            <w:shd w:val="clear" w:color="auto" w:fill="F2F2F2" w:themeFill="background1" w:themeFillShade="F2"/>
            <w:noWrap/>
            <w:hideMark/>
          </w:tcPr>
          <w:p w14:paraId="095678FF"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224.123</w:t>
            </w:r>
          </w:p>
        </w:tc>
        <w:tc>
          <w:tcPr>
            <w:tcW w:w="455" w:type="pct"/>
            <w:shd w:val="clear" w:color="auto" w:fill="F2F2F2" w:themeFill="background1" w:themeFillShade="F2"/>
            <w:noWrap/>
            <w:hideMark/>
          </w:tcPr>
          <w:p w14:paraId="556C8DF3"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-1.301</w:t>
            </w:r>
          </w:p>
        </w:tc>
        <w:tc>
          <w:tcPr>
            <w:tcW w:w="433" w:type="pct"/>
            <w:shd w:val="clear" w:color="auto" w:fill="F2F2F2" w:themeFill="background1" w:themeFillShade="F2"/>
            <w:noWrap/>
            <w:hideMark/>
          </w:tcPr>
          <w:p w14:paraId="408E8FC6"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0.349</w:t>
            </w:r>
          </w:p>
        </w:tc>
        <w:tc>
          <w:tcPr>
            <w:tcW w:w="413" w:type="pct"/>
            <w:shd w:val="clear" w:color="auto" w:fill="F2F2F2" w:themeFill="background1" w:themeFillShade="F2"/>
            <w:noWrap/>
            <w:hideMark/>
          </w:tcPr>
          <w:p w14:paraId="382E795E"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-1.586</w:t>
            </w:r>
          </w:p>
        </w:tc>
        <w:tc>
          <w:tcPr>
            <w:tcW w:w="442" w:type="pct"/>
            <w:shd w:val="clear" w:color="auto" w:fill="F2F2F2" w:themeFill="background1" w:themeFillShade="F2"/>
            <w:noWrap/>
            <w:hideMark/>
          </w:tcPr>
          <w:p w14:paraId="69F2EE34"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0.508</w:t>
            </w:r>
          </w:p>
        </w:tc>
      </w:tr>
      <w:tr w:rsidR="00D96509" w:rsidRPr="009E4082" w14:paraId="4CA694D0" w14:textId="77777777" w:rsidTr="00222F88">
        <w:trPr>
          <w:trHeight w:val="288"/>
        </w:trPr>
        <w:tc>
          <w:tcPr>
            <w:tcW w:w="1135" w:type="pct"/>
            <w:shd w:val="clear" w:color="auto" w:fill="F2F2F2" w:themeFill="background1" w:themeFillShade="F2"/>
            <w:noWrap/>
            <w:hideMark/>
          </w:tcPr>
          <w:p w14:paraId="1E310113"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flax - spurge</w:t>
            </w:r>
          </w:p>
        </w:tc>
        <w:tc>
          <w:tcPr>
            <w:tcW w:w="682" w:type="pct"/>
            <w:shd w:val="clear" w:color="auto" w:fill="F2F2F2" w:themeFill="background1" w:themeFillShade="F2"/>
            <w:noWrap/>
            <w:hideMark/>
          </w:tcPr>
          <w:p w14:paraId="5902E57B" w14:textId="77777777" w:rsidR="00D96509" w:rsidRPr="009E4082" w:rsidRDefault="00D96509" w:rsidP="00CB270B">
            <w:pPr>
              <w:rPr>
                <w:rFonts w:ascii="Times New Roman" w:eastAsia="Times New Roman" w:hAnsi="Times New Roman" w:cs="Times New Roman"/>
                <w:b/>
                <w:bCs/>
                <w:color w:val="000000"/>
                <w:sz w:val="15"/>
                <w:szCs w:val="15"/>
                <w:lang w:eastAsia="en-CA"/>
              </w:rPr>
            </w:pPr>
            <w:proofErr w:type="spellStart"/>
            <w:r w:rsidRPr="009E4082">
              <w:rPr>
                <w:rFonts w:ascii="Times New Roman" w:eastAsia="Times New Roman" w:hAnsi="Times New Roman" w:cs="Times New Roman"/>
                <w:b/>
                <w:bCs/>
                <w:color w:val="000000"/>
                <w:sz w:val="15"/>
                <w:szCs w:val="15"/>
                <w:lang w:eastAsia="en-CA"/>
              </w:rPr>
              <w:t>NBattleford</w:t>
            </w:r>
            <w:proofErr w:type="spellEnd"/>
          </w:p>
        </w:tc>
        <w:tc>
          <w:tcPr>
            <w:tcW w:w="531" w:type="pct"/>
            <w:shd w:val="clear" w:color="auto" w:fill="F2F2F2" w:themeFill="background1" w:themeFillShade="F2"/>
            <w:noWrap/>
            <w:hideMark/>
          </w:tcPr>
          <w:p w14:paraId="5F2A86A2"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-1.477</w:t>
            </w:r>
          </w:p>
        </w:tc>
        <w:tc>
          <w:tcPr>
            <w:tcW w:w="379" w:type="pct"/>
            <w:shd w:val="clear" w:color="auto" w:fill="F2F2F2" w:themeFill="background1" w:themeFillShade="F2"/>
            <w:noWrap/>
            <w:hideMark/>
          </w:tcPr>
          <w:p w14:paraId="7D7BE4B7"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0.301</w:t>
            </w:r>
          </w:p>
        </w:tc>
        <w:tc>
          <w:tcPr>
            <w:tcW w:w="530" w:type="pct"/>
            <w:shd w:val="clear" w:color="auto" w:fill="F2F2F2" w:themeFill="background1" w:themeFillShade="F2"/>
            <w:noWrap/>
            <w:hideMark/>
          </w:tcPr>
          <w:p w14:paraId="150247F4"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223.702</w:t>
            </w:r>
          </w:p>
        </w:tc>
        <w:tc>
          <w:tcPr>
            <w:tcW w:w="455" w:type="pct"/>
            <w:shd w:val="clear" w:color="auto" w:fill="F2F2F2" w:themeFill="background1" w:themeFillShade="F2"/>
            <w:noWrap/>
            <w:hideMark/>
          </w:tcPr>
          <w:p w14:paraId="138F1EB4"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-2.305</w:t>
            </w:r>
          </w:p>
        </w:tc>
        <w:tc>
          <w:tcPr>
            <w:tcW w:w="433" w:type="pct"/>
            <w:shd w:val="clear" w:color="auto" w:fill="F2F2F2" w:themeFill="background1" w:themeFillShade="F2"/>
            <w:noWrap/>
            <w:hideMark/>
          </w:tcPr>
          <w:p w14:paraId="7499A8AB"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-0.650</w:t>
            </w:r>
          </w:p>
        </w:tc>
        <w:tc>
          <w:tcPr>
            <w:tcW w:w="413" w:type="pct"/>
            <w:shd w:val="clear" w:color="auto" w:fill="F2F2F2" w:themeFill="background1" w:themeFillShade="F2"/>
            <w:noWrap/>
            <w:hideMark/>
          </w:tcPr>
          <w:p w14:paraId="45E89AB0"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-4.910</w:t>
            </w:r>
          </w:p>
        </w:tc>
        <w:tc>
          <w:tcPr>
            <w:tcW w:w="442" w:type="pct"/>
            <w:shd w:val="clear" w:color="auto" w:fill="F2F2F2" w:themeFill="background1" w:themeFillShade="F2"/>
            <w:noWrap/>
            <w:hideMark/>
          </w:tcPr>
          <w:p w14:paraId="07832171" w14:textId="77777777" w:rsidR="00D96509" w:rsidRPr="009E4082" w:rsidRDefault="00D96509" w:rsidP="00CB270B">
            <w:pPr>
              <w:jc w:val="right"/>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&lt;0.001</w:t>
            </w:r>
          </w:p>
        </w:tc>
      </w:tr>
      <w:tr w:rsidR="00D96509" w:rsidRPr="009E4082" w14:paraId="5079C6CF" w14:textId="77777777" w:rsidTr="00222F88">
        <w:trPr>
          <w:trHeight w:val="288"/>
        </w:trPr>
        <w:tc>
          <w:tcPr>
            <w:tcW w:w="1135" w:type="pct"/>
            <w:shd w:val="clear" w:color="auto" w:fill="F2F2F2" w:themeFill="background1" w:themeFillShade="F2"/>
            <w:noWrap/>
            <w:hideMark/>
          </w:tcPr>
          <w:p w14:paraId="2DA7C236"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 xml:space="preserve">porcupine - </w:t>
            </w:r>
            <w:proofErr w:type="spellStart"/>
            <w:r w:rsidRPr="009E4082">
              <w:rPr>
                <w:rFonts w:ascii="Times New Roman" w:eastAsia="Times New Roman" w:hAnsi="Times New Roman" w:cs="Times New Roman"/>
                <w:b/>
                <w:bCs/>
                <w:color w:val="000000"/>
                <w:sz w:val="15"/>
                <w:szCs w:val="15"/>
                <w:lang w:eastAsia="en-CA"/>
              </w:rPr>
              <w:t>sandreed</w:t>
            </w:r>
            <w:proofErr w:type="spellEnd"/>
          </w:p>
        </w:tc>
        <w:tc>
          <w:tcPr>
            <w:tcW w:w="682" w:type="pct"/>
            <w:shd w:val="clear" w:color="auto" w:fill="F2F2F2" w:themeFill="background1" w:themeFillShade="F2"/>
            <w:noWrap/>
            <w:hideMark/>
          </w:tcPr>
          <w:p w14:paraId="17D25282" w14:textId="77777777" w:rsidR="00D96509" w:rsidRPr="009E4082" w:rsidRDefault="00D96509" w:rsidP="00CB270B">
            <w:pPr>
              <w:rPr>
                <w:rFonts w:ascii="Times New Roman" w:eastAsia="Times New Roman" w:hAnsi="Times New Roman" w:cs="Times New Roman"/>
                <w:b/>
                <w:bCs/>
                <w:color w:val="000000"/>
                <w:sz w:val="15"/>
                <w:szCs w:val="15"/>
                <w:lang w:eastAsia="en-CA"/>
              </w:rPr>
            </w:pPr>
            <w:proofErr w:type="spellStart"/>
            <w:r w:rsidRPr="009E4082">
              <w:rPr>
                <w:rFonts w:ascii="Times New Roman" w:eastAsia="Times New Roman" w:hAnsi="Times New Roman" w:cs="Times New Roman"/>
                <w:b/>
                <w:bCs/>
                <w:color w:val="000000"/>
                <w:sz w:val="15"/>
                <w:szCs w:val="15"/>
                <w:lang w:eastAsia="en-CA"/>
              </w:rPr>
              <w:t>NBattleford</w:t>
            </w:r>
            <w:proofErr w:type="spellEnd"/>
          </w:p>
        </w:tc>
        <w:tc>
          <w:tcPr>
            <w:tcW w:w="531" w:type="pct"/>
            <w:shd w:val="clear" w:color="auto" w:fill="F2F2F2" w:themeFill="background1" w:themeFillShade="F2"/>
            <w:noWrap/>
            <w:hideMark/>
          </w:tcPr>
          <w:p w14:paraId="7AB4043D"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-0.066</w:t>
            </w:r>
          </w:p>
        </w:tc>
        <w:tc>
          <w:tcPr>
            <w:tcW w:w="379" w:type="pct"/>
            <w:shd w:val="clear" w:color="auto" w:fill="F2F2F2" w:themeFill="background1" w:themeFillShade="F2"/>
            <w:noWrap/>
            <w:hideMark/>
          </w:tcPr>
          <w:p w14:paraId="67138F25"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0.296</w:t>
            </w:r>
          </w:p>
        </w:tc>
        <w:tc>
          <w:tcPr>
            <w:tcW w:w="530" w:type="pct"/>
            <w:shd w:val="clear" w:color="auto" w:fill="F2F2F2" w:themeFill="background1" w:themeFillShade="F2"/>
            <w:noWrap/>
            <w:hideMark/>
          </w:tcPr>
          <w:p w14:paraId="7467695C"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223.583</w:t>
            </w:r>
          </w:p>
        </w:tc>
        <w:tc>
          <w:tcPr>
            <w:tcW w:w="455" w:type="pct"/>
            <w:shd w:val="clear" w:color="auto" w:fill="F2F2F2" w:themeFill="background1" w:themeFillShade="F2"/>
            <w:noWrap/>
            <w:hideMark/>
          </w:tcPr>
          <w:p w14:paraId="3E41F658"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-0.881</w:t>
            </w:r>
          </w:p>
        </w:tc>
        <w:tc>
          <w:tcPr>
            <w:tcW w:w="433" w:type="pct"/>
            <w:shd w:val="clear" w:color="auto" w:fill="F2F2F2" w:themeFill="background1" w:themeFillShade="F2"/>
            <w:noWrap/>
            <w:hideMark/>
          </w:tcPr>
          <w:p w14:paraId="039454A1"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0.749</w:t>
            </w:r>
          </w:p>
        </w:tc>
        <w:tc>
          <w:tcPr>
            <w:tcW w:w="413" w:type="pct"/>
            <w:shd w:val="clear" w:color="auto" w:fill="F2F2F2" w:themeFill="background1" w:themeFillShade="F2"/>
            <w:noWrap/>
            <w:hideMark/>
          </w:tcPr>
          <w:p w14:paraId="6C7F62FA"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-0.222</w:t>
            </w:r>
          </w:p>
        </w:tc>
        <w:tc>
          <w:tcPr>
            <w:tcW w:w="442" w:type="pct"/>
            <w:shd w:val="clear" w:color="auto" w:fill="F2F2F2" w:themeFill="background1" w:themeFillShade="F2"/>
            <w:noWrap/>
            <w:hideMark/>
          </w:tcPr>
          <w:p w14:paraId="6E04FD64"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0.999</w:t>
            </w:r>
          </w:p>
        </w:tc>
      </w:tr>
      <w:tr w:rsidR="00D96509" w:rsidRPr="009E4082" w14:paraId="5C91E70B" w14:textId="77777777" w:rsidTr="00222F88">
        <w:trPr>
          <w:trHeight w:val="288"/>
        </w:trPr>
        <w:tc>
          <w:tcPr>
            <w:tcW w:w="1135" w:type="pct"/>
            <w:shd w:val="clear" w:color="auto" w:fill="F2F2F2" w:themeFill="background1" w:themeFillShade="F2"/>
            <w:noWrap/>
            <w:hideMark/>
          </w:tcPr>
          <w:p w14:paraId="6ACCD92D"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porcupine - spurge</w:t>
            </w:r>
          </w:p>
        </w:tc>
        <w:tc>
          <w:tcPr>
            <w:tcW w:w="682" w:type="pct"/>
            <w:shd w:val="clear" w:color="auto" w:fill="F2F2F2" w:themeFill="background1" w:themeFillShade="F2"/>
            <w:noWrap/>
            <w:hideMark/>
          </w:tcPr>
          <w:p w14:paraId="4FB4755A" w14:textId="77777777" w:rsidR="00D96509" w:rsidRPr="009E4082" w:rsidRDefault="00D96509" w:rsidP="00CB270B">
            <w:pPr>
              <w:rPr>
                <w:rFonts w:ascii="Times New Roman" w:eastAsia="Times New Roman" w:hAnsi="Times New Roman" w:cs="Times New Roman"/>
                <w:b/>
                <w:bCs/>
                <w:color w:val="000000"/>
                <w:sz w:val="15"/>
                <w:szCs w:val="15"/>
                <w:lang w:eastAsia="en-CA"/>
              </w:rPr>
            </w:pPr>
            <w:proofErr w:type="spellStart"/>
            <w:r w:rsidRPr="009E4082">
              <w:rPr>
                <w:rFonts w:ascii="Times New Roman" w:eastAsia="Times New Roman" w:hAnsi="Times New Roman" w:cs="Times New Roman"/>
                <w:b/>
                <w:bCs/>
                <w:color w:val="000000"/>
                <w:sz w:val="15"/>
                <w:szCs w:val="15"/>
                <w:lang w:eastAsia="en-CA"/>
              </w:rPr>
              <w:t>NBattleford</w:t>
            </w:r>
            <w:proofErr w:type="spellEnd"/>
          </w:p>
        </w:tc>
        <w:tc>
          <w:tcPr>
            <w:tcW w:w="531" w:type="pct"/>
            <w:shd w:val="clear" w:color="auto" w:fill="F2F2F2" w:themeFill="background1" w:themeFillShade="F2"/>
            <w:noWrap/>
            <w:hideMark/>
          </w:tcPr>
          <w:p w14:paraId="5906EE03"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-1.067</w:t>
            </w:r>
          </w:p>
        </w:tc>
        <w:tc>
          <w:tcPr>
            <w:tcW w:w="379" w:type="pct"/>
            <w:shd w:val="clear" w:color="auto" w:fill="F2F2F2" w:themeFill="background1" w:themeFillShade="F2"/>
            <w:noWrap/>
            <w:hideMark/>
          </w:tcPr>
          <w:p w14:paraId="79E5CDA4"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0.308</w:t>
            </w:r>
          </w:p>
        </w:tc>
        <w:tc>
          <w:tcPr>
            <w:tcW w:w="530" w:type="pct"/>
            <w:shd w:val="clear" w:color="auto" w:fill="F2F2F2" w:themeFill="background1" w:themeFillShade="F2"/>
            <w:noWrap/>
            <w:hideMark/>
          </w:tcPr>
          <w:p w14:paraId="000F03A5"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224.281</w:t>
            </w:r>
          </w:p>
        </w:tc>
        <w:tc>
          <w:tcPr>
            <w:tcW w:w="455" w:type="pct"/>
            <w:shd w:val="clear" w:color="auto" w:fill="F2F2F2" w:themeFill="background1" w:themeFillShade="F2"/>
            <w:noWrap/>
            <w:hideMark/>
          </w:tcPr>
          <w:p w14:paraId="5B0B762E"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-1.913</w:t>
            </w:r>
          </w:p>
        </w:tc>
        <w:tc>
          <w:tcPr>
            <w:tcW w:w="433" w:type="pct"/>
            <w:shd w:val="clear" w:color="auto" w:fill="F2F2F2" w:themeFill="background1" w:themeFillShade="F2"/>
            <w:noWrap/>
            <w:hideMark/>
          </w:tcPr>
          <w:p w14:paraId="61C1A71D"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-0.221</w:t>
            </w:r>
          </w:p>
        </w:tc>
        <w:tc>
          <w:tcPr>
            <w:tcW w:w="413" w:type="pct"/>
            <w:shd w:val="clear" w:color="auto" w:fill="F2F2F2" w:themeFill="background1" w:themeFillShade="F2"/>
            <w:noWrap/>
            <w:hideMark/>
          </w:tcPr>
          <w:p w14:paraId="5D34FA4C"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-3.470</w:t>
            </w:r>
          </w:p>
        </w:tc>
        <w:tc>
          <w:tcPr>
            <w:tcW w:w="442" w:type="pct"/>
            <w:shd w:val="clear" w:color="auto" w:fill="F2F2F2" w:themeFill="background1" w:themeFillShade="F2"/>
            <w:noWrap/>
            <w:hideMark/>
          </w:tcPr>
          <w:p w14:paraId="54730BA0" w14:textId="77777777" w:rsidR="00D96509" w:rsidRPr="009E4082" w:rsidRDefault="00D96509" w:rsidP="00CB270B">
            <w:pPr>
              <w:jc w:val="right"/>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0.006</w:t>
            </w:r>
          </w:p>
        </w:tc>
      </w:tr>
      <w:tr w:rsidR="00D96509" w:rsidRPr="009E4082" w14:paraId="53CC0188" w14:textId="77777777" w:rsidTr="00222F88">
        <w:trPr>
          <w:trHeight w:val="288"/>
        </w:trPr>
        <w:tc>
          <w:tcPr>
            <w:tcW w:w="1135" w:type="pct"/>
            <w:shd w:val="clear" w:color="auto" w:fill="F2F2F2" w:themeFill="background1" w:themeFillShade="F2"/>
            <w:noWrap/>
            <w:hideMark/>
          </w:tcPr>
          <w:p w14:paraId="64597CBE" w14:textId="77777777" w:rsidR="00D96509" w:rsidRPr="009E4082" w:rsidRDefault="00D96509" w:rsidP="00CB270B">
            <w:pPr>
              <w:rPr>
                <w:rFonts w:ascii="Times New Roman" w:eastAsia="Times New Roman" w:hAnsi="Times New Roman" w:cs="Times New Roman"/>
                <w:b/>
                <w:bCs/>
                <w:color w:val="000000"/>
                <w:sz w:val="15"/>
                <w:szCs w:val="15"/>
                <w:lang w:eastAsia="en-CA"/>
              </w:rPr>
            </w:pPr>
            <w:proofErr w:type="spellStart"/>
            <w:r w:rsidRPr="009E4082">
              <w:rPr>
                <w:rFonts w:ascii="Times New Roman" w:eastAsia="Times New Roman" w:hAnsi="Times New Roman" w:cs="Times New Roman"/>
                <w:b/>
                <w:bCs/>
                <w:color w:val="000000"/>
                <w:sz w:val="15"/>
                <w:szCs w:val="15"/>
                <w:lang w:eastAsia="en-CA"/>
              </w:rPr>
              <w:t>sandreed</w:t>
            </w:r>
            <w:proofErr w:type="spellEnd"/>
            <w:r w:rsidRPr="009E4082">
              <w:rPr>
                <w:rFonts w:ascii="Times New Roman" w:eastAsia="Times New Roman" w:hAnsi="Times New Roman" w:cs="Times New Roman"/>
                <w:b/>
                <w:bCs/>
                <w:color w:val="000000"/>
                <w:sz w:val="15"/>
                <w:szCs w:val="15"/>
                <w:lang w:eastAsia="en-CA"/>
              </w:rPr>
              <w:t xml:space="preserve"> - spurge</w:t>
            </w:r>
          </w:p>
        </w:tc>
        <w:tc>
          <w:tcPr>
            <w:tcW w:w="682" w:type="pct"/>
            <w:shd w:val="clear" w:color="auto" w:fill="F2F2F2" w:themeFill="background1" w:themeFillShade="F2"/>
            <w:noWrap/>
            <w:hideMark/>
          </w:tcPr>
          <w:p w14:paraId="58136681" w14:textId="77777777" w:rsidR="00D96509" w:rsidRPr="009E4082" w:rsidRDefault="00D96509" w:rsidP="00CB270B">
            <w:pPr>
              <w:rPr>
                <w:rFonts w:ascii="Times New Roman" w:eastAsia="Times New Roman" w:hAnsi="Times New Roman" w:cs="Times New Roman"/>
                <w:b/>
                <w:bCs/>
                <w:color w:val="000000"/>
                <w:sz w:val="15"/>
                <w:szCs w:val="15"/>
                <w:lang w:eastAsia="en-CA"/>
              </w:rPr>
            </w:pPr>
            <w:proofErr w:type="spellStart"/>
            <w:r w:rsidRPr="009E4082">
              <w:rPr>
                <w:rFonts w:ascii="Times New Roman" w:eastAsia="Times New Roman" w:hAnsi="Times New Roman" w:cs="Times New Roman"/>
                <w:b/>
                <w:bCs/>
                <w:color w:val="000000"/>
                <w:sz w:val="15"/>
                <w:szCs w:val="15"/>
                <w:lang w:eastAsia="en-CA"/>
              </w:rPr>
              <w:t>NBattleford</w:t>
            </w:r>
            <w:proofErr w:type="spellEnd"/>
          </w:p>
        </w:tc>
        <w:tc>
          <w:tcPr>
            <w:tcW w:w="531" w:type="pct"/>
            <w:shd w:val="clear" w:color="auto" w:fill="F2F2F2" w:themeFill="background1" w:themeFillShade="F2"/>
            <w:noWrap/>
            <w:hideMark/>
          </w:tcPr>
          <w:p w14:paraId="7B5048C3"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-1.002</w:t>
            </w:r>
          </w:p>
        </w:tc>
        <w:tc>
          <w:tcPr>
            <w:tcW w:w="379" w:type="pct"/>
            <w:shd w:val="clear" w:color="auto" w:fill="F2F2F2" w:themeFill="background1" w:themeFillShade="F2"/>
            <w:noWrap/>
            <w:hideMark/>
          </w:tcPr>
          <w:p w14:paraId="5204623D"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0.314</w:t>
            </w:r>
          </w:p>
        </w:tc>
        <w:tc>
          <w:tcPr>
            <w:tcW w:w="530" w:type="pct"/>
            <w:shd w:val="clear" w:color="auto" w:fill="F2F2F2" w:themeFill="background1" w:themeFillShade="F2"/>
            <w:noWrap/>
            <w:hideMark/>
          </w:tcPr>
          <w:p w14:paraId="0D39B2AD"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225.384</w:t>
            </w:r>
          </w:p>
        </w:tc>
        <w:tc>
          <w:tcPr>
            <w:tcW w:w="455" w:type="pct"/>
            <w:shd w:val="clear" w:color="auto" w:fill="F2F2F2" w:themeFill="background1" w:themeFillShade="F2"/>
            <w:noWrap/>
            <w:hideMark/>
          </w:tcPr>
          <w:p w14:paraId="79885BA1"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-1.864</w:t>
            </w:r>
          </w:p>
        </w:tc>
        <w:tc>
          <w:tcPr>
            <w:tcW w:w="433" w:type="pct"/>
            <w:shd w:val="clear" w:color="auto" w:fill="F2F2F2" w:themeFill="background1" w:themeFillShade="F2"/>
            <w:noWrap/>
            <w:hideMark/>
          </w:tcPr>
          <w:p w14:paraId="7F3025F2"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-0.139</w:t>
            </w:r>
          </w:p>
        </w:tc>
        <w:tc>
          <w:tcPr>
            <w:tcW w:w="413" w:type="pct"/>
            <w:shd w:val="clear" w:color="auto" w:fill="F2F2F2" w:themeFill="background1" w:themeFillShade="F2"/>
            <w:noWrap/>
            <w:hideMark/>
          </w:tcPr>
          <w:p w14:paraId="752CBBDB"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-3.193</w:t>
            </w:r>
          </w:p>
        </w:tc>
        <w:tc>
          <w:tcPr>
            <w:tcW w:w="442" w:type="pct"/>
            <w:shd w:val="clear" w:color="auto" w:fill="F2F2F2" w:themeFill="background1" w:themeFillShade="F2"/>
            <w:noWrap/>
            <w:hideMark/>
          </w:tcPr>
          <w:p w14:paraId="502FC601" w14:textId="77777777" w:rsidR="00D96509" w:rsidRPr="009E4082" w:rsidRDefault="00D96509" w:rsidP="00CB270B">
            <w:pPr>
              <w:jc w:val="right"/>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0.014</w:t>
            </w:r>
          </w:p>
        </w:tc>
      </w:tr>
      <w:tr w:rsidR="00D96509" w:rsidRPr="009E4082" w14:paraId="6B030DBF" w14:textId="77777777" w:rsidTr="00222F88">
        <w:trPr>
          <w:trHeight w:val="288"/>
        </w:trPr>
        <w:tc>
          <w:tcPr>
            <w:tcW w:w="1135" w:type="pct"/>
            <w:noWrap/>
            <w:hideMark/>
          </w:tcPr>
          <w:p w14:paraId="5463B132"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brome - flax</w:t>
            </w:r>
          </w:p>
        </w:tc>
        <w:tc>
          <w:tcPr>
            <w:tcW w:w="682" w:type="pct"/>
            <w:noWrap/>
            <w:hideMark/>
          </w:tcPr>
          <w:p w14:paraId="0F91AF7F"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StDenis</w:t>
            </w:r>
          </w:p>
        </w:tc>
        <w:tc>
          <w:tcPr>
            <w:tcW w:w="531" w:type="pct"/>
            <w:noWrap/>
            <w:hideMark/>
          </w:tcPr>
          <w:p w14:paraId="630656ED"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1.081</w:t>
            </w:r>
          </w:p>
        </w:tc>
        <w:tc>
          <w:tcPr>
            <w:tcW w:w="379" w:type="pct"/>
            <w:noWrap/>
            <w:hideMark/>
          </w:tcPr>
          <w:p w14:paraId="0541C05B"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0.339</w:t>
            </w:r>
          </w:p>
        </w:tc>
        <w:tc>
          <w:tcPr>
            <w:tcW w:w="530" w:type="pct"/>
            <w:noWrap/>
            <w:hideMark/>
          </w:tcPr>
          <w:p w14:paraId="467D1902"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230.486</w:t>
            </w:r>
          </w:p>
        </w:tc>
        <w:tc>
          <w:tcPr>
            <w:tcW w:w="455" w:type="pct"/>
            <w:noWrap/>
            <w:hideMark/>
          </w:tcPr>
          <w:p w14:paraId="4835332C"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0.150</w:t>
            </w:r>
          </w:p>
        </w:tc>
        <w:tc>
          <w:tcPr>
            <w:tcW w:w="433" w:type="pct"/>
            <w:noWrap/>
            <w:hideMark/>
          </w:tcPr>
          <w:p w14:paraId="3BF909D5"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2.012</w:t>
            </w:r>
          </w:p>
        </w:tc>
        <w:tc>
          <w:tcPr>
            <w:tcW w:w="413" w:type="pct"/>
            <w:noWrap/>
            <w:hideMark/>
          </w:tcPr>
          <w:p w14:paraId="5BFB0AF7"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3.192</w:t>
            </w:r>
          </w:p>
        </w:tc>
        <w:tc>
          <w:tcPr>
            <w:tcW w:w="442" w:type="pct"/>
            <w:noWrap/>
            <w:hideMark/>
          </w:tcPr>
          <w:p w14:paraId="48E096B9" w14:textId="77777777" w:rsidR="00D96509" w:rsidRPr="009E4082" w:rsidRDefault="00D96509" w:rsidP="00CB270B">
            <w:pPr>
              <w:jc w:val="right"/>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0.014</w:t>
            </w:r>
          </w:p>
        </w:tc>
      </w:tr>
      <w:tr w:rsidR="00D96509" w:rsidRPr="009E4082" w14:paraId="0A7042E7" w14:textId="77777777" w:rsidTr="00222F88">
        <w:trPr>
          <w:trHeight w:val="288"/>
        </w:trPr>
        <w:tc>
          <w:tcPr>
            <w:tcW w:w="1135" w:type="pct"/>
            <w:noWrap/>
            <w:hideMark/>
          </w:tcPr>
          <w:p w14:paraId="6F3350B8"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brome - porcupine</w:t>
            </w:r>
          </w:p>
        </w:tc>
        <w:tc>
          <w:tcPr>
            <w:tcW w:w="682" w:type="pct"/>
            <w:noWrap/>
            <w:hideMark/>
          </w:tcPr>
          <w:p w14:paraId="1EAC9842"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StDenis</w:t>
            </w:r>
          </w:p>
        </w:tc>
        <w:tc>
          <w:tcPr>
            <w:tcW w:w="531" w:type="pct"/>
            <w:noWrap/>
            <w:hideMark/>
          </w:tcPr>
          <w:p w14:paraId="5E59E7BA"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-0.219</w:t>
            </w:r>
          </w:p>
        </w:tc>
        <w:tc>
          <w:tcPr>
            <w:tcW w:w="379" w:type="pct"/>
            <w:noWrap/>
            <w:hideMark/>
          </w:tcPr>
          <w:p w14:paraId="3A1BBCE9"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0.319</w:t>
            </w:r>
          </w:p>
        </w:tc>
        <w:tc>
          <w:tcPr>
            <w:tcW w:w="530" w:type="pct"/>
            <w:noWrap/>
            <w:hideMark/>
          </w:tcPr>
          <w:p w14:paraId="552B1787"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223.366</w:t>
            </w:r>
          </w:p>
        </w:tc>
        <w:tc>
          <w:tcPr>
            <w:tcW w:w="455" w:type="pct"/>
            <w:noWrap/>
            <w:hideMark/>
          </w:tcPr>
          <w:p w14:paraId="71326A8F"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-1.096</w:t>
            </w:r>
          </w:p>
        </w:tc>
        <w:tc>
          <w:tcPr>
            <w:tcW w:w="433" w:type="pct"/>
            <w:noWrap/>
            <w:hideMark/>
          </w:tcPr>
          <w:p w14:paraId="362EEBF5"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0.657</w:t>
            </w:r>
          </w:p>
        </w:tc>
        <w:tc>
          <w:tcPr>
            <w:tcW w:w="413" w:type="pct"/>
            <w:noWrap/>
            <w:hideMark/>
          </w:tcPr>
          <w:p w14:paraId="411EE128"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-0.688</w:t>
            </w:r>
          </w:p>
        </w:tc>
        <w:tc>
          <w:tcPr>
            <w:tcW w:w="442" w:type="pct"/>
            <w:noWrap/>
            <w:hideMark/>
          </w:tcPr>
          <w:p w14:paraId="58B09C7D"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0.959</w:t>
            </w:r>
          </w:p>
        </w:tc>
      </w:tr>
      <w:tr w:rsidR="00D96509" w:rsidRPr="009E4082" w14:paraId="0F07743A" w14:textId="77777777" w:rsidTr="00222F88">
        <w:trPr>
          <w:trHeight w:val="288"/>
        </w:trPr>
        <w:tc>
          <w:tcPr>
            <w:tcW w:w="1135" w:type="pct"/>
            <w:noWrap/>
            <w:hideMark/>
          </w:tcPr>
          <w:p w14:paraId="0FC34314"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 xml:space="preserve">brome - </w:t>
            </w:r>
            <w:proofErr w:type="spellStart"/>
            <w:r w:rsidRPr="009E4082">
              <w:rPr>
                <w:rFonts w:ascii="Times New Roman" w:eastAsia="Times New Roman" w:hAnsi="Times New Roman" w:cs="Times New Roman"/>
                <w:b/>
                <w:bCs/>
                <w:color w:val="000000"/>
                <w:sz w:val="15"/>
                <w:szCs w:val="15"/>
                <w:lang w:eastAsia="en-CA"/>
              </w:rPr>
              <w:t>sandreed</w:t>
            </w:r>
            <w:proofErr w:type="spellEnd"/>
          </w:p>
        </w:tc>
        <w:tc>
          <w:tcPr>
            <w:tcW w:w="682" w:type="pct"/>
            <w:noWrap/>
            <w:hideMark/>
          </w:tcPr>
          <w:p w14:paraId="50F121B8"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StDenis</w:t>
            </w:r>
          </w:p>
        </w:tc>
        <w:tc>
          <w:tcPr>
            <w:tcW w:w="531" w:type="pct"/>
            <w:noWrap/>
            <w:hideMark/>
          </w:tcPr>
          <w:p w14:paraId="4DA7664F"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0.684</w:t>
            </w:r>
          </w:p>
        </w:tc>
        <w:tc>
          <w:tcPr>
            <w:tcW w:w="379" w:type="pct"/>
            <w:noWrap/>
            <w:hideMark/>
          </w:tcPr>
          <w:p w14:paraId="2A0CD611"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0.319</w:t>
            </w:r>
          </w:p>
        </w:tc>
        <w:tc>
          <w:tcPr>
            <w:tcW w:w="530" w:type="pct"/>
            <w:noWrap/>
            <w:hideMark/>
          </w:tcPr>
          <w:p w14:paraId="497D1D32"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223.366</w:t>
            </w:r>
          </w:p>
        </w:tc>
        <w:tc>
          <w:tcPr>
            <w:tcW w:w="455" w:type="pct"/>
            <w:noWrap/>
            <w:hideMark/>
          </w:tcPr>
          <w:p w14:paraId="5FD5EAE4"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-0.193</w:t>
            </w:r>
          </w:p>
        </w:tc>
        <w:tc>
          <w:tcPr>
            <w:tcW w:w="433" w:type="pct"/>
            <w:noWrap/>
            <w:hideMark/>
          </w:tcPr>
          <w:p w14:paraId="2CA123F7"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1.560</w:t>
            </w:r>
          </w:p>
        </w:tc>
        <w:tc>
          <w:tcPr>
            <w:tcW w:w="413" w:type="pct"/>
            <w:noWrap/>
            <w:hideMark/>
          </w:tcPr>
          <w:p w14:paraId="3CED8D3A"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2.145</w:t>
            </w:r>
          </w:p>
        </w:tc>
        <w:tc>
          <w:tcPr>
            <w:tcW w:w="442" w:type="pct"/>
            <w:noWrap/>
            <w:hideMark/>
          </w:tcPr>
          <w:p w14:paraId="004FC364"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0.205</w:t>
            </w:r>
          </w:p>
        </w:tc>
      </w:tr>
      <w:tr w:rsidR="00D96509" w:rsidRPr="009E4082" w14:paraId="483B84DB" w14:textId="77777777" w:rsidTr="00222F88">
        <w:trPr>
          <w:trHeight w:val="288"/>
        </w:trPr>
        <w:tc>
          <w:tcPr>
            <w:tcW w:w="1135" w:type="pct"/>
            <w:noWrap/>
            <w:hideMark/>
          </w:tcPr>
          <w:p w14:paraId="2C027E95"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brome - spurge</w:t>
            </w:r>
          </w:p>
        </w:tc>
        <w:tc>
          <w:tcPr>
            <w:tcW w:w="682" w:type="pct"/>
            <w:noWrap/>
            <w:hideMark/>
          </w:tcPr>
          <w:p w14:paraId="76BEF419"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StDenis</w:t>
            </w:r>
          </w:p>
        </w:tc>
        <w:tc>
          <w:tcPr>
            <w:tcW w:w="531" w:type="pct"/>
            <w:noWrap/>
            <w:hideMark/>
          </w:tcPr>
          <w:p w14:paraId="16A74A90"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-1.635</w:t>
            </w:r>
          </w:p>
        </w:tc>
        <w:tc>
          <w:tcPr>
            <w:tcW w:w="379" w:type="pct"/>
            <w:noWrap/>
            <w:hideMark/>
          </w:tcPr>
          <w:p w14:paraId="2AE423F2"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0.383</w:t>
            </w:r>
          </w:p>
        </w:tc>
        <w:tc>
          <w:tcPr>
            <w:tcW w:w="530" w:type="pct"/>
            <w:noWrap/>
            <w:hideMark/>
          </w:tcPr>
          <w:p w14:paraId="0D43C625"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230.842</w:t>
            </w:r>
          </w:p>
        </w:tc>
        <w:tc>
          <w:tcPr>
            <w:tcW w:w="455" w:type="pct"/>
            <w:noWrap/>
            <w:hideMark/>
          </w:tcPr>
          <w:p w14:paraId="7C153B00"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-2.686</w:t>
            </w:r>
          </w:p>
        </w:tc>
        <w:tc>
          <w:tcPr>
            <w:tcW w:w="433" w:type="pct"/>
            <w:noWrap/>
            <w:hideMark/>
          </w:tcPr>
          <w:p w14:paraId="55856CBB"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-0.583</w:t>
            </w:r>
          </w:p>
        </w:tc>
        <w:tc>
          <w:tcPr>
            <w:tcW w:w="413" w:type="pct"/>
            <w:noWrap/>
            <w:hideMark/>
          </w:tcPr>
          <w:p w14:paraId="7AA913FA"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-4.273</w:t>
            </w:r>
          </w:p>
        </w:tc>
        <w:tc>
          <w:tcPr>
            <w:tcW w:w="442" w:type="pct"/>
            <w:noWrap/>
            <w:hideMark/>
          </w:tcPr>
          <w:p w14:paraId="43705A0D" w14:textId="77777777" w:rsidR="00D96509" w:rsidRPr="009E4082" w:rsidRDefault="00D96509" w:rsidP="00CB270B">
            <w:pPr>
              <w:jc w:val="right"/>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&lt;0.001</w:t>
            </w:r>
          </w:p>
        </w:tc>
      </w:tr>
      <w:tr w:rsidR="00D96509" w:rsidRPr="009E4082" w14:paraId="68861890" w14:textId="77777777" w:rsidTr="00222F88">
        <w:trPr>
          <w:trHeight w:val="288"/>
        </w:trPr>
        <w:tc>
          <w:tcPr>
            <w:tcW w:w="1135" w:type="pct"/>
            <w:noWrap/>
            <w:hideMark/>
          </w:tcPr>
          <w:p w14:paraId="2E64A11F"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flax - porcupine</w:t>
            </w:r>
          </w:p>
        </w:tc>
        <w:tc>
          <w:tcPr>
            <w:tcW w:w="682" w:type="pct"/>
            <w:noWrap/>
            <w:hideMark/>
          </w:tcPr>
          <w:p w14:paraId="6585FAC0"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StDenis</w:t>
            </w:r>
          </w:p>
        </w:tc>
        <w:tc>
          <w:tcPr>
            <w:tcW w:w="531" w:type="pct"/>
            <w:noWrap/>
            <w:hideMark/>
          </w:tcPr>
          <w:p w14:paraId="5FF18572"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-1.300</w:t>
            </w:r>
          </w:p>
        </w:tc>
        <w:tc>
          <w:tcPr>
            <w:tcW w:w="379" w:type="pct"/>
            <w:noWrap/>
            <w:hideMark/>
          </w:tcPr>
          <w:p w14:paraId="4F993D41"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0.339</w:t>
            </w:r>
          </w:p>
        </w:tc>
        <w:tc>
          <w:tcPr>
            <w:tcW w:w="530" w:type="pct"/>
            <w:noWrap/>
            <w:hideMark/>
          </w:tcPr>
          <w:p w14:paraId="44CFD475"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230.486</w:t>
            </w:r>
          </w:p>
        </w:tc>
        <w:tc>
          <w:tcPr>
            <w:tcW w:w="455" w:type="pct"/>
            <w:noWrap/>
            <w:hideMark/>
          </w:tcPr>
          <w:p w14:paraId="74167148"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-2.232</w:t>
            </w:r>
          </w:p>
        </w:tc>
        <w:tc>
          <w:tcPr>
            <w:tcW w:w="433" w:type="pct"/>
            <w:noWrap/>
            <w:hideMark/>
          </w:tcPr>
          <w:p w14:paraId="1C04BCC3"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-0.368</w:t>
            </w:r>
          </w:p>
        </w:tc>
        <w:tc>
          <w:tcPr>
            <w:tcW w:w="413" w:type="pct"/>
            <w:noWrap/>
            <w:hideMark/>
          </w:tcPr>
          <w:p w14:paraId="7CCA4400"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-3.834</w:t>
            </w:r>
          </w:p>
        </w:tc>
        <w:tc>
          <w:tcPr>
            <w:tcW w:w="442" w:type="pct"/>
            <w:noWrap/>
            <w:hideMark/>
          </w:tcPr>
          <w:p w14:paraId="769FB8EB" w14:textId="77777777" w:rsidR="00D96509" w:rsidRPr="009E4082" w:rsidRDefault="00D96509" w:rsidP="00CB270B">
            <w:pPr>
              <w:jc w:val="right"/>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0.002</w:t>
            </w:r>
          </w:p>
        </w:tc>
      </w:tr>
      <w:tr w:rsidR="00D96509" w:rsidRPr="009E4082" w14:paraId="6ABD1630" w14:textId="77777777" w:rsidTr="00222F88">
        <w:trPr>
          <w:trHeight w:val="288"/>
        </w:trPr>
        <w:tc>
          <w:tcPr>
            <w:tcW w:w="1135" w:type="pct"/>
            <w:noWrap/>
            <w:hideMark/>
          </w:tcPr>
          <w:p w14:paraId="7B693CA0"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 xml:space="preserve">flax - </w:t>
            </w:r>
            <w:proofErr w:type="spellStart"/>
            <w:r w:rsidRPr="009E4082">
              <w:rPr>
                <w:rFonts w:ascii="Times New Roman" w:eastAsia="Times New Roman" w:hAnsi="Times New Roman" w:cs="Times New Roman"/>
                <w:b/>
                <w:bCs/>
                <w:color w:val="000000"/>
                <w:sz w:val="15"/>
                <w:szCs w:val="15"/>
                <w:lang w:eastAsia="en-CA"/>
              </w:rPr>
              <w:t>sandreed</w:t>
            </w:r>
            <w:proofErr w:type="spellEnd"/>
          </w:p>
        </w:tc>
        <w:tc>
          <w:tcPr>
            <w:tcW w:w="682" w:type="pct"/>
            <w:noWrap/>
            <w:hideMark/>
          </w:tcPr>
          <w:p w14:paraId="0F47D10C"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StDenis</w:t>
            </w:r>
          </w:p>
        </w:tc>
        <w:tc>
          <w:tcPr>
            <w:tcW w:w="531" w:type="pct"/>
            <w:noWrap/>
            <w:hideMark/>
          </w:tcPr>
          <w:p w14:paraId="512B63D8"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-0.397</w:t>
            </w:r>
          </w:p>
        </w:tc>
        <w:tc>
          <w:tcPr>
            <w:tcW w:w="379" w:type="pct"/>
            <w:noWrap/>
            <w:hideMark/>
          </w:tcPr>
          <w:p w14:paraId="08A22EF0"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0.339</w:t>
            </w:r>
          </w:p>
        </w:tc>
        <w:tc>
          <w:tcPr>
            <w:tcW w:w="530" w:type="pct"/>
            <w:noWrap/>
            <w:hideMark/>
          </w:tcPr>
          <w:p w14:paraId="50EF5C04"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230.486</w:t>
            </w:r>
          </w:p>
        </w:tc>
        <w:tc>
          <w:tcPr>
            <w:tcW w:w="455" w:type="pct"/>
            <w:noWrap/>
            <w:hideMark/>
          </w:tcPr>
          <w:p w14:paraId="09A9F374"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-1.329</w:t>
            </w:r>
          </w:p>
        </w:tc>
        <w:tc>
          <w:tcPr>
            <w:tcW w:w="433" w:type="pct"/>
            <w:noWrap/>
            <w:hideMark/>
          </w:tcPr>
          <w:p w14:paraId="57ED4F21"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0.535</w:t>
            </w:r>
          </w:p>
        </w:tc>
        <w:tc>
          <w:tcPr>
            <w:tcW w:w="413" w:type="pct"/>
            <w:noWrap/>
            <w:hideMark/>
          </w:tcPr>
          <w:p w14:paraId="46018259"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-1.171</w:t>
            </w:r>
          </w:p>
        </w:tc>
        <w:tc>
          <w:tcPr>
            <w:tcW w:w="442" w:type="pct"/>
            <w:noWrap/>
            <w:hideMark/>
          </w:tcPr>
          <w:p w14:paraId="42F2769C"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0.768</w:t>
            </w:r>
          </w:p>
        </w:tc>
      </w:tr>
      <w:tr w:rsidR="00D96509" w:rsidRPr="009E4082" w14:paraId="1A6CAE1E" w14:textId="77777777" w:rsidTr="00222F88">
        <w:trPr>
          <w:trHeight w:val="288"/>
        </w:trPr>
        <w:tc>
          <w:tcPr>
            <w:tcW w:w="1135" w:type="pct"/>
            <w:noWrap/>
            <w:hideMark/>
          </w:tcPr>
          <w:p w14:paraId="73090F45"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lastRenderedPageBreak/>
              <w:t>flax - spurge</w:t>
            </w:r>
          </w:p>
        </w:tc>
        <w:tc>
          <w:tcPr>
            <w:tcW w:w="682" w:type="pct"/>
            <w:noWrap/>
            <w:hideMark/>
          </w:tcPr>
          <w:p w14:paraId="3D9BB01F"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StDenis</w:t>
            </w:r>
          </w:p>
        </w:tc>
        <w:tc>
          <w:tcPr>
            <w:tcW w:w="531" w:type="pct"/>
            <w:noWrap/>
            <w:hideMark/>
          </w:tcPr>
          <w:p w14:paraId="18C05807"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-2.715</w:t>
            </w:r>
          </w:p>
        </w:tc>
        <w:tc>
          <w:tcPr>
            <w:tcW w:w="379" w:type="pct"/>
            <w:noWrap/>
            <w:hideMark/>
          </w:tcPr>
          <w:p w14:paraId="25FDB1F4"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0.396</w:t>
            </w:r>
          </w:p>
        </w:tc>
        <w:tc>
          <w:tcPr>
            <w:tcW w:w="530" w:type="pct"/>
            <w:noWrap/>
            <w:hideMark/>
          </w:tcPr>
          <w:p w14:paraId="10A093F8"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228.223</w:t>
            </w:r>
          </w:p>
        </w:tc>
        <w:tc>
          <w:tcPr>
            <w:tcW w:w="455" w:type="pct"/>
            <w:noWrap/>
            <w:hideMark/>
          </w:tcPr>
          <w:p w14:paraId="7B5938A7"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-3.803</w:t>
            </w:r>
          </w:p>
        </w:tc>
        <w:tc>
          <w:tcPr>
            <w:tcW w:w="433" w:type="pct"/>
            <w:noWrap/>
            <w:hideMark/>
          </w:tcPr>
          <w:p w14:paraId="28DF5B47"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-1.627</w:t>
            </w:r>
          </w:p>
        </w:tc>
        <w:tc>
          <w:tcPr>
            <w:tcW w:w="413" w:type="pct"/>
            <w:noWrap/>
            <w:hideMark/>
          </w:tcPr>
          <w:p w14:paraId="1BBD68F8"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-6.863</w:t>
            </w:r>
          </w:p>
        </w:tc>
        <w:tc>
          <w:tcPr>
            <w:tcW w:w="442" w:type="pct"/>
            <w:noWrap/>
            <w:hideMark/>
          </w:tcPr>
          <w:p w14:paraId="4C70B215" w14:textId="77777777" w:rsidR="00D96509" w:rsidRPr="009E4082" w:rsidRDefault="00D96509" w:rsidP="00CB270B">
            <w:pPr>
              <w:jc w:val="right"/>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&lt;0.001</w:t>
            </w:r>
          </w:p>
        </w:tc>
      </w:tr>
      <w:tr w:rsidR="00D96509" w:rsidRPr="009E4082" w14:paraId="3DC14370" w14:textId="77777777" w:rsidTr="00222F88">
        <w:trPr>
          <w:trHeight w:val="288"/>
        </w:trPr>
        <w:tc>
          <w:tcPr>
            <w:tcW w:w="1135" w:type="pct"/>
            <w:noWrap/>
            <w:hideMark/>
          </w:tcPr>
          <w:p w14:paraId="56606A3F"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 xml:space="preserve">porcupine - </w:t>
            </w:r>
            <w:proofErr w:type="spellStart"/>
            <w:r w:rsidRPr="009E4082">
              <w:rPr>
                <w:rFonts w:ascii="Times New Roman" w:eastAsia="Times New Roman" w:hAnsi="Times New Roman" w:cs="Times New Roman"/>
                <w:b/>
                <w:bCs/>
                <w:color w:val="000000"/>
                <w:sz w:val="15"/>
                <w:szCs w:val="15"/>
                <w:lang w:eastAsia="en-CA"/>
              </w:rPr>
              <w:t>sandreed</w:t>
            </w:r>
            <w:proofErr w:type="spellEnd"/>
          </w:p>
        </w:tc>
        <w:tc>
          <w:tcPr>
            <w:tcW w:w="682" w:type="pct"/>
            <w:noWrap/>
            <w:hideMark/>
          </w:tcPr>
          <w:p w14:paraId="4BD8D950"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StDenis</w:t>
            </w:r>
          </w:p>
        </w:tc>
        <w:tc>
          <w:tcPr>
            <w:tcW w:w="531" w:type="pct"/>
            <w:noWrap/>
            <w:hideMark/>
          </w:tcPr>
          <w:p w14:paraId="5915B784"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0.903</w:t>
            </w:r>
          </w:p>
        </w:tc>
        <w:tc>
          <w:tcPr>
            <w:tcW w:w="379" w:type="pct"/>
            <w:noWrap/>
            <w:hideMark/>
          </w:tcPr>
          <w:p w14:paraId="312E1A8C"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0.319</w:t>
            </w:r>
          </w:p>
        </w:tc>
        <w:tc>
          <w:tcPr>
            <w:tcW w:w="530" w:type="pct"/>
            <w:noWrap/>
            <w:hideMark/>
          </w:tcPr>
          <w:p w14:paraId="50BD2D4C"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223.298</w:t>
            </w:r>
          </w:p>
        </w:tc>
        <w:tc>
          <w:tcPr>
            <w:tcW w:w="455" w:type="pct"/>
            <w:noWrap/>
            <w:hideMark/>
          </w:tcPr>
          <w:p w14:paraId="047F9E8B"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0.025</w:t>
            </w:r>
          </w:p>
        </w:tc>
        <w:tc>
          <w:tcPr>
            <w:tcW w:w="433" w:type="pct"/>
            <w:noWrap/>
            <w:hideMark/>
          </w:tcPr>
          <w:p w14:paraId="2EF1FD7C"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1.781</w:t>
            </w:r>
          </w:p>
        </w:tc>
        <w:tc>
          <w:tcPr>
            <w:tcW w:w="413" w:type="pct"/>
            <w:noWrap/>
            <w:hideMark/>
          </w:tcPr>
          <w:p w14:paraId="1496405D"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2.828</w:t>
            </w:r>
          </w:p>
        </w:tc>
        <w:tc>
          <w:tcPr>
            <w:tcW w:w="442" w:type="pct"/>
            <w:noWrap/>
            <w:hideMark/>
          </w:tcPr>
          <w:p w14:paraId="632FD9BE" w14:textId="77777777" w:rsidR="00D96509" w:rsidRPr="009E4082" w:rsidRDefault="00D96509" w:rsidP="00CB270B">
            <w:pPr>
              <w:jc w:val="right"/>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0.040</w:t>
            </w:r>
          </w:p>
        </w:tc>
      </w:tr>
      <w:tr w:rsidR="00D96509" w:rsidRPr="009E4082" w14:paraId="557A31CB" w14:textId="77777777" w:rsidTr="00222F88">
        <w:trPr>
          <w:trHeight w:val="288"/>
        </w:trPr>
        <w:tc>
          <w:tcPr>
            <w:tcW w:w="1135" w:type="pct"/>
            <w:noWrap/>
            <w:hideMark/>
          </w:tcPr>
          <w:p w14:paraId="3A44EB5E"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porcupine - spurge</w:t>
            </w:r>
          </w:p>
        </w:tc>
        <w:tc>
          <w:tcPr>
            <w:tcW w:w="682" w:type="pct"/>
            <w:noWrap/>
            <w:hideMark/>
          </w:tcPr>
          <w:p w14:paraId="01063A29"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StDenis</w:t>
            </w:r>
          </w:p>
        </w:tc>
        <w:tc>
          <w:tcPr>
            <w:tcW w:w="531" w:type="pct"/>
            <w:noWrap/>
            <w:hideMark/>
          </w:tcPr>
          <w:p w14:paraId="66F1F588"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-1.416</w:t>
            </w:r>
          </w:p>
        </w:tc>
        <w:tc>
          <w:tcPr>
            <w:tcW w:w="379" w:type="pct"/>
            <w:noWrap/>
            <w:hideMark/>
          </w:tcPr>
          <w:p w14:paraId="6B655CEA"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0.376</w:t>
            </w:r>
          </w:p>
        </w:tc>
        <w:tc>
          <w:tcPr>
            <w:tcW w:w="530" w:type="pct"/>
            <w:noWrap/>
            <w:hideMark/>
          </w:tcPr>
          <w:p w14:paraId="2AAA61A3"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230.917</w:t>
            </w:r>
          </w:p>
        </w:tc>
        <w:tc>
          <w:tcPr>
            <w:tcW w:w="455" w:type="pct"/>
            <w:noWrap/>
            <w:hideMark/>
          </w:tcPr>
          <w:p w14:paraId="657081F4"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-2.450</w:t>
            </w:r>
          </w:p>
        </w:tc>
        <w:tc>
          <w:tcPr>
            <w:tcW w:w="433" w:type="pct"/>
            <w:noWrap/>
            <w:hideMark/>
          </w:tcPr>
          <w:p w14:paraId="28366261"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-0.381</w:t>
            </w:r>
          </w:p>
        </w:tc>
        <w:tc>
          <w:tcPr>
            <w:tcW w:w="413" w:type="pct"/>
            <w:noWrap/>
            <w:hideMark/>
          </w:tcPr>
          <w:p w14:paraId="4968FCED"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-3.761</w:t>
            </w:r>
          </w:p>
        </w:tc>
        <w:tc>
          <w:tcPr>
            <w:tcW w:w="442" w:type="pct"/>
            <w:noWrap/>
            <w:hideMark/>
          </w:tcPr>
          <w:p w14:paraId="5BBBFA32" w14:textId="77777777" w:rsidR="00D96509" w:rsidRPr="009E4082" w:rsidRDefault="00D96509" w:rsidP="00CB270B">
            <w:pPr>
              <w:jc w:val="right"/>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0.002</w:t>
            </w:r>
          </w:p>
        </w:tc>
      </w:tr>
      <w:tr w:rsidR="00D96509" w:rsidRPr="009E4082" w14:paraId="45108433" w14:textId="77777777" w:rsidTr="00222F88">
        <w:trPr>
          <w:trHeight w:val="288"/>
        </w:trPr>
        <w:tc>
          <w:tcPr>
            <w:tcW w:w="1135" w:type="pct"/>
            <w:noWrap/>
            <w:hideMark/>
          </w:tcPr>
          <w:p w14:paraId="4BD52C96" w14:textId="77777777" w:rsidR="00D96509" w:rsidRPr="009E4082" w:rsidRDefault="00D96509" w:rsidP="00CB270B">
            <w:pPr>
              <w:rPr>
                <w:rFonts w:ascii="Times New Roman" w:eastAsia="Times New Roman" w:hAnsi="Times New Roman" w:cs="Times New Roman"/>
                <w:b/>
                <w:bCs/>
                <w:color w:val="000000"/>
                <w:sz w:val="15"/>
                <w:szCs w:val="15"/>
                <w:lang w:eastAsia="en-CA"/>
              </w:rPr>
            </w:pPr>
            <w:proofErr w:type="spellStart"/>
            <w:r w:rsidRPr="009E4082">
              <w:rPr>
                <w:rFonts w:ascii="Times New Roman" w:eastAsia="Times New Roman" w:hAnsi="Times New Roman" w:cs="Times New Roman"/>
                <w:b/>
                <w:bCs/>
                <w:color w:val="000000"/>
                <w:sz w:val="15"/>
                <w:szCs w:val="15"/>
                <w:lang w:eastAsia="en-CA"/>
              </w:rPr>
              <w:t>sandreed</w:t>
            </w:r>
            <w:proofErr w:type="spellEnd"/>
            <w:r w:rsidRPr="009E4082">
              <w:rPr>
                <w:rFonts w:ascii="Times New Roman" w:eastAsia="Times New Roman" w:hAnsi="Times New Roman" w:cs="Times New Roman"/>
                <w:b/>
                <w:bCs/>
                <w:color w:val="000000"/>
                <w:sz w:val="15"/>
                <w:szCs w:val="15"/>
                <w:lang w:eastAsia="en-CA"/>
              </w:rPr>
              <w:t xml:space="preserve"> - spurge</w:t>
            </w:r>
          </w:p>
        </w:tc>
        <w:tc>
          <w:tcPr>
            <w:tcW w:w="682" w:type="pct"/>
            <w:noWrap/>
            <w:hideMark/>
          </w:tcPr>
          <w:p w14:paraId="4C1C494A" w14:textId="77777777" w:rsidR="00D96509" w:rsidRPr="009E4082" w:rsidRDefault="00D96509" w:rsidP="00CB270B">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StDenis</w:t>
            </w:r>
          </w:p>
        </w:tc>
        <w:tc>
          <w:tcPr>
            <w:tcW w:w="531" w:type="pct"/>
            <w:noWrap/>
            <w:hideMark/>
          </w:tcPr>
          <w:p w14:paraId="74346AB4"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-2.318</w:t>
            </w:r>
          </w:p>
        </w:tc>
        <w:tc>
          <w:tcPr>
            <w:tcW w:w="379" w:type="pct"/>
            <w:noWrap/>
            <w:hideMark/>
          </w:tcPr>
          <w:p w14:paraId="19EE7EE4"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0.376</w:t>
            </w:r>
          </w:p>
        </w:tc>
        <w:tc>
          <w:tcPr>
            <w:tcW w:w="530" w:type="pct"/>
            <w:noWrap/>
            <w:hideMark/>
          </w:tcPr>
          <w:p w14:paraId="6D86C246"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230.917</w:t>
            </w:r>
          </w:p>
        </w:tc>
        <w:tc>
          <w:tcPr>
            <w:tcW w:w="455" w:type="pct"/>
            <w:noWrap/>
            <w:hideMark/>
          </w:tcPr>
          <w:p w14:paraId="65D7E247"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-3.353</w:t>
            </w:r>
          </w:p>
        </w:tc>
        <w:tc>
          <w:tcPr>
            <w:tcW w:w="433" w:type="pct"/>
            <w:noWrap/>
            <w:hideMark/>
          </w:tcPr>
          <w:p w14:paraId="26109888"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-1.284</w:t>
            </w:r>
          </w:p>
        </w:tc>
        <w:tc>
          <w:tcPr>
            <w:tcW w:w="413" w:type="pct"/>
            <w:noWrap/>
            <w:hideMark/>
          </w:tcPr>
          <w:p w14:paraId="65B871F8" w14:textId="77777777" w:rsidR="00D96509" w:rsidRPr="009E4082" w:rsidRDefault="00D96509" w:rsidP="00CB270B">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-6.160</w:t>
            </w:r>
          </w:p>
        </w:tc>
        <w:tc>
          <w:tcPr>
            <w:tcW w:w="442" w:type="pct"/>
            <w:noWrap/>
            <w:hideMark/>
          </w:tcPr>
          <w:p w14:paraId="6FF92BC1" w14:textId="77777777" w:rsidR="00D96509" w:rsidRPr="009E4082" w:rsidRDefault="00D96509" w:rsidP="00CB270B">
            <w:pPr>
              <w:jc w:val="right"/>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&lt;0.001</w:t>
            </w:r>
          </w:p>
        </w:tc>
      </w:tr>
    </w:tbl>
    <w:p w14:paraId="50799526" w14:textId="77777777" w:rsidR="00593071" w:rsidRDefault="00593071" w:rsidP="00D96509">
      <w:pPr>
        <w:spacing w:line="480" w:lineRule="auto"/>
        <w:rPr>
          <w:rFonts w:ascii="Times New Roman" w:hAnsi="Times New Roman" w:cs="Times New Roman"/>
          <w:i/>
          <w:iCs/>
          <w:sz w:val="24"/>
          <w:szCs w:val="24"/>
        </w:rPr>
      </w:pPr>
    </w:p>
    <w:p w14:paraId="275E948D" w14:textId="5B1F6C79" w:rsidR="0073365E" w:rsidRDefault="0073365E" w:rsidP="007F12D9">
      <w:pPr>
        <w:spacing w:line="480" w:lineRule="auto"/>
        <w:rPr>
          <w:rFonts w:ascii="Times New Roman" w:hAnsi="Times New Roman" w:cs="Times New Roman"/>
          <w:sz w:val="24"/>
          <w:szCs w:val="24"/>
        </w:rPr>
      </w:pPr>
      <w:r>
        <w:rPr>
          <w:rFonts w:ascii="Times New Roman" w:hAnsi="Times New Roman" w:cs="Times New Roman"/>
          <w:sz w:val="24"/>
          <w:szCs w:val="24"/>
        </w:rPr>
        <w:t>Table S</w:t>
      </w:r>
      <w:r w:rsidR="0021419D">
        <w:rPr>
          <w:rFonts w:ascii="Times New Roman" w:hAnsi="Times New Roman" w:cs="Times New Roman"/>
          <w:sz w:val="24"/>
          <w:szCs w:val="24"/>
        </w:rPr>
        <w:t>4</w:t>
      </w:r>
      <w:r>
        <w:rPr>
          <w:rFonts w:ascii="Times New Roman" w:hAnsi="Times New Roman" w:cs="Times New Roman"/>
          <w:sz w:val="24"/>
          <w:szCs w:val="24"/>
        </w:rPr>
        <w:t xml:space="preserve">. </w:t>
      </w:r>
      <w:r w:rsidR="00E159D0" w:rsidRPr="00E159D0">
        <w:rPr>
          <w:rFonts w:ascii="Times New Roman" w:hAnsi="Times New Roman" w:cs="Times New Roman"/>
          <w:sz w:val="24"/>
          <w:szCs w:val="24"/>
        </w:rPr>
        <w:t xml:space="preserve">Z-test results for estimated marginal means (EMMs) of plant-soil feedback (PSF) values for each response species at each site in the single-species model. PSF values were tested against a null hypothesis of zero (no feedback) using z-tests derived from a linear mixed model. Significant p-values (p &lt; 0.05) indicate PSF values that significantly differ from zero. SE = standard error, </w:t>
      </w:r>
      <w:proofErr w:type="spellStart"/>
      <w:r w:rsidR="00E159D0" w:rsidRPr="00E159D0">
        <w:rPr>
          <w:rFonts w:ascii="Times New Roman" w:hAnsi="Times New Roman" w:cs="Times New Roman"/>
          <w:sz w:val="24"/>
          <w:szCs w:val="24"/>
        </w:rPr>
        <w:t>df</w:t>
      </w:r>
      <w:proofErr w:type="spellEnd"/>
      <w:r w:rsidR="00E159D0" w:rsidRPr="00E159D0">
        <w:rPr>
          <w:rFonts w:ascii="Times New Roman" w:hAnsi="Times New Roman" w:cs="Times New Roman"/>
          <w:sz w:val="24"/>
          <w:szCs w:val="24"/>
        </w:rPr>
        <w:t xml:space="preserve"> = degrees of freedom.</w:t>
      </w:r>
    </w:p>
    <w:tbl>
      <w:tblPr>
        <w:tblStyle w:val="TableGrid"/>
        <w:tblW w:w="5000" w:type="pct"/>
        <w:tblLook w:val="04A0" w:firstRow="1" w:lastRow="0" w:firstColumn="1" w:lastColumn="0" w:noHBand="0" w:noVBand="1"/>
      </w:tblPr>
      <w:tblGrid>
        <w:gridCol w:w="1962"/>
        <w:gridCol w:w="1359"/>
        <w:gridCol w:w="1346"/>
        <w:gridCol w:w="1259"/>
        <w:gridCol w:w="1060"/>
        <w:gridCol w:w="1216"/>
        <w:gridCol w:w="1148"/>
      </w:tblGrid>
      <w:tr w:rsidR="00A145AE" w:rsidRPr="009E4082" w14:paraId="4E9D96CB" w14:textId="77777777" w:rsidTr="00E159D0">
        <w:trPr>
          <w:trHeight w:val="288"/>
        </w:trPr>
        <w:tc>
          <w:tcPr>
            <w:tcW w:w="1049" w:type="pct"/>
            <w:noWrap/>
            <w:hideMark/>
          </w:tcPr>
          <w:p w14:paraId="0970C3E2" w14:textId="77777777" w:rsidR="00A145AE" w:rsidRPr="009E4082" w:rsidRDefault="00A145AE" w:rsidP="00A145AE">
            <w:pPr>
              <w:rPr>
                <w:rFonts w:ascii="Times New Roman" w:eastAsia="Times New Roman" w:hAnsi="Times New Roman" w:cs="Times New Roman"/>
                <w:b/>
                <w:bCs/>
                <w:color w:val="000000"/>
                <w:sz w:val="15"/>
                <w:szCs w:val="15"/>
                <w:lang w:eastAsia="en-CA"/>
              </w:rPr>
            </w:pPr>
            <w:proofErr w:type="spellStart"/>
            <w:r w:rsidRPr="009E4082">
              <w:rPr>
                <w:rFonts w:ascii="Times New Roman" w:eastAsia="Times New Roman" w:hAnsi="Times New Roman" w:cs="Times New Roman"/>
                <w:b/>
                <w:bCs/>
                <w:color w:val="000000"/>
                <w:sz w:val="15"/>
                <w:szCs w:val="15"/>
                <w:lang w:eastAsia="en-CA"/>
              </w:rPr>
              <w:t>ResponseSpecies</w:t>
            </w:r>
            <w:proofErr w:type="spellEnd"/>
          </w:p>
        </w:tc>
        <w:tc>
          <w:tcPr>
            <w:tcW w:w="727" w:type="pct"/>
            <w:noWrap/>
            <w:hideMark/>
          </w:tcPr>
          <w:p w14:paraId="46177444" w14:textId="77777777" w:rsidR="00A145AE" w:rsidRPr="009E4082" w:rsidRDefault="00A145AE" w:rsidP="00A145AE">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Site</w:t>
            </w:r>
          </w:p>
        </w:tc>
        <w:tc>
          <w:tcPr>
            <w:tcW w:w="720" w:type="pct"/>
            <w:noWrap/>
            <w:hideMark/>
          </w:tcPr>
          <w:p w14:paraId="0CD43344" w14:textId="77777777" w:rsidR="00A145AE" w:rsidRPr="009E4082" w:rsidRDefault="00A145AE" w:rsidP="00A145AE">
            <w:pPr>
              <w:rPr>
                <w:rFonts w:ascii="Times New Roman" w:eastAsia="Times New Roman" w:hAnsi="Times New Roman" w:cs="Times New Roman"/>
                <w:b/>
                <w:bCs/>
                <w:color w:val="000000"/>
                <w:sz w:val="15"/>
                <w:szCs w:val="15"/>
                <w:lang w:eastAsia="en-CA"/>
              </w:rPr>
            </w:pPr>
            <w:proofErr w:type="spellStart"/>
            <w:r w:rsidRPr="009E4082">
              <w:rPr>
                <w:rFonts w:ascii="Times New Roman" w:eastAsia="Times New Roman" w:hAnsi="Times New Roman" w:cs="Times New Roman"/>
                <w:b/>
                <w:bCs/>
                <w:color w:val="000000"/>
                <w:sz w:val="15"/>
                <w:szCs w:val="15"/>
                <w:lang w:eastAsia="en-CA"/>
              </w:rPr>
              <w:t>emmean</w:t>
            </w:r>
            <w:proofErr w:type="spellEnd"/>
          </w:p>
        </w:tc>
        <w:tc>
          <w:tcPr>
            <w:tcW w:w="673" w:type="pct"/>
            <w:noWrap/>
            <w:hideMark/>
          </w:tcPr>
          <w:p w14:paraId="43BF7405" w14:textId="77777777" w:rsidR="00A145AE" w:rsidRPr="009E4082" w:rsidRDefault="00A145AE" w:rsidP="00A145AE">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SE</w:t>
            </w:r>
          </w:p>
        </w:tc>
        <w:tc>
          <w:tcPr>
            <w:tcW w:w="567" w:type="pct"/>
            <w:noWrap/>
            <w:hideMark/>
          </w:tcPr>
          <w:p w14:paraId="22D2C620" w14:textId="77777777" w:rsidR="00A145AE" w:rsidRPr="009E4082" w:rsidRDefault="00A145AE" w:rsidP="00A145AE">
            <w:pPr>
              <w:rPr>
                <w:rFonts w:ascii="Times New Roman" w:eastAsia="Times New Roman" w:hAnsi="Times New Roman" w:cs="Times New Roman"/>
                <w:b/>
                <w:bCs/>
                <w:color w:val="000000"/>
                <w:sz w:val="15"/>
                <w:szCs w:val="15"/>
                <w:lang w:eastAsia="en-CA"/>
              </w:rPr>
            </w:pPr>
            <w:proofErr w:type="spellStart"/>
            <w:r w:rsidRPr="009E4082">
              <w:rPr>
                <w:rFonts w:ascii="Times New Roman" w:eastAsia="Times New Roman" w:hAnsi="Times New Roman" w:cs="Times New Roman"/>
                <w:b/>
                <w:bCs/>
                <w:color w:val="000000"/>
                <w:sz w:val="15"/>
                <w:szCs w:val="15"/>
                <w:lang w:eastAsia="en-CA"/>
              </w:rPr>
              <w:t>df</w:t>
            </w:r>
            <w:proofErr w:type="spellEnd"/>
          </w:p>
        </w:tc>
        <w:tc>
          <w:tcPr>
            <w:tcW w:w="650" w:type="pct"/>
            <w:noWrap/>
            <w:hideMark/>
          </w:tcPr>
          <w:p w14:paraId="0B077918" w14:textId="77777777" w:rsidR="00A145AE" w:rsidRPr="009E4082" w:rsidRDefault="00A145AE" w:rsidP="00A145AE">
            <w:pPr>
              <w:rPr>
                <w:rFonts w:ascii="Times New Roman" w:eastAsia="Times New Roman" w:hAnsi="Times New Roman" w:cs="Times New Roman"/>
                <w:b/>
                <w:bCs/>
                <w:color w:val="000000"/>
                <w:sz w:val="15"/>
                <w:szCs w:val="15"/>
                <w:lang w:eastAsia="en-CA"/>
              </w:rPr>
            </w:pPr>
            <w:proofErr w:type="spellStart"/>
            <w:proofErr w:type="gramStart"/>
            <w:r w:rsidRPr="009E4082">
              <w:rPr>
                <w:rFonts w:ascii="Times New Roman" w:eastAsia="Times New Roman" w:hAnsi="Times New Roman" w:cs="Times New Roman"/>
                <w:b/>
                <w:bCs/>
                <w:color w:val="000000"/>
                <w:sz w:val="15"/>
                <w:szCs w:val="15"/>
                <w:lang w:eastAsia="en-CA"/>
              </w:rPr>
              <w:t>z.ratio</w:t>
            </w:r>
            <w:proofErr w:type="spellEnd"/>
            <w:proofErr w:type="gramEnd"/>
          </w:p>
        </w:tc>
        <w:tc>
          <w:tcPr>
            <w:tcW w:w="614" w:type="pct"/>
            <w:noWrap/>
            <w:hideMark/>
          </w:tcPr>
          <w:p w14:paraId="38BD3B6D" w14:textId="77777777" w:rsidR="00A145AE" w:rsidRPr="009E4082" w:rsidRDefault="00A145AE" w:rsidP="00A145AE">
            <w:pPr>
              <w:rPr>
                <w:rFonts w:ascii="Times New Roman" w:eastAsia="Times New Roman" w:hAnsi="Times New Roman" w:cs="Times New Roman"/>
                <w:b/>
                <w:bCs/>
                <w:color w:val="000000"/>
                <w:sz w:val="15"/>
                <w:szCs w:val="15"/>
                <w:lang w:eastAsia="en-CA"/>
              </w:rPr>
            </w:pPr>
            <w:proofErr w:type="spellStart"/>
            <w:r w:rsidRPr="009E4082">
              <w:rPr>
                <w:rFonts w:ascii="Times New Roman" w:eastAsia="Times New Roman" w:hAnsi="Times New Roman" w:cs="Times New Roman"/>
                <w:b/>
                <w:bCs/>
                <w:color w:val="000000"/>
                <w:sz w:val="15"/>
                <w:szCs w:val="15"/>
                <w:lang w:eastAsia="en-CA"/>
              </w:rPr>
              <w:t>p.value</w:t>
            </w:r>
            <w:proofErr w:type="spellEnd"/>
          </w:p>
        </w:tc>
      </w:tr>
      <w:tr w:rsidR="00A145AE" w:rsidRPr="009E4082" w14:paraId="4CC659A2" w14:textId="77777777" w:rsidTr="00222F88">
        <w:trPr>
          <w:trHeight w:val="288"/>
        </w:trPr>
        <w:tc>
          <w:tcPr>
            <w:tcW w:w="1049" w:type="pct"/>
            <w:shd w:val="clear" w:color="auto" w:fill="F2F2F2" w:themeFill="background1" w:themeFillShade="F2"/>
            <w:noWrap/>
            <w:hideMark/>
          </w:tcPr>
          <w:p w14:paraId="0EAECD8E" w14:textId="77777777" w:rsidR="00A145AE" w:rsidRPr="009E4082" w:rsidRDefault="00A145AE" w:rsidP="00A145AE">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brome</w:t>
            </w:r>
          </w:p>
        </w:tc>
        <w:tc>
          <w:tcPr>
            <w:tcW w:w="727" w:type="pct"/>
            <w:shd w:val="clear" w:color="auto" w:fill="F2F2F2" w:themeFill="background1" w:themeFillShade="F2"/>
            <w:noWrap/>
            <w:hideMark/>
          </w:tcPr>
          <w:p w14:paraId="631071F6" w14:textId="77777777" w:rsidR="00A145AE" w:rsidRPr="009E4082" w:rsidRDefault="00A145AE" w:rsidP="00A145AE">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Grenfell</w:t>
            </w:r>
          </w:p>
        </w:tc>
        <w:tc>
          <w:tcPr>
            <w:tcW w:w="720" w:type="pct"/>
            <w:shd w:val="clear" w:color="auto" w:fill="F2F2F2" w:themeFill="background1" w:themeFillShade="F2"/>
            <w:noWrap/>
            <w:hideMark/>
          </w:tcPr>
          <w:p w14:paraId="08F0DF1C"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-0.617</w:t>
            </w:r>
          </w:p>
        </w:tc>
        <w:tc>
          <w:tcPr>
            <w:tcW w:w="673" w:type="pct"/>
            <w:shd w:val="clear" w:color="auto" w:fill="F2F2F2" w:themeFill="background1" w:themeFillShade="F2"/>
            <w:noWrap/>
            <w:hideMark/>
          </w:tcPr>
          <w:p w14:paraId="1BABE880"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0.212</w:t>
            </w:r>
          </w:p>
        </w:tc>
        <w:tc>
          <w:tcPr>
            <w:tcW w:w="567" w:type="pct"/>
            <w:shd w:val="clear" w:color="auto" w:fill="F2F2F2" w:themeFill="background1" w:themeFillShade="F2"/>
            <w:noWrap/>
            <w:hideMark/>
          </w:tcPr>
          <w:p w14:paraId="2D033A3D" w14:textId="77777777" w:rsidR="00A145AE" w:rsidRPr="009E4082" w:rsidRDefault="00A145AE" w:rsidP="00A145AE">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Inf</w:t>
            </w:r>
          </w:p>
        </w:tc>
        <w:tc>
          <w:tcPr>
            <w:tcW w:w="650" w:type="pct"/>
            <w:shd w:val="clear" w:color="auto" w:fill="F2F2F2" w:themeFill="background1" w:themeFillShade="F2"/>
            <w:noWrap/>
            <w:hideMark/>
          </w:tcPr>
          <w:p w14:paraId="6FDDF16D"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-2.916</w:t>
            </w:r>
          </w:p>
        </w:tc>
        <w:tc>
          <w:tcPr>
            <w:tcW w:w="614" w:type="pct"/>
            <w:shd w:val="clear" w:color="auto" w:fill="F2F2F2" w:themeFill="background1" w:themeFillShade="F2"/>
            <w:noWrap/>
            <w:hideMark/>
          </w:tcPr>
          <w:p w14:paraId="3083D670" w14:textId="77777777" w:rsidR="00A145AE" w:rsidRPr="009E4082" w:rsidRDefault="00A145AE" w:rsidP="00A145AE">
            <w:pPr>
              <w:jc w:val="right"/>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0.004</w:t>
            </w:r>
          </w:p>
        </w:tc>
      </w:tr>
      <w:tr w:rsidR="00A145AE" w:rsidRPr="009E4082" w14:paraId="0737CE94" w14:textId="77777777" w:rsidTr="00222F88">
        <w:trPr>
          <w:trHeight w:val="288"/>
        </w:trPr>
        <w:tc>
          <w:tcPr>
            <w:tcW w:w="1049" w:type="pct"/>
            <w:shd w:val="clear" w:color="auto" w:fill="F2F2F2" w:themeFill="background1" w:themeFillShade="F2"/>
            <w:noWrap/>
            <w:hideMark/>
          </w:tcPr>
          <w:p w14:paraId="7069789C" w14:textId="77777777" w:rsidR="00A145AE" w:rsidRPr="009E4082" w:rsidRDefault="00A145AE" w:rsidP="00A145AE">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flax</w:t>
            </w:r>
          </w:p>
        </w:tc>
        <w:tc>
          <w:tcPr>
            <w:tcW w:w="727" w:type="pct"/>
            <w:shd w:val="clear" w:color="auto" w:fill="F2F2F2" w:themeFill="background1" w:themeFillShade="F2"/>
            <w:noWrap/>
            <w:hideMark/>
          </w:tcPr>
          <w:p w14:paraId="1944F3EE" w14:textId="77777777" w:rsidR="00A145AE" w:rsidRPr="009E4082" w:rsidRDefault="00A145AE" w:rsidP="00A145AE">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Grenfell</w:t>
            </w:r>
          </w:p>
        </w:tc>
        <w:tc>
          <w:tcPr>
            <w:tcW w:w="720" w:type="pct"/>
            <w:shd w:val="clear" w:color="auto" w:fill="F2F2F2" w:themeFill="background1" w:themeFillShade="F2"/>
            <w:noWrap/>
            <w:hideMark/>
          </w:tcPr>
          <w:p w14:paraId="054EC3A9"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0.389</w:t>
            </w:r>
          </w:p>
        </w:tc>
        <w:tc>
          <w:tcPr>
            <w:tcW w:w="673" w:type="pct"/>
            <w:shd w:val="clear" w:color="auto" w:fill="F2F2F2" w:themeFill="background1" w:themeFillShade="F2"/>
            <w:noWrap/>
            <w:hideMark/>
          </w:tcPr>
          <w:p w14:paraId="39B4E7D6"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0.219</w:t>
            </w:r>
          </w:p>
        </w:tc>
        <w:tc>
          <w:tcPr>
            <w:tcW w:w="567" w:type="pct"/>
            <w:shd w:val="clear" w:color="auto" w:fill="F2F2F2" w:themeFill="background1" w:themeFillShade="F2"/>
            <w:noWrap/>
            <w:hideMark/>
          </w:tcPr>
          <w:p w14:paraId="6C2ED47B" w14:textId="77777777" w:rsidR="00A145AE" w:rsidRPr="009E4082" w:rsidRDefault="00A145AE" w:rsidP="00A145AE">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Inf</w:t>
            </w:r>
          </w:p>
        </w:tc>
        <w:tc>
          <w:tcPr>
            <w:tcW w:w="650" w:type="pct"/>
            <w:shd w:val="clear" w:color="auto" w:fill="F2F2F2" w:themeFill="background1" w:themeFillShade="F2"/>
            <w:noWrap/>
            <w:hideMark/>
          </w:tcPr>
          <w:p w14:paraId="5B9A676C"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1.778</w:t>
            </w:r>
          </w:p>
        </w:tc>
        <w:tc>
          <w:tcPr>
            <w:tcW w:w="614" w:type="pct"/>
            <w:shd w:val="clear" w:color="auto" w:fill="F2F2F2" w:themeFill="background1" w:themeFillShade="F2"/>
            <w:noWrap/>
            <w:hideMark/>
          </w:tcPr>
          <w:p w14:paraId="4D7E7413"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0.075</w:t>
            </w:r>
          </w:p>
        </w:tc>
      </w:tr>
      <w:tr w:rsidR="00A145AE" w:rsidRPr="009E4082" w14:paraId="52BE701B" w14:textId="77777777" w:rsidTr="00222F88">
        <w:trPr>
          <w:trHeight w:val="288"/>
        </w:trPr>
        <w:tc>
          <w:tcPr>
            <w:tcW w:w="1049" w:type="pct"/>
            <w:shd w:val="clear" w:color="auto" w:fill="F2F2F2" w:themeFill="background1" w:themeFillShade="F2"/>
            <w:noWrap/>
            <w:hideMark/>
          </w:tcPr>
          <w:p w14:paraId="02FCB6CC" w14:textId="77777777" w:rsidR="00A145AE" w:rsidRPr="009E4082" w:rsidRDefault="00A145AE" w:rsidP="00A145AE">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porcupine</w:t>
            </w:r>
          </w:p>
        </w:tc>
        <w:tc>
          <w:tcPr>
            <w:tcW w:w="727" w:type="pct"/>
            <w:shd w:val="clear" w:color="auto" w:fill="F2F2F2" w:themeFill="background1" w:themeFillShade="F2"/>
            <w:noWrap/>
            <w:hideMark/>
          </w:tcPr>
          <w:p w14:paraId="33FD57F9" w14:textId="77777777" w:rsidR="00A145AE" w:rsidRPr="009E4082" w:rsidRDefault="00A145AE" w:rsidP="00A145AE">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Grenfell</w:t>
            </w:r>
          </w:p>
        </w:tc>
        <w:tc>
          <w:tcPr>
            <w:tcW w:w="720" w:type="pct"/>
            <w:shd w:val="clear" w:color="auto" w:fill="F2F2F2" w:themeFill="background1" w:themeFillShade="F2"/>
            <w:noWrap/>
            <w:hideMark/>
          </w:tcPr>
          <w:p w14:paraId="1924B737"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0.170</w:t>
            </w:r>
          </w:p>
        </w:tc>
        <w:tc>
          <w:tcPr>
            <w:tcW w:w="673" w:type="pct"/>
            <w:shd w:val="clear" w:color="auto" w:fill="F2F2F2" w:themeFill="background1" w:themeFillShade="F2"/>
            <w:noWrap/>
            <w:hideMark/>
          </w:tcPr>
          <w:p w14:paraId="30957599"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0.219</w:t>
            </w:r>
          </w:p>
        </w:tc>
        <w:tc>
          <w:tcPr>
            <w:tcW w:w="567" w:type="pct"/>
            <w:shd w:val="clear" w:color="auto" w:fill="F2F2F2" w:themeFill="background1" w:themeFillShade="F2"/>
            <w:noWrap/>
            <w:hideMark/>
          </w:tcPr>
          <w:p w14:paraId="70CD4665" w14:textId="77777777" w:rsidR="00A145AE" w:rsidRPr="009E4082" w:rsidRDefault="00A145AE" w:rsidP="00A145AE">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Inf</w:t>
            </w:r>
          </w:p>
        </w:tc>
        <w:tc>
          <w:tcPr>
            <w:tcW w:w="650" w:type="pct"/>
            <w:shd w:val="clear" w:color="auto" w:fill="F2F2F2" w:themeFill="background1" w:themeFillShade="F2"/>
            <w:noWrap/>
            <w:hideMark/>
          </w:tcPr>
          <w:p w14:paraId="0E128C67"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0.777</w:t>
            </w:r>
          </w:p>
        </w:tc>
        <w:tc>
          <w:tcPr>
            <w:tcW w:w="614" w:type="pct"/>
            <w:shd w:val="clear" w:color="auto" w:fill="F2F2F2" w:themeFill="background1" w:themeFillShade="F2"/>
            <w:noWrap/>
            <w:hideMark/>
          </w:tcPr>
          <w:p w14:paraId="78A0FAB2"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0.437</w:t>
            </w:r>
          </w:p>
        </w:tc>
      </w:tr>
      <w:tr w:rsidR="00A145AE" w:rsidRPr="009E4082" w14:paraId="1780E788" w14:textId="77777777" w:rsidTr="00222F88">
        <w:trPr>
          <w:trHeight w:val="288"/>
        </w:trPr>
        <w:tc>
          <w:tcPr>
            <w:tcW w:w="1049" w:type="pct"/>
            <w:shd w:val="clear" w:color="auto" w:fill="F2F2F2" w:themeFill="background1" w:themeFillShade="F2"/>
            <w:noWrap/>
            <w:hideMark/>
          </w:tcPr>
          <w:p w14:paraId="6EDF95F2" w14:textId="77777777" w:rsidR="00A145AE" w:rsidRPr="009E4082" w:rsidRDefault="00A145AE" w:rsidP="00A145AE">
            <w:pPr>
              <w:rPr>
                <w:rFonts w:ascii="Times New Roman" w:eastAsia="Times New Roman" w:hAnsi="Times New Roman" w:cs="Times New Roman"/>
                <w:b/>
                <w:bCs/>
                <w:color w:val="000000"/>
                <w:sz w:val="15"/>
                <w:szCs w:val="15"/>
                <w:lang w:eastAsia="en-CA"/>
              </w:rPr>
            </w:pPr>
            <w:proofErr w:type="spellStart"/>
            <w:r w:rsidRPr="009E4082">
              <w:rPr>
                <w:rFonts w:ascii="Times New Roman" w:eastAsia="Times New Roman" w:hAnsi="Times New Roman" w:cs="Times New Roman"/>
                <w:b/>
                <w:bCs/>
                <w:color w:val="000000"/>
                <w:sz w:val="15"/>
                <w:szCs w:val="15"/>
                <w:lang w:eastAsia="en-CA"/>
              </w:rPr>
              <w:t>sandreed</w:t>
            </w:r>
            <w:proofErr w:type="spellEnd"/>
          </w:p>
        </w:tc>
        <w:tc>
          <w:tcPr>
            <w:tcW w:w="727" w:type="pct"/>
            <w:shd w:val="clear" w:color="auto" w:fill="F2F2F2" w:themeFill="background1" w:themeFillShade="F2"/>
            <w:noWrap/>
            <w:hideMark/>
          </w:tcPr>
          <w:p w14:paraId="12885276" w14:textId="77777777" w:rsidR="00A145AE" w:rsidRPr="009E4082" w:rsidRDefault="00A145AE" w:rsidP="00A145AE">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Grenfell</w:t>
            </w:r>
          </w:p>
        </w:tc>
        <w:tc>
          <w:tcPr>
            <w:tcW w:w="720" w:type="pct"/>
            <w:shd w:val="clear" w:color="auto" w:fill="F2F2F2" w:themeFill="background1" w:themeFillShade="F2"/>
            <w:noWrap/>
            <w:hideMark/>
          </w:tcPr>
          <w:p w14:paraId="12D041ED"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-0.820</w:t>
            </w:r>
          </w:p>
        </w:tc>
        <w:tc>
          <w:tcPr>
            <w:tcW w:w="673" w:type="pct"/>
            <w:shd w:val="clear" w:color="auto" w:fill="F2F2F2" w:themeFill="background1" w:themeFillShade="F2"/>
            <w:noWrap/>
            <w:hideMark/>
          </w:tcPr>
          <w:p w14:paraId="5A7DD865"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0.211</w:t>
            </w:r>
          </w:p>
        </w:tc>
        <w:tc>
          <w:tcPr>
            <w:tcW w:w="567" w:type="pct"/>
            <w:shd w:val="clear" w:color="auto" w:fill="F2F2F2" w:themeFill="background1" w:themeFillShade="F2"/>
            <w:noWrap/>
            <w:hideMark/>
          </w:tcPr>
          <w:p w14:paraId="28E3767B" w14:textId="77777777" w:rsidR="00A145AE" w:rsidRPr="009E4082" w:rsidRDefault="00A145AE" w:rsidP="00A145AE">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Inf</w:t>
            </w:r>
          </w:p>
        </w:tc>
        <w:tc>
          <w:tcPr>
            <w:tcW w:w="650" w:type="pct"/>
            <w:shd w:val="clear" w:color="auto" w:fill="F2F2F2" w:themeFill="background1" w:themeFillShade="F2"/>
            <w:noWrap/>
            <w:hideMark/>
          </w:tcPr>
          <w:p w14:paraId="394513B7"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-3.881</w:t>
            </w:r>
          </w:p>
        </w:tc>
        <w:tc>
          <w:tcPr>
            <w:tcW w:w="614" w:type="pct"/>
            <w:shd w:val="clear" w:color="auto" w:fill="F2F2F2" w:themeFill="background1" w:themeFillShade="F2"/>
            <w:noWrap/>
            <w:hideMark/>
          </w:tcPr>
          <w:p w14:paraId="2A1234D0" w14:textId="3D0E0B0B" w:rsidR="00A145AE" w:rsidRPr="009E4082" w:rsidRDefault="00F636B2" w:rsidP="00A145AE">
            <w:pPr>
              <w:jc w:val="right"/>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&lt;0.001</w:t>
            </w:r>
          </w:p>
        </w:tc>
      </w:tr>
      <w:tr w:rsidR="00A145AE" w:rsidRPr="009E4082" w14:paraId="37C90542" w14:textId="77777777" w:rsidTr="00222F88">
        <w:trPr>
          <w:trHeight w:val="288"/>
        </w:trPr>
        <w:tc>
          <w:tcPr>
            <w:tcW w:w="1049" w:type="pct"/>
            <w:shd w:val="clear" w:color="auto" w:fill="F2F2F2" w:themeFill="background1" w:themeFillShade="F2"/>
            <w:noWrap/>
            <w:hideMark/>
          </w:tcPr>
          <w:p w14:paraId="473F0953" w14:textId="77777777" w:rsidR="00A145AE" w:rsidRPr="009E4082" w:rsidRDefault="00A145AE" w:rsidP="00A145AE">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spurge</w:t>
            </w:r>
          </w:p>
        </w:tc>
        <w:tc>
          <w:tcPr>
            <w:tcW w:w="727" w:type="pct"/>
            <w:shd w:val="clear" w:color="auto" w:fill="F2F2F2" w:themeFill="background1" w:themeFillShade="F2"/>
            <w:noWrap/>
            <w:hideMark/>
          </w:tcPr>
          <w:p w14:paraId="5855827A" w14:textId="77777777" w:rsidR="00A145AE" w:rsidRPr="009E4082" w:rsidRDefault="00A145AE" w:rsidP="00A145AE">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Grenfell</w:t>
            </w:r>
          </w:p>
        </w:tc>
        <w:tc>
          <w:tcPr>
            <w:tcW w:w="720" w:type="pct"/>
            <w:shd w:val="clear" w:color="auto" w:fill="F2F2F2" w:themeFill="background1" w:themeFillShade="F2"/>
            <w:noWrap/>
            <w:hideMark/>
          </w:tcPr>
          <w:p w14:paraId="637B6D8A"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0.008</w:t>
            </w:r>
          </w:p>
        </w:tc>
        <w:tc>
          <w:tcPr>
            <w:tcW w:w="673" w:type="pct"/>
            <w:shd w:val="clear" w:color="auto" w:fill="F2F2F2" w:themeFill="background1" w:themeFillShade="F2"/>
            <w:noWrap/>
            <w:hideMark/>
          </w:tcPr>
          <w:p w14:paraId="11264491"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0.219</w:t>
            </w:r>
          </w:p>
        </w:tc>
        <w:tc>
          <w:tcPr>
            <w:tcW w:w="567" w:type="pct"/>
            <w:shd w:val="clear" w:color="auto" w:fill="F2F2F2" w:themeFill="background1" w:themeFillShade="F2"/>
            <w:noWrap/>
            <w:hideMark/>
          </w:tcPr>
          <w:p w14:paraId="042124B4" w14:textId="77777777" w:rsidR="00A145AE" w:rsidRPr="009E4082" w:rsidRDefault="00A145AE" w:rsidP="00A145AE">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Inf</w:t>
            </w:r>
          </w:p>
        </w:tc>
        <w:tc>
          <w:tcPr>
            <w:tcW w:w="650" w:type="pct"/>
            <w:shd w:val="clear" w:color="auto" w:fill="F2F2F2" w:themeFill="background1" w:themeFillShade="F2"/>
            <w:noWrap/>
            <w:hideMark/>
          </w:tcPr>
          <w:p w14:paraId="0689BF72"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0.035</w:t>
            </w:r>
          </w:p>
        </w:tc>
        <w:tc>
          <w:tcPr>
            <w:tcW w:w="614" w:type="pct"/>
            <w:shd w:val="clear" w:color="auto" w:fill="F2F2F2" w:themeFill="background1" w:themeFillShade="F2"/>
            <w:noWrap/>
            <w:hideMark/>
          </w:tcPr>
          <w:p w14:paraId="6D8238C6"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0.972</w:t>
            </w:r>
          </w:p>
        </w:tc>
      </w:tr>
      <w:tr w:rsidR="00A145AE" w:rsidRPr="009E4082" w14:paraId="3055DEB2" w14:textId="77777777" w:rsidTr="00E159D0">
        <w:trPr>
          <w:trHeight w:val="288"/>
        </w:trPr>
        <w:tc>
          <w:tcPr>
            <w:tcW w:w="1049" w:type="pct"/>
            <w:noWrap/>
            <w:hideMark/>
          </w:tcPr>
          <w:p w14:paraId="35DB7C3C" w14:textId="77777777" w:rsidR="00A145AE" w:rsidRPr="009E4082" w:rsidRDefault="00A145AE" w:rsidP="00A145AE">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brome</w:t>
            </w:r>
          </w:p>
        </w:tc>
        <w:tc>
          <w:tcPr>
            <w:tcW w:w="727" w:type="pct"/>
            <w:noWrap/>
            <w:hideMark/>
          </w:tcPr>
          <w:p w14:paraId="4039D9AC" w14:textId="77777777" w:rsidR="00A145AE" w:rsidRPr="009E4082" w:rsidRDefault="00A145AE" w:rsidP="00A145AE">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Manitou</w:t>
            </w:r>
          </w:p>
        </w:tc>
        <w:tc>
          <w:tcPr>
            <w:tcW w:w="720" w:type="pct"/>
            <w:noWrap/>
            <w:hideMark/>
          </w:tcPr>
          <w:p w14:paraId="06606717"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0.220</w:t>
            </w:r>
          </w:p>
        </w:tc>
        <w:tc>
          <w:tcPr>
            <w:tcW w:w="673" w:type="pct"/>
            <w:noWrap/>
            <w:hideMark/>
          </w:tcPr>
          <w:p w14:paraId="3B5F9B66"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0.211</w:t>
            </w:r>
          </w:p>
        </w:tc>
        <w:tc>
          <w:tcPr>
            <w:tcW w:w="567" w:type="pct"/>
            <w:noWrap/>
            <w:hideMark/>
          </w:tcPr>
          <w:p w14:paraId="5DD95AD0" w14:textId="77777777" w:rsidR="00A145AE" w:rsidRPr="009E4082" w:rsidRDefault="00A145AE" w:rsidP="00A145AE">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Inf</w:t>
            </w:r>
          </w:p>
        </w:tc>
        <w:tc>
          <w:tcPr>
            <w:tcW w:w="650" w:type="pct"/>
            <w:noWrap/>
            <w:hideMark/>
          </w:tcPr>
          <w:p w14:paraId="767DD7B1"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1.042</w:t>
            </w:r>
          </w:p>
        </w:tc>
        <w:tc>
          <w:tcPr>
            <w:tcW w:w="614" w:type="pct"/>
            <w:noWrap/>
            <w:hideMark/>
          </w:tcPr>
          <w:p w14:paraId="54C8A459"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0.298</w:t>
            </w:r>
          </w:p>
        </w:tc>
      </w:tr>
      <w:tr w:rsidR="00A145AE" w:rsidRPr="009E4082" w14:paraId="69420886" w14:textId="77777777" w:rsidTr="00E159D0">
        <w:trPr>
          <w:trHeight w:val="288"/>
        </w:trPr>
        <w:tc>
          <w:tcPr>
            <w:tcW w:w="1049" w:type="pct"/>
            <w:noWrap/>
            <w:hideMark/>
          </w:tcPr>
          <w:p w14:paraId="694D2FDF" w14:textId="77777777" w:rsidR="00A145AE" w:rsidRPr="009E4082" w:rsidRDefault="00A145AE" w:rsidP="00A145AE">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flax</w:t>
            </w:r>
          </w:p>
        </w:tc>
        <w:tc>
          <w:tcPr>
            <w:tcW w:w="727" w:type="pct"/>
            <w:noWrap/>
            <w:hideMark/>
          </w:tcPr>
          <w:p w14:paraId="51327CB7" w14:textId="77777777" w:rsidR="00A145AE" w:rsidRPr="009E4082" w:rsidRDefault="00A145AE" w:rsidP="00A145AE">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Manitou</w:t>
            </w:r>
          </w:p>
        </w:tc>
        <w:tc>
          <w:tcPr>
            <w:tcW w:w="720" w:type="pct"/>
            <w:noWrap/>
            <w:hideMark/>
          </w:tcPr>
          <w:p w14:paraId="18E7583E"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0.031</w:t>
            </w:r>
          </w:p>
        </w:tc>
        <w:tc>
          <w:tcPr>
            <w:tcW w:w="673" w:type="pct"/>
            <w:noWrap/>
            <w:hideMark/>
          </w:tcPr>
          <w:p w14:paraId="7E30FB3E"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0.213</w:t>
            </w:r>
          </w:p>
        </w:tc>
        <w:tc>
          <w:tcPr>
            <w:tcW w:w="567" w:type="pct"/>
            <w:noWrap/>
            <w:hideMark/>
          </w:tcPr>
          <w:p w14:paraId="3823669F" w14:textId="77777777" w:rsidR="00A145AE" w:rsidRPr="009E4082" w:rsidRDefault="00A145AE" w:rsidP="00A145AE">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Inf</w:t>
            </w:r>
          </w:p>
        </w:tc>
        <w:tc>
          <w:tcPr>
            <w:tcW w:w="650" w:type="pct"/>
            <w:noWrap/>
            <w:hideMark/>
          </w:tcPr>
          <w:p w14:paraId="4124A738"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0.145</w:t>
            </w:r>
          </w:p>
        </w:tc>
        <w:tc>
          <w:tcPr>
            <w:tcW w:w="614" w:type="pct"/>
            <w:noWrap/>
            <w:hideMark/>
          </w:tcPr>
          <w:p w14:paraId="362FF7CB"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0.885</w:t>
            </w:r>
          </w:p>
        </w:tc>
      </w:tr>
      <w:tr w:rsidR="00A145AE" w:rsidRPr="009E4082" w14:paraId="45A8D954" w14:textId="77777777" w:rsidTr="00E159D0">
        <w:trPr>
          <w:trHeight w:val="288"/>
        </w:trPr>
        <w:tc>
          <w:tcPr>
            <w:tcW w:w="1049" w:type="pct"/>
            <w:noWrap/>
            <w:hideMark/>
          </w:tcPr>
          <w:p w14:paraId="254DFE75" w14:textId="77777777" w:rsidR="00A145AE" w:rsidRPr="009E4082" w:rsidRDefault="00A145AE" w:rsidP="00A145AE">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porcupine</w:t>
            </w:r>
          </w:p>
        </w:tc>
        <w:tc>
          <w:tcPr>
            <w:tcW w:w="727" w:type="pct"/>
            <w:noWrap/>
            <w:hideMark/>
          </w:tcPr>
          <w:p w14:paraId="3C27990F" w14:textId="77777777" w:rsidR="00A145AE" w:rsidRPr="009E4082" w:rsidRDefault="00A145AE" w:rsidP="00A145AE">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Manitou</w:t>
            </w:r>
          </w:p>
        </w:tc>
        <w:tc>
          <w:tcPr>
            <w:tcW w:w="720" w:type="pct"/>
            <w:noWrap/>
            <w:hideMark/>
          </w:tcPr>
          <w:p w14:paraId="5627A406"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-0.199</w:t>
            </w:r>
          </w:p>
        </w:tc>
        <w:tc>
          <w:tcPr>
            <w:tcW w:w="673" w:type="pct"/>
            <w:noWrap/>
            <w:hideMark/>
          </w:tcPr>
          <w:p w14:paraId="49CC5046"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0.211</w:t>
            </w:r>
          </w:p>
        </w:tc>
        <w:tc>
          <w:tcPr>
            <w:tcW w:w="567" w:type="pct"/>
            <w:noWrap/>
            <w:hideMark/>
          </w:tcPr>
          <w:p w14:paraId="3E305BF4" w14:textId="77777777" w:rsidR="00A145AE" w:rsidRPr="009E4082" w:rsidRDefault="00A145AE" w:rsidP="00A145AE">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Inf</w:t>
            </w:r>
          </w:p>
        </w:tc>
        <w:tc>
          <w:tcPr>
            <w:tcW w:w="650" w:type="pct"/>
            <w:noWrap/>
            <w:hideMark/>
          </w:tcPr>
          <w:p w14:paraId="60448744"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-0.939</w:t>
            </w:r>
          </w:p>
        </w:tc>
        <w:tc>
          <w:tcPr>
            <w:tcW w:w="614" w:type="pct"/>
            <w:noWrap/>
            <w:hideMark/>
          </w:tcPr>
          <w:p w14:paraId="40061D8F"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0.348</w:t>
            </w:r>
          </w:p>
        </w:tc>
      </w:tr>
      <w:tr w:rsidR="00A145AE" w:rsidRPr="009E4082" w14:paraId="61FFF2B1" w14:textId="77777777" w:rsidTr="00E159D0">
        <w:trPr>
          <w:trHeight w:val="288"/>
        </w:trPr>
        <w:tc>
          <w:tcPr>
            <w:tcW w:w="1049" w:type="pct"/>
            <w:noWrap/>
            <w:hideMark/>
          </w:tcPr>
          <w:p w14:paraId="79A6584F" w14:textId="77777777" w:rsidR="00A145AE" w:rsidRPr="009E4082" w:rsidRDefault="00A145AE" w:rsidP="00A145AE">
            <w:pPr>
              <w:rPr>
                <w:rFonts w:ascii="Times New Roman" w:eastAsia="Times New Roman" w:hAnsi="Times New Roman" w:cs="Times New Roman"/>
                <w:b/>
                <w:bCs/>
                <w:color w:val="000000"/>
                <w:sz w:val="15"/>
                <w:szCs w:val="15"/>
                <w:lang w:eastAsia="en-CA"/>
              </w:rPr>
            </w:pPr>
            <w:proofErr w:type="spellStart"/>
            <w:r w:rsidRPr="009E4082">
              <w:rPr>
                <w:rFonts w:ascii="Times New Roman" w:eastAsia="Times New Roman" w:hAnsi="Times New Roman" w:cs="Times New Roman"/>
                <w:b/>
                <w:bCs/>
                <w:color w:val="000000"/>
                <w:sz w:val="15"/>
                <w:szCs w:val="15"/>
                <w:lang w:eastAsia="en-CA"/>
              </w:rPr>
              <w:t>sandreed</w:t>
            </w:r>
            <w:proofErr w:type="spellEnd"/>
          </w:p>
        </w:tc>
        <w:tc>
          <w:tcPr>
            <w:tcW w:w="727" w:type="pct"/>
            <w:noWrap/>
            <w:hideMark/>
          </w:tcPr>
          <w:p w14:paraId="7D96C502" w14:textId="77777777" w:rsidR="00A145AE" w:rsidRPr="009E4082" w:rsidRDefault="00A145AE" w:rsidP="00A145AE">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Manitou</w:t>
            </w:r>
          </w:p>
        </w:tc>
        <w:tc>
          <w:tcPr>
            <w:tcW w:w="720" w:type="pct"/>
            <w:noWrap/>
            <w:hideMark/>
          </w:tcPr>
          <w:p w14:paraId="1C10D6BD"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0.301</w:t>
            </w:r>
          </w:p>
        </w:tc>
        <w:tc>
          <w:tcPr>
            <w:tcW w:w="673" w:type="pct"/>
            <w:noWrap/>
            <w:hideMark/>
          </w:tcPr>
          <w:p w14:paraId="4D0AD19F"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0.212</w:t>
            </w:r>
          </w:p>
        </w:tc>
        <w:tc>
          <w:tcPr>
            <w:tcW w:w="567" w:type="pct"/>
            <w:noWrap/>
            <w:hideMark/>
          </w:tcPr>
          <w:p w14:paraId="3318AD1C" w14:textId="77777777" w:rsidR="00A145AE" w:rsidRPr="009E4082" w:rsidRDefault="00A145AE" w:rsidP="00A145AE">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Inf</w:t>
            </w:r>
          </w:p>
        </w:tc>
        <w:tc>
          <w:tcPr>
            <w:tcW w:w="650" w:type="pct"/>
            <w:noWrap/>
            <w:hideMark/>
          </w:tcPr>
          <w:p w14:paraId="54B5D7AC"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1.420</w:t>
            </w:r>
          </w:p>
        </w:tc>
        <w:tc>
          <w:tcPr>
            <w:tcW w:w="614" w:type="pct"/>
            <w:noWrap/>
            <w:hideMark/>
          </w:tcPr>
          <w:p w14:paraId="5F1FCCC8"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0.156</w:t>
            </w:r>
          </w:p>
        </w:tc>
      </w:tr>
      <w:tr w:rsidR="00A145AE" w:rsidRPr="009E4082" w14:paraId="24007F2E" w14:textId="77777777" w:rsidTr="00E159D0">
        <w:trPr>
          <w:trHeight w:val="288"/>
        </w:trPr>
        <w:tc>
          <w:tcPr>
            <w:tcW w:w="1049" w:type="pct"/>
            <w:noWrap/>
            <w:hideMark/>
          </w:tcPr>
          <w:p w14:paraId="330E4891" w14:textId="77777777" w:rsidR="00A145AE" w:rsidRPr="009E4082" w:rsidRDefault="00A145AE" w:rsidP="00A145AE">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spurge</w:t>
            </w:r>
          </w:p>
        </w:tc>
        <w:tc>
          <w:tcPr>
            <w:tcW w:w="727" w:type="pct"/>
            <w:noWrap/>
            <w:hideMark/>
          </w:tcPr>
          <w:p w14:paraId="4602BB77" w14:textId="77777777" w:rsidR="00A145AE" w:rsidRPr="009E4082" w:rsidRDefault="00A145AE" w:rsidP="00A145AE">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Manitou</w:t>
            </w:r>
          </w:p>
        </w:tc>
        <w:tc>
          <w:tcPr>
            <w:tcW w:w="720" w:type="pct"/>
            <w:noWrap/>
            <w:hideMark/>
          </w:tcPr>
          <w:p w14:paraId="71DEA76F"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0.136</w:t>
            </w:r>
          </w:p>
        </w:tc>
        <w:tc>
          <w:tcPr>
            <w:tcW w:w="673" w:type="pct"/>
            <w:noWrap/>
            <w:hideMark/>
          </w:tcPr>
          <w:p w14:paraId="05CA3A0D"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0.252</w:t>
            </w:r>
          </w:p>
        </w:tc>
        <w:tc>
          <w:tcPr>
            <w:tcW w:w="567" w:type="pct"/>
            <w:noWrap/>
            <w:hideMark/>
          </w:tcPr>
          <w:p w14:paraId="3A21A76A" w14:textId="77777777" w:rsidR="00A145AE" w:rsidRPr="009E4082" w:rsidRDefault="00A145AE" w:rsidP="00A145AE">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Inf</w:t>
            </w:r>
          </w:p>
        </w:tc>
        <w:tc>
          <w:tcPr>
            <w:tcW w:w="650" w:type="pct"/>
            <w:noWrap/>
            <w:hideMark/>
          </w:tcPr>
          <w:p w14:paraId="38206B2B"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0.541</w:t>
            </w:r>
          </w:p>
        </w:tc>
        <w:tc>
          <w:tcPr>
            <w:tcW w:w="614" w:type="pct"/>
            <w:noWrap/>
            <w:hideMark/>
          </w:tcPr>
          <w:p w14:paraId="4EBC2C68"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0.589</w:t>
            </w:r>
          </w:p>
        </w:tc>
      </w:tr>
      <w:tr w:rsidR="00A145AE" w:rsidRPr="009E4082" w14:paraId="6F19E4A7" w14:textId="77777777" w:rsidTr="00222F88">
        <w:trPr>
          <w:trHeight w:val="288"/>
        </w:trPr>
        <w:tc>
          <w:tcPr>
            <w:tcW w:w="1049" w:type="pct"/>
            <w:shd w:val="clear" w:color="auto" w:fill="F2F2F2" w:themeFill="background1" w:themeFillShade="F2"/>
            <w:noWrap/>
            <w:hideMark/>
          </w:tcPr>
          <w:p w14:paraId="421BC2AE" w14:textId="77777777" w:rsidR="00A145AE" w:rsidRPr="009E4082" w:rsidRDefault="00A145AE" w:rsidP="00A145AE">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brome</w:t>
            </w:r>
          </w:p>
        </w:tc>
        <w:tc>
          <w:tcPr>
            <w:tcW w:w="727" w:type="pct"/>
            <w:shd w:val="clear" w:color="auto" w:fill="F2F2F2" w:themeFill="background1" w:themeFillShade="F2"/>
            <w:noWrap/>
            <w:hideMark/>
          </w:tcPr>
          <w:p w14:paraId="3E08652D" w14:textId="77777777" w:rsidR="00A145AE" w:rsidRPr="009E4082" w:rsidRDefault="00A145AE" w:rsidP="00A145AE">
            <w:pPr>
              <w:rPr>
                <w:rFonts w:ascii="Times New Roman" w:eastAsia="Times New Roman" w:hAnsi="Times New Roman" w:cs="Times New Roman"/>
                <w:b/>
                <w:bCs/>
                <w:color w:val="000000"/>
                <w:sz w:val="15"/>
                <w:szCs w:val="15"/>
                <w:lang w:eastAsia="en-CA"/>
              </w:rPr>
            </w:pPr>
            <w:proofErr w:type="spellStart"/>
            <w:r w:rsidRPr="009E4082">
              <w:rPr>
                <w:rFonts w:ascii="Times New Roman" w:eastAsia="Times New Roman" w:hAnsi="Times New Roman" w:cs="Times New Roman"/>
                <w:b/>
                <w:bCs/>
                <w:color w:val="000000"/>
                <w:sz w:val="15"/>
                <w:szCs w:val="15"/>
                <w:lang w:eastAsia="en-CA"/>
              </w:rPr>
              <w:t>NBattleford</w:t>
            </w:r>
            <w:proofErr w:type="spellEnd"/>
          </w:p>
        </w:tc>
        <w:tc>
          <w:tcPr>
            <w:tcW w:w="720" w:type="pct"/>
            <w:shd w:val="clear" w:color="auto" w:fill="F2F2F2" w:themeFill="background1" w:themeFillShade="F2"/>
            <w:noWrap/>
            <w:hideMark/>
          </w:tcPr>
          <w:p w14:paraId="631E52A0"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0.172</w:t>
            </w:r>
          </w:p>
        </w:tc>
        <w:tc>
          <w:tcPr>
            <w:tcW w:w="673" w:type="pct"/>
            <w:shd w:val="clear" w:color="auto" w:fill="F2F2F2" w:themeFill="background1" w:themeFillShade="F2"/>
            <w:noWrap/>
            <w:hideMark/>
          </w:tcPr>
          <w:p w14:paraId="1D54B7D1"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0.211</w:t>
            </w:r>
          </w:p>
        </w:tc>
        <w:tc>
          <w:tcPr>
            <w:tcW w:w="567" w:type="pct"/>
            <w:shd w:val="clear" w:color="auto" w:fill="F2F2F2" w:themeFill="background1" w:themeFillShade="F2"/>
            <w:noWrap/>
            <w:hideMark/>
          </w:tcPr>
          <w:p w14:paraId="561C91C9" w14:textId="77777777" w:rsidR="00A145AE" w:rsidRPr="009E4082" w:rsidRDefault="00A145AE" w:rsidP="00A145AE">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Inf</w:t>
            </w:r>
          </w:p>
        </w:tc>
        <w:tc>
          <w:tcPr>
            <w:tcW w:w="650" w:type="pct"/>
            <w:shd w:val="clear" w:color="auto" w:fill="F2F2F2" w:themeFill="background1" w:themeFillShade="F2"/>
            <w:noWrap/>
            <w:hideMark/>
          </w:tcPr>
          <w:p w14:paraId="2111A317"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0.815</w:t>
            </w:r>
          </w:p>
        </w:tc>
        <w:tc>
          <w:tcPr>
            <w:tcW w:w="614" w:type="pct"/>
            <w:shd w:val="clear" w:color="auto" w:fill="F2F2F2" w:themeFill="background1" w:themeFillShade="F2"/>
            <w:noWrap/>
            <w:hideMark/>
          </w:tcPr>
          <w:p w14:paraId="3CAA5F61"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0.415</w:t>
            </w:r>
          </w:p>
        </w:tc>
      </w:tr>
      <w:tr w:rsidR="00A145AE" w:rsidRPr="009E4082" w14:paraId="3C990926" w14:textId="77777777" w:rsidTr="00222F88">
        <w:trPr>
          <w:trHeight w:val="288"/>
        </w:trPr>
        <w:tc>
          <w:tcPr>
            <w:tcW w:w="1049" w:type="pct"/>
            <w:shd w:val="clear" w:color="auto" w:fill="F2F2F2" w:themeFill="background1" w:themeFillShade="F2"/>
            <w:noWrap/>
            <w:hideMark/>
          </w:tcPr>
          <w:p w14:paraId="4F65C165" w14:textId="77777777" w:rsidR="00A145AE" w:rsidRPr="009E4082" w:rsidRDefault="00A145AE" w:rsidP="00A145AE">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flax</w:t>
            </w:r>
          </w:p>
        </w:tc>
        <w:tc>
          <w:tcPr>
            <w:tcW w:w="727" w:type="pct"/>
            <w:shd w:val="clear" w:color="auto" w:fill="F2F2F2" w:themeFill="background1" w:themeFillShade="F2"/>
            <w:noWrap/>
            <w:hideMark/>
          </w:tcPr>
          <w:p w14:paraId="0DB91ABC" w14:textId="77777777" w:rsidR="00A145AE" w:rsidRPr="009E4082" w:rsidRDefault="00A145AE" w:rsidP="00A145AE">
            <w:pPr>
              <w:rPr>
                <w:rFonts w:ascii="Times New Roman" w:eastAsia="Times New Roman" w:hAnsi="Times New Roman" w:cs="Times New Roman"/>
                <w:b/>
                <w:bCs/>
                <w:color w:val="000000"/>
                <w:sz w:val="15"/>
                <w:szCs w:val="15"/>
                <w:lang w:eastAsia="en-CA"/>
              </w:rPr>
            </w:pPr>
            <w:proofErr w:type="spellStart"/>
            <w:r w:rsidRPr="009E4082">
              <w:rPr>
                <w:rFonts w:ascii="Times New Roman" w:eastAsia="Times New Roman" w:hAnsi="Times New Roman" w:cs="Times New Roman"/>
                <w:b/>
                <w:bCs/>
                <w:color w:val="000000"/>
                <w:sz w:val="15"/>
                <w:szCs w:val="15"/>
                <w:lang w:eastAsia="en-CA"/>
              </w:rPr>
              <w:t>NBattleford</w:t>
            </w:r>
            <w:proofErr w:type="spellEnd"/>
          </w:p>
        </w:tc>
        <w:tc>
          <w:tcPr>
            <w:tcW w:w="720" w:type="pct"/>
            <w:shd w:val="clear" w:color="auto" w:fill="F2F2F2" w:themeFill="background1" w:themeFillShade="F2"/>
            <w:noWrap/>
            <w:hideMark/>
          </w:tcPr>
          <w:p w14:paraId="11434603"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-0.631</w:t>
            </w:r>
          </w:p>
        </w:tc>
        <w:tc>
          <w:tcPr>
            <w:tcW w:w="673" w:type="pct"/>
            <w:shd w:val="clear" w:color="auto" w:fill="F2F2F2" w:themeFill="background1" w:themeFillShade="F2"/>
            <w:noWrap/>
            <w:hideMark/>
          </w:tcPr>
          <w:p w14:paraId="5CE19EE7"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0.212</w:t>
            </w:r>
          </w:p>
        </w:tc>
        <w:tc>
          <w:tcPr>
            <w:tcW w:w="567" w:type="pct"/>
            <w:shd w:val="clear" w:color="auto" w:fill="F2F2F2" w:themeFill="background1" w:themeFillShade="F2"/>
            <w:noWrap/>
            <w:hideMark/>
          </w:tcPr>
          <w:p w14:paraId="5699FE80" w14:textId="77777777" w:rsidR="00A145AE" w:rsidRPr="009E4082" w:rsidRDefault="00A145AE" w:rsidP="00A145AE">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Inf</w:t>
            </w:r>
          </w:p>
        </w:tc>
        <w:tc>
          <w:tcPr>
            <w:tcW w:w="650" w:type="pct"/>
            <w:shd w:val="clear" w:color="auto" w:fill="F2F2F2" w:themeFill="background1" w:themeFillShade="F2"/>
            <w:noWrap/>
            <w:hideMark/>
          </w:tcPr>
          <w:p w14:paraId="6CC554A1"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-2.974</w:t>
            </w:r>
          </w:p>
        </w:tc>
        <w:tc>
          <w:tcPr>
            <w:tcW w:w="614" w:type="pct"/>
            <w:shd w:val="clear" w:color="auto" w:fill="F2F2F2" w:themeFill="background1" w:themeFillShade="F2"/>
            <w:noWrap/>
            <w:hideMark/>
          </w:tcPr>
          <w:p w14:paraId="694CA669" w14:textId="77777777" w:rsidR="00A145AE" w:rsidRPr="009E4082" w:rsidRDefault="00A145AE" w:rsidP="00A145AE">
            <w:pPr>
              <w:jc w:val="right"/>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0.003</w:t>
            </w:r>
          </w:p>
        </w:tc>
      </w:tr>
      <w:tr w:rsidR="00A145AE" w:rsidRPr="009E4082" w14:paraId="052AE182" w14:textId="77777777" w:rsidTr="00222F88">
        <w:trPr>
          <w:trHeight w:val="288"/>
        </w:trPr>
        <w:tc>
          <w:tcPr>
            <w:tcW w:w="1049" w:type="pct"/>
            <w:shd w:val="clear" w:color="auto" w:fill="F2F2F2" w:themeFill="background1" w:themeFillShade="F2"/>
            <w:noWrap/>
            <w:hideMark/>
          </w:tcPr>
          <w:p w14:paraId="5600CC12" w14:textId="77777777" w:rsidR="00A145AE" w:rsidRPr="009E4082" w:rsidRDefault="00A145AE" w:rsidP="00A145AE">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porcupine</w:t>
            </w:r>
          </w:p>
        </w:tc>
        <w:tc>
          <w:tcPr>
            <w:tcW w:w="727" w:type="pct"/>
            <w:shd w:val="clear" w:color="auto" w:fill="F2F2F2" w:themeFill="background1" w:themeFillShade="F2"/>
            <w:noWrap/>
            <w:hideMark/>
          </w:tcPr>
          <w:p w14:paraId="77A1C380" w14:textId="77777777" w:rsidR="00A145AE" w:rsidRPr="009E4082" w:rsidRDefault="00A145AE" w:rsidP="00A145AE">
            <w:pPr>
              <w:rPr>
                <w:rFonts w:ascii="Times New Roman" w:eastAsia="Times New Roman" w:hAnsi="Times New Roman" w:cs="Times New Roman"/>
                <w:b/>
                <w:bCs/>
                <w:color w:val="000000"/>
                <w:sz w:val="15"/>
                <w:szCs w:val="15"/>
                <w:lang w:eastAsia="en-CA"/>
              </w:rPr>
            </w:pPr>
            <w:proofErr w:type="spellStart"/>
            <w:r w:rsidRPr="009E4082">
              <w:rPr>
                <w:rFonts w:ascii="Times New Roman" w:eastAsia="Times New Roman" w:hAnsi="Times New Roman" w:cs="Times New Roman"/>
                <w:b/>
                <w:bCs/>
                <w:color w:val="000000"/>
                <w:sz w:val="15"/>
                <w:szCs w:val="15"/>
                <w:lang w:eastAsia="en-CA"/>
              </w:rPr>
              <w:t>NBattleford</w:t>
            </w:r>
            <w:proofErr w:type="spellEnd"/>
          </w:p>
        </w:tc>
        <w:tc>
          <w:tcPr>
            <w:tcW w:w="720" w:type="pct"/>
            <w:shd w:val="clear" w:color="auto" w:fill="F2F2F2" w:themeFill="background1" w:themeFillShade="F2"/>
            <w:noWrap/>
            <w:hideMark/>
          </w:tcPr>
          <w:p w14:paraId="13D5F419"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-0.221</w:t>
            </w:r>
          </w:p>
        </w:tc>
        <w:tc>
          <w:tcPr>
            <w:tcW w:w="673" w:type="pct"/>
            <w:shd w:val="clear" w:color="auto" w:fill="F2F2F2" w:themeFill="background1" w:themeFillShade="F2"/>
            <w:noWrap/>
            <w:hideMark/>
          </w:tcPr>
          <w:p w14:paraId="12021A75"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0.212</w:t>
            </w:r>
          </w:p>
        </w:tc>
        <w:tc>
          <w:tcPr>
            <w:tcW w:w="567" w:type="pct"/>
            <w:shd w:val="clear" w:color="auto" w:fill="F2F2F2" w:themeFill="background1" w:themeFillShade="F2"/>
            <w:noWrap/>
            <w:hideMark/>
          </w:tcPr>
          <w:p w14:paraId="75BDB6E5" w14:textId="77777777" w:rsidR="00A145AE" w:rsidRPr="009E4082" w:rsidRDefault="00A145AE" w:rsidP="00A145AE">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Inf</w:t>
            </w:r>
          </w:p>
        </w:tc>
        <w:tc>
          <w:tcPr>
            <w:tcW w:w="650" w:type="pct"/>
            <w:shd w:val="clear" w:color="auto" w:fill="F2F2F2" w:themeFill="background1" w:themeFillShade="F2"/>
            <w:noWrap/>
            <w:hideMark/>
          </w:tcPr>
          <w:p w14:paraId="0A1E5878"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-1.042</w:t>
            </w:r>
          </w:p>
        </w:tc>
        <w:tc>
          <w:tcPr>
            <w:tcW w:w="614" w:type="pct"/>
            <w:shd w:val="clear" w:color="auto" w:fill="F2F2F2" w:themeFill="background1" w:themeFillShade="F2"/>
            <w:noWrap/>
            <w:hideMark/>
          </w:tcPr>
          <w:p w14:paraId="4934AF03"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0.297</w:t>
            </w:r>
          </w:p>
        </w:tc>
      </w:tr>
      <w:tr w:rsidR="00A145AE" w:rsidRPr="009E4082" w14:paraId="064F42DD" w14:textId="77777777" w:rsidTr="00222F88">
        <w:trPr>
          <w:trHeight w:val="288"/>
        </w:trPr>
        <w:tc>
          <w:tcPr>
            <w:tcW w:w="1049" w:type="pct"/>
            <w:shd w:val="clear" w:color="auto" w:fill="F2F2F2" w:themeFill="background1" w:themeFillShade="F2"/>
            <w:noWrap/>
            <w:hideMark/>
          </w:tcPr>
          <w:p w14:paraId="5919DC6A" w14:textId="77777777" w:rsidR="00A145AE" w:rsidRPr="009E4082" w:rsidRDefault="00A145AE" w:rsidP="00A145AE">
            <w:pPr>
              <w:rPr>
                <w:rFonts w:ascii="Times New Roman" w:eastAsia="Times New Roman" w:hAnsi="Times New Roman" w:cs="Times New Roman"/>
                <w:b/>
                <w:bCs/>
                <w:color w:val="000000"/>
                <w:sz w:val="15"/>
                <w:szCs w:val="15"/>
                <w:lang w:eastAsia="en-CA"/>
              </w:rPr>
            </w:pPr>
            <w:proofErr w:type="spellStart"/>
            <w:r w:rsidRPr="009E4082">
              <w:rPr>
                <w:rFonts w:ascii="Times New Roman" w:eastAsia="Times New Roman" w:hAnsi="Times New Roman" w:cs="Times New Roman"/>
                <w:b/>
                <w:bCs/>
                <w:color w:val="000000"/>
                <w:sz w:val="15"/>
                <w:szCs w:val="15"/>
                <w:lang w:eastAsia="en-CA"/>
              </w:rPr>
              <w:t>sandreed</w:t>
            </w:r>
            <w:proofErr w:type="spellEnd"/>
          </w:p>
        </w:tc>
        <w:tc>
          <w:tcPr>
            <w:tcW w:w="727" w:type="pct"/>
            <w:shd w:val="clear" w:color="auto" w:fill="F2F2F2" w:themeFill="background1" w:themeFillShade="F2"/>
            <w:noWrap/>
            <w:hideMark/>
          </w:tcPr>
          <w:p w14:paraId="5029C472" w14:textId="77777777" w:rsidR="00A145AE" w:rsidRPr="009E4082" w:rsidRDefault="00A145AE" w:rsidP="00A145AE">
            <w:pPr>
              <w:rPr>
                <w:rFonts w:ascii="Times New Roman" w:eastAsia="Times New Roman" w:hAnsi="Times New Roman" w:cs="Times New Roman"/>
                <w:b/>
                <w:bCs/>
                <w:color w:val="000000"/>
                <w:sz w:val="15"/>
                <w:szCs w:val="15"/>
                <w:lang w:eastAsia="en-CA"/>
              </w:rPr>
            </w:pPr>
            <w:proofErr w:type="spellStart"/>
            <w:r w:rsidRPr="009E4082">
              <w:rPr>
                <w:rFonts w:ascii="Times New Roman" w:eastAsia="Times New Roman" w:hAnsi="Times New Roman" w:cs="Times New Roman"/>
                <w:b/>
                <w:bCs/>
                <w:color w:val="000000"/>
                <w:sz w:val="15"/>
                <w:szCs w:val="15"/>
                <w:lang w:eastAsia="en-CA"/>
              </w:rPr>
              <w:t>NBattleford</w:t>
            </w:r>
            <w:proofErr w:type="spellEnd"/>
          </w:p>
        </w:tc>
        <w:tc>
          <w:tcPr>
            <w:tcW w:w="720" w:type="pct"/>
            <w:shd w:val="clear" w:color="auto" w:fill="F2F2F2" w:themeFill="background1" w:themeFillShade="F2"/>
            <w:noWrap/>
            <w:hideMark/>
          </w:tcPr>
          <w:p w14:paraId="6D621F81"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-0.155</w:t>
            </w:r>
          </w:p>
        </w:tc>
        <w:tc>
          <w:tcPr>
            <w:tcW w:w="673" w:type="pct"/>
            <w:shd w:val="clear" w:color="auto" w:fill="F2F2F2" w:themeFill="background1" w:themeFillShade="F2"/>
            <w:noWrap/>
            <w:hideMark/>
          </w:tcPr>
          <w:p w14:paraId="685F8CC0"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0.219</w:t>
            </w:r>
          </w:p>
        </w:tc>
        <w:tc>
          <w:tcPr>
            <w:tcW w:w="567" w:type="pct"/>
            <w:shd w:val="clear" w:color="auto" w:fill="F2F2F2" w:themeFill="background1" w:themeFillShade="F2"/>
            <w:noWrap/>
            <w:hideMark/>
          </w:tcPr>
          <w:p w14:paraId="34A78960" w14:textId="77777777" w:rsidR="00A145AE" w:rsidRPr="009E4082" w:rsidRDefault="00A145AE" w:rsidP="00A145AE">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Inf</w:t>
            </w:r>
          </w:p>
        </w:tc>
        <w:tc>
          <w:tcPr>
            <w:tcW w:w="650" w:type="pct"/>
            <w:shd w:val="clear" w:color="auto" w:fill="F2F2F2" w:themeFill="background1" w:themeFillShade="F2"/>
            <w:noWrap/>
            <w:hideMark/>
          </w:tcPr>
          <w:p w14:paraId="1A4E09BC"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-0.708</w:t>
            </w:r>
          </w:p>
        </w:tc>
        <w:tc>
          <w:tcPr>
            <w:tcW w:w="614" w:type="pct"/>
            <w:shd w:val="clear" w:color="auto" w:fill="F2F2F2" w:themeFill="background1" w:themeFillShade="F2"/>
            <w:noWrap/>
            <w:hideMark/>
          </w:tcPr>
          <w:p w14:paraId="3ED82D51"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0.479</w:t>
            </w:r>
          </w:p>
        </w:tc>
      </w:tr>
      <w:tr w:rsidR="00A145AE" w:rsidRPr="009E4082" w14:paraId="7101BEEB" w14:textId="77777777" w:rsidTr="00222F88">
        <w:trPr>
          <w:trHeight w:val="288"/>
        </w:trPr>
        <w:tc>
          <w:tcPr>
            <w:tcW w:w="1049" w:type="pct"/>
            <w:shd w:val="clear" w:color="auto" w:fill="F2F2F2" w:themeFill="background1" w:themeFillShade="F2"/>
            <w:noWrap/>
            <w:hideMark/>
          </w:tcPr>
          <w:p w14:paraId="29C4C1DF" w14:textId="77777777" w:rsidR="00A145AE" w:rsidRPr="009E4082" w:rsidRDefault="00A145AE" w:rsidP="00A145AE">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spurge</w:t>
            </w:r>
          </w:p>
        </w:tc>
        <w:tc>
          <w:tcPr>
            <w:tcW w:w="727" w:type="pct"/>
            <w:shd w:val="clear" w:color="auto" w:fill="F2F2F2" w:themeFill="background1" w:themeFillShade="F2"/>
            <w:noWrap/>
            <w:hideMark/>
          </w:tcPr>
          <w:p w14:paraId="7C4E5A94" w14:textId="77777777" w:rsidR="00A145AE" w:rsidRPr="009E4082" w:rsidRDefault="00A145AE" w:rsidP="00A145AE">
            <w:pPr>
              <w:rPr>
                <w:rFonts w:ascii="Times New Roman" w:eastAsia="Times New Roman" w:hAnsi="Times New Roman" w:cs="Times New Roman"/>
                <w:b/>
                <w:bCs/>
                <w:color w:val="000000"/>
                <w:sz w:val="15"/>
                <w:szCs w:val="15"/>
                <w:lang w:eastAsia="en-CA"/>
              </w:rPr>
            </w:pPr>
            <w:proofErr w:type="spellStart"/>
            <w:r w:rsidRPr="009E4082">
              <w:rPr>
                <w:rFonts w:ascii="Times New Roman" w:eastAsia="Times New Roman" w:hAnsi="Times New Roman" w:cs="Times New Roman"/>
                <w:b/>
                <w:bCs/>
                <w:color w:val="000000"/>
                <w:sz w:val="15"/>
                <w:szCs w:val="15"/>
                <w:lang w:eastAsia="en-CA"/>
              </w:rPr>
              <w:t>NBattleford</w:t>
            </w:r>
            <w:proofErr w:type="spellEnd"/>
          </w:p>
        </w:tc>
        <w:tc>
          <w:tcPr>
            <w:tcW w:w="720" w:type="pct"/>
            <w:shd w:val="clear" w:color="auto" w:fill="F2F2F2" w:themeFill="background1" w:themeFillShade="F2"/>
            <w:noWrap/>
            <w:hideMark/>
          </w:tcPr>
          <w:p w14:paraId="64F5E669"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0.847</w:t>
            </w:r>
          </w:p>
        </w:tc>
        <w:tc>
          <w:tcPr>
            <w:tcW w:w="673" w:type="pct"/>
            <w:shd w:val="clear" w:color="auto" w:fill="F2F2F2" w:themeFill="background1" w:themeFillShade="F2"/>
            <w:noWrap/>
            <w:hideMark/>
          </w:tcPr>
          <w:p w14:paraId="489533B8"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0.229</w:t>
            </w:r>
          </w:p>
        </w:tc>
        <w:tc>
          <w:tcPr>
            <w:tcW w:w="567" w:type="pct"/>
            <w:shd w:val="clear" w:color="auto" w:fill="F2F2F2" w:themeFill="background1" w:themeFillShade="F2"/>
            <w:noWrap/>
            <w:hideMark/>
          </w:tcPr>
          <w:p w14:paraId="1EEDF110" w14:textId="77777777" w:rsidR="00A145AE" w:rsidRPr="009E4082" w:rsidRDefault="00A145AE" w:rsidP="00A145AE">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Inf</w:t>
            </w:r>
          </w:p>
        </w:tc>
        <w:tc>
          <w:tcPr>
            <w:tcW w:w="650" w:type="pct"/>
            <w:shd w:val="clear" w:color="auto" w:fill="F2F2F2" w:themeFill="background1" w:themeFillShade="F2"/>
            <w:noWrap/>
            <w:hideMark/>
          </w:tcPr>
          <w:p w14:paraId="2945B6C6"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3.704</w:t>
            </w:r>
          </w:p>
        </w:tc>
        <w:tc>
          <w:tcPr>
            <w:tcW w:w="614" w:type="pct"/>
            <w:shd w:val="clear" w:color="auto" w:fill="F2F2F2" w:themeFill="background1" w:themeFillShade="F2"/>
            <w:noWrap/>
            <w:hideMark/>
          </w:tcPr>
          <w:p w14:paraId="72819A1A" w14:textId="0BFDFA0C" w:rsidR="00A145AE" w:rsidRPr="009E4082" w:rsidRDefault="0015784C" w:rsidP="00A145AE">
            <w:pPr>
              <w:jc w:val="right"/>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&lt;0.001</w:t>
            </w:r>
          </w:p>
        </w:tc>
      </w:tr>
      <w:tr w:rsidR="00A145AE" w:rsidRPr="009E4082" w14:paraId="47A7EA86" w14:textId="77777777" w:rsidTr="00E159D0">
        <w:trPr>
          <w:trHeight w:val="288"/>
        </w:trPr>
        <w:tc>
          <w:tcPr>
            <w:tcW w:w="1049" w:type="pct"/>
            <w:noWrap/>
            <w:hideMark/>
          </w:tcPr>
          <w:p w14:paraId="6B0637BA" w14:textId="77777777" w:rsidR="00A145AE" w:rsidRPr="009E4082" w:rsidRDefault="00A145AE" w:rsidP="00A145AE">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brome</w:t>
            </w:r>
          </w:p>
        </w:tc>
        <w:tc>
          <w:tcPr>
            <w:tcW w:w="727" w:type="pct"/>
            <w:noWrap/>
            <w:hideMark/>
          </w:tcPr>
          <w:p w14:paraId="6894CC3C" w14:textId="77777777" w:rsidR="00A145AE" w:rsidRPr="009E4082" w:rsidRDefault="00A145AE" w:rsidP="00A145AE">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StDenis</w:t>
            </w:r>
          </w:p>
        </w:tc>
        <w:tc>
          <w:tcPr>
            <w:tcW w:w="720" w:type="pct"/>
            <w:noWrap/>
            <w:hideMark/>
          </w:tcPr>
          <w:p w14:paraId="2F6C08C4"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-0.035</w:t>
            </w:r>
          </w:p>
        </w:tc>
        <w:tc>
          <w:tcPr>
            <w:tcW w:w="673" w:type="pct"/>
            <w:noWrap/>
            <w:hideMark/>
          </w:tcPr>
          <w:p w14:paraId="5E99216A"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0.228</w:t>
            </w:r>
          </w:p>
        </w:tc>
        <w:tc>
          <w:tcPr>
            <w:tcW w:w="567" w:type="pct"/>
            <w:noWrap/>
            <w:hideMark/>
          </w:tcPr>
          <w:p w14:paraId="33A3D406" w14:textId="77777777" w:rsidR="00A145AE" w:rsidRPr="009E4082" w:rsidRDefault="00A145AE" w:rsidP="00A145AE">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Inf</w:t>
            </w:r>
          </w:p>
        </w:tc>
        <w:tc>
          <w:tcPr>
            <w:tcW w:w="650" w:type="pct"/>
            <w:noWrap/>
            <w:hideMark/>
          </w:tcPr>
          <w:p w14:paraId="2F09AEF7"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-0.153</w:t>
            </w:r>
          </w:p>
        </w:tc>
        <w:tc>
          <w:tcPr>
            <w:tcW w:w="614" w:type="pct"/>
            <w:noWrap/>
            <w:hideMark/>
          </w:tcPr>
          <w:p w14:paraId="218A09D5"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0.878</w:t>
            </w:r>
          </w:p>
        </w:tc>
      </w:tr>
      <w:tr w:rsidR="00A145AE" w:rsidRPr="009E4082" w14:paraId="4997270D" w14:textId="77777777" w:rsidTr="00E159D0">
        <w:trPr>
          <w:trHeight w:val="288"/>
        </w:trPr>
        <w:tc>
          <w:tcPr>
            <w:tcW w:w="1049" w:type="pct"/>
            <w:noWrap/>
            <w:hideMark/>
          </w:tcPr>
          <w:p w14:paraId="0FDCEEB9" w14:textId="77777777" w:rsidR="00A145AE" w:rsidRPr="009E4082" w:rsidRDefault="00A145AE" w:rsidP="00A145AE">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flax</w:t>
            </w:r>
          </w:p>
        </w:tc>
        <w:tc>
          <w:tcPr>
            <w:tcW w:w="727" w:type="pct"/>
            <w:noWrap/>
            <w:hideMark/>
          </w:tcPr>
          <w:p w14:paraId="29BEF318" w14:textId="77777777" w:rsidR="00A145AE" w:rsidRPr="009E4082" w:rsidRDefault="00A145AE" w:rsidP="00A145AE">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StDenis</w:t>
            </w:r>
          </w:p>
        </w:tc>
        <w:tc>
          <w:tcPr>
            <w:tcW w:w="720" w:type="pct"/>
            <w:noWrap/>
            <w:hideMark/>
          </w:tcPr>
          <w:p w14:paraId="1D80A8ED"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-1.116</w:t>
            </w:r>
          </w:p>
        </w:tc>
        <w:tc>
          <w:tcPr>
            <w:tcW w:w="673" w:type="pct"/>
            <w:noWrap/>
            <w:hideMark/>
          </w:tcPr>
          <w:p w14:paraId="6BDD5154"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0.262</w:t>
            </w:r>
          </w:p>
        </w:tc>
        <w:tc>
          <w:tcPr>
            <w:tcW w:w="567" w:type="pct"/>
            <w:noWrap/>
            <w:hideMark/>
          </w:tcPr>
          <w:p w14:paraId="2485FD6D" w14:textId="77777777" w:rsidR="00A145AE" w:rsidRPr="009E4082" w:rsidRDefault="00A145AE" w:rsidP="00A145AE">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Inf</w:t>
            </w:r>
          </w:p>
        </w:tc>
        <w:tc>
          <w:tcPr>
            <w:tcW w:w="650" w:type="pct"/>
            <w:noWrap/>
            <w:hideMark/>
          </w:tcPr>
          <w:p w14:paraId="43580674"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-4.255</w:t>
            </w:r>
          </w:p>
        </w:tc>
        <w:tc>
          <w:tcPr>
            <w:tcW w:w="614" w:type="pct"/>
            <w:noWrap/>
            <w:hideMark/>
          </w:tcPr>
          <w:p w14:paraId="22FC7166" w14:textId="77777777" w:rsidR="00A145AE" w:rsidRPr="009E4082" w:rsidRDefault="00A145AE" w:rsidP="0015784C">
            <w:pPr>
              <w:jc w:val="right"/>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&lt;0.001</w:t>
            </w:r>
          </w:p>
        </w:tc>
      </w:tr>
      <w:tr w:rsidR="00A145AE" w:rsidRPr="009E4082" w14:paraId="6D542F4C" w14:textId="77777777" w:rsidTr="00E159D0">
        <w:trPr>
          <w:trHeight w:val="288"/>
        </w:trPr>
        <w:tc>
          <w:tcPr>
            <w:tcW w:w="1049" w:type="pct"/>
            <w:noWrap/>
            <w:hideMark/>
          </w:tcPr>
          <w:p w14:paraId="46C20520" w14:textId="77777777" w:rsidR="00A145AE" w:rsidRPr="009E4082" w:rsidRDefault="00A145AE" w:rsidP="00A145AE">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porcupine</w:t>
            </w:r>
          </w:p>
        </w:tc>
        <w:tc>
          <w:tcPr>
            <w:tcW w:w="727" w:type="pct"/>
            <w:noWrap/>
            <w:hideMark/>
          </w:tcPr>
          <w:p w14:paraId="1C4B6994" w14:textId="77777777" w:rsidR="00A145AE" w:rsidRPr="009E4082" w:rsidRDefault="00A145AE" w:rsidP="00A145AE">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StDenis</w:t>
            </w:r>
          </w:p>
        </w:tc>
        <w:tc>
          <w:tcPr>
            <w:tcW w:w="720" w:type="pct"/>
            <w:noWrap/>
            <w:hideMark/>
          </w:tcPr>
          <w:p w14:paraId="141E1B26"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0.184</w:t>
            </w:r>
          </w:p>
        </w:tc>
        <w:tc>
          <w:tcPr>
            <w:tcW w:w="673" w:type="pct"/>
            <w:noWrap/>
            <w:hideMark/>
          </w:tcPr>
          <w:p w14:paraId="6204461D"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0.229</w:t>
            </w:r>
          </w:p>
        </w:tc>
        <w:tc>
          <w:tcPr>
            <w:tcW w:w="567" w:type="pct"/>
            <w:noWrap/>
            <w:hideMark/>
          </w:tcPr>
          <w:p w14:paraId="5902A10C" w14:textId="77777777" w:rsidR="00A145AE" w:rsidRPr="009E4082" w:rsidRDefault="00A145AE" w:rsidP="00A145AE">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Inf</w:t>
            </w:r>
          </w:p>
        </w:tc>
        <w:tc>
          <w:tcPr>
            <w:tcW w:w="650" w:type="pct"/>
            <w:noWrap/>
            <w:hideMark/>
          </w:tcPr>
          <w:p w14:paraId="54E93362"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0.806</w:t>
            </w:r>
          </w:p>
        </w:tc>
        <w:tc>
          <w:tcPr>
            <w:tcW w:w="614" w:type="pct"/>
            <w:noWrap/>
            <w:hideMark/>
          </w:tcPr>
          <w:p w14:paraId="11651145"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0.420</w:t>
            </w:r>
          </w:p>
        </w:tc>
      </w:tr>
      <w:tr w:rsidR="00A145AE" w:rsidRPr="009E4082" w14:paraId="6B473D15" w14:textId="77777777" w:rsidTr="00E159D0">
        <w:trPr>
          <w:trHeight w:val="288"/>
        </w:trPr>
        <w:tc>
          <w:tcPr>
            <w:tcW w:w="1049" w:type="pct"/>
            <w:noWrap/>
            <w:hideMark/>
          </w:tcPr>
          <w:p w14:paraId="51A76F65" w14:textId="77777777" w:rsidR="00A145AE" w:rsidRPr="009E4082" w:rsidRDefault="00A145AE" w:rsidP="00A145AE">
            <w:pPr>
              <w:rPr>
                <w:rFonts w:ascii="Times New Roman" w:eastAsia="Times New Roman" w:hAnsi="Times New Roman" w:cs="Times New Roman"/>
                <w:b/>
                <w:bCs/>
                <w:color w:val="000000"/>
                <w:sz w:val="15"/>
                <w:szCs w:val="15"/>
                <w:lang w:eastAsia="en-CA"/>
              </w:rPr>
            </w:pPr>
            <w:proofErr w:type="spellStart"/>
            <w:r w:rsidRPr="009E4082">
              <w:rPr>
                <w:rFonts w:ascii="Times New Roman" w:eastAsia="Times New Roman" w:hAnsi="Times New Roman" w:cs="Times New Roman"/>
                <w:b/>
                <w:bCs/>
                <w:color w:val="000000"/>
                <w:sz w:val="15"/>
                <w:szCs w:val="15"/>
                <w:lang w:eastAsia="en-CA"/>
              </w:rPr>
              <w:t>sandreed</w:t>
            </w:r>
            <w:proofErr w:type="spellEnd"/>
          </w:p>
        </w:tc>
        <w:tc>
          <w:tcPr>
            <w:tcW w:w="727" w:type="pct"/>
            <w:noWrap/>
            <w:hideMark/>
          </w:tcPr>
          <w:p w14:paraId="1F69480A" w14:textId="77777777" w:rsidR="00A145AE" w:rsidRPr="009E4082" w:rsidRDefault="00A145AE" w:rsidP="00A145AE">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StDenis</w:t>
            </w:r>
          </w:p>
        </w:tc>
        <w:tc>
          <w:tcPr>
            <w:tcW w:w="720" w:type="pct"/>
            <w:noWrap/>
            <w:hideMark/>
          </w:tcPr>
          <w:p w14:paraId="24FD7303"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-0.719</w:t>
            </w:r>
          </w:p>
        </w:tc>
        <w:tc>
          <w:tcPr>
            <w:tcW w:w="673" w:type="pct"/>
            <w:noWrap/>
            <w:hideMark/>
          </w:tcPr>
          <w:p w14:paraId="2A320997"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0.229</w:t>
            </w:r>
          </w:p>
        </w:tc>
        <w:tc>
          <w:tcPr>
            <w:tcW w:w="567" w:type="pct"/>
            <w:noWrap/>
            <w:hideMark/>
          </w:tcPr>
          <w:p w14:paraId="5CA6B4FA" w14:textId="77777777" w:rsidR="00A145AE" w:rsidRPr="009E4082" w:rsidRDefault="00A145AE" w:rsidP="00A145AE">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Inf</w:t>
            </w:r>
          </w:p>
        </w:tc>
        <w:tc>
          <w:tcPr>
            <w:tcW w:w="650" w:type="pct"/>
            <w:noWrap/>
            <w:hideMark/>
          </w:tcPr>
          <w:p w14:paraId="0279D3D5"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-3.145</w:t>
            </w:r>
          </w:p>
        </w:tc>
        <w:tc>
          <w:tcPr>
            <w:tcW w:w="614" w:type="pct"/>
            <w:noWrap/>
            <w:hideMark/>
          </w:tcPr>
          <w:p w14:paraId="16C05345" w14:textId="77777777" w:rsidR="00A145AE" w:rsidRPr="009E4082" w:rsidRDefault="00A145AE" w:rsidP="00A145AE">
            <w:pPr>
              <w:jc w:val="right"/>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0.002</w:t>
            </w:r>
          </w:p>
        </w:tc>
      </w:tr>
      <w:tr w:rsidR="00A145AE" w:rsidRPr="009E4082" w14:paraId="2CB77121" w14:textId="77777777" w:rsidTr="00E159D0">
        <w:trPr>
          <w:trHeight w:val="288"/>
        </w:trPr>
        <w:tc>
          <w:tcPr>
            <w:tcW w:w="1049" w:type="pct"/>
            <w:noWrap/>
            <w:hideMark/>
          </w:tcPr>
          <w:p w14:paraId="26FF3642" w14:textId="77777777" w:rsidR="00A145AE" w:rsidRPr="009E4082" w:rsidRDefault="00A145AE" w:rsidP="00A145AE">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spurge</w:t>
            </w:r>
          </w:p>
        </w:tc>
        <w:tc>
          <w:tcPr>
            <w:tcW w:w="727" w:type="pct"/>
            <w:noWrap/>
            <w:hideMark/>
          </w:tcPr>
          <w:p w14:paraId="27D13D8C" w14:textId="77777777" w:rsidR="00A145AE" w:rsidRPr="009E4082" w:rsidRDefault="00A145AE" w:rsidP="00A145AE">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StDenis</w:t>
            </w:r>
          </w:p>
        </w:tc>
        <w:tc>
          <w:tcPr>
            <w:tcW w:w="720" w:type="pct"/>
            <w:noWrap/>
            <w:hideMark/>
          </w:tcPr>
          <w:p w14:paraId="2132E6D9"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1.600</w:t>
            </w:r>
          </w:p>
        </w:tc>
        <w:tc>
          <w:tcPr>
            <w:tcW w:w="673" w:type="pct"/>
            <w:noWrap/>
            <w:hideMark/>
          </w:tcPr>
          <w:p w14:paraId="38CED525"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0.313</w:t>
            </w:r>
          </w:p>
        </w:tc>
        <w:tc>
          <w:tcPr>
            <w:tcW w:w="567" w:type="pct"/>
            <w:noWrap/>
            <w:hideMark/>
          </w:tcPr>
          <w:p w14:paraId="71D3BCC3" w14:textId="77777777" w:rsidR="00A145AE" w:rsidRPr="009E4082" w:rsidRDefault="00A145AE" w:rsidP="00A145AE">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Inf</w:t>
            </w:r>
          </w:p>
        </w:tc>
        <w:tc>
          <w:tcPr>
            <w:tcW w:w="650" w:type="pct"/>
            <w:noWrap/>
            <w:hideMark/>
          </w:tcPr>
          <w:p w14:paraId="62FD7A40" w14:textId="77777777" w:rsidR="00A145AE" w:rsidRPr="009E4082" w:rsidRDefault="00A145AE" w:rsidP="00A145AE">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5.112</w:t>
            </w:r>
          </w:p>
        </w:tc>
        <w:tc>
          <w:tcPr>
            <w:tcW w:w="614" w:type="pct"/>
            <w:noWrap/>
            <w:hideMark/>
          </w:tcPr>
          <w:p w14:paraId="3147DB5E" w14:textId="77777777" w:rsidR="00A145AE" w:rsidRPr="009E4082" w:rsidRDefault="00A145AE" w:rsidP="0015784C">
            <w:pPr>
              <w:jc w:val="right"/>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&lt;0.001</w:t>
            </w:r>
          </w:p>
        </w:tc>
      </w:tr>
    </w:tbl>
    <w:p w14:paraId="7BCEE69F" w14:textId="77777777" w:rsidR="0073365E" w:rsidRDefault="0073365E" w:rsidP="007F12D9">
      <w:pPr>
        <w:spacing w:line="480" w:lineRule="auto"/>
        <w:rPr>
          <w:rFonts w:ascii="Times New Roman" w:hAnsi="Times New Roman" w:cs="Times New Roman"/>
          <w:sz w:val="24"/>
          <w:szCs w:val="24"/>
        </w:rPr>
      </w:pPr>
    </w:p>
    <w:p w14:paraId="67DCA17A" w14:textId="58F41BFD" w:rsidR="000867C3" w:rsidRPr="000867C3" w:rsidRDefault="000867C3" w:rsidP="00424484">
      <w:pPr>
        <w:spacing w:line="480" w:lineRule="auto"/>
        <w:rPr>
          <w:rFonts w:ascii="Times New Roman" w:hAnsi="Times New Roman" w:cs="Times New Roman"/>
          <w:i/>
          <w:iCs/>
          <w:sz w:val="24"/>
          <w:szCs w:val="24"/>
        </w:rPr>
      </w:pPr>
      <w:r w:rsidRPr="000867C3">
        <w:rPr>
          <w:rFonts w:ascii="Times New Roman" w:hAnsi="Times New Roman" w:cs="Times New Roman"/>
          <w:i/>
          <w:iCs/>
          <w:sz w:val="24"/>
          <w:szCs w:val="24"/>
        </w:rPr>
        <w:t>Community PSFs</w:t>
      </w:r>
    </w:p>
    <w:p w14:paraId="1C9F9572" w14:textId="666C67F2" w:rsidR="00424484" w:rsidRPr="00C32686" w:rsidRDefault="00424484" w:rsidP="00424484">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Table S</w:t>
      </w:r>
      <w:r w:rsidR="0021419D">
        <w:rPr>
          <w:rFonts w:ascii="Times New Roman" w:hAnsi="Times New Roman" w:cs="Times New Roman"/>
          <w:sz w:val="24"/>
          <w:szCs w:val="24"/>
        </w:rPr>
        <w:t>5</w:t>
      </w:r>
      <w:r>
        <w:rPr>
          <w:rFonts w:ascii="Times New Roman" w:hAnsi="Times New Roman" w:cs="Times New Roman"/>
          <w:sz w:val="24"/>
          <w:szCs w:val="24"/>
        </w:rPr>
        <w:t xml:space="preserve">. </w:t>
      </w:r>
      <w:r w:rsidRPr="00050EB0">
        <w:rPr>
          <w:rFonts w:ascii="Times New Roman" w:hAnsi="Times New Roman" w:cs="Times New Roman"/>
          <w:sz w:val="24"/>
          <w:szCs w:val="24"/>
        </w:rPr>
        <w:t xml:space="preserve">Pairwise comparisons of estimated marginal means </w:t>
      </w:r>
      <w:r w:rsidR="003C61A4">
        <w:rPr>
          <w:rFonts w:ascii="Times New Roman" w:hAnsi="Times New Roman" w:cs="Times New Roman"/>
          <w:sz w:val="24"/>
          <w:szCs w:val="24"/>
        </w:rPr>
        <w:t xml:space="preserve">(EMMs) </w:t>
      </w:r>
      <w:r w:rsidRPr="00050EB0">
        <w:rPr>
          <w:rFonts w:ascii="Times New Roman" w:hAnsi="Times New Roman" w:cs="Times New Roman"/>
          <w:sz w:val="24"/>
          <w:szCs w:val="24"/>
        </w:rPr>
        <w:t xml:space="preserve">for </w:t>
      </w:r>
      <w:r>
        <w:rPr>
          <w:rFonts w:ascii="Times New Roman" w:hAnsi="Times New Roman" w:cs="Times New Roman"/>
          <w:sz w:val="24"/>
          <w:szCs w:val="24"/>
        </w:rPr>
        <w:t>response species</w:t>
      </w:r>
      <w:r w:rsidRPr="00050EB0">
        <w:rPr>
          <w:rFonts w:ascii="Times New Roman" w:hAnsi="Times New Roman" w:cs="Times New Roman"/>
          <w:sz w:val="24"/>
          <w:szCs w:val="24"/>
        </w:rPr>
        <w:t xml:space="preserve"> within each site from the linear mixed‐effects model testing PSF</w:t>
      </w:r>
      <w:r>
        <w:rPr>
          <w:rFonts w:ascii="Times New Roman" w:hAnsi="Times New Roman" w:cs="Times New Roman"/>
          <w:sz w:val="24"/>
          <w:szCs w:val="24"/>
        </w:rPr>
        <w:t xml:space="preserve"> in community pots</w:t>
      </w:r>
      <w:r w:rsidRPr="00050EB0">
        <w:rPr>
          <w:rFonts w:ascii="Times New Roman" w:hAnsi="Times New Roman" w:cs="Times New Roman"/>
          <w:sz w:val="24"/>
          <w:szCs w:val="24"/>
        </w:rPr>
        <w:t>. P-values were adjusted for multiple comparisons using Tukey’s method.</w:t>
      </w:r>
    </w:p>
    <w:tbl>
      <w:tblPr>
        <w:tblStyle w:val="TableGrid"/>
        <w:tblW w:w="9865" w:type="dxa"/>
        <w:tblLook w:val="04A0" w:firstRow="1" w:lastRow="0" w:firstColumn="1" w:lastColumn="0" w:noHBand="0" w:noVBand="1"/>
      </w:tblPr>
      <w:tblGrid>
        <w:gridCol w:w="1900"/>
        <w:gridCol w:w="1045"/>
        <w:gridCol w:w="980"/>
        <w:gridCol w:w="980"/>
        <w:gridCol w:w="1040"/>
        <w:gridCol w:w="980"/>
        <w:gridCol w:w="980"/>
        <w:gridCol w:w="980"/>
        <w:gridCol w:w="980"/>
      </w:tblGrid>
      <w:tr w:rsidR="00596A45" w:rsidRPr="009E4082" w14:paraId="40710213" w14:textId="77777777" w:rsidTr="009C67F3">
        <w:trPr>
          <w:trHeight w:val="288"/>
        </w:trPr>
        <w:tc>
          <w:tcPr>
            <w:tcW w:w="1900" w:type="dxa"/>
            <w:noWrap/>
            <w:hideMark/>
          </w:tcPr>
          <w:p w14:paraId="2F426EBD" w14:textId="3A043C7B" w:rsidR="00596A45" w:rsidRPr="009E4082" w:rsidRDefault="00596A45"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Contrast</w:t>
            </w:r>
          </w:p>
        </w:tc>
        <w:tc>
          <w:tcPr>
            <w:tcW w:w="1045" w:type="dxa"/>
            <w:noWrap/>
            <w:hideMark/>
          </w:tcPr>
          <w:p w14:paraId="229F244D" w14:textId="77777777" w:rsidR="00596A45" w:rsidRPr="009E4082" w:rsidRDefault="00596A45"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Site</w:t>
            </w:r>
          </w:p>
        </w:tc>
        <w:tc>
          <w:tcPr>
            <w:tcW w:w="980" w:type="dxa"/>
            <w:noWrap/>
            <w:hideMark/>
          </w:tcPr>
          <w:p w14:paraId="4E405711" w14:textId="0BE9E910" w:rsidR="00596A45" w:rsidRPr="009E4082" w:rsidRDefault="00596A45"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Estimate</w:t>
            </w:r>
          </w:p>
        </w:tc>
        <w:tc>
          <w:tcPr>
            <w:tcW w:w="980" w:type="dxa"/>
            <w:noWrap/>
            <w:hideMark/>
          </w:tcPr>
          <w:p w14:paraId="155910C1" w14:textId="77777777" w:rsidR="00596A45" w:rsidRPr="009E4082" w:rsidRDefault="00596A45"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SE</w:t>
            </w:r>
          </w:p>
        </w:tc>
        <w:tc>
          <w:tcPr>
            <w:tcW w:w="1040" w:type="dxa"/>
            <w:noWrap/>
            <w:hideMark/>
          </w:tcPr>
          <w:p w14:paraId="14E46CF8" w14:textId="5C102B4B" w:rsidR="00596A45" w:rsidRPr="009E4082" w:rsidRDefault="009C67F3"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DF</w:t>
            </w:r>
          </w:p>
        </w:tc>
        <w:tc>
          <w:tcPr>
            <w:tcW w:w="980" w:type="dxa"/>
            <w:noWrap/>
            <w:hideMark/>
          </w:tcPr>
          <w:p w14:paraId="1A352A0E" w14:textId="16E19DC2" w:rsidR="00596A45" w:rsidRPr="009E4082" w:rsidRDefault="009C67F3"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L</w:t>
            </w:r>
            <w:r w:rsidR="00596A45" w:rsidRPr="009E4082">
              <w:rPr>
                <w:rFonts w:ascii="Times New Roman" w:eastAsia="Times New Roman" w:hAnsi="Times New Roman" w:cs="Times New Roman"/>
                <w:b/>
                <w:bCs/>
                <w:color w:val="000000"/>
                <w:sz w:val="15"/>
                <w:szCs w:val="15"/>
                <w:lang w:eastAsia="en-CA"/>
              </w:rPr>
              <w:t>ower</w:t>
            </w:r>
            <w:r w:rsidRPr="009E4082">
              <w:rPr>
                <w:rFonts w:ascii="Times New Roman" w:eastAsia="Times New Roman" w:hAnsi="Times New Roman" w:cs="Times New Roman"/>
                <w:b/>
                <w:bCs/>
                <w:color w:val="000000"/>
                <w:sz w:val="15"/>
                <w:szCs w:val="15"/>
                <w:lang w:eastAsia="en-CA"/>
              </w:rPr>
              <w:t xml:space="preserve"> </w:t>
            </w:r>
            <w:r w:rsidR="00596A45" w:rsidRPr="009E4082">
              <w:rPr>
                <w:rFonts w:ascii="Times New Roman" w:eastAsia="Times New Roman" w:hAnsi="Times New Roman" w:cs="Times New Roman"/>
                <w:b/>
                <w:bCs/>
                <w:color w:val="000000"/>
                <w:sz w:val="15"/>
                <w:szCs w:val="15"/>
                <w:lang w:eastAsia="en-CA"/>
              </w:rPr>
              <w:t>CL</w:t>
            </w:r>
          </w:p>
        </w:tc>
        <w:tc>
          <w:tcPr>
            <w:tcW w:w="980" w:type="dxa"/>
            <w:noWrap/>
            <w:hideMark/>
          </w:tcPr>
          <w:p w14:paraId="049B2B43" w14:textId="7EF08386" w:rsidR="00596A45" w:rsidRPr="009E4082" w:rsidRDefault="009C67F3"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U</w:t>
            </w:r>
            <w:r w:rsidR="00596A45" w:rsidRPr="009E4082">
              <w:rPr>
                <w:rFonts w:ascii="Times New Roman" w:eastAsia="Times New Roman" w:hAnsi="Times New Roman" w:cs="Times New Roman"/>
                <w:b/>
                <w:bCs/>
                <w:color w:val="000000"/>
                <w:sz w:val="15"/>
                <w:szCs w:val="15"/>
                <w:lang w:eastAsia="en-CA"/>
              </w:rPr>
              <w:t>pper</w:t>
            </w:r>
            <w:r w:rsidRPr="009E4082">
              <w:rPr>
                <w:rFonts w:ascii="Times New Roman" w:eastAsia="Times New Roman" w:hAnsi="Times New Roman" w:cs="Times New Roman"/>
                <w:b/>
                <w:bCs/>
                <w:color w:val="000000"/>
                <w:sz w:val="15"/>
                <w:szCs w:val="15"/>
                <w:lang w:eastAsia="en-CA"/>
              </w:rPr>
              <w:t xml:space="preserve"> </w:t>
            </w:r>
            <w:r w:rsidR="00596A45" w:rsidRPr="009E4082">
              <w:rPr>
                <w:rFonts w:ascii="Times New Roman" w:eastAsia="Times New Roman" w:hAnsi="Times New Roman" w:cs="Times New Roman"/>
                <w:b/>
                <w:bCs/>
                <w:color w:val="000000"/>
                <w:sz w:val="15"/>
                <w:szCs w:val="15"/>
                <w:lang w:eastAsia="en-CA"/>
              </w:rPr>
              <w:t>CL</w:t>
            </w:r>
          </w:p>
        </w:tc>
        <w:tc>
          <w:tcPr>
            <w:tcW w:w="980" w:type="dxa"/>
            <w:noWrap/>
            <w:hideMark/>
          </w:tcPr>
          <w:p w14:paraId="4FD76A74" w14:textId="2F3D4843" w:rsidR="00596A45" w:rsidRPr="009E4082" w:rsidRDefault="009C67F3"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T-</w:t>
            </w:r>
            <w:r w:rsidR="00596A45" w:rsidRPr="009E4082">
              <w:rPr>
                <w:rFonts w:ascii="Times New Roman" w:eastAsia="Times New Roman" w:hAnsi="Times New Roman" w:cs="Times New Roman"/>
                <w:b/>
                <w:bCs/>
                <w:color w:val="000000"/>
                <w:sz w:val="15"/>
                <w:szCs w:val="15"/>
                <w:lang w:eastAsia="en-CA"/>
              </w:rPr>
              <w:t>ratio</w:t>
            </w:r>
          </w:p>
        </w:tc>
        <w:tc>
          <w:tcPr>
            <w:tcW w:w="980" w:type="dxa"/>
            <w:noWrap/>
            <w:hideMark/>
          </w:tcPr>
          <w:p w14:paraId="161BB810" w14:textId="2DCBA93D" w:rsidR="00596A45" w:rsidRPr="009E4082" w:rsidRDefault="009C67F3"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P-</w:t>
            </w:r>
            <w:r w:rsidR="00596A45" w:rsidRPr="009E4082">
              <w:rPr>
                <w:rFonts w:ascii="Times New Roman" w:eastAsia="Times New Roman" w:hAnsi="Times New Roman" w:cs="Times New Roman"/>
                <w:b/>
                <w:bCs/>
                <w:color w:val="000000"/>
                <w:sz w:val="15"/>
                <w:szCs w:val="15"/>
                <w:lang w:eastAsia="en-CA"/>
              </w:rPr>
              <w:t>value</w:t>
            </w:r>
          </w:p>
        </w:tc>
      </w:tr>
      <w:tr w:rsidR="00596A45" w:rsidRPr="009E4082" w14:paraId="76DD6190" w14:textId="77777777" w:rsidTr="00D01F5C">
        <w:trPr>
          <w:trHeight w:val="288"/>
        </w:trPr>
        <w:tc>
          <w:tcPr>
            <w:tcW w:w="1900" w:type="dxa"/>
            <w:shd w:val="clear" w:color="auto" w:fill="F2F2F2" w:themeFill="background1" w:themeFillShade="F2"/>
            <w:noWrap/>
            <w:hideMark/>
          </w:tcPr>
          <w:p w14:paraId="4A695896" w14:textId="77777777" w:rsidR="00596A45" w:rsidRPr="009E4082" w:rsidRDefault="00596A45"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brome - flax</w:t>
            </w:r>
          </w:p>
        </w:tc>
        <w:tc>
          <w:tcPr>
            <w:tcW w:w="1045" w:type="dxa"/>
            <w:shd w:val="clear" w:color="auto" w:fill="F2F2F2" w:themeFill="background1" w:themeFillShade="F2"/>
            <w:noWrap/>
            <w:hideMark/>
          </w:tcPr>
          <w:p w14:paraId="4678497C" w14:textId="77777777" w:rsidR="00596A45" w:rsidRPr="009E4082" w:rsidRDefault="00596A45"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Grenfell</w:t>
            </w:r>
          </w:p>
        </w:tc>
        <w:tc>
          <w:tcPr>
            <w:tcW w:w="980" w:type="dxa"/>
            <w:shd w:val="clear" w:color="auto" w:fill="F2F2F2" w:themeFill="background1" w:themeFillShade="F2"/>
            <w:noWrap/>
            <w:hideMark/>
          </w:tcPr>
          <w:p w14:paraId="0FA7EF78"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-1.011</w:t>
            </w:r>
          </w:p>
        </w:tc>
        <w:tc>
          <w:tcPr>
            <w:tcW w:w="980" w:type="dxa"/>
            <w:shd w:val="clear" w:color="auto" w:fill="F2F2F2" w:themeFill="background1" w:themeFillShade="F2"/>
            <w:noWrap/>
            <w:hideMark/>
          </w:tcPr>
          <w:p w14:paraId="389A84C5"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0.666</w:t>
            </w:r>
          </w:p>
        </w:tc>
        <w:tc>
          <w:tcPr>
            <w:tcW w:w="1040" w:type="dxa"/>
            <w:shd w:val="clear" w:color="auto" w:fill="F2F2F2" w:themeFill="background1" w:themeFillShade="F2"/>
            <w:noWrap/>
            <w:hideMark/>
          </w:tcPr>
          <w:p w14:paraId="1AE4398F"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113.306</w:t>
            </w:r>
          </w:p>
        </w:tc>
        <w:tc>
          <w:tcPr>
            <w:tcW w:w="980" w:type="dxa"/>
            <w:shd w:val="clear" w:color="auto" w:fill="F2F2F2" w:themeFill="background1" w:themeFillShade="F2"/>
            <w:noWrap/>
            <w:hideMark/>
          </w:tcPr>
          <w:p w14:paraId="4080DB12"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-2.748</w:t>
            </w:r>
          </w:p>
        </w:tc>
        <w:tc>
          <w:tcPr>
            <w:tcW w:w="980" w:type="dxa"/>
            <w:shd w:val="clear" w:color="auto" w:fill="F2F2F2" w:themeFill="background1" w:themeFillShade="F2"/>
            <w:noWrap/>
            <w:hideMark/>
          </w:tcPr>
          <w:p w14:paraId="2A611D41"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0.726</w:t>
            </w:r>
          </w:p>
        </w:tc>
        <w:tc>
          <w:tcPr>
            <w:tcW w:w="980" w:type="dxa"/>
            <w:shd w:val="clear" w:color="auto" w:fill="F2F2F2" w:themeFill="background1" w:themeFillShade="F2"/>
            <w:noWrap/>
            <w:hideMark/>
          </w:tcPr>
          <w:p w14:paraId="6AAC06AD"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-1.518</w:t>
            </w:r>
          </w:p>
        </w:tc>
        <w:tc>
          <w:tcPr>
            <w:tcW w:w="980" w:type="dxa"/>
            <w:shd w:val="clear" w:color="auto" w:fill="F2F2F2" w:themeFill="background1" w:themeFillShade="F2"/>
            <w:noWrap/>
            <w:hideMark/>
          </w:tcPr>
          <w:p w14:paraId="6489004C"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0.430</w:t>
            </w:r>
          </w:p>
        </w:tc>
      </w:tr>
      <w:tr w:rsidR="00596A45" w:rsidRPr="009E4082" w14:paraId="1EAB3CF8" w14:textId="77777777" w:rsidTr="00D01F5C">
        <w:trPr>
          <w:trHeight w:val="288"/>
        </w:trPr>
        <w:tc>
          <w:tcPr>
            <w:tcW w:w="1900" w:type="dxa"/>
            <w:shd w:val="clear" w:color="auto" w:fill="F2F2F2" w:themeFill="background1" w:themeFillShade="F2"/>
            <w:noWrap/>
            <w:hideMark/>
          </w:tcPr>
          <w:p w14:paraId="25F4B81E" w14:textId="77777777" w:rsidR="00596A45" w:rsidRPr="009E4082" w:rsidRDefault="00596A45"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 xml:space="preserve">brome - </w:t>
            </w:r>
            <w:proofErr w:type="spellStart"/>
            <w:r w:rsidRPr="009E4082">
              <w:rPr>
                <w:rFonts w:ascii="Times New Roman" w:eastAsia="Times New Roman" w:hAnsi="Times New Roman" w:cs="Times New Roman"/>
                <w:b/>
                <w:bCs/>
                <w:color w:val="000000"/>
                <w:sz w:val="15"/>
                <w:szCs w:val="15"/>
                <w:lang w:eastAsia="en-CA"/>
              </w:rPr>
              <w:t>nativegrass</w:t>
            </w:r>
            <w:proofErr w:type="spellEnd"/>
          </w:p>
        </w:tc>
        <w:tc>
          <w:tcPr>
            <w:tcW w:w="1045" w:type="dxa"/>
            <w:shd w:val="clear" w:color="auto" w:fill="F2F2F2" w:themeFill="background1" w:themeFillShade="F2"/>
            <w:noWrap/>
            <w:hideMark/>
          </w:tcPr>
          <w:p w14:paraId="38481278" w14:textId="77777777" w:rsidR="00596A45" w:rsidRPr="009E4082" w:rsidRDefault="00596A45"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Grenfell</w:t>
            </w:r>
          </w:p>
        </w:tc>
        <w:tc>
          <w:tcPr>
            <w:tcW w:w="980" w:type="dxa"/>
            <w:shd w:val="clear" w:color="auto" w:fill="F2F2F2" w:themeFill="background1" w:themeFillShade="F2"/>
            <w:noWrap/>
            <w:hideMark/>
          </w:tcPr>
          <w:p w14:paraId="3FF94894"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0.526</w:t>
            </w:r>
          </w:p>
        </w:tc>
        <w:tc>
          <w:tcPr>
            <w:tcW w:w="980" w:type="dxa"/>
            <w:shd w:val="clear" w:color="auto" w:fill="F2F2F2" w:themeFill="background1" w:themeFillShade="F2"/>
            <w:noWrap/>
            <w:hideMark/>
          </w:tcPr>
          <w:p w14:paraId="59623E70"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0.326</w:t>
            </w:r>
          </w:p>
        </w:tc>
        <w:tc>
          <w:tcPr>
            <w:tcW w:w="1040" w:type="dxa"/>
            <w:shd w:val="clear" w:color="auto" w:fill="F2F2F2" w:themeFill="background1" w:themeFillShade="F2"/>
            <w:noWrap/>
            <w:hideMark/>
          </w:tcPr>
          <w:p w14:paraId="29024560"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111.047</w:t>
            </w:r>
          </w:p>
        </w:tc>
        <w:tc>
          <w:tcPr>
            <w:tcW w:w="980" w:type="dxa"/>
            <w:shd w:val="clear" w:color="auto" w:fill="F2F2F2" w:themeFill="background1" w:themeFillShade="F2"/>
            <w:noWrap/>
            <w:hideMark/>
          </w:tcPr>
          <w:p w14:paraId="572C42EC"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-0.324</w:t>
            </w:r>
          </w:p>
        </w:tc>
        <w:tc>
          <w:tcPr>
            <w:tcW w:w="980" w:type="dxa"/>
            <w:shd w:val="clear" w:color="auto" w:fill="F2F2F2" w:themeFill="background1" w:themeFillShade="F2"/>
            <w:noWrap/>
            <w:hideMark/>
          </w:tcPr>
          <w:p w14:paraId="581049C6"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1.377</w:t>
            </w:r>
          </w:p>
        </w:tc>
        <w:tc>
          <w:tcPr>
            <w:tcW w:w="980" w:type="dxa"/>
            <w:shd w:val="clear" w:color="auto" w:fill="F2F2F2" w:themeFill="background1" w:themeFillShade="F2"/>
            <w:noWrap/>
            <w:hideMark/>
          </w:tcPr>
          <w:p w14:paraId="03EB1C4E"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1.614</w:t>
            </w:r>
          </w:p>
        </w:tc>
        <w:tc>
          <w:tcPr>
            <w:tcW w:w="980" w:type="dxa"/>
            <w:shd w:val="clear" w:color="auto" w:fill="F2F2F2" w:themeFill="background1" w:themeFillShade="F2"/>
            <w:noWrap/>
            <w:hideMark/>
          </w:tcPr>
          <w:p w14:paraId="6DA99AF9"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0.375</w:t>
            </w:r>
          </w:p>
        </w:tc>
      </w:tr>
      <w:tr w:rsidR="00596A45" w:rsidRPr="009E4082" w14:paraId="651D6D3C" w14:textId="77777777" w:rsidTr="00D01F5C">
        <w:trPr>
          <w:trHeight w:val="288"/>
        </w:trPr>
        <w:tc>
          <w:tcPr>
            <w:tcW w:w="1900" w:type="dxa"/>
            <w:shd w:val="clear" w:color="auto" w:fill="F2F2F2" w:themeFill="background1" w:themeFillShade="F2"/>
            <w:noWrap/>
            <w:hideMark/>
          </w:tcPr>
          <w:p w14:paraId="2A4EA8F9" w14:textId="77777777" w:rsidR="00596A45" w:rsidRPr="009E4082" w:rsidRDefault="00596A45"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brome - spurge</w:t>
            </w:r>
          </w:p>
        </w:tc>
        <w:tc>
          <w:tcPr>
            <w:tcW w:w="1045" w:type="dxa"/>
            <w:shd w:val="clear" w:color="auto" w:fill="F2F2F2" w:themeFill="background1" w:themeFillShade="F2"/>
            <w:noWrap/>
            <w:hideMark/>
          </w:tcPr>
          <w:p w14:paraId="26B518BF" w14:textId="77777777" w:rsidR="00596A45" w:rsidRPr="009E4082" w:rsidRDefault="00596A45"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Grenfell</w:t>
            </w:r>
          </w:p>
        </w:tc>
        <w:tc>
          <w:tcPr>
            <w:tcW w:w="980" w:type="dxa"/>
            <w:shd w:val="clear" w:color="auto" w:fill="F2F2F2" w:themeFill="background1" w:themeFillShade="F2"/>
            <w:noWrap/>
            <w:hideMark/>
          </w:tcPr>
          <w:p w14:paraId="0C832B63"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0.622</w:t>
            </w:r>
          </w:p>
        </w:tc>
        <w:tc>
          <w:tcPr>
            <w:tcW w:w="980" w:type="dxa"/>
            <w:shd w:val="clear" w:color="auto" w:fill="F2F2F2" w:themeFill="background1" w:themeFillShade="F2"/>
            <w:noWrap/>
            <w:hideMark/>
          </w:tcPr>
          <w:p w14:paraId="1F2419D5"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0.466</w:t>
            </w:r>
          </w:p>
        </w:tc>
        <w:tc>
          <w:tcPr>
            <w:tcW w:w="1040" w:type="dxa"/>
            <w:shd w:val="clear" w:color="auto" w:fill="F2F2F2" w:themeFill="background1" w:themeFillShade="F2"/>
            <w:noWrap/>
            <w:hideMark/>
          </w:tcPr>
          <w:p w14:paraId="46FFC1F1"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112.039</w:t>
            </w:r>
          </w:p>
        </w:tc>
        <w:tc>
          <w:tcPr>
            <w:tcW w:w="980" w:type="dxa"/>
            <w:shd w:val="clear" w:color="auto" w:fill="F2F2F2" w:themeFill="background1" w:themeFillShade="F2"/>
            <w:noWrap/>
            <w:hideMark/>
          </w:tcPr>
          <w:p w14:paraId="5CC011EA"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-0.593</w:t>
            </w:r>
          </w:p>
        </w:tc>
        <w:tc>
          <w:tcPr>
            <w:tcW w:w="980" w:type="dxa"/>
            <w:shd w:val="clear" w:color="auto" w:fill="F2F2F2" w:themeFill="background1" w:themeFillShade="F2"/>
            <w:noWrap/>
            <w:hideMark/>
          </w:tcPr>
          <w:p w14:paraId="4F7C3644"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1.837</w:t>
            </w:r>
          </w:p>
        </w:tc>
        <w:tc>
          <w:tcPr>
            <w:tcW w:w="980" w:type="dxa"/>
            <w:shd w:val="clear" w:color="auto" w:fill="F2F2F2" w:themeFill="background1" w:themeFillShade="F2"/>
            <w:noWrap/>
            <w:hideMark/>
          </w:tcPr>
          <w:p w14:paraId="6B3ABCFF"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1.334</w:t>
            </w:r>
          </w:p>
        </w:tc>
        <w:tc>
          <w:tcPr>
            <w:tcW w:w="980" w:type="dxa"/>
            <w:shd w:val="clear" w:color="auto" w:fill="F2F2F2" w:themeFill="background1" w:themeFillShade="F2"/>
            <w:noWrap/>
            <w:hideMark/>
          </w:tcPr>
          <w:p w14:paraId="47716ADD"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0.543</w:t>
            </w:r>
          </w:p>
        </w:tc>
      </w:tr>
      <w:tr w:rsidR="00596A45" w:rsidRPr="009E4082" w14:paraId="5D29D4C6" w14:textId="77777777" w:rsidTr="00D01F5C">
        <w:trPr>
          <w:trHeight w:val="288"/>
        </w:trPr>
        <w:tc>
          <w:tcPr>
            <w:tcW w:w="1900" w:type="dxa"/>
            <w:shd w:val="clear" w:color="auto" w:fill="F2F2F2" w:themeFill="background1" w:themeFillShade="F2"/>
            <w:noWrap/>
            <w:hideMark/>
          </w:tcPr>
          <w:p w14:paraId="34F4858B" w14:textId="77777777" w:rsidR="00596A45" w:rsidRPr="009E4082" w:rsidRDefault="00596A45"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 xml:space="preserve">flax - </w:t>
            </w:r>
            <w:proofErr w:type="spellStart"/>
            <w:r w:rsidRPr="009E4082">
              <w:rPr>
                <w:rFonts w:ascii="Times New Roman" w:eastAsia="Times New Roman" w:hAnsi="Times New Roman" w:cs="Times New Roman"/>
                <w:b/>
                <w:bCs/>
                <w:color w:val="000000"/>
                <w:sz w:val="15"/>
                <w:szCs w:val="15"/>
                <w:lang w:eastAsia="en-CA"/>
              </w:rPr>
              <w:t>nativegrass</w:t>
            </w:r>
            <w:proofErr w:type="spellEnd"/>
          </w:p>
        </w:tc>
        <w:tc>
          <w:tcPr>
            <w:tcW w:w="1045" w:type="dxa"/>
            <w:shd w:val="clear" w:color="auto" w:fill="F2F2F2" w:themeFill="background1" w:themeFillShade="F2"/>
            <w:noWrap/>
            <w:hideMark/>
          </w:tcPr>
          <w:p w14:paraId="23B3EACF" w14:textId="77777777" w:rsidR="00596A45" w:rsidRPr="009E4082" w:rsidRDefault="00596A45"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Grenfell</w:t>
            </w:r>
          </w:p>
        </w:tc>
        <w:tc>
          <w:tcPr>
            <w:tcW w:w="980" w:type="dxa"/>
            <w:shd w:val="clear" w:color="auto" w:fill="F2F2F2" w:themeFill="background1" w:themeFillShade="F2"/>
            <w:noWrap/>
            <w:hideMark/>
          </w:tcPr>
          <w:p w14:paraId="4843BB59"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1.537</w:t>
            </w:r>
          </w:p>
        </w:tc>
        <w:tc>
          <w:tcPr>
            <w:tcW w:w="980" w:type="dxa"/>
            <w:shd w:val="clear" w:color="auto" w:fill="F2F2F2" w:themeFill="background1" w:themeFillShade="F2"/>
            <w:noWrap/>
            <w:hideMark/>
          </w:tcPr>
          <w:p w14:paraId="69772F5A"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0.721</w:t>
            </w:r>
          </w:p>
        </w:tc>
        <w:tc>
          <w:tcPr>
            <w:tcW w:w="1040" w:type="dxa"/>
            <w:shd w:val="clear" w:color="auto" w:fill="F2F2F2" w:themeFill="background1" w:themeFillShade="F2"/>
            <w:noWrap/>
            <w:hideMark/>
          </w:tcPr>
          <w:p w14:paraId="1C6090B9"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111.659</w:t>
            </w:r>
          </w:p>
        </w:tc>
        <w:tc>
          <w:tcPr>
            <w:tcW w:w="980" w:type="dxa"/>
            <w:shd w:val="clear" w:color="auto" w:fill="F2F2F2" w:themeFill="background1" w:themeFillShade="F2"/>
            <w:noWrap/>
            <w:hideMark/>
          </w:tcPr>
          <w:p w14:paraId="3F9CDACE"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-0.343</w:t>
            </w:r>
          </w:p>
        </w:tc>
        <w:tc>
          <w:tcPr>
            <w:tcW w:w="980" w:type="dxa"/>
            <w:shd w:val="clear" w:color="auto" w:fill="F2F2F2" w:themeFill="background1" w:themeFillShade="F2"/>
            <w:noWrap/>
            <w:hideMark/>
          </w:tcPr>
          <w:p w14:paraId="7F82E341"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3.418</w:t>
            </w:r>
          </w:p>
        </w:tc>
        <w:tc>
          <w:tcPr>
            <w:tcW w:w="980" w:type="dxa"/>
            <w:shd w:val="clear" w:color="auto" w:fill="F2F2F2" w:themeFill="background1" w:themeFillShade="F2"/>
            <w:noWrap/>
            <w:hideMark/>
          </w:tcPr>
          <w:p w14:paraId="5B552D52"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2.132</w:t>
            </w:r>
          </w:p>
        </w:tc>
        <w:tc>
          <w:tcPr>
            <w:tcW w:w="980" w:type="dxa"/>
            <w:shd w:val="clear" w:color="auto" w:fill="F2F2F2" w:themeFill="background1" w:themeFillShade="F2"/>
            <w:noWrap/>
            <w:hideMark/>
          </w:tcPr>
          <w:p w14:paraId="6DB8949A"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0.149</w:t>
            </w:r>
          </w:p>
        </w:tc>
      </w:tr>
      <w:tr w:rsidR="00596A45" w:rsidRPr="009E4082" w14:paraId="4AAB6933" w14:textId="77777777" w:rsidTr="00D01F5C">
        <w:trPr>
          <w:trHeight w:val="288"/>
        </w:trPr>
        <w:tc>
          <w:tcPr>
            <w:tcW w:w="1900" w:type="dxa"/>
            <w:shd w:val="clear" w:color="auto" w:fill="F2F2F2" w:themeFill="background1" w:themeFillShade="F2"/>
            <w:noWrap/>
            <w:hideMark/>
          </w:tcPr>
          <w:p w14:paraId="28D4A173" w14:textId="77777777" w:rsidR="00596A45" w:rsidRPr="009E4082" w:rsidRDefault="00596A45"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flax - spurge</w:t>
            </w:r>
          </w:p>
        </w:tc>
        <w:tc>
          <w:tcPr>
            <w:tcW w:w="1045" w:type="dxa"/>
            <w:shd w:val="clear" w:color="auto" w:fill="F2F2F2" w:themeFill="background1" w:themeFillShade="F2"/>
            <w:noWrap/>
            <w:hideMark/>
          </w:tcPr>
          <w:p w14:paraId="00427360" w14:textId="77777777" w:rsidR="00596A45" w:rsidRPr="009E4082" w:rsidRDefault="00596A45"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Grenfell</w:t>
            </w:r>
          </w:p>
        </w:tc>
        <w:tc>
          <w:tcPr>
            <w:tcW w:w="980" w:type="dxa"/>
            <w:shd w:val="clear" w:color="auto" w:fill="F2F2F2" w:themeFill="background1" w:themeFillShade="F2"/>
            <w:noWrap/>
            <w:hideMark/>
          </w:tcPr>
          <w:p w14:paraId="1050DF01"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1.633</w:t>
            </w:r>
          </w:p>
        </w:tc>
        <w:tc>
          <w:tcPr>
            <w:tcW w:w="980" w:type="dxa"/>
            <w:shd w:val="clear" w:color="auto" w:fill="F2F2F2" w:themeFill="background1" w:themeFillShade="F2"/>
            <w:noWrap/>
            <w:hideMark/>
          </w:tcPr>
          <w:p w14:paraId="0987D487"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0.701</w:t>
            </w:r>
          </w:p>
        </w:tc>
        <w:tc>
          <w:tcPr>
            <w:tcW w:w="1040" w:type="dxa"/>
            <w:shd w:val="clear" w:color="auto" w:fill="F2F2F2" w:themeFill="background1" w:themeFillShade="F2"/>
            <w:noWrap/>
            <w:hideMark/>
          </w:tcPr>
          <w:p w14:paraId="3AF0F280"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113.812</w:t>
            </w:r>
          </w:p>
        </w:tc>
        <w:tc>
          <w:tcPr>
            <w:tcW w:w="980" w:type="dxa"/>
            <w:shd w:val="clear" w:color="auto" w:fill="F2F2F2" w:themeFill="background1" w:themeFillShade="F2"/>
            <w:noWrap/>
            <w:hideMark/>
          </w:tcPr>
          <w:p w14:paraId="4893F205"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-0.195</w:t>
            </w:r>
          </w:p>
        </w:tc>
        <w:tc>
          <w:tcPr>
            <w:tcW w:w="980" w:type="dxa"/>
            <w:shd w:val="clear" w:color="auto" w:fill="F2F2F2" w:themeFill="background1" w:themeFillShade="F2"/>
            <w:noWrap/>
            <w:hideMark/>
          </w:tcPr>
          <w:p w14:paraId="6EB88DD8"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3.461</w:t>
            </w:r>
          </w:p>
        </w:tc>
        <w:tc>
          <w:tcPr>
            <w:tcW w:w="980" w:type="dxa"/>
            <w:shd w:val="clear" w:color="auto" w:fill="F2F2F2" w:themeFill="background1" w:themeFillShade="F2"/>
            <w:noWrap/>
            <w:hideMark/>
          </w:tcPr>
          <w:p w14:paraId="3926841E"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2.329</w:t>
            </w:r>
          </w:p>
        </w:tc>
        <w:tc>
          <w:tcPr>
            <w:tcW w:w="980" w:type="dxa"/>
            <w:shd w:val="clear" w:color="auto" w:fill="F2F2F2" w:themeFill="background1" w:themeFillShade="F2"/>
            <w:noWrap/>
            <w:hideMark/>
          </w:tcPr>
          <w:p w14:paraId="15A73510"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0.098</w:t>
            </w:r>
          </w:p>
        </w:tc>
      </w:tr>
      <w:tr w:rsidR="00596A45" w:rsidRPr="009E4082" w14:paraId="198E8191" w14:textId="77777777" w:rsidTr="00D01F5C">
        <w:trPr>
          <w:trHeight w:val="288"/>
        </w:trPr>
        <w:tc>
          <w:tcPr>
            <w:tcW w:w="1900" w:type="dxa"/>
            <w:shd w:val="clear" w:color="auto" w:fill="F2F2F2" w:themeFill="background1" w:themeFillShade="F2"/>
            <w:noWrap/>
            <w:hideMark/>
          </w:tcPr>
          <w:p w14:paraId="2CEFA0D2" w14:textId="77777777" w:rsidR="00596A45" w:rsidRPr="009E4082" w:rsidRDefault="00596A45" w:rsidP="00596A45">
            <w:pPr>
              <w:rPr>
                <w:rFonts w:ascii="Times New Roman" w:eastAsia="Times New Roman" w:hAnsi="Times New Roman" w:cs="Times New Roman"/>
                <w:b/>
                <w:bCs/>
                <w:color w:val="000000"/>
                <w:sz w:val="15"/>
                <w:szCs w:val="15"/>
                <w:lang w:eastAsia="en-CA"/>
              </w:rPr>
            </w:pPr>
            <w:proofErr w:type="spellStart"/>
            <w:r w:rsidRPr="009E4082">
              <w:rPr>
                <w:rFonts w:ascii="Times New Roman" w:eastAsia="Times New Roman" w:hAnsi="Times New Roman" w:cs="Times New Roman"/>
                <w:b/>
                <w:bCs/>
                <w:color w:val="000000"/>
                <w:sz w:val="15"/>
                <w:szCs w:val="15"/>
                <w:lang w:eastAsia="en-CA"/>
              </w:rPr>
              <w:t>nativegrass</w:t>
            </w:r>
            <w:proofErr w:type="spellEnd"/>
            <w:r w:rsidRPr="009E4082">
              <w:rPr>
                <w:rFonts w:ascii="Times New Roman" w:eastAsia="Times New Roman" w:hAnsi="Times New Roman" w:cs="Times New Roman"/>
                <w:b/>
                <w:bCs/>
                <w:color w:val="000000"/>
                <w:sz w:val="15"/>
                <w:szCs w:val="15"/>
                <w:lang w:eastAsia="en-CA"/>
              </w:rPr>
              <w:t xml:space="preserve"> - spurge</w:t>
            </w:r>
          </w:p>
        </w:tc>
        <w:tc>
          <w:tcPr>
            <w:tcW w:w="1045" w:type="dxa"/>
            <w:shd w:val="clear" w:color="auto" w:fill="F2F2F2" w:themeFill="background1" w:themeFillShade="F2"/>
            <w:noWrap/>
            <w:hideMark/>
          </w:tcPr>
          <w:p w14:paraId="7FF96337" w14:textId="77777777" w:rsidR="00596A45" w:rsidRPr="009E4082" w:rsidRDefault="00596A45"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Grenfell</w:t>
            </w:r>
          </w:p>
        </w:tc>
        <w:tc>
          <w:tcPr>
            <w:tcW w:w="980" w:type="dxa"/>
            <w:shd w:val="clear" w:color="auto" w:fill="F2F2F2" w:themeFill="background1" w:themeFillShade="F2"/>
            <w:noWrap/>
            <w:hideMark/>
          </w:tcPr>
          <w:p w14:paraId="1D602766"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0.096</w:t>
            </w:r>
          </w:p>
        </w:tc>
        <w:tc>
          <w:tcPr>
            <w:tcW w:w="980" w:type="dxa"/>
            <w:shd w:val="clear" w:color="auto" w:fill="F2F2F2" w:themeFill="background1" w:themeFillShade="F2"/>
            <w:noWrap/>
            <w:hideMark/>
          </w:tcPr>
          <w:p w14:paraId="0CD4359F"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0.528</w:t>
            </w:r>
          </w:p>
        </w:tc>
        <w:tc>
          <w:tcPr>
            <w:tcW w:w="1040" w:type="dxa"/>
            <w:shd w:val="clear" w:color="auto" w:fill="F2F2F2" w:themeFill="background1" w:themeFillShade="F2"/>
            <w:noWrap/>
            <w:hideMark/>
          </w:tcPr>
          <w:p w14:paraId="4419C5C4"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113.517</w:t>
            </w:r>
          </w:p>
        </w:tc>
        <w:tc>
          <w:tcPr>
            <w:tcW w:w="980" w:type="dxa"/>
            <w:shd w:val="clear" w:color="auto" w:fill="F2F2F2" w:themeFill="background1" w:themeFillShade="F2"/>
            <w:noWrap/>
            <w:hideMark/>
          </w:tcPr>
          <w:p w14:paraId="2BC4C21A"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-1.281</w:t>
            </w:r>
          </w:p>
        </w:tc>
        <w:tc>
          <w:tcPr>
            <w:tcW w:w="980" w:type="dxa"/>
            <w:shd w:val="clear" w:color="auto" w:fill="F2F2F2" w:themeFill="background1" w:themeFillShade="F2"/>
            <w:noWrap/>
            <w:hideMark/>
          </w:tcPr>
          <w:p w14:paraId="36572761"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1.472</w:t>
            </w:r>
          </w:p>
        </w:tc>
        <w:tc>
          <w:tcPr>
            <w:tcW w:w="980" w:type="dxa"/>
            <w:shd w:val="clear" w:color="auto" w:fill="F2F2F2" w:themeFill="background1" w:themeFillShade="F2"/>
            <w:noWrap/>
            <w:hideMark/>
          </w:tcPr>
          <w:p w14:paraId="488E761A"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0.181</w:t>
            </w:r>
          </w:p>
        </w:tc>
        <w:tc>
          <w:tcPr>
            <w:tcW w:w="980" w:type="dxa"/>
            <w:shd w:val="clear" w:color="auto" w:fill="F2F2F2" w:themeFill="background1" w:themeFillShade="F2"/>
            <w:noWrap/>
            <w:hideMark/>
          </w:tcPr>
          <w:p w14:paraId="1C559053"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0.998</w:t>
            </w:r>
          </w:p>
        </w:tc>
      </w:tr>
      <w:tr w:rsidR="00596A45" w:rsidRPr="009E4082" w14:paraId="49B93604" w14:textId="77777777" w:rsidTr="009C67F3">
        <w:trPr>
          <w:trHeight w:val="288"/>
        </w:trPr>
        <w:tc>
          <w:tcPr>
            <w:tcW w:w="1900" w:type="dxa"/>
            <w:noWrap/>
            <w:hideMark/>
          </w:tcPr>
          <w:p w14:paraId="0B0D611C" w14:textId="77777777" w:rsidR="00596A45" w:rsidRPr="009E4082" w:rsidRDefault="00596A45"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brome - flax</w:t>
            </w:r>
          </w:p>
        </w:tc>
        <w:tc>
          <w:tcPr>
            <w:tcW w:w="1045" w:type="dxa"/>
            <w:noWrap/>
            <w:hideMark/>
          </w:tcPr>
          <w:p w14:paraId="1B5322F3" w14:textId="77777777" w:rsidR="00596A45" w:rsidRPr="009E4082" w:rsidRDefault="00596A45"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Manitou</w:t>
            </w:r>
          </w:p>
        </w:tc>
        <w:tc>
          <w:tcPr>
            <w:tcW w:w="980" w:type="dxa"/>
            <w:noWrap/>
            <w:hideMark/>
          </w:tcPr>
          <w:p w14:paraId="5F708B75"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-0.155</w:t>
            </w:r>
          </w:p>
        </w:tc>
        <w:tc>
          <w:tcPr>
            <w:tcW w:w="980" w:type="dxa"/>
            <w:noWrap/>
            <w:hideMark/>
          </w:tcPr>
          <w:p w14:paraId="7BA2F6C5"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0.488</w:t>
            </w:r>
          </w:p>
        </w:tc>
        <w:tc>
          <w:tcPr>
            <w:tcW w:w="1040" w:type="dxa"/>
            <w:noWrap/>
            <w:hideMark/>
          </w:tcPr>
          <w:p w14:paraId="35E1D9A8"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111.968</w:t>
            </w:r>
          </w:p>
        </w:tc>
        <w:tc>
          <w:tcPr>
            <w:tcW w:w="980" w:type="dxa"/>
            <w:noWrap/>
            <w:hideMark/>
          </w:tcPr>
          <w:p w14:paraId="3467BFB3"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-1.427</w:t>
            </w:r>
          </w:p>
        </w:tc>
        <w:tc>
          <w:tcPr>
            <w:tcW w:w="980" w:type="dxa"/>
            <w:noWrap/>
            <w:hideMark/>
          </w:tcPr>
          <w:p w14:paraId="0B31FC50"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1.116</w:t>
            </w:r>
          </w:p>
        </w:tc>
        <w:tc>
          <w:tcPr>
            <w:tcW w:w="980" w:type="dxa"/>
            <w:noWrap/>
            <w:hideMark/>
          </w:tcPr>
          <w:p w14:paraId="17A94B14"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-0.319</w:t>
            </w:r>
          </w:p>
        </w:tc>
        <w:tc>
          <w:tcPr>
            <w:tcW w:w="980" w:type="dxa"/>
            <w:noWrap/>
            <w:hideMark/>
          </w:tcPr>
          <w:p w14:paraId="54B1F2B7"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0.989</w:t>
            </w:r>
          </w:p>
        </w:tc>
      </w:tr>
      <w:tr w:rsidR="00596A45" w:rsidRPr="009E4082" w14:paraId="54645EF0" w14:textId="77777777" w:rsidTr="009C67F3">
        <w:trPr>
          <w:trHeight w:val="288"/>
        </w:trPr>
        <w:tc>
          <w:tcPr>
            <w:tcW w:w="1900" w:type="dxa"/>
            <w:noWrap/>
            <w:hideMark/>
          </w:tcPr>
          <w:p w14:paraId="615A01A1" w14:textId="77777777" w:rsidR="00596A45" w:rsidRPr="009E4082" w:rsidRDefault="00596A45"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 xml:space="preserve">brome - </w:t>
            </w:r>
            <w:proofErr w:type="spellStart"/>
            <w:r w:rsidRPr="009E4082">
              <w:rPr>
                <w:rFonts w:ascii="Times New Roman" w:eastAsia="Times New Roman" w:hAnsi="Times New Roman" w:cs="Times New Roman"/>
                <w:b/>
                <w:bCs/>
                <w:color w:val="000000"/>
                <w:sz w:val="15"/>
                <w:szCs w:val="15"/>
                <w:lang w:eastAsia="en-CA"/>
              </w:rPr>
              <w:t>nativegrass</w:t>
            </w:r>
            <w:proofErr w:type="spellEnd"/>
          </w:p>
        </w:tc>
        <w:tc>
          <w:tcPr>
            <w:tcW w:w="1045" w:type="dxa"/>
            <w:noWrap/>
            <w:hideMark/>
          </w:tcPr>
          <w:p w14:paraId="54FD76F2" w14:textId="77777777" w:rsidR="00596A45" w:rsidRPr="009E4082" w:rsidRDefault="00596A45"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Manitou</w:t>
            </w:r>
          </w:p>
        </w:tc>
        <w:tc>
          <w:tcPr>
            <w:tcW w:w="980" w:type="dxa"/>
            <w:noWrap/>
            <w:hideMark/>
          </w:tcPr>
          <w:p w14:paraId="1AC90C9D"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0.095</w:t>
            </w:r>
          </w:p>
        </w:tc>
        <w:tc>
          <w:tcPr>
            <w:tcW w:w="980" w:type="dxa"/>
            <w:noWrap/>
            <w:hideMark/>
          </w:tcPr>
          <w:p w14:paraId="2DF5AFB0"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0.321</w:t>
            </w:r>
          </w:p>
        </w:tc>
        <w:tc>
          <w:tcPr>
            <w:tcW w:w="1040" w:type="dxa"/>
            <w:noWrap/>
            <w:hideMark/>
          </w:tcPr>
          <w:p w14:paraId="4561C5CF"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109.354</w:t>
            </w:r>
          </w:p>
        </w:tc>
        <w:tc>
          <w:tcPr>
            <w:tcW w:w="980" w:type="dxa"/>
            <w:noWrap/>
            <w:hideMark/>
          </w:tcPr>
          <w:p w14:paraId="52EE6BFE"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-0.742</w:t>
            </w:r>
          </w:p>
        </w:tc>
        <w:tc>
          <w:tcPr>
            <w:tcW w:w="980" w:type="dxa"/>
            <w:noWrap/>
            <w:hideMark/>
          </w:tcPr>
          <w:p w14:paraId="1FB1C84A"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0.933</w:t>
            </w:r>
          </w:p>
        </w:tc>
        <w:tc>
          <w:tcPr>
            <w:tcW w:w="980" w:type="dxa"/>
            <w:noWrap/>
            <w:hideMark/>
          </w:tcPr>
          <w:p w14:paraId="025D90A2"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0.296</w:t>
            </w:r>
          </w:p>
        </w:tc>
        <w:tc>
          <w:tcPr>
            <w:tcW w:w="980" w:type="dxa"/>
            <w:noWrap/>
            <w:hideMark/>
          </w:tcPr>
          <w:p w14:paraId="5A8250D8"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0.991</w:t>
            </w:r>
          </w:p>
        </w:tc>
      </w:tr>
      <w:tr w:rsidR="00596A45" w:rsidRPr="009E4082" w14:paraId="3FBF8FF0" w14:textId="77777777" w:rsidTr="009C67F3">
        <w:trPr>
          <w:trHeight w:val="288"/>
        </w:trPr>
        <w:tc>
          <w:tcPr>
            <w:tcW w:w="1900" w:type="dxa"/>
            <w:noWrap/>
            <w:hideMark/>
          </w:tcPr>
          <w:p w14:paraId="299B0052" w14:textId="77777777" w:rsidR="00596A45" w:rsidRPr="009E4082" w:rsidRDefault="00596A45"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brome - spurge</w:t>
            </w:r>
          </w:p>
        </w:tc>
        <w:tc>
          <w:tcPr>
            <w:tcW w:w="1045" w:type="dxa"/>
            <w:noWrap/>
            <w:hideMark/>
          </w:tcPr>
          <w:p w14:paraId="3A68092E" w14:textId="77777777" w:rsidR="00596A45" w:rsidRPr="009E4082" w:rsidRDefault="00596A45"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Manitou</w:t>
            </w:r>
          </w:p>
        </w:tc>
        <w:tc>
          <w:tcPr>
            <w:tcW w:w="980" w:type="dxa"/>
            <w:noWrap/>
            <w:hideMark/>
          </w:tcPr>
          <w:p w14:paraId="4434F6D0"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-0.997</w:t>
            </w:r>
          </w:p>
        </w:tc>
        <w:tc>
          <w:tcPr>
            <w:tcW w:w="980" w:type="dxa"/>
            <w:noWrap/>
            <w:hideMark/>
          </w:tcPr>
          <w:p w14:paraId="3EED5FE1"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0.675</w:t>
            </w:r>
          </w:p>
        </w:tc>
        <w:tc>
          <w:tcPr>
            <w:tcW w:w="1040" w:type="dxa"/>
            <w:noWrap/>
            <w:hideMark/>
          </w:tcPr>
          <w:p w14:paraId="33841E2B"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115.150</w:t>
            </w:r>
          </w:p>
        </w:tc>
        <w:tc>
          <w:tcPr>
            <w:tcW w:w="980" w:type="dxa"/>
            <w:noWrap/>
            <w:hideMark/>
          </w:tcPr>
          <w:p w14:paraId="6E8632E2"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-2.757</w:t>
            </w:r>
          </w:p>
        </w:tc>
        <w:tc>
          <w:tcPr>
            <w:tcW w:w="980" w:type="dxa"/>
            <w:noWrap/>
            <w:hideMark/>
          </w:tcPr>
          <w:p w14:paraId="2D5AEB15"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0.763</w:t>
            </w:r>
          </w:p>
        </w:tc>
        <w:tc>
          <w:tcPr>
            <w:tcW w:w="980" w:type="dxa"/>
            <w:noWrap/>
            <w:hideMark/>
          </w:tcPr>
          <w:p w14:paraId="13F95C86"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-1.476</w:t>
            </w:r>
          </w:p>
        </w:tc>
        <w:tc>
          <w:tcPr>
            <w:tcW w:w="980" w:type="dxa"/>
            <w:noWrap/>
            <w:hideMark/>
          </w:tcPr>
          <w:p w14:paraId="605F36A0"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0.455</w:t>
            </w:r>
          </w:p>
        </w:tc>
      </w:tr>
      <w:tr w:rsidR="00596A45" w:rsidRPr="009E4082" w14:paraId="447E1F36" w14:textId="77777777" w:rsidTr="009C67F3">
        <w:trPr>
          <w:trHeight w:val="288"/>
        </w:trPr>
        <w:tc>
          <w:tcPr>
            <w:tcW w:w="1900" w:type="dxa"/>
            <w:noWrap/>
            <w:hideMark/>
          </w:tcPr>
          <w:p w14:paraId="3301AEAC" w14:textId="77777777" w:rsidR="00596A45" w:rsidRPr="009E4082" w:rsidRDefault="00596A45"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 xml:space="preserve">flax - </w:t>
            </w:r>
            <w:proofErr w:type="spellStart"/>
            <w:r w:rsidRPr="009E4082">
              <w:rPr>
                <w:rFonts w:ascii="Times New Roman" w:eastAsia="Times New Roman" w:hAnsi="Times New Roman" w:cs="Times New Roman"/>
                <w:b/>
                <w:bCs/>
                <w:color w:val="000000"/>
                <w:sz w:val="15"/>
                <w:szCs w:val="15"/>
                <w:lang w:eastAsia="en-CA"/>
              </w:rPr>
              <w:t>nativegrass</w:t>
            </w:r>
            <w:proofErr w:type="spellEnd"/>
          </w:p>
        </w:tc>
        <w:tc>
          <w:tcPr>
            <w:tcW w:w="1045" w:type="dxa"/>
            <w:noWrap/>
            <w:hideMark/>
          </w:tcPr>
          <w:p w14:paraId="6296D712" w14:textId="77777777" w:rsidR="00596A45" w:rsidRPr="009E4082" w:rsidRDefault="00596A45"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Manitou</w:t>
            </w:r>
          </w:p>
        </w:tc>
        <w:tc>
          <w:tcPr>
            <w:tcW w:w="980" w:type="dxa"/>
            <w:noWrap/>
            <w:hideMark/>
          </w:tcPr>
          <w:p w14:paraId="4FC5BE88"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0.251</w:t>
            </w:r>
          </w:p>
        </w:tc>
        <w:tc>
          <w:tcPr>
            <w:tcW w:w="980" w:type="dxa"/>
            <w:noWrap/>
            <w:hideMark/>
          </w:tcPr>
          <w:p w14:paraId="702B3DF2"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0.546</w:t>
            </w:r>
          </w:p>
        </w:tc>
        <w:tc>
          <w:tcPr>
            <w:tcW w:w="1040" w:type="dxa"/>
            <w:noWrap/>
            <w:hideMark/>
          </w:tcPr>
          <w:p w14:paraId="45F46540"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111.588</w:t>
            </w:r>
          </w:p>
        </w:tc>
        <w:tc>
          <w:tcPr>
            <w:tcW w:w="980" w:type="dxa"/>
            <w:noWrap/>
            <w:hideMark/>
          </w:tcPr>
          <w:p w14:paraId="4BDD174D"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-1.173</w:t>
            </w:r>
          </w:p>
        </w:tc>
        <w:tc>
          <w:tcPr>
            <w:tcW w:w="980" w:type="dxa"/>
            <w:noWrap/>
            <w:hideMark/>
          </w:tcPr>
          <w:p w14:paraId="7BD3B0A6"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1.674</w:t>
            </w:r>
          </w:p>
        </w:tc>
        <w:tc>
          <w:tcPr>
            <w:tcW w:w="980" w:type="dxa"/>
            <w:noWrap/>
            <w:hideMark/>
          </w:tcPr>
          <w:p w14:paraId="032CBBAE"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0.459</w:t>
            </w:r>
          </w:p>
        </w:tc>
        <w:tc>
          <w:tcPr>
            <w:tcW w:w="980" w:type="dxa"/>
            <w:noWrap/>
            <w:hideMark/>
          </w:tcPr>
          <w:p w14:paraId="6628C0ED"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0.968</w:t>
            </w:r>
          </w:p>
        </w:tc>
      </w:tr>
      <w:tr w:rsidR="00596A45" w:rsidRPr="009E4082" w14:paraId="1F93D189" w14:textId="77777777" w:rsidTr="009C67F3">
        <w:trPr>
          <w:trHeight w:val="288"/>
        </w:trPr>
        <w:tc>
          <w:tcPr>
            <w:tcW w:w="1900" w:type="dxa"/>
            <w:noWrap/>
            <w:hideMark/>
          </w:tcPr>
          <w:p w14:paraId="358046AA" w14:textId="77777777" w:rsidR="00596A45" w:rsidRPr="009E4082" w:rsidRDefault="00596A45"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flax - spurge</w:t>
            </w:r>
          </w:p>
        </w:tc>
        <w:tc>
          <w:tcPr>
            <w:tcW w:w="1045" w:type="dxa"/>
            <w:noWrap/>
            <w:hideMark/>
          </w:tcPr>
          <w:p w14:paraId="1523BEC1" w14:textId="77777777" w:rsidR="00596A45" w:rsidRPr="009E4082" w:rsidRDefault="00596A45"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Manitou</w:t>
            </w:r>
          </w:p>
        </w:tc>
        <w:tc>
          <w:tcPr>
            <w:tcW w:w="980" w:type="dxa"/>
            <w:noWrap/>
            <w:hideMark/>
          </w:tcPr>
          <w:p w14:paraId="1759A12C"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-0.841</w:t>
            </w:r>
          </w:p>
        </w:tc>
        <w:tc>
          <w:tcPr>
            <w:tcW w:w="980" w:type="dxa"/>
            <w:noWrap/>
            <w:hideMark/>
          </w:tcPr>
          <w:p w14:paraId="6488CB28"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0.725</w:t>
            </w:r>
          </w:p>
        </w:tc>
        <w:tc>
          <w:tcPr>
            <w:tcW w:w="1040" w:type="dxa"/>
            <w:noWrap/>
            <w:hideMark/>
          </w:tcPr>
          <w:p w14:paraId="6EE6A3E1"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113.125</w:t>
            </w:r>
          </w:p>
        </w:tc>
        <w:tc>
          <w:tcPr>
            <w:tcW w:w="980" w:type="dxa"/>
            <w:noWrap/>
            <w:hideMark/>
          </w:tcPr>
          <w:p w14:paraId="2129F397"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-2.731</w:t>
            </w:r>
          </w:p>
        </w:tc>
        <w:tc>
          <w:tcPr>
            <w:tcW w:w="980" w:type="dxa"/>
            <w:noWrap/>
            <w:hideMark/>
          </w:tcPr>
          <w:p w14:paraId="61729D47"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1.048</w:t>
            </w:r>
          </w:p>
        </w:tc>
        <w:tc>
          <w:tcPr>
            <w:tcW w:w="980" w:type="dxa"/>
            <w:noWrap/>
            <w:hideMark/>
          </w:tcPr>
          <w:p w14:paraId="05089A31"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-1.161</w:t>
            </w:r>
          </w:p>
        </w:tc>
        <w:tc>
          <w:tcPr>
            <w:tcW w:w="980" w:type="dxa"/>
            <w:noWrap/>
            <w:hideMark/>
          </w:tcPr>
          <w:p w14:paraId="361004C5"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0.653</w:t>
            </w:r>
          </w:p>
        </w:tc>
      </w:tr>
      <w:tr w:rsidR="00596A45" w:rsidRPr="009E4082" w14:paraId="2BAD0757" w14:textId="77777777" w:rsidTr="009C67F3">
        <w:trPr>
          <w:trHeight w:val="288"/>
        </w:trPr>
        <w:tc>
          <w:tcPr>
            <w:tcW w:w="1900" w:type="dxa"/>
            <w:noWrap/>
            <w:hideMark/>
          </w:tcPr>
          <w:p w14:paraId="04DA31B1" w14:textId="77777777" w:rsidR="00596A45" w:rsidRPr="009E4082" w:rsidRDefault="00596A45" w:rsidP="00596A45">
            <w:pPr>
              <w:rPr>
                <w:rFonts w:ascii="Times New Roman" w:eastAsia="Times New Roman" w:hAnsi="Times New Roman" w:cs="Times New Roman"/>
                <w:b/>
                <w:bCs/>
                <w:color w:val="000000"/>
                <w:sz w:val="15"/>
                <w:szCs w:val="15"/>
                <w:lang w:eastAsia="en-CA"/>
              </w:rPr>
            </w:pPr>
            <w:proofErr w:type="spellStart"/>
            <w:r w:rsidRPr="009E4082">
              <w:rPr>
                <w:rFonts w:ascii="Times New Roman" w:eastAsia="Times New Roman" w:hAnsi="Times New Roman" w:cs="Times New Roman"/>
                <w:b/>
                <w:bCs/>
                <w:color w:val="000000"/>
                <w:sz w:val="15"/>
                <w:szCs w:val="15"/>
                <w:lang w:eastAsia="en-CA"/>
              </w:rPr>
              <w:t>nativegrass</w:t>
            </w:r>
            <w:proofErr w:type="spellEnd"/>
            <w:r w:rsidRPr="009E4082">
              <w:rPr>
                <w:rFonts w:ascii="Times New Roman" w:eastAsia="Times New Roman" w:hAnsi="Times New Roman" w:cs="Times New Roman"/>
                <w:b/>
                <w:bCs/>
                <w:color w:val="000000"/>
                <w:sz w:val="15"/>
                <w:szCs w:val="15"/>
                <w:lang w:eastAsia="en-CA"/>
              </w:rPr>
              <w:t xml:space="preserve"> - spurge</w:t>
            </w:r>
          </w:p>
        </w:tc>
        <w:tc>
          <w:tcPr>
            <w:tcW w:w="1045" w:type="dxa"/>
            <w:noWrap/>
            <w:hideMark/>
          </w:tcPr>
          <w:p w14:paraId="41B0FA44" w14:textId="77777777" w:rsidR="00596A45" w:rsidRPr="009E4082" w:rsidRDefault="00596A45"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Manitou</w:t>
            </w:r>
          </w:p>
        </w:tc>
        <w:tc>
          <w:tcPr>
            <w:tcW w:w="980" w:type="dxa"/>
            <w:noWrap/>
            <w:hideMark/>
          </w:tcPr>
          <w:p w14:paraId="3D7DC790"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-1.092</w:t>
            </w:r>
          </w:p>
        </w:tc>
        <w:tc>
          <w:tcPr>
            <w:tcW w:w="980" w:type="dxa"/>
            <w:noWrap/>
            <w:hideMark/>
          </w:tcPr>
          <w:p w14:paraId="1D5DB662"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0.741</w:t>
            </w:r>
          </w:p>
        </w:tc>
        <w:tc>
          <w:tcPr>
            <w:tcW w:w="1040" w:type="dxa"/>
            <w:noWrap/>
            <w:hideMark/>
          </w:tcPr>
          <w:p w14:paraId="2F2A83A0"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114.870</w:t>
            </w:r>
          </w:p>
        </w:tc>
        <w:tc>
          <w:tcPr>
            <w:tcW w:w="980" w:type="dxa"/>
            <w:noWrap/>
            <w:hideMark/>
          </w:tcPr>
          <w:p w14:paraId="0D08698B"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-3.024</w:t>
            </w:r>
          </w:p>
        </w:tc>
        <w:tc>
          <w:tcPr>
            <w:tcW w:w="980" w:type="dxa"/>
            <w:noWrap/>
            <w:hideMark/>
          </w:tcPr>
          <w:p w14:paraId="16C5B9DD"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0.840</w:t>
            </w:r>
          </w:p>
        </w:tc>
        <w:tc>
          <w:tcPr>
            <w:tcW w:w="980" w:type="dxa"/>
            <w:noWrap/>
            <w:hideMark/>
          </w:tcPr>
          <w:p w14:paraId="3A7807E3"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-1.473</w:t>
            </w:r>
          </w:p>
        </w:tc>
        <w:tc>
          <w:tcPr>
            <w:tcW w:w="980" w:type="dxa"/>
            <w:noWrap/>
            <w:hideMark/>
          </w:tcPr>
          <w:p w14:paraId="29D35693"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0.457</w:t>
            </w:r>
          </w:p>
        </w:tc>
      </w:tr>
      <w:tr w:rsidR="00596A45" w:rsidRPr="009E4082" w14:paraId="21210C62" w14:textId="77777777" w:rsidTr="00D01F5C">
        <w:trPr>
          <w:trHeight w:val="288"/>
        </w:trPr>
        <w:tc>
          <w:tcPr>
            <w:tcW w:w="1900" w:type="dxa"/>
            <w:shd w:val="clear" w:color="auto" w:fill="F2F2F2" w:themeFill="background1" w:themeFillShade="F2"/>
            <w:noWrap/>
            <w:hideMark/>
          </w:tcPr>
          <w:p w14:paraId="27FF6874" w14:textId="77777777" w:rsidR="00596A45" w:rsidRPr="009E4082" w:rsidRDefault="00596A45"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brome - flax</w:t>
            </w:r>
          </w:p>
        </w:tc>
        <w:tc>
          <w:tcPr>
            <w:tcW w:w="1045" w:type="dxa"/>
            <w:shd w:val="clear" w:color="auto" w:fill="F2F2F2" w:themeFill="background1" w:themeFillShade="F2"/>
            <w:noWrap/>
            <w:hideMark/>
          </w:tcPr>
          <w:p w14:paraId="0C56E76F" w14:textId="77777777" w:rsidR="00596A45" w:rsidRPr="009E4082" w:rsidRDefault="00596A45" w:rsidP="00596A45">
            <w:pPr>
              <w:rPr>
                <w:rFonts w:ascii="Times New Roman" w:eastAsia="Times New Roman" w:hAnsi="Times New Roman" w:cs="Times New Roman"/>
                <w:b/>
                <w:bCs/>
                <w:color w:val="000000"/>
                <w:sz w:val="15"/>
                <w:szCs w:val="15"/>
                <w:lang w:eastAsia="en-CA"/>
              </w:rPr>
            </w:pPr>
            <w:proofErr w:type="spellStart"/>
            <w:r w:rsidRPr="009E4082">
              <w:rPr>
                <w:rFonts w:ascii="Times New Roman" w:eastAsia="Times New Roman" w:hAnsi="Times New Roman" w:cs="Times New Roman"/>
                <w:b/>
                <w:bCs/>
                <w:color w:val="000000"/>
                <w:sz w:val="15"/>
                <w:szCs w:val="15"/>
                <w:lang w:eastAsia="en-CA"/>
              </w:rPr>
              <w:t>NBattleford</w:t>
            </w:r>
            <w:proofErr w:type="spellEnd"/>
          </w:p>
        </w:tc>
        <w:tc>
          <w:tcPr>
            <w:tcW w:w="980" w:type="dxa"/>
            <w:shd w:val="clear" w:color="auto" w:fill="F2F2F2" w:themeFill="background1" w:themeFillShade="F2"/>
            <w:noWrap/>
            <w:hideMark/>
          </w:tcPr>
          <w:p w14:paraId="7CF95720"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0.438</w:t>
            </w:r>
          </w:p>
        </w:tc>
        <w:tc>
          <w:tcPr>
            <w:tcW w:w="980" w:type="dxa"/>
            <w:shd w:val="clear" w:color="auto" w:fill="F2F2F2" w:themeFill="background1" w:themeFillShade="F2"/>
            <w:noWrap/>
            <w:hideMark/>
          </w:tcPr>
          <w:p w14:paraId="0490639C"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0.601</w:t>
            </w:r>
          </w:p>
        </w:tc>
        <w:tc>
          <w:tcPr>
            <w:tcW w:w="1040" w:type="dxa"/>
            <w:shd w:val="clear" w:color="auto" w:fill="F2F2F2" w:themeFill="background1" w:themeFillShade="F2"/>
            <w:noWrap/>
            <w:hideMark/>
          </w:tcPr>
          <w:p w14:paraId="324A0A40"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111.649</w:t>
            </w:r>
          </w:p>
        </w:tc>
        <w:tc>
          <w:tcPr>
            <w:tcW w:w="980" w:type="dxa"/>
            <w:shd w:val="clear" w:color="auto" w:fill="F2F2F2" w:themeFill="background1" w:themeFillShade="F2"/>
            <w:noWrap/>
            <w:hideMark/>
          </w:tcPr>
          <w:p w14:paraId="5D780407"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-0.989</w:t>
            </w:r>
          </w:p>
        </w:tc>
        <w:tc>
          <w:tcPr>
            <w:tcW w:w="980" w:type="dxa"/>
            <w:shd w:val="clear" w:color="auto" w:fill="F2F2F2" w:themeFill="background1" w:themeFillShade="F2"/>
            <w:noWrap/>
            <w:hideMark/>
          </w:tcPr>
          <w:p w14:paraId="603F6505"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1.864</w:t>
            </w:r>
          </w:p>
        </w:tc>
        <w:tc>
          <w:tcPr>
            <w:tcW w:w="980" w:type="dxa"/>
            <w:shd w:val="clear" w:color="auto" w:fill="F2F2F2" w:themeFill="background1" w:themeFillShade="F2"/>
            <w:noWrap/>
            <w:hideMark/>
          </w:tcPr>
          <w:p w14:paraId="7B1360E8"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0.728</w:t>
            </w:r>
          </w:p>
        </w:tc>
        <w:tc>
          <w:tcPr>
            <w:tcW w:w="980" w:type="dxa"/>
            <w:shd w:val="clear" w:color="auto" w:fill="F2F2F2" w:themeFill="background1" w:themeFillShade="F2"/>
            <w:noWrap/>
            <w:hideMark/>
          </w:tcPr>
          <w:p w14:paraId="31799A4B"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0.747</w:t>
            </w:r>
          </w:p>
        </w:tc>
      </w:tr>
      <w:tr w:rsidR="00596A45" w:rsidRPr="009E4082" w14:paraId="5F829E23" w14:textId="77777777" w:rsidTr="00D01F5C">
        <w:trPr>
          <w:trHeight w:val="288"/>
        </w:trPr>
        <w:tc>
          <w:tcPr>
            <w:tcW w:w="1900" w:type="dxa"/>
            <w:shd w:val="clear" w:color="auto" w:fill="F2F2F2" w:themeFill="background1" w:themeFillShade="F2"/>
            <w:noWrap/>
            <w:hideMark/>
          </w:tcPr>
          <w:p w14:paraId="0BE4DCFA" w14:textId="77777777" w:rsidR="00596A45" w:rsidRPr="009E4082" w:rsidRDefault="00596A45"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 xml:space="preserve">brome - </w:t>
            </w:r>
            <w:proofErr w:type="spellStart"/>
            <w:r w:rsidRPr="009E4082">
              <w:rPr>
                <w:rFonts w:ascii="Times New Roman" w:eastAsia="Times New Roman" w:hAnsi="Times New Roman" w:cs="Times New Roman"/>
                <w:b/>
                <w:bCs/>
                <w:color w:val="000000"/>
                <w:sz w:val="15"/>
                <w:szCs w:val="15"/>
                <w:lang w:eastAsia="en-CA"/>
              </w:rPr>
              <w:t>nativegrass</w:t>
            </w:r>
            <w:proofErr w:type="spellEnd"/>
          </w:p>
        </w:tc>
        <w:tc>
          <w:tcPr>
            <w:tcW w:w="1045" w:type="dxa"/>
            <w:shd w:val="clear" w:color="auto" w:fill="F2F2F2" w:themeFill="background1" w:themeFillShade="F2"/>
            <w:noWrap/>
            <w:hideMark/>
          </w:tcPr>
          <w:p w14:paraId="65FE2056" w14:textId="77777777" w:rsidR="00596A45" w:rsidRPr="009E4082" w:rsidRDefault="00596A45" w:rsidP="00596A45">
            <w:pPr>
              <w:rPr>
                <w:rFonts w:ascii="Times New Roman" w:eastAsia="Times New Roman" w:hAnsi="Times New Roman" w:cs="Times New Roman"/>
                <w:b/>
                <w:bCs/>
                <w:color w:val="000000"/>
                <w:sz w:val="15"/>
                <w:szCs w:val="15"/>
                <w:lang w:eastAsia="en-CA"/>
              </w:rPr>
            </w:pPr>
            <w:proofErr w:type="spellStart"/>
            <w:r w:rsidRPr="009E4082">
              <w:rPr>
                <w:rFonts w:ascii="Times New Roman" w:eastAsia="Times New Roman" w:hAnsi="Times New Roman" w:cs="Times New Roman"/>
                <w:b/>
                <w:bCs/>
                <w:color w:val="000000"/>
                <w:sz w:val="15"/>
                <w:szCs w:val="15"/>
                <w:lang w:eastAsia="en-CA"/>
              </w:rPr>
              <w:t>NBattleford</w:t>
            </w:r>
            <w:proofErr w:type="spellEnd"/>
          </w:p>
        </w:tc>
        <w:tc>
          <w:tcPr>
            <w:tcW w:w="980" w:type="dxa"/>
            <w:shd w:val="clear" w:color="auto" w:fill="F2F2F2" w:themeFill="background1" w:themeFillShade="F2"/>
            <w:noWrap/>
            <w:hideMark/>
          </w:tcPr>
          <w:p w14:paraId="612B61F3"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-0.344</w:t>
            </w:r>
          </w:p>
        </w:tc>
        <w:tc>
          <w:tcPr>
            <w:tcW w:w="980" w:type="dxa"/>
            <w:shd w:val="clear" w:color="auto" w:fill="F2F2F2" w:themeFill="background1" w:themeFillShade="F2"/>
            <w:noWrap/>
            <w:hideMark/>
          </w:tcPr>
          <w:p w14:paraId="585997E5"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0.326</w:t>
            </w:r>
          </w:p>
        </w:tc>
        <w:tc>
          <w:tcPr>
            <w:tcW w:w="1040" w:type="dxa"/>
            <w:shd w:val="clear" w:color="auto" w:fill="F2F2F2" w:themeFill="background1" w:themeFillShade="F2"/>
            <w:noWrap/>
            <w:hideMark/>
          </w:tcPr>
          <w:p w14:paraId="00250642"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109.218</w:t>
            </w:r>
          </w:p>
        </w:tc>
        <w:tc>
          <w:tcPr>
            <w:tcW w:w="980" w:type="dxa"/>
            <w:shd w:val="clear" w:color="auto" w:fill="F2F2F2" w:themeFill="background1" w:themeFillShade="F2"/>
            <w:noWrap/>
            <w:hideMark/>
          </w:tcPr>
          <w:p w14:paraId="276DD231"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-1.119</w:t>
            </w:r>
          </w:p>
        </w:tc>
        <w:tc>
          <w:tcPr>
            <w:tcW w:w="980" w:type="dxa"/>
            <w:shd w:val="clear" w:color="auto" w:fill="F2F2F2" w:themeFill="background1" w:themeFillShade="F2"/>
            <w:noWrap/>
            <w:hideMark/>
          </w:tcPr>
          <w:p w14:paraId="3B256ED4"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0.432</w:t>
            </w:r>
          </w:p>
        </w:tc>
        <w:tc>
          <w:tcPr>
            <w:tcW w:w="980" w:type="dxa"/>
            <w:shd w:val="clear" w:color="auto" w:fill="F2F2F2" w:themeFill="background1" w:themeFillShade="F2"/>
            <w:noWrap/>
            <w:hideMark/>
          </w:tcPr>
          <w:p w14:paraId="261998C1"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-1.053</w:t>
            </w:r>
          </w:p>
        </w:tc>
        <w:tc>
          <w:tcPr>
            <w:tcW w:w="980" w:type="dxa"/>
            <w:shd w:val="clear" w:color="auto" w:fill="F2F2F2" w:themeFill="background1" w:themeFillShade="F2"/>
            <w:noWrap/>
            <w:hideMark/>
          </w:tcPr>
          <w:p w14:paraId="3F05E082"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0.545</w:t>
            </w:r>
          </w:p>
        </w:tc>
      </w:tr>
      <w:tr w:rsidR="00596A45" w:rsidRPr="009E4082" w14:paraId="5EFFCE3D" w14:textId="77777777" w:rsidTr="00D01F5C">
        <w:trPr>
          <w:trHeight w:val="288"/>
        </w:trPr>
        <w:tc>
          <w:tcPr>
            <w:tcW w:w="1900" w:type="dxa"/>
            <w:shd w:val="clear" w:color="auto" w:fill="F2F2F2" w:themeFill="background1" w:themeFillShade="F2"/>
            <w:noWrap/>
            <w:hideMark/>
          </w:tcPr>
          <w:p w14:paraId="30F9866C" w14:textId="77777777" w:rsidR="00596A45" w:rsidRPr="009E4082" w:rsidRDefault="00596A45"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brome - spurge</w:t>
            </w:r>
          </w:p>
        </w:tc>
        <w:tc>
          <w:tcPr>
            <w:tcW w:w="1045" w:type="dxa"/>
            <w:shd w:val="clear" w:color="auto" w:fill="F2F2F2" w:themeFill="background1" w:themeFillShade="F2"/>
            <w:noWrap/>
            <w:hideMark/>
          </w:tcPr>
          <w:p w14:paraId="6FA6B1AD" w14:textId="77777777" w:rsidR="00596A45" w:rsidRPr="009E4082" w:rsidRDefault="00596A45" w:rsidP="00596A45">
            <w:pPr>
              <w:rPr>
                <w:rFonts w:ascii="Times New Roman" w:eastAsia="Times New Roman" w:hAnsi="Times New Roman" w:cs="Times New Roman"/>
                <w:b/>
                <w:bCs/>
                <w:color w:val="000000"/>
                <w:sz w:val="15"/>
                <w:szCs w:val="15"/>
                <w:lang w:eastAsia="en-CA"/>
              </w:rPr>
            </w:pPr>
            <w:proofErr w:type="spellStart"/>
            <w:r w:rsidRPr="009E4082">
              <w:rPr>
                <w:rFonts w:ascii="Times New Roman" w:eastAsia="Times New Roman" w:hAnsi="Times New Roman" w:cs="Times New Roman"/>
                <w:b/>
                <w:bCs/>
                <w:color w:val="000000"/>
                <w:sz w:val="15"/>
                <w:szCs w:val="15"/>
                <w:lang w:eastAsia="en-CA"/>
              </w:rPr>
              <w:t>NBattleford</w:t>
            </w:r>
            <w:proofErr w:type="spellEnd"/>
          </w:p>
        </w:tc>
        <w:tc>
          <w:tcPr>
            <w:tcW w:w="980" w:type="dxa"/>
            <w:shd w:val="clear" w:color="auto" w:fill="F2F2F2" w:themeFill="background1" w:themeFillShade="F2"/>
            <w:noWrap/>
            <w:hideMark/>
          </w:tcPr>
          <w:p w14:paraId="68FB2EE2" w14:textId="77777777" w:rsidR="00596A45" w:rsidRPr="009E4082" w:rsidRDefault="00596A45" w:rsidP="00596A45">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NA</w:t>
            </w:r>
          </w:p>
        </w:tc>
        <w:tc>
          <w:tcPr>
            <w:tcW w:w="980" w:type="dxa"/>
            <w:shd w:val="clear" w:color="auto" w:fill="F2F2F2" w:themeFill="background1" w:themeFillShade="F2"/>
            <w:noWrap/>
            <w:hideMark/>
          </w:tcPr>
          <w:p w14:paraId="074289D1" w14:textId="77777777" w:rsidR="00596A45" w:rsidRPr="009E4082" w:rsidRDefault="00596A45" w:rsidP="00596A45">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NA</w:t>
            </w:r>
          </w:p>
        </w:tc>
        <w:tc>
          <w:tcPr>
            <w:tcW w:w="1040" w:type="dxa"/>
            <w:shd w:val="clear" w:color="auto" w:fill="F2F2F2" w:themeFill="background1" w:themeFillShade="F2"/>
            <w:noWrap/>
            <w:hideMark/>
          </w:tcPr>
          <w:p w14:paraId="1EADD81E" w14:textId="77777777" w:rsidR="00596A45" w:rsidRPr="009E4082" w:rsidRDefault="00596A45" w:rsidP="00596A45">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NA</w:t>
            </w:r>
          </w:p>
        </w:tc>
        <w:tc>
          <w:tcPr>
            <w:tcW w:w="980" w:type="dxa"/>
            <w:shd w:val="clear" w:color="auto" w:fill="F2F2F2" w:themeFill="background1" w:themeFillShade="F2"/>
            <w:noWrap/>
            <w:hideMark/>
          </w:tcPr>
          <w:p w14:paraId="0E48AB6D" w14:textId="77777777" w:rsidR="00596A45" w:rsidRPr="009E4082" w:rsidRDefault="00596A45" w:rsidP="00596A45">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NA</w:t>
            </w:r>
          </w:p>
        </w:tc>
        <w:tc>
          <w:tcPr>
            <w:tcW w:w="980" w:type="dxa"/>
            <w:shd w:val="clear" w:color="auto" w:fill="F2F2F2" w:themeFill="background1" w:themeFillShade="F2"/>
            <w:noWrap/>
            <w:hideMark/>
          </w:tcPr>
          <w:p w14:paraId="14E534BD" w14:textId="77777777" w:rsidR="00596A45" w:rsidRPr="009E4082" w:rsidRDefault="00596A45" w:rsidP="00596A45">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NA</w:t>
            </w:r>
          </w:p>
        </w:tc>
        <w:tc>
          <w:tcPr>
            <w:tcW w:w="980" w:type="dxa"/>
            <w:shd w:val="clear" w:color="auto" w:fill="F2F2F2" w:themeFill="background1" w:themeFillShade="F2"/>
            <w:noWrap/>
            <w:hideMark/>
          </w:tcPr>
          <w:p w14:paraId="3824FCB8" w14:textId="77777777" w:rsidR="00596A45" w:rsidRPr="009E4082" w:rsidRDefault="00596A45" w:rsidP="00596A45">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NA</w:t>
            </w:r>
          </w:p>
        </w:tc>
        <w:tc>
          <w:tcPr>
            <w:tcW w:w="980" w:type="dxa"/>
            <w:shd w:val="clear" w:color="auto" w:fill="F2F2F2" w:themeFill="background1" w:themeFillShade="F2"/>
            <w:noWrap/>
            <w:hideMark/>
          </w:tcPr>
          <w:p w14:paraId="7DFFF24F" w14:textId="77777777" w:rsidR="00596A45" w:rsidRPr="009E4082" w:rsidRDefault="00596A45" w:rsidP="00596A45">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NA</w:t>
            </w:r>
          </w:p>
        </w:tc>
      </w:tr>
      <w:tr w:rsidR="00596A45" w:rsidRPr="009E4082" w14:paraId="2DFD3586" w14:textId="77777777" w:rsidTr="00D01F5C">
        <w:trPr>
          <w:trHeight w:val="288"/>
        </w:trPr>
        <w:tc>
          <w:tcPr>
            <w:tcW w:w="1900" w:type="dxa"/>
            <w:shd w:val="clear" w:color="auto" w:fill="F2F2F2" w:themeFill="background1" w:themeFillShade="F2"/>
            <w:noWrap/>
            <w:hideMark/>
          </w:tcPr>
          <w:p w14:paraId="1697D8A6" w14:textId="77777777" w:rsidR="00596A45" w:rsidRPr="009E4082" w:rsidRDefault="00596A45"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 xml:space="preserve">flax - </w:t>
            </w:r>
            <w:proofErr w:type="spellStart"/>
            <w:r w:rsidRPr="009E4082">
              <w:rPr>
                <w:rFonts w:ascii="Times New Roman" w:eastAsia="Times New Roman" w:hAnsi="Times New Roman" w:cs="Times New Roman"/>
                <w:b/>
                <w:bCs/>
                <w:color w:val="000000"/>
                <w:sz w:val="15"/>
                <w:szCs w:val="15"/>
                <w:lang w:eastAsia="en-CA"/>
              </w:rPr>
              <w:t>nativegrass</w:t>
            </w:r>
            <w:proofErr w:type="spellEnd"/>
          </w:p>
        </w:tc>
        <w:tc>
          <w:tcPr>
            <w:tcW w:w="1045" w:type="dxa"/>
            <w:shd w:val="clear" w:color="auto" w:fill="F2F2F2" w:themeFill="background1" w:themeFillShade="F2"/>
            <w:noWrap/>
            <w:hideMark/>
          </w:tcPr>
          <w:p w14:paraId="5A5F0DA7" w14:textId="77777777" w:rsidR="00596A45" w:rsidRPr="009E4082" w:rsidRDefault="00596A45" w:rsidP="00596A45">
            <w:pPr>
              <w:rPr>
                <w:rFonts w:ascii="Times New Roman" w:eastAsia="Times New Roman" w:hAnsi="Times New Roman" w:cs="Times New Roman"/>
                <w:b/>
                <w:bCs/>
                <w:color w:val="000000"/>
                <w:sz w:val="15"/>
                <w:szCs w:val="15"/>
                <w:lang w:eastAsia="en-CA"/>
              </w:rPr>
            </w:pPr>
            <w:proofErr w:type="spellStart"/>
            <w:r w:rsidRPr="009E4082">
              <w:rPr>
                <w:rFonts w:ascii="Times New Roman" w:eastAsia="Times New Roman" w:hAnsi="Times New Roman" w:cs="Times New Roman"/>
                <w:b/>
                <w:bCs/>
                <w:color w:val="000000"/>
                <w:sz w:val="15"/>
                <w:szCs w:val="15"/>
                <w:lang w:eastAsia="en-CA"/>
              </w:rPr>
              <w:t>NBattleford</w:t>
            </w:r>
            <w:proofErr w:type="spellEnd"/>
          </w:p>
        </w:tc>
        <w:tc>
          <w:tcPr>
            <w:tcW w:w="980" w:type="dxa"/>
            <w:shd w:val="clear" w:color="auto" w:fill="F2F2F2" w:themeFill="background1" w:themeFillShade="F2"/>
            <w:noWrap/>
            <w:hideMark/>
          </w:tcPr>
          <w:p w14:paraId="0B9BA619"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-0.781</w:t>
            </w:r>
          </w:p>
        </w:tc>
        <w:tc>
          <w:tcPr>
            <w:tcW w:w="980" w:type="dxa"/>
            <w:shd w:val="clear" w:color="auto" w:fill="F2F2F2" w:themeFill="background1" w:themeFillShade="F2"/>
            <w:noWrap/>
            <w:hideMark/>
          </w:tcPr>
          <w:p w14:paraId="6D3FCC2B"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0.530</w:t>
            </w:r>
          </w:p>
        </w:tc>
        <w:tc>
          <w:tcPr>
            <w:tcW w:w="1040" w:type="dxa"/>
            <w:shd w:val="clear" w:color="auto" w:fill="F2F2F2" w:themeFill="background1" w:themeFillShade="F2"/>
            <w:noWrap/>
            <w:hideMark/>
          </w:tcPr>
          <w:p w14:paraId="43888B93"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112.159</w:t>
            </w:r>
          </w:p>
        </w:tc>
        <w:tc>
          <w:tcPr>
            <w:tcW w:w="980" w:type="dxa"/>
            <w:shd w:val="clear" w:color="auto" w:fill="F2F2F2" w:themeFill="background1" w:themeFillShade="F2"/>
            <w:noWrap/>
            <w:hideMark/>
          </w:tcPr>
          <w:p w14:paraId="685F6D47"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-2.039</w:t>
            </w:r>
          </w:p>
        </w:tc>
        <w:tc>
          <w:tcPr>
            <w:tcW w:w="980" w:type="dxa"/>
            <w:shd w:val="clear" w:color="auto" w:fill="F2F2F2" w:themeFill="background1" w:themeFillShade="F2"/>
            <w:noWrap/>
            <w:hideMark/>
          </w:tcPr>
          <w:p w14:paraId="2FF025B2"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0.477</w:t>
            </w:r>
          </w:p>
        </w:tc>
        <w:tc>
          <w:tcPr>
            <w:tcW w:w="980" w:type="dxa"/>
            <w:shd w:val="clear" w:color="auto" w:fill="F2F2F2" w:themeFill="background1" w:themeFillShade="F2"/>
            <w:noWrap/>
            <w:hideMark/>
          </w:tcPr>
          <w:p w14:paraId="2AE2DC88"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-1.475</w:t>
            </w:r>
          </w:p>
        </w:tc>
        <w:tc>
          <w:tcPr>
            <w:tcW w:w="980" w:type="dxa"/>
            <w:shd w:val="clear" w:color="auto" w:fill="F2F2F2" w:themeFill="background1" w:themeFillShade="F2"/>
            <w:noWrap/>
            <w:hideMark/>
          </w:tcPr>
          <w:p w14:paraId="5C331017"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0.307</w:t>
            </w:r>
          </w:p>
        </w:tc>
      </w:tr>
      <w:tr w:rsidR="00596A45" w:rsidRPr="009E4082" w14:paraId="2EDF35AD" w14:textId="77777777" w:rsidTr="00D01F5C">
        <w:trPr>
          <w:trHeight w:val="288"/>
        </w:trPr>
        <w:tc>
          <w:tcPr>
            <w:tcW w:w="1900" w:type="dxa"/>
            <w:shd w:val="clear" w:color="auto" w:fill="F2F2F2" w:themeFill="background1" w:themeFillShade="F2"/>
            <w:noWrap/>
            <w:hideMark/>
          </w:tcPr>
          <w:p w14:paraId="65FB101F" w14:textId="77777777" w:rsidR="00596A45" w:rsidRPr="009E4082" w:rsidRDefault="00596A45"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flax - spurge</w:t>
            </w:r>
          </w:p>
        </w:tc>
        <w:tc>
          <w:tcPr>
            <w:tcW w:w="1045" w:type="dxa"/>
            <w:shd w:val="clear" w:color="auto" w:fill="F2F2F2" w:themeFill="background1" w:themeFillShade="F2"/>
            <w:noWrap/>
            <w:hideMark/>
          </w:tcPr>
          <w:p w14:paraId="6BA6692C" w14:textId="77777777" w:rsidR="00596A45" w:rsidRPr="009E4082" w:rsidRDefault="00596A45" w:rsidP="00596A45">
            <w:pPr>
              <w:rPr>
                <w:rFonts w:ascii="Times New Roman" w:eastAsia="Times New Roman" w:hAnsi="Times New Roman" w:cs="Times New Roman"/>
                <w:b/>
                <w:bCs/>
                <w:color w:val="000000"/>
                <w:sz w:val="15"/>
                <w:szCs w:val="15"/>
                <w:lang w:eastAsia="en-CA"/>
              </w:rPr>
            </w:pPr>
            <w:proofErr w:type="spellStart"/>
            <w:r w:rsidRPr="009E4082">
              <w:rPr>
                <w:rFonts w:ascii="Times New Roman" w:eastAsia="Times New Roman" w:hAnsi="Times New Roman" w:cs="Times New Roman"/>
                <w:b/>
                <w:bCs/>
                <w:color w:val="000000"/>
                <w:sz w:val="15"/>
                <w:szCs w:val="15"/>
                <w:lang w:eastAsia="en-CA"/>
              </w:rPr>
              <w:t>NBattleford</w:t>
            </w:r>
            <w:proofErr w:type="spellEnd"/>
          </w:p>
        </w:tc>
        <w:tc>
          <w:tcPr>
            <w:tcW w:w="980" w:type="dxa"/>
            <w:shd w:val="clear" w:color="auto" w:fill="F2F2F2" w:themeFill="background1" w:themeFillShade="F2"/>
            <w:noWrap/>
            <w:hideMark/>
          </w:tcPr>
          <w:p w14:paraId="6A1DBD1C" w14:textId="77777777" w:rsidR="00596A45" w:rsidRPr="009E4082" w:rsidRDefault="00596A45" w:rsidP="00596A45">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NA</w:t>
            </w:r>
          </w:p>
        </w:tc>
        <w:tc>
          <w:tcPr>
            <w:tcW w:w="980" w:type="dxa"/>
            <w:shd w:val="clear" w:color="auto" w:fill="F2F2F2" w:themeFill="background1" w:themeFillShade="F2"/>
            <w:noWrap/>
            <w:hideMark/>
          </w:tcPr>
          <w:p w14:paraId="11ECCC64" w14:textId="77777777" w:rsidR="00596A45" w:rsidRPr="009E4082" w:rsidRDefault="00596A45" w:rsidP="00596A45">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NA</w:t>
            </w:r>
          </w:p>
        </w:tc>
        <w:tc>
          <w:tcPr>
            <w:tcW w:w="1040" w:type="dxa"/>
            <w:shd w:val="clear" w:color="auto" w:fill="F2F2F2" w:themeFill="background1" w:themeFillShade="F2"/>
            <w:noWrap/>
            <w:hideMark/>
          </w:tcPr>
          <w:p w14:paraId="4469DD69" w14:textId="77777777" w:rsidR="00596A45" w:rsidRPr="009E4082" w:rsidRDefault="00596A45" w:rsidP="00596A45">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NA</w:t>
            </w:r>
          </w:p>
        </w:tc>
        <w:tc>
          <w:tcPr>
            <w:tcW w:w="980" w:type="dxa"/>
            <w:shd w:val="clear" w:color="auto" w:fill="F2F2F2" w:themeFill="background1" w:themeFillShade="F2"/>
            <w:noWrap/>
            <w:hideMark/>
          </w:tcPr>
          <w:p w14:paraId="2C5FF11E" w14:textId="77777777" w:rsidR="00596A45" w:rsidRPr="009E4082" w:rsidRDefault="00596A45" w:rsidP="00596A45">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NA</w:t>
            </w:r>
          </w:p>
        </w:tc>
        <w:tc>
          <w:tcPr>
            <w:tcW w:w="980" w:type="dxa"/>
            <w:shd w:val="clear" w:color="auto" w:fill="F2F2F2" w:themeFill="background1" w:themeFillShade="F2"/>
            <w:noWrap/>
            <w:hideMark/>
          </w:tcPr>
          <w:p w14:paraId="77B1DBEB" w14:textId="77777777" w:rsidR="00596A45" w:rsidRPr="009E4082" w:rsidRDefault="00596A45" w:rsidP="00596A45">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NA</w:t>
            </w:r>
          </w:p>
        </w:tc>
        <w:tc>
          <w:tcPr>
            <w:tcW w:w="980" w:type="dxa"/>
            <w:shd w:val="clear" w:color="auto" w:fill="F2F2F2" w:themeFill="background1" w:themeFillShade="F2"/>
            <w:noWrap/>
            <w:hideMark/>
          </w:tcPr>
          <w:p w14:paraId="7D4EC645" w14:textId="77777777" w:rsidR="00596A45" w:rsidRPr="009E4082" w:rsidRDefault="00596A45" w:rsidP="00596A45">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NA</w:t>
            </w:r>
          </w:p>
        </w:tc>
        <w:tc>
          <w:tcPr>
            <w:tcW w:w="980" w:type="dxa"/>
            <w:shd w:val="clear" w:color="auto" w:fill="F2F2F2" w:themeFill="background1" w:themeFillShade="F2"/>
            <w:noWrap/>
            <w:hideMark/>
          </w:tcPr>
          <w:p w14:paraId="521947AA" w14:textId="77777777" w:rsidR="00596A45" w:rsidRPr="009E4082" w:rsidRDefault="00596A45" w:rsidP="00596A45">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NA</w:t>
            </w:r>
          </w:p>
        </w:tc>
      </w:tr>
      <w:tr w:rsidR="00596A45" w:rsidRPr="009E4082" w14:paraId="4A7DD547" w14:textId="77777777" w:rsidTr="00D01F5C">
        <w:trPr>
          <w:trHeight w:val="288"/>
        </w:trPr>
        <w:tc>
          <w:tcPr>
            <w:tcW w:w="1900" w:type="dxa"/>
            <w:shd w:val="clear" w:color="auto" w:fill="F2F2F2" w:themeFill="background1" w:themeFillShade="F2"/>
            <w:noWrap/>
            <w:hideMark/>
          </w:tcPr>
          <w:p w14:paraId="441AFD6C" w14:textId="77777777" w:rsidR="00596A45" w:rsidRPr="009E4082" w:rsidRDefault="00596A45" w:rsidP="00596A45">
            <w:pPr>
              <w:rPr>
                <w:rFonts w:ascii="Times New Roman" w:eastAsia="Times New Roman" w:hAnsi="Times New Roman" w:cs="Times New Roman"/>
                <w:b/>
                <w:bCs/>
                <w:color w:val="000000"/>
                <w:sz w:val="15"/>
                <w:szCs w:val="15"/>
                <w:lang w:eastAsia="en-CA"/>
              </w:rPr>
            </w:pPr>
            <w:proofErr w:type="spellStart"/>
            <w:r w:rsidRPr="009E4082">
              <w:rPr>
                <w:rFonts w:ascii="Times New Roman" w:eastAsia="Times New Roman" w:hAnsi="Times New Roman" w:cs="Times New Roman"/>
                <w:b/>
                <w:bCs/>
                <w:color w:val="000000"/>
                <w:sz w:val="15"/>
                <w:szCs w:val="15"/>
                <w:lang w:eastAsia="en-CA"/>
              </w:rPr>
              <w:t>nativegrass</w:t>
            </w:r>
            <w:proofErr w:type="spellEnd"/>
            <w:r w:rsidRPr="009E4082">
              <w:rPr>
                <w:rFonts w:ascii="Times New Roman" w:eastAsia="Times New Roman" w:hAnsi="Times New Roman" w:cs="Times New Roman"/>
                <w:b/>
                <w:bCs/>
                <w:color w:val="000000"/>
                <w:sz w:val="15"/>
                <w:szCs w:val="15"/>
                <w:lang w:eastAsia="en-CA"/>
              </w:rPr>
              <w:t xml:space="preserve"> - spurge</w:t>
            </w:r>
          </w:p>
        </w:tc>
        <w:tc>
          <w:tcPr>
            <w:tcW w:w="1045" w:type="dxa"/>
            <w:shd w:val="clear" w:color="auto" w:fill="F2F2F2" w:themeFill="background1" w:themeFillShade="F2"/>
            <w:noWrap/>
            <w:hideMark/>
          </w:tcPr>
          <w:p w14:paraId="5A78EE53" w14:textId="77777777" w:rsidR="00596A45" w:rsidRPr="009E4082" w:rsidRDefault="00596A45" w:rsidP="00596A45">
            <w:pPr>
              <w:rPr>
                <w:rFonts w:ascii="Times New Roman" w:eastAsia="Times New Roman" w:hAnsi="Times New Roman" w:cs="Times New Roman"/>
                <w:b/>
                <w:bCs/>
                <w:color w:val="000000"/>
                <w:sz w:val="15"/>
                <w:szCs w:val="15"/>
                <w:lang w:eastAsia="en-CA"/>
              </w:rPr>
            </w:pPr>
            <w:proofErr w:type="spellStart"/>
            <w:r w:rsidRPr="009E4082">
              <w:rPr>
                <w:rFonts w:ascii="Times New Roman" w:eastAsia="Times New Roman" w:hAnsi="Times New Roman" w:cs="Times New Roman"/>
                <w:b/>
                <w:bCs/>
                <w:color w:val="000000"/>
                <w:sz w:val="15"/>
                <w:szCs w:val="15"/>
                <w:lang w:eastAsia="en-CA"/>
              </w:rPr>
              <w:t>NBattleford</w:t>
            </w:r>
            <w:proofErr w:type="spellEnd"/>
          </w:p>
        </w:tc>
        <w:tc>
          <w:tcPr>
            <w:tcW w:w="980" w:type="dxa"/>
            <w:shd w:val="clear" w:color="auto" w:fill="F2F2F2" w:themeFill="background1" w:themeFillShade="F2"/>
            <w:noWrap/>
            <w:hideMark/>
          </w:tcPr>
          <w:p w14:paraId="6C5BDB0A" w14:textId="77777777" w:rsidR="00596A45" w:rsidRPr="009E4082" w:rsidRDefault="00596A45" w:rsidP="00596A45">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NA</w:t>
            </w:r>
          </w:p>
        </w:tc>
        <w:tc>
          <w:tcPr>
            <w:tcW w:w="980" w:type="dxa"/>
            <w:shd w:val="clear" w:color="auto" w:fill="F2F2F2" w:themeFill="background1" w:themeFillShade="F2"/>
            <w:noWrap/>
            <w:hideMark/>
          </w:tcPr>
          <w:p w14:paraId="1AEEF643" w14:textId="77777777" w:rsidR="00596A45" w:rsidRPr="009E4082" w:rsidRDefault="00596A45" w:rsidP="00596A45">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NA</w:t>
            </w:r>
          </w:p>
        </w:tc>
        <w:tc>
          <w:tcPr>
            <w:tcW w:w="1040" w:type="dxa"/>
            <w:shd w:val="clear" w:color="auto" w:fill="F2F2F2" w:themeFill="background1" w:themeFillShade="F2"/>
            <w:noWrap/>
            <w:hideMark/>
          </w:tcPr>
          <w:p w14:paraId="5C6A23E8" w14:textId="77777777" w:rsidR="00596A45" w:rsidRPr="009E4082" w:rsidRDefault="00596A45" w:rsidP="00596A45">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NA</w:t>
            </w:r>
          </w:p>
        </w:tc>
        <w:tc>
          <w:tcPr>
            <w:tcW w:w="980" w:type="dxa"/>
            <w:shd w:val="clear" w:color="auto" w:fill="F2F2F2" w:themeFill="background1" w:themeFillShade="F2"/>
            <w:noWrap/>
            <w:hideMark/>
          </w:tcPr>
          <w:p w14:paraId="6EF064A1" w14:textId="77777777" w:rsidR="00596A45" w:rsidRPr="009E4082" w:rsidRDefault="00596A45" w:rsidP="00596A45">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NA</w:t>
            </w:r>
          </w:p>
        </w:tc>
        <w:tc>
          <w:tcPr>
            <w:tcW w:w="980" w:type="dxa"/>
            <w:shd w:val="clear" w:color="auto" w:fill="F2F2F2" w:themeFill="background1" w:themeFillShade="F2"/>
            <w:noWrap/>
            <w:hideMark/>
          </w:tcPr>
          <w:p w14:paraId="17515D2A" w14:textId="77777777" w:rsidR="00596A45" w:rsidRPr="009E4082" w:rsidRDefault="00596A45" w:rsidP="00596A45">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NA</w:t>
            </w:r>
          </w:p>
        </w:tc>
        <w:tc>
          <w:tcPr>
            <w:tcW w:w="980" w:type="dxa"/>
            <w:shd w:val="clear" w:color="auto" w:fill="F2F2F2" w:themeFill="background1" w:themeFillShade="F2"/>
            <w:noWrap/>
            <w:hideMark/>
          </w:tcPr>
          <w:p w14:paraId="276FE4A8" w14:textId="77777777" w:rsidR="00596A45" w:rsidRPr="009E4082" w:rsidRDefault="00596A45" w:rsidP="00596A45">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NA</w:t>
            </w:r>
          </w:p>
        </w:tc>
        <w:tc>
          <w:tcPr>
            <w:tcW w:w="980" w:type="dxa"/>
            <w:shd w:val="clear" w:color="auto" w:fill="F2F2F2" w:themeFill="background1" w:themeFillShade="F2"/>
            <w:noWrap/>
            <w:hideMark/>
          </w:tcPr>
          <w:p w14:paraId="0AA3D70D" w14:textId="77777777" w:rsidR="00596A45" w:rsidRPr="009E4082" w:rsidRDefault="00596A45" w:rsidP="00596A45">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NA</w:t>
            </w:r>
          </w:p>
        </w:tc>
      </w:tr>
      <w:tr w:rsidR="00596A45" w:rsidRPr="009E4082" w14:paraId="606EB78A" w14:textId="77777777" w:rsidTr="009C67F3">
        <w:trPr>
          <w:trHeight w:val="288"/>
        </w:trPr>
        <w:tc>
          <w:tcPr>
            <w:tcW w:w="1900" w:type="dxa"/>
            <w:noWrap/>
            <w:hideMark/>
          </w:tcPr>
          <w:p w14:paraId="586BF08A" w14:textId="77777777" w:rsidR="00596A45" w:rsidRPr="009E4082" w:rsidRDefault="00596A45"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brome - flax</w:t>
            </w:r>
          </w:p>
        </w:tc>
        <w:tc>
          <w:tcPr>
            <w:tcW w:w="1045" w:type="dxa"/>
            <w:noWrap/>
            <w:hideMark/>
          </w:tcPr>
          <w:p w14:paraId="3FF7BF9D" w14:textId="77777777" w:rsidR="00596A45" w:rsidRPr="009E4082" w:rsidRDefault="00596A45"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StDenis</w:t>
            </w:r>
          </w:p>
        </w:tc>
        <w:tc>
          <w:tcPr>
            <w:tcW w:w="980" w:type="dxa"/>
            <w:noWrap/>
            <w:hideMark/>
          </w:tcPr>
          <w:p w14:paraId="1E7ECFF1"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1.168</w:t>
            </w:r>
          </w:p>
        </w:tc>
        <w:tc>
          <w:tcPr>
            <w:tcW w:w="980" w:type="dxa"/>
            <w:noWrap/>
            <w:hideMark/>
          </w:tcPr>
          <w:p w14:paraId="01FC053B"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0.803</w:t>
            </w:r>
          </w:p>
        </w:tc>
        <w:tc>
          <w:tcPr>
            <w:tcW w:w="1040" w:type="dxa"/>
            <w:noWrap/>
            <w:hideMark/>
          </w:tcPr>
          <w:p w14:paraId="3C615025"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109.203</w:t>
            </w:r>
          </w:p>
        </w:tc>
        <w:tc>
          <w:tcPr>
            <w:tcW w:w="980" w:type="dxa"/>
            <w:noWrap/>
            <w:hideMark/>
          </w:tcPr>
          <w:p w14:paraId="7C4C7F9F"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-0.741</w:t>
            </w:r>
          </w:p>
        </w:tc>
        <w:tc>
          <w:tcPr>
            <w:tcW w:w="980" w:type="dxa"/>
            <w:noWrap/>
            <w:hideMark/>
          </w:tcPr>
          <w:p w14:paraId="1DC8E1FD"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3.077</w:t>
            </w:r>
          </w:p>
        </w:tc>
        <w:tc>
          <w:tcPr>
            <w:tcW w:w="980" w:type="dxa"/>
            <w:noWrap/>
            <w:hideMark/>
          </w:tcPr>
          <w:p w14:paraId="3E9257B0"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1.454</w:t>
            </w:r>
          </w:p>
        </w:tc>
        <w:tc>
          <w:tcPr>
            <w:tcW w:w="980" w:type="dxa"/>
            <w:noWrap/>
            <w:hideMark/>
          </w:tcPr>
          <w:p w14:paraId="0F3ADE4C"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0.317</w:t>
            </w:r>
          </w:p>
        </w:tc>
      </w:tr>
      <w:tr w:rsidR="00596A45" w:rsidRPr="009E4082" w14:paraId="27EC80DE" w14:textId="77777777" w:rsidTr="009C67F3">
        <w:trPr>
          <w:trHeight w:val="288"/>
        </w:trPr>
        <w:tc>
          <w:tcPr>
            <w:tcW w:w="1900" w:type="dxa"/>
            <w:noWrap/>
            <w:hideMark/>
          </w:tcPr>
          <w:p w14:paraId="1284103D" w14:textId="77777777" w:rsidR="00596A45" w:rsidRPr="009E4082" w:rsidRDefault="00596A45"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 xml:space="preserve">brome - </w:t>
            </w:r>
            <w:proofErr w:type="spellStart"/>
            <w:r w:rsidRPr="009E4082">
              <w:rPr>
                <w:rFonts w:ascii="Times New Roman" w:eastAsia="Times New Roman" w:hAnsi="Times New Roman" w:cs="Times New Roman"/>
                <w:b/>
                <w:bCs/>
                <w:color w:val="000000"/>
                <w:sz w:val="15"/>
                <w:szCs w:val="15"/>
                <w:lang w:eastAsia="en-CA"/>
              </w:rPr>
              <w:t>nativegrass</w:t>
            </w:r>
            <w:proofErr w:type="spellEnd"/>
          </w:p>
        </w:tc>
        <w:tc>
          <w:tcPr>
            <w:tcW w:w="1045" w:type="dxa"/>
            <w:noWrap/>
            <w:hideMark/>
          </w:tcPr>
          <w:p w14:paraId="6F6FA53C" w14:textId="77777777" w:rsidR="00596A45" w:rsidRPr="009E4082" w:rsidRDefault="00596A45"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StDenis</w:t>
            </w:r>
          </w:p>
        </w:tc>
        <w:tc>
          <w:tcPr>
            <w:tcW w:w="980" w:type="dxa"/>
            <w:noWrap/>
            <w:hideMark/>
          </w:tcPr>
          <w:p w14:paraId="2922EE07"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-0.082</w:t>
            </w:r>
          </w:p>
        </w:tc>
        <w:tc>
          <w:tcPr>
            <w:tcW w:w="980" w:type="dxa"/>
            <w:noWrap/>
            <w:hideMark/>
          </w:tcPr>
          <w:p w14:paraId="3C124681"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0.441</w:t>
            </w:r>
          </w:p>
        </w:tc>
        <w:tc>
          <w:tcPr>
            <w:tcW w:w="1040" w:type="dxa"/>
            <w:noWrap/>
            <w:hideMark/>
          </w:tcPr>
          <w:p w14:paraId="2427930A"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116.972</w:t>
            </w:r>
          </w:p>
        </w:tc>
        <w:tc>
          <w:tcPr>
            <w:tcW w:w="980" w:type="dxa"/>
            <w:noWrap/>
            <w:hideMark/>
          </w:tcPr>
          <w:p w14:paraId="1D40A7BF"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-1.128</w:t>
            </w:r>
          </w:p>
        </w:tc>
        <w:tc>
          <w:tcPr>
            <w:tcW w:w="980" w:type="dxa"/>
            <w:noWrap/>
            <w:hideMark/>
          </w:tcPr>
          <w:p w14:paraId="54701E4E"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0.964</w:t>
            </w:r>
          </w:p>
        </w:tc>
        <w:tc>
          <w:tcPr>
            <w:tcW w:w="980" w:type="dxa"/>
            <w:noWrap/>
            <w:hideMark/>
          </w:tcPr>
          <w:p w14:paraId="6C4780F5"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-0.186</w:t>
            </w:r>
          </w:p>
        </w:tc>
        <w:tc>
          <w:tcPr>
            <w:tcW w:w="980" w:type="dxa"/>
            <w:noWrap/>
            <w:hideMark/>
          </w:tcPr>
          <w:p w14:paraId="0E2B230E"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0.981</w:t>
            </w:r>
          </w:p>
        </w:tc>
      </w:tr>
      <w:tr w:rsidR="00596A45" w:rsidRPr="009E4082" w14:paraId="47CE6CAE" w14:textId="77777777" w:rsidTr="009C67F3">
        <w:trPr>
          <w:trHeight w:val="288"/>
        </w:trPr>
        <w:tc>
          <w:tcPr>
            <w:tcW w:w="1900" w:type="dxa"/>
            <w:noWrap/>
            <w:hideMark/>
          </w:tcPr>
          <w:p w14:paraId="371881A4" w14:textId="77777777" w:rsidR="00596A45" w:rsidRPr="009E4082" w:rsidRDefault="00596A45"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brome - spurge</w:t>
            </w:r>
          </w:p>
        </w:tc>
        <w:tc>
          <w:tcPr>
            <w:tcW w:w="1045" w:type="dxa"/>
            <w:noWrap/>
            <w:hideMark/>
          </w:tcPr>
          <w:p w14:paraId="423244DF" w14:textId="77777777" w:rsidR="00596A45" w:rsidRPr="009E4082" w:rsidRDefault="00596A45"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StDenis</w:t>
            </w:r>
          </w:p>
        </w:tc>
        <w:tc>
          <w:tcPr>
            <w:tcW w:w="980" w:type="dxa"/>
            <w:noWrap/>
            <w:hideMark/>
          </w:tcPr>
          <w:p w14:paraId="1D89061E" w14:textId="77777777" w:rsidR="00596A45" w:rsidRPr="009E4082" w:rsidRDefault="00596A45" w:rsidP="00596A45">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NA</w:t>
            </w:r>
          </w:p>
        </w:tc>
        <w:tc>
          <w:tcPr>
            <w:tcW w:w="980" w:type="dxa"/>
            <w:noWrap/>
            <w:hideMark/>
          </w:tcPr>
          <w:p w14:paraId="2CBC5DFA" w14:textId="77777777" w:rsidR="00596A45" w:rsidRPr="009E4082" w:rsidRDefault="00596A45" w:rsidP="00596A45">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NA</w:t>
            </w:r>
          </w:p>
        </w:tc>
        <w:tc>
          <w:tcPr>
            <w:tcW w:w="1040" w:type="dxa"/>
            <w:noWrap/>
            <w:hideMark/>
          </w:tcPr>
          <w:p w14:paraId="516E18AF" w14:textId="77777777" w:rsidR="00596A45" w:rsidRPr="009E4082" w:rsidRDefault="00596A45" w:rsidP="00596A45">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NA</w:t>
            </w:r>
          </w:p>
        </w:tc>
        <w:tc>
          <w:tcPr>
            <w:tcW w:w="980" w:type="dxa"/>
            <w:noWrap/>
            <w:hideMark/>
          </w:tcPr>
          <w:p w14:paraId="07B5DBC0" w14:textId="77777777" w:rsidR="00596A45" w:rsidRPr="009E4082" w:rsidRDefault="00596A45" w:rsidP="00596A45">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NA</w:t>
            </w:r>
          </w:p>
        </w:tc>
        <w:tc>
          <w:tcPr>
            <w:tcW w:w="980" w:type="dxa"/>
            <w:noWrap/>
            <w:hideMark/>
          </w:tcPr>
          <w:p w14:paraId="66BC16FC" w14:textId="77777777" w:rsidR="00596A45" w:rsidRPr="009E4082" w:rsidRDefault="00596A45" w:rsidP="00596A45">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NA</w:t>
            </w:r>
          </w:p>
        </w:tc>
        <w:tc>
          <w:tcPr>
            <w:tcW w:w="980" w:type="dxa"/>
            <w:noWrap/>
            <w:hideMark/>
          </w:tcPr>
          <w:p w14:paraId="58CAB144" w14:textId="77777777" w:rsidR="00596A45" w:rsidRPr="009E4082" w:rsidRDefault="00596A45" w:rsidP="00596A45">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NA</w:t>
            </w:r>
          </w:p>
        </w:tc>
        <w:tc>
          <w:tcPr>
            <w:tcW w:w="980" w:type="dxa"/>
            <w:noWrap/>
            <w:hideMark/>
          </w:tcPr>
          <w:p w14:paraId="72FF50DF" w14:textId="77777777" w:rsidR="00596A45" w:rsidRPr="009E4082" w:rsidRDefault="00596A45" w:rsidP="00596A45">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NA</w:t>
            </w:r>
          </w:p>
        </w:tc>
      </w:tr>
      <w:tr w:rsidR="00596A45" w:rsidRPr="009E4082" w14:paraId="3E8719EB" w14:textId="77777777" w:rsidTr="009C67F3">
        <w:trPr>
          <w:trHeight w:val="288"/>
        </w:trPr>
        <w:tc>
          <w:tcPr>
            <w:tcW w:w="1900" w:type="dxa"/>
            <w:noWrap/>
            <w:hideMark/>
          </w:tcPr>
          <w:p w14:paraId="552C17D1" w14:textId="77777777" w:rsidR="00596A45" w:rsidRPr="009E4082" w:rsidRDefault="00596A45"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 xml:space="preserve">flax - </w:t>
            </w:r>
            <w:proofErr w:type="spellStart"/>
            <w:r w:rsidRPr="009E4082">
              <w:rPr>
                <w:rFonts w:ascii="Times New Roman" w:eastAsia="Times New Roman" w:hAnsi="Times New Roman" w:cs="Times New Roman"/>
                <w:b/>
                <w:bCs/>
                <w:color w:val="000000"/>
                <w:sz w:val="15"/>
                <w:szCs w:val="15"/>
                <w:lang w:eastAsia="en-CA"/>
              </w:rPr>
              <w:t>nativegrass</w:t>
            </w:r>
            <w:proofErr w:type="spellEnd"/>
          </w:p>
        </w:tc>
        <w:tc>
          <w:tcPr>
            <w:tcW w:w="1045" w:type="dxa"/>
            <w:noWrap/>
            <w:hideMark/>
          </w:tcPr>
          <w:p w14:paraId="179A8724" w14:textId="77777777" w:rsidR="00596A45" w:rsidRPr="009E4082" w:rsidRDefault="00596A45"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StDenis</w:t>
            </w:r>
          </w:p>
        </w:tc>
        <w:tc>
          <w:tcPr>
            <w:tcW w:w="980" w:type="dxa"/>
            <w:noWrap/>
            <w:hideMark/>
          </w:tcPr>
          <w:p w14:paraId="1E3F3E3B"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-1.250</w:t>
            </w:r>
          </w:p>
        </w:tc>
        <w:tc>
          <w:tcPr>
            <w:tcW w:w="980" w:type="dxa"/>
            <w:noWrap/>
            <w:hideMark/>
          </w:tcPr>
          <w:p w14:paraId="7B432237"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0.916</w:t>
            </w:r>
          </w:p>
        </w:tc>
        <w:tc>
          <w:tcPr>
            <w:tcW w:w="1040" w:type="dxa"/>
            <w:noWrap/>
            <w:hideMark/>
          </w:tcPr>
          <w:p w14:paraId="59848E71"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112.362</w:t>
            </w:r>
          </w:p>
        </w:tc>
        <w:tc>
          <w:tcPr>
            <w:tcW w:w="980" w:type="dxa"/>
            <w:noWrap/>
            <w:hideMark/>
          </w:tcPr>
          <w:p w14:paraId="4D5965A2"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-3.426</w:t>
            </w:r>
          </w:p>
        </w:tc>
        <w:tc>
          <w:tcPr>
            <w:tcW w:w="980" w:type="dxa"/>
            <w:noWrap/>
            <w:hideMark/>
          </w:tcPr>
          <w:p w14:paraId="799CD6DC"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0.926</w:t>
            </w:r>
          </w:p>
        </w:tc>
        <w:tc>
          <w:tcPr>
            <w:tcW w:w="980" w:type="dxa"/>
            <w:noWrap/>
            <w:hideMark/>
          </w:tcPr>
          <w:p w14:paraId="10EB9C0D"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-1.364</w:t>
            </w:r>
          </w:p>
        </w:tc>
        <w:tc>
          <w:tcPr>
            <w:tcW w:w="980" w:type="dxa"/>
            <w:noWrap/>
            <w:hideMark/>
          </w:tcPr>
          <w:p w14:paraId="39CE6861" w14:textId="77777777" w:rsidR="00596A45" w:rsidRPr="009E4082" w:rsidRDefault="00596A45" w:rsidP="00596A45">
            <w:pPr>
              <w:jc w:val="right"/>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0.363</w:t>
            </w:r>
          </w:p>
        </w:tc>
      </w:tr>
      <w:tr w:rsidR="00596A45" w:rsidRPr="009E4082" w14:paraId="258A2B01" w14:textId="77777777" w:rsidTr="009C67F3">
        <w:trPr>
          <w:trHeight w:val="288"/>
        </w:trPr>
        <w:tc>
          <w:tcPr>
            <w:tcW w:w="1900" w:type="dxa"/>
            <w:noWrap/>
            <w:hideMark/>
          </w:tcPr>
          <w:p w14:paraId="5FFA2D8D" w14:textId="77777777" w:rsidR="00596A45" w:rsidRPr="009E4082" w:rsidRDefault="00596A45"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flax - spurge</w:t>
            </w:r>
          </w:p>
        </w:tc>
        <w:tc>
          <w:tcPr>
            <w:tcW w:w="1045" w:type="dxa"/>
            <w:noWrap/>
            <w:hideMark/>
          </w:tcPr>
          <w:p w14:paraId="1BB26A9E" w14:textId="77777777" w:rsidR="00596A45" w:rsidRPr="009E4082" w:rsidRDefault="00596A45"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StDenis</w:t>
            </w:r>
          </w:p>
        </w:tc>
        <w:tc>
          <w:tcPr>
            <w:tcW w:w="980" w:type="dxa"/>
            <w:noWrap/>
            <w:hideMark/>
          </w:tcPr>
          <w:p w14:paraId="26B0F48F" w14:textId="77777777" w:rsidR="00596A45" w:rsidRPr="009E4082" w:rsidRDefault="00596A45" w:rsidP="00596A45">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NA</w:t>
            </w:r>
          </w:p>
        </w:tc>
        <w:tc>
          <w:tcPr>
            <w:tcW w:w="980" w:type="dxa"/>
            <w:noWrap/>
            <w:hideMark/>
          </w:tcPr>
          <w:p w14:paraId="6DA2DE86" w14:textId="77777777" w:rsidR="00596A45" w:rsidRPr="009E4082" w:rsidRDefault="00596A45" w:rsidP="00596A45">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NA</w:t>
            </w:r>
          </w:p>
        </w:tc>
        <w:tc>
          <w:tcPr>
            <w:tcW w:w="1040" w:type="dxa"/>
            <w:noWrap/>
            <w:hideMark/>
          </w:tcPr>
          <w:p w14:paraId="1C3FACF3" w14:textId="77777777" w:rsidR="00596A45" w:rsidRPr="009E4082" w:rsidRDefault="00596A45" w:rsidP="00596A45">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NA</w:t>
            </w:r>
          </w:p>
        </w:tc>
        <w:tc>
          <w:tcPr>
            <w:tcW w:w="980" w:type="dxa"/>
            <w:noWrap/>
            <w:hideMark/>
          </w:tcPr>
          <w:p w14:paraId="51DA99E7" w14:textId="77777777" w:rsidR="00596A45" w:rsidRPr="009E4082" w:rsidRDefault="00596A45" w:rsidP="00596A45">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NA</w:t>
            </w:r>
          </w:p>
        </w:tc>
        <w:tc>
          <w:tcPr>
            <w:tcW w:w="980" w:type="dxa"/>
            <w:noWrap/>
            <w:hideMark/>
          </w:tcPr>
          <w:p w14:paraId="4A4F1287" w14:textId="77777777" w:rsidR="00596A45" w:rsidRPr="009E4082" w:rsidRDefault="00596A45" w:rsidP="00596A45">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NA</w:t>
            </w:r>
          </w:p>
        </w:tc>
        <w:tc>
          <w:tcPr>
            <w:tcW w:w="980" w:type="dxa"/>
            <w:noWrap/>
            <w:hideMark/>
          </w:tcPr>
          <w:p w14:paraId="56869630" w14:textId="77777777" w:rsidR="00596A45" w:rsidRPr="009E4082" w:rsidRDefault="00596A45" w:rsidP="00596A45">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NA</w:t>
            </w:r>
          </w:p>
        </w:tc>
        <w:tc>
          <w:tcPr>
            <w:tcW w:w="980" w:type="dxa"/>
            <w:noWrap/>
            <w:hideMark/>
          </w:tcPr>
          <w:p w14:paraId="043CA4C7" w14:textId="77777777" w:rsidR="00596A45" w:rsidRPr="009E4082" w:rsidRDefault="00596A45" w:rsidP="00596A45">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NA</w:t>
            </w:r>
          </w:p>
        </w:tc>
      </w:tr>
      <w:tr w:rsidR="00596A45" w:rsidRPr="009E4082" w14:paraId="0D6786B5" w14:textId="77777777" w:rsidTr="009C67F3">
        <w:trPr>
          <w:trHeight w:val="288"/>
        </w:trPr>
        <w:tc>
          <w:tcPr>
            <w:tcW w:w="1900" w:type="dxa"/>
            <w:noWrap/>
            <w:hideMark/>
          </w:tcPr>
          <w:p w14:paraId="40A08E7E" w14:textId="77777777" w:rsidR="00596A45" w:rsidRPr="009E4082" w:rsidRDefault="00596A45" w:rsidP="00596A45">
            <w:pPr>
              <w:rPr>
                <w:rFonts w:ascii="Times New Roman" w:eastAsia="Times New Roman" w:hAnsi="Times New Roman" w:cs="Times New Roman"/>
                <w:b/>
                <w:bCs/>
                <w:color w:val="000000"/>
                <w:sz w:val="15"/>
                <w:szCs w:val="15"/>
                <w:lang w:eastAsia="en-CA"/>
              </w:rPr>
            </w:pPr>
            <w:proofErr w:type="spellStart"/>
            <w:r w:rsidRPr="009E4082">
              <w:rPr>
                <w:rFonts w:ascii="Times New Roman" w:eastAsia="Times New Roman" w:hAnsi="Times New Roman" w:cs="Times New Roman"/>
                <w:b/>
                <w:bCs/>
                <w:color w:val="000000"/>
                <w:sz w:val="15"/>
                <w:szCs w:val="15"/>
                <w:lang w:eastAsia="en-CA"/>
              </w:rPr>
              <w:t>nativegrass</w:t>
            </w:r>
            <w:proofErr w:type="spellEnd"/>
            <w:r w:rsidRPr="009E4082">
              <w:rPr>
                <w:rFonts w:ascii="Times New Roman" w:eastAsia="Times New Roman" w:hAnsi="Times New Roman" w:cs="Times New Roman"/>
                <w:b/>
                <w:bCs/>
                <w:color w:val="000000"/>
                <w:sz w:val="15"/>
                <w:szCs w:val="15"/>
                <w:lang w:eastAsia="en-CA"/>
              </w:rPr>
              <w:t xml:space="preserve"> - spurge</w:t>
            </w:r>
          </w:p>
        </w:tc>
        <w:tc>
          <w:tcPr>
            <w:tcW w:w="1045" w:type="dxa"/>
            <w:noWrap/>
            <w:hideMark/>
          </w:tcPr>
          <w:p w14:paraId="6A875C66" w14:textId="77777777" w:rsidR="00596A45" w:rsidRPr="009E4082" w:rsidRDefault="00596A45" w:rsidP="00596A45">
            <w:pPr>
              <w:rPr>
                <w:rFonts w:ascii="Times New Roman" w:eastAsia="Times New Roman" w:hAnsi="Times New Roman" w:cs="Times New Roman"/>
                <w:b/>
                <w:bCs/>
                <w:color w:val="000000"/>
                <w:sz w:val="15"/>
                <w:szCs w:val="15"/>
                <w:lang w:eastAsia="en-CA"/>
              </w:rPr>
            </w:pPr>
            <w:r w:rsidRPr="009E4082">
              <w:rPr>
                <w:rFonts w:ascii="Times New Roman" w:eastAsia="Times New Roman" w:hAnsi="Times New Roman" w:cs="Times New Roman"/>
                <w:b/>
                <w:bCs/>
                <w:color w:val="000000"/>
                <w:sz w:val="15"/>
                <w:szCs w:val="15"/>
                <w:lang w:eastAsia="en-CA"/>
              </w:rPr>
              <w:t>StDenis</w:t>
            </w:r>
          </w:p>
        </w:tc>
        <w:tc>
          <w:tcPr>
            <w:tcW w:w="980" w:type="dxa"/>
            <w:noWrap/>
            <w:hideMark/>
          </w:tcPr>
          <w:p w14:paraId="65F0B315" w14:textId="77777777" w:rsidR="00596A45" w:rsidRPr="009E4082" w:rsidRDefault="00596A45" w:rsidP="00596A45">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NA</w:t>
            </w:r>
          </w:p>
        </w:tc>
        <w:tc>
          <w:tcPr>
            <w:tcW w:w="980" w:type="dxa"/>
            <w:noWrap/>
            <w:hideMark/>
          </w:tcPr>
          <w:p w14:paraId="5E131A66" w14:textId="77777777" w:rsidR="00596A45" w:rsidRPr="009E4082" w:rsidRDefault="00596A45" w:rsidP="00596A45">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NA</w:t>
            </w:r>
          </w:p>
        </w:tc>
        <w:tc>
          <w:tcPr>
            <w:tcW w:w="1040" w:type="dxa"/>
            <w:noWrap/>
            <w:hideMark/>
          </w:tcPr>
          <w:p w14:paraId="1DE898DE" w14:textId="77777777" w:rsidR="00596A45" w:rsidRPr="009E4082" w:rsidRDefault="00596A45" w:rsidP="00596A45">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NA</w:t>
            </w:r>
          </w:p>
        </w:tc>
        <w:tc>
          <w:tcPr>
            <w:tcW w:w="980" w:type="dxa"/>
            <w:noWrap/>
            <w:hideMark/>
          </w:tcPr>
          <w:p w14:paraId="7F3D4001" w14:textId="77777777" w:rsidR="00596A45" w:rsidRPr="009E4082" w:rsidRDefault="00596A45" w:rsidP="00596A45">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NA</w:t>
            </w:r>
          </w:p>
        </w:tc>
        <w:tc>
          <w:tcPr>
            <w:tcW w:w="980" w:type="dxa"/>
            <w:noWrap/>
            <w:hideMark/>
          </w:tcPr>
          <w:p w14:paraId="6BCD71E1" w14:textId="77777777" w:rsidR="00596A45" w:rsidRPr="009E4082" w:rsidRDefault="00596A45" w:rsidP="00596A45">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NA</w:t>
            </w:r>
          </w:p>
        </w:tc>
        <w:tc>
          <w:tcPr>
            <w:tcW w:w="980" w:type="dxa"/>
            <w:noWrap/>
            <w:hideMark/>
          </w:tcPr>
          <w:p w14:paraId="4396A6F8" w14:textId="77777777" w:rsidR="00596A45" w:rsidRPr="009E4082" w:rsidRDefault="00596A45" w:rsidP="00596A45">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NA</w:t>
            </w:r>
          </w:p>
        </w:tc>
        <w:tc>
          <w:tcPr>
            <w:tcW w:w="980" w:type="dxa"/>
            <w:noWrap/>
            <w:hideMark/>
          </w:tcPr>
          <w:p w14:paraId="05905708" w14:textId="77777777" w:rsidR="00596A45" w:rsidRPr="009E4082" w:rsidRDefault="00596A45" w:rsidP="00596A45">
            <w:pPr>
              <w:rPr>
                <w:rFonts w:ascii="Times New Roman" w:eastAsia="Times New Roman" w:hAnsi="Times New Roman" w:cs="Times New Roman"/>
                <w:color w:val="000000"/>
                <w:sz w:val="15"/>
                <w:szCs w:val="15"/>
                <w:lang w:eastAsia="en-CA"/>
              </w:rPr>
            </w:pPr>
            <w:r w:rsidRPr="009E4082">
              <w:rPr>
                <w:rFonts w:ascii="Times New Roman" w:eastAsia="Times New Roman" w:hAnsi="Times New Roman" w:cs="Times New Roman"/>
                <w:color w:val="000000"/>
                <w:sz w:val="15"/>
                <w:szCs w:val="15"/>
                <w:lang w:eastAsia="en-CA"/>
              </w:rPr>
              <w:t>NA</w:t>
            </w:r>
          </w:p>
        </w:tc>
      </w:tr>
    </w:tbl>
    <w:p w14:paraId="5CEA6BB7" w14:textId="3134FE46" w:rsidR="00424484" w:rsidRDefault="00424484" w:rsidP="007F12D9">
      <w:pPr>
        <w:spacing w:line="480" w:lineRule="auto"/>
        <w:rPr>
          <w:rFonts w:ascii="Times New Roman" w:hAnsi="Times New Roman" w:cs="Times New Roman"/>
          <w:sz w:val="24"/>
          <w:szCs w:val="24"/>
        </w:rPr>
      </w:pPr>
    </w:p>
    <w:p w14:paraId="2E74B9D9" w14:textId="50D6A344" w:rsidR="003C61A4" w:rsidRDefault="003C61A4" w:rsidP="007F12D9">
      <w:pPr>
        <w:spacing w:line="480" w:lineRule="auto"/>
        <w:rPr>
          <w:rFonts w:ascii="Times New Roman" w:hAnsi="Times New Roman" w:cs="Times New Roman"/>
          <w:sz w:val="24"/>
          <w:szCs w:val="24"/>
        </w:rPr>
      </w:pPr>
      <w:r>
        <w:rPr>
          <w:rFonts w:ascii="Times New Roman" w:hAnsi="Times New Roman" w:cs="Times New Roman"/>
          <w:sz w:val="24"/>
          <w:szCs w:val="24"/>
        </w:rPr>
        <w:t>Table S</w:t>
      </w:r>
      <w:r w:rsidR="0021419D">
        <w:rPr>
          <w:rFonts w:ascii="Times New Roman" w:hAnsi="Times New Roman" w:cs="Times New Roman"/>
          <w:sz w:val="24"/>
          <w:szCs w:val="24"/>
        </w:rPr>
        <w:t>6</w:t>
      </w:r>
      <w:r>
        <w:rPr>
          <w:rFonts w:ascii="Times New Roman" w:hAnsi="Times New Roman" w:cs="Times New Roman"/>
          <w:sz w:val="24"/>
          <w:szCs w:val="24"/>
        </w:rPr>
        <w:t xml:space="preserve">. </w:t>
      </w:r>
      <w:r w:rsidRPr="00E159D0">
        <w:rPr>
          <w:rFonts w:ascii="Times New Roman" w:hAnsi="Times New Roman" w:cs="Times New Roman"/>
          <w:sz w:val="24"/>
          <w:szCs w:val="24"/>
        </w:rPr>
        <w:t xml:space="preserve">Z-test results for estimated marginal means (EMMs) of plant-soil feedback (PSF) values for each response species at each site in </w:t>
      </w:r>
      <w:r>
        <w:rPr>
          <w:rFonts w:ascii="Times New Roman" w:hAnsi="Times New Roman" w:cs="Times New Roman"/>
          <w:sz w:val="24"/>
          <w:szCs w:val="24"/>
        </w:rPr>
        <w:t>the community</w:t>
      </w:r>
      <w:r w:rsidRPr="00E159D0">
        <w:rPr>
          <w:rFonts w:ascii="Times New Roman" w:hAnsi="Times New Roman" w:cs="Times New Roman"/>
          <w:sz w:val="24"/>
          <w:szCs w:val="24"/>
        </w:rPr>
        <w:t xml:space="preserve"> model. PSF values were tested against a null hypothesis of zero (no feedback) using z-tests derived from a linear mixed model. Significant p-values (p &lt; 0.05) indicate PSF values that significantly differ from zero. SE = standard error, </w:t>
      </w:r>
      <w:proofErr w:type="spellStart"/>
      <w:r w:rsidRPr="00E159D0">
        <w:rPr>
          <w:rFonts w:ascii="Times New Roman" w:hAnsi="Times New Roman" w:cs="Times New Roman"/>
          <w:sz w:val="24"/>
          <w:szCs w:val="24"/>
        </w:rPr>
        <w:t>df</w:t>
      </w:r>
      <w:proofErr w:type="spellEnd"/>
      <w:r w:rsidRPr="00E159D0">
        <w:rPr>
          <w:rFonts w:ascii="Times New Roman" w:hAnsi="Times New Roman" w:cs="Times New Roman"/>
          <w:sz w:val="24"/>
          <w:szCs w:val="24"/>
        </w:rPr>
        <w:t xml:space="preserve"> = degrees of freedom.</w:t>
      </w:r>
    </w:p>
    <w:tbl>
      <w:tblPr>
        <w:tblStyle w:val="TableGrid"/>
        <w:tblW w:w="7435" w:type="dxa"/>
        <w:tblLook w:val="04A0" w:firstRow="1" w:lastRow="0" w:firstColumn="1" w:lastColumn="0" w:noHBand="0" w:noVBand="1"/>
      </w:tblPr>
      <w:tblGrid>
        <w:gridCol w:w="1590"/>
        <w:gridCol w:w="1045"/>
        <w:gridCol w:w="960"/>
        <w:gridCol w:w="960"/>
        <w:gridCol w:w="960"/>
        <w:gridCol w:w="960"/>
        <w:gridCol w:w="960"/>
      </w:tblGrid>
      <w:tr w:rsidR="00BF07BE" w:rsidRPr="00587479" w14:paraId="7F8C2CE7" w14:textId="77777777" w:rsidTr="00BF07BE">
        <w:trPr>
          <w:trHeight w:val="288"/>
        </w:trPr>
        <w:tc>
          <w:tcPr>
            <w:tcW w:w="1590" w:type="dxa"/>
            <w:noWrap/>
            <w:hideMark/>
          </w:tcPr>
          <w:p w14:paraId="223CF000" w14:textId="77777777" w:rsidR="00BF07BE" w:rsidRPr="00587479" w:rsidRDefault="00BF07BE" w:rsidP="00BF07BE">
            <w:pPr>
              <w:rPr>
                <w:rFonts w:ascii="Times New Roman" w:eastAsia="Times New Roman" w:hAnsi="Times New Roman" w:cs="Times New Roman"/>
                <w:b/>
                <w:bCs/>
                <w:color w:val="000000"/>
                <w:sz w:val="15"/>
                <w:szCs w:val="15"/>
                <w:lang w:eastAsia="en-CA"/>
              </w:rPr>
            </w:pPr>
            <w:proofErr w:type="spellStart"/>
            <w:r w:rsidRPr="00587479">
              <w:rPr>
                <w:rFonts w:ascii="Times New Roman" w:eastAsia="Times New Roman" w:hAnsi="Times New Roman" w:cs="Times New Roman"/>
                <w:b/>
                <w:bCs/>
                <w:color w:val="000000"/>
                <w:sz w:val="15"/>
                <w:szCs w:val="15"/>
                <w:lang w:eastAsia="en-CA"/>
              </w:rPr>
              <w:lastRenderedPageBreak/>
              <w:t>ResponseSpecies</w:t>
            </w:r>
            <w:proofErr w:type="spellEnd"/>
          </w:p>
        </w:tc>
        <w:tc>
          <w:tcPr>
            <w:tcW w:w="1045" w:type="dxa"/>
            <w:noWrap/>
            <w:hideMark/>
          </w:tcPr>
          <w:p w14:paraId="16CFEA26" w14:textId="77777777" w:rsidR="00BF07BE" w:rsidRPr="00587479" w:rsidRDefault="00BF07BE" w:rsidP="00BF07BE">
            <w:pPr>
              <w:rPr>
                <w:rFonts w:ascii="Times New Roman" w:eastAsia="Times New Roman" w:hAnsi="Times New Roman" w:cs="Times New Roman"/>
                <w:b/>
                <w:bCs/>
                <w:color w:val="000000"/>
                <w:sz w:val="15"/>
                <w:szCs w:val="15"/>
                <w:lang w:eastAsia="en-CA"/>
              </w:rPr>
            </w:pPr>
            <w:r w:rsidRPr="00587479">
              <w:rPr>
                <w:rFonts w:ascii="Times New Roman" w:eastAsia="Times New Roman" w:hAnsi="Times New Roman" w:cs="Times New Roman"/>
                <w:b/>
                <w:bCs/>
                <w:color w:val="000000"/>
                <w:sz w:val="15"/>
                <w:szCs w:val="15"/>
                <w:lang w:eastAsia="en-CA"/>
              </w:rPr>
              <w:t>Site</w:t>
            </w:r>
          </w:p>
        </w:tc>
        <w:tc>
          <w:tcPr>
            <w:tcW w:w="960" w:type="dxa"/>
            <w:noWrap/>
            <w:hideMark/>
          </w:tcPr>
          <w:p w14:paraId="4156657B" w14:textId="77777777" w:rsidR="00BF07BE" w:rsidRPr="00587479" w:rsidRDefault="00BF07BE" w:rsidP="00BF07BE">
            <w:pPr>
              <w:rPr>
                <w:rFonts w:ascii="Times New Roman" w:eastAsia="Times New Roman" w:hAnsi="Times New Roman" w:cs="Times New Roman"/>
                <w:b/>
                <w:bCs/>
                <w:color w:val="000000"/>
                <w:sz w:val="15"/>
                <w:szCs w:val="15"/>
                <w:lang w:eastAsia="en-CA"/>
              </w:rPr>
            </w:pPr>
            <w:proofErr w:type="spellStart"/>
            <w:r w:rsidRPr="00587479">
              <w:rPr>
                <w:rFonts w:ascii="Times New Roman" w:eastAsia="Times New Roman" w:hAnsi="Times New Roman" w:cs="Times New Roman"/>
                <w:b/>
                <w:bCs/>
                <w:color w:val="000000"/>
                <w:sz w:val="15"/>
                <w:szCs w:val="15"/>
                <w:lang w:eastAsia="en-CA"/>
              </w:rPr>
              <w:t>emmean</w:t>
            </w:r>
            <w:proofErr w:type="spellEnd"/>
          </w:p>
        </w:tc>
        <w:tc>
          <w:tcPr>
            <w:tcW w:w="960" w:type="dxa"/>
            <w:noWrap/>
            <w:hideMark/>
          </w:tcPr>
          <w:p w14:paraId="2A8009EF" w14:textId="77777777" w:rsidR="00BF07BE" w:rsidRPr="00587479" w:rsidRDefault="00BF07BE" w:rsidP="00BF07BE">
            <w:pPr>
              <w:rPr>
                <w:rFonts w:ascii="Times New Roman" w:eastAsia="Times New Roman" w:hAnsi="Times New Roman" w:cs="Times New Roman"/>
                <w:b/>
                <w:bCs/>
                <w:color w:val="000000"/>
                <w:sz w:val="15"/>
                <w:szCs w:val="15"/>
                <w:lang w:eastAsia="en-CA"/>
              </w:rPr>
            </w:pPr>
            <w:r w:rsidRPr="00587479">
              <w:rPr>
                <w:rFonts w:ascii="Times New Roman" w:eastAsia="Times New Roman" w:hAnsi="Times New Roman" w:cs="Times New Roman"/>
                <w:b/>
                <w:bCs/>
                <w:color w:val="000000"/>
                <w:sz w:val="15"/>
                <w:szCs w:val="15"/>
                <w:lang w:eastAsia="en-CA"/>
              </w:rPr>
              <w:t>SE</w:t>
            </w:r>
          </w:p>
        </w:tc>
        <w:tc>
          <w:tcPr>
            <w:tcW w:w="960" w:type="dxa"/>
            <w:noWrap/>
            <w:hideMark/>
          </w:tcPr>
          <w:p w14:paraId="0D09DF08" w14:textId="77777777" w:rsidR="00BF07BE" w:rsidRPr="00587479" w:rsidRDefault="00BF07BE" w:rsidP="00BF07BE">
            <w:pPr>
              <w:rPr>
                <w:rFonts w:ascii="Times New Roman" w:eastAsia="Times New Roman" w:hAnsi="Times New Roman" w:cs="Times New Roman"/>
                <w:b/>
                <w:bCs/>
                <w:color w:val="000000"/>
                <w:sz w:val="15"/>
                <w:szCs w:val="15"/>
                <w:lang w:eastAsia="en-CA"/>
              </w:rPr>
            </w:pPr>
            <w:proofErr w:type="spellStart"/>
            <w:r w:rsidRPr="00587479">
              <w:rPr>
                <w:rFonts w:ascii="Times New Roman" w:eastAsia="Times New Roman" w:hAnsi="Times New Roman" w:cs="Times New Roman"/>
                <w:b/>
                <w:bCs/>
                <w:color w:val="000000"/>
                <w:sz w:val="15"/>
                <w:szCs w:val="15"/>
                <w:lang w:eastAsia="en-CA"/>
              </w:rPr>
              <w:t>df</w:t>
            </w:r>
            <w:proofErr w:type="spellEnd"/>
          </w:p>
        </w:tc>
        <w:tc>
          <w:tcPr>
            <w:tcW w:w="960" w:type="dxa"/>
            <w:noWrap/>
            <w:hideMark/>
          </w:tcPr>
          <w:p w14:paraId="4EBDFB24" w14:textId="77777777" w:rsidR="00BF07BE" w:rsidRPr="00587479" w:rsidRDefault="00BF07BE" w:rsidP="00BF07BE">
            <w:pPr>
              <w:rPr>
                <w:rFonts w:ascii="Times New Roman" w:eastAsia="Times New Roman" w:hAnsi="Times New Roman" w:cs="Times New Roman"/>
                <w:b/>
                <w:bCs/>
                <w:color w:val="000000"/>
                <w:sz w:val="15"/>
                <w:szCs w:val="15"/>
                <w:lang w:eastAsia="en-CA"/>
              </w:rPr>
            </w:pPr>
            <w:proofErr w:type="spellStart"/>
            <w:proofErr w:type="gramStart"/>
            <w:r w:rsidRPr="00587479">
              <w:rPr>
                <w:rFonts w:ascii="Times New Roman" w:eastAsia="Times New Roman" w:hAnsi="Times New Roman" w:cs="Times New Roman"/>
                <w:b/>
                <w:bCs/>
                <w:color w:val="000000"/>
                <w:sz w:val="15"/>
                <w:szCs w:val="15"/>
                <w:lang w:eastAsia="en-CA"/>
              </w:rPr>
              <w:t>z.ratio</w:t>
            </w:r>
            <w:proofErr w:type="spellEnd"/>
            <w:proofErr w:type="gramEnd"/>
          </w:p>
        </w:tc>
        <w:tc>
          <w:tcPr>
            <w:tcW w:w="960" w:type="dxa"/>
            <w:noWrap/>
            <w:hideMark/>
          </w:tcPr>
          <w:p w14:paraId="6958679F" w14:textId="77777777" w:rsidR="00BF07BE" w:rsidRPr="00587479" w:rsidRDefault="00BF07BE" w:rsidP="00BF07BE">
            <w:pPr>
              <w:rPr>
                <w:rFonts w:ascii="Times New Roman" w:eastAsia="Times New Roman" w:hAnsi="Times New Roman" w:cs="Times New Roman"/>
                <w:b/>
                <w:bCs/>
                <w:color w:val="000000"/>
                <w:sz w:val="15"/>
                <w:szCs w:val="15"/>
                <w:lang w:eastAsia="en-CA"/>
              </w:rPr>
            </w:pPr>
            <w:proofErr w:type="spellStart"/>
            <w:r w:rsidRPr="00587479">
              <w:rPr>
                <w:rFonts w:ascii="Times New Roman" w:eastAsia="Times New Roman" w:hAnsi="Times New Roman" w:cs="Times New Roman"/>
                <w:b/>
                <w:bCs/>
                <w:color w:val="000000"/>
                <w:sz w:val="15"/>
                <w:szCs w:val="15"/>
                <w:lang w:eastAsia="en-CA"/>
              </w:rPr>
              <w:t>p.value</w:t>
            </w:r>
            <w:proofErr w:type="spellEnd"/>
          </w:p>
        </w:tc>
      </w:tr>
      <w:tr w:rsidR="00BF07BE" w:rsidRPr="00587479" w14:paraId="47625EE4" w14:textId="77777777" w:rsidTr="00BF07BE">
        <w:trPr>
          <w:trHeight w:val="288"/>
        </w:trPr>
        <w:tc>
          <w:tcPr>
            <w:tcW w:w="1590" w:type="dxa"/>
            <w:shd w:val="clear" w:color="auto" w:fill="F2F2F2" w:themeFill="background1" w:themeFillShade="F2"/>
            <w:noWrap/>
            <w:hideMark/>
          </w:tcPr>
          <w:p w14:paraId="3FA39A92" w14:textId="77777777" w:rsidR="00BF07BE" w:rsidRPr="00587479" w:rsidRDefault="00BF07BE" w:rsidP="00BF07BE">
            <w:pPr>
              <w:rPr>
                <w:rFonts w:ascii="Times New Roman" w:eastAsia="Times New Roman" w:hAnsi="Times New Roman" w:cs="Times New Roman"/>
                <w:b/>
                <w:bCs/>
                <w:color w:val="000000"/>
                <w:sz w:val="15"/>
                <w:szCs w:val="15"/>
                <w:lang w:eastAsia="en-CA"/>
              </w:rPr>
            </w:pPr>
            <w:r w:rsidRPr="00587479">
              <w:rPr>
                <w:rFonts w:ascii="Times New Roman" w:eastAsia="Times New Roman" w:hAnsi="Times New Roman" w:cs="Times New Roman"/>
                <w:b/>
                <w:bCs/>
                <w:color w:val="000000"/>
                <w:sz w:val="15"/>
                <w:szCs w:val="15"/>
                <w:lang w:eastAsia="en-CA"/>
              </w:rPr>
              <w:t>brome</w:t>
            </w:r>
          </w:p>
        </w:tc>
        <w:tc>
          <w:tcPr>
            <w:tcW w:w="1045" w:type="dxa"/>
            <w:shd w:val="clear" w:color="auto" w:fill="F2F2F2" w:themeFill="background1" w:themeFillShade="F2"/>
            <w:noWrap/>
            <w:hideMark/>
          </w:tcPr>
          <w:p w14:paraId="026DA83D" w14:textId="77777777" w:rsidR="00BF07BE" w:rsidRPr="00587479" w:rsidRDefault="00BF07BE" w:rsidP="00BF07BE">
            <w:pPr>
              <w:rPr>
                <w:rFonts w:ascii="Times New Roman" w:eastAsia="Times New Roman" w:hAnsi="Times New Roman" w:cs="Times New Roman"/>
                <w:b/>
                <w:bCs/>
                <w:color w:val="000000"/>
                <w:sz w:val="15"/>
                <w:szCs w:val="15"/>
                <w:lang w:eastAsia="en-CA"/>
              </w:rPr>
            </w:pPr>
            <w:r w:rsidRPr="00587479">
              <w:rPr>
                <w:rFonts w:ascii="Times New Roman" w:eastAsia="Times New Roman" w:hAnsi="Times New Roman" w:cs="Times New Roman"/>
                <w:b/>
                <w:bCs/>
                <w:color w:val="000000"/>
                <w:sz w:val="15"/>
                <w:szCs w:val="15"/>
                <w:lang w:eastAsia="en-CA"/>
              </w:rPr>
              <w:t>Grenfell</w:t>
            </w:r>
          </w:p>
        </w:tc>
        <w:tc>
          <w:tcPr>
            <w:tcW w:w="960" w:type="dxa"/>
            <w:shd w:val="clear" w:color="auto" w:fill="F2F2F2" w:themeFill="background1" w:themeFillShade="F2"/>
            <w:noWrap/>
            <w:hideMark/>
          </w:tcPr>
          <w:p w14:paraId="43DBCD6E"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-0.176</w:t>
            </w:r>
          </w:p>
        </w:tc>
        <w:tc>
          <w:tcPr>
            <w:tcW w:w="960" w:type="dxa"/>
            <w:shd w:val="clear" w:color="auto" w:fill="F2F2F2" w:themeFill="background1" w:themeFillShade="F2"/>
            <w:noWrap/>
            <w:hideMark/>
          </w:tcPr>
          <w:p w14:paraId="6264C150"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0.283</w:t>
            </w:r>
          </w:p>
        </w:tc>
        <w:tc>
          <w:tcPr>
            <w:tcW w:w="960" w:type="dxa"/>
            <w:shd w:val="clear" w:color="auto" w:fill="F2F2F2" w:themeFill="background1" w:themeFillShade="F2"/>
            <w:noWrap/>
            <w:hideMark/>
          </w:tcPr>
          <w:p w14:paraId="4E590E6D" w14:textId="77777777" w:rsidR="00BF07BE" w:rsidRPr="00587479" w:rsidRDefault="00BF07BE" w:rsidP="00BF07BE">
            <w:pPr>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Inf</w:t>
            </w:r>
          </w:p>
        </w:tc>
        <w:tc>
          <w:tcPr>
            <w:tcW w:w="960" w:type="dxa"/>
            <w:shd w:val="clear" w:color="auto" w:fill="F2F2F2" w:themeFill="background1" w:themeFillShade="F2"/>
            <w:noWrap/>
            <w:hideMark/>
          </w:tcPr>
          <w:p w14:paraId="498B48CF"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-0.620</w:t>
            </w:r>
          </w:p>
        </w:tc>
        <w:tc>
          <w:tcPr>
            <w:tcW w:w="960" w:type="dxa"/>
            <w:shd w:val="clear" w:color="auto" w:fill="F2F2F2" w:themeFill="background1" w:themeFillShade="F2"/>
            <w:noWrap/>
            <w:hideMark/>
          </w:tcPr>
          <w:p w14:paraId="7F750589"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0.535</w:t>
            </w:r>
          </w:p>
        </w:tc>
      </w:tr>
      <w:tr w:rsidR="00BF07BE" w:rsidRPr="00587479" w14:paraId="6C987EC9" w14:textId="77777777" w:rsidTr="00BF07BE">
        <w:trPr>
          <w:trHeight w:val="288"/>
        </w:trPr>
        <w:tc>
          <w:tcPr>
            <w:tcW w:w="1590" w:type="dxa"/>
            <w:shd w:val="clear" w:color="auto" w:fill="F2F2F2" w:themeFill="background1" w:themeFillShade="F2"/>
            <w:noWrap/>
            <w:hideMark/>
          </w:tcPr>
          <w:p w14:paraId="23DF3010" w14:textId="77777777" w:rsidR="00BF07BE" w:rsidRPr="00587479" w:rsidRDefault="00BF07BE" w:rsidP="00BF07BE">
            <w:pPr>
              <w:rPr>
                <w:rFonts w:ascii="Times New Roman" w:eastAsia="Times New Roman" w:hAnsi="Times New Roman" w:cs="Times New Roman"/>
                <w:b/>
                <w:bCs/>
                <w:color w:val="000000"/>
                <w:sz w:val="15"/>
                <w:szCs w:val="15"/>
                <w:lang w:eastAsia="en-CA"/>
              </w:rPr>
            </w:pPr>
            <w:r w:rsidRPr="00587479">
              <w:rPr>
                <w:rFonts w:ascii="Times New Roman" w:eastAsia="Times New Roman" w:hAnsi="Times New Roman" w:cs="Times New Roman"/>
                <w:b/>
                <w:bCs/>
                <w:color w:val="000000"/>
                <w:sz w:val="15"/>
                <w:szCs w:val="15"/>
                <w:lang w:eastAsia="en-CA"/>
              </w:rPr>
              <w:t>flax</w:t>
            </w:r>
          </w:p>
        </w:tc>
        <w:tc>
          <w:tcPr>
            <w:tcW w:w="1045" w:type="dxa"/>
            <w:shd w:val="clear" w:color="auto" w:fill="F2F2F2" w:themeFill="background1" w:themeFillShade="F2"/>
            <w:noWrap/>
            <w:hideMark/>
          </w:tcPr>
          <w:p w14:paraId="4443AA7B" w14:textId="77777777" w:rsidR="00BF07BE" w:rsidRPr="00587479" w:rsidRDefault="00BF07BE" w:rsidP="00BF07BE">
            <w:pPr>
              <w:rPr>
                <w:rFonts w:ascii="Times New Roman" w:eastAsia="Times New Roman" w:hAnsi="Times New Roman" w:cs="Times New Roman"/>
                <w:b/>
                <w:bCs/>
                <w:color w:val="000000"/>
                <w:sz w:val="15"/>
                <w:szCs w:val="15"/>
                <w:lang w:eastAsia="en-CA"/>
              </w:rPr>
            </w:pPr>
            <w:r w:rsidRPr="00587479">
              <w:rPr>
                <w:rFonts w:ascii="Times New Roman" w:eastAsia="Times New Roman" w:hAnsi="Times New Roman" w:cs="Times New Roman"/>
                <w:b/>
                <w:bCs/>
                <w:color w:val="000000"/>
                <w:sz w:val="15"/>
                <w:szCs w:val="15"/>
                <w:lang w:eastAsia="en-CA"/>
              </w:rPr>
              <w:t>Grenfell</w:t>
            </w:r>
          </w:p>
        </w:tc>
        <w:tc>
          <w:tcPr>
            <w:tcW w:w="960" w:type="dxa"/>
            <w:shd w:val="clear" w:color="auto" w:fill="F2F2F2" w:themeFill="background1" w:themeFillShade="F2"/>
            <w:noWrap/>
            <w:hideMark/>
          </w:tcPr>
          <w:p w14:paraId="72F01443"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0.835</w:t>
            </w:r>
          </w:p>
        </w:tc>
        <w:tc>
          <w:tcPr>
            <w:tcW w:w="960" w:type="dxa"/>
            <w:shd w:val="clear" w:color="auto" w:fill="F2F2F2" w:themeFill="background1" w:themeFillShade="F2"/>
            <w:noWrap/>
            <w:hideMark/>
          </w:tcPr>
          <w:p w14:paraId="7F463789"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0.666</w:t>
            </w:r>
          </w:p>
        </w:tc>
        <w:tc>
          <w:tcPr>
            <w:tcW w:w="960" w:type="dxa"/>
            <w:shd w:val="clear" w:color="auto" w:fill="F2F2F2" w:themeFill="background1" w:themeFillShade="F2"/>
            <w:noWrap/>
            <w:hideMark/>
          </w:tcPr>
          <w:p w14:paraId="43CD83DF" w14:textId="77777777" w:rsidR="00BF07BE" w:rsidRPr="00587479" w:rsidRDefault="00BF07BE" w:rsidP="00BF07BE">
            <w:pPr>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Inf</w:t>
            </w:r>
          </w:p>
        </w:tc>
        <w:tc>
          <w:tcPr>
            <w:tcW w:w="960" w:type="dxa"/>
            <w:shd w:val="clear" w:color="auto" w:fill="F2F2F2" w:themeFill="background1" w:themeFillShade="F2"/>
            <w:noWrap/>
            <w:hideMark/>
          </w:tcPr>
          <w:p w14:paraId="3E48DAA7"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1.254</w:t>
            </w:r>
          </w:p>
        </w:tc>
        <w:tc>
          <w:tcPr>
            <w:tcW w:w="960" w:type="dxa"/>
            <w:shd w:val="clear" w:color="auto" w:fill="F2F2F2" w:themeFill="background1" w:themeFillShade="F2"/>
            <w:noWrap/>
            <w:hideMark/>
          </w:tcPr>
          <w:p w14:paraId="0BF90DF1"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0.210</w:t>
            </w:r>
          </w:p>
        </w:tc>
      </w:tr>
      <w:tr w:rsidR="00BF07BE" w:rsidRPr="00587479" w14:paraId="7D6FD526" w14:textId="77777777" w:rsidTr="00BF07BE">
        <w:trPr>
          <w:trHeight w:val="288"/>
        </w:trPr>
        <w:tc>
          <w:tcPr>
            <w:tcW w:w="1590" w:type="dxa"/>
            <w:shd w:val="clear" w:color="auto" w:fill="F2F2F2" w:themeFill="background1" w:themeFillShade="F2"/>
            <w:noWrap/>
            <w:hideMark/>
          </w:tcPr>
          <w:p w14:paraId="3144D39D" w14:textId="77777777" w:rsidR="00BF07BE" w:rsidRPr="00587479" w:rsidRDefault="00BF07BE" w:rsidP="00BF07BE">
            <w:pPr>
              <w:rPr>
                <w:rFonts w:ascii="Times New Roman" w:eastAsia="Times New Roman" w:hAnsi="Times New Roman" w:cs="Times New Roman"/>
                <w:b/>
                <w:bCs/>
                <w:color w:val="000000"/>
                <w:sz w:val="15"/>
                <w:szCs w:val="15"/>
                <w:lang w:eastAsia="en-CA"/>
              </w:rPr>
            </w:pPr>
            <w:proofErr w:type="spellStart"/>
            <w:r w:rsidRPr="00587479">
              <w:rPr>
                <w:rFonts w:ascii="Times New Roman" w:eastAsia="Times New Roman" w:hAnsi="Times New Roman" w:cs="Times New Roman"/>
                <w:b/>
                <w:bCs/>
                <w:color w:val="000000"/>
                <w:sz w:val="15"/>
                <w:szCs w:val="15"/>
                <w:lang w:eastAsia="en-CA"/>
              </w:rPr>
              <w:t>nativegrass</w:t>
            </w:r>
            <w:proofErr w:type="spellEnd"/>
          </w:p>
        </w:tc>
        <w:tc>
          <w:tcPr>
            <w:tcW w:w="1045" w:type="dxa"/>
            <w:shd w:val="clear" w:color="auto" w:fill="F2F2F2" w:themeFill="background1" w:themeFillShade="F2"/>
            <w:noWrap/>
            <w:hideMark/>
          </w:tcPr>
          <w:p w14:paraId="38770BC5" w14:textId="77777777" w:rsidR="00BF07BE" w:rsidRPr="00587479" w:rsidRDefault="00BF07BE" w:rsidP="00BF07BE">
            <w:pPr>
              <w:rPr>
                <w:rFonts w:ascii="Times New Roman" w:eastAsia="Times New Roman" w:hAnsi="Times New Roman" w:cs="Times New Roman"/>
                <w:b/>
                <w:bCs/>
                <w:color w:val="000000"/>
                <w:sz w:val="15"/>
                <w:szCs w:val="15"/>
                <w:lang w:eastAsia="en-CA"/>
              </w:rPr>
            </w:pPr>
            <w:r w:rsidRPr="00587479">
              <w:rPr>
                <w:rFonts w:ascii="Times New Roman" w:eastAsia="Times New Roman" w:hAnsi="Times New Roman" w:cs="Times New Roman"/>
                <w:b/>
                <w:bCs/>
                <w:color w:val="000000"/>
                <w:sz w:val="15"/>
                <w:szCs w:val="15"/>
                <w:lang w:eastAsia="en-CA"/>
              </w:rPr>
              <w:t>Grenfell</w:t>
            </w:r>
          </w:p>
        </w:tc>
        <w:tc>
          <w:tcPr>
            <w:tcW w:w="960" w:type="dxa"/>
            <w:shd w:val="clear" w:color="auto" w:fill="F2F2F2" w:themeFill="background1" w:themeFillShade="F2"/>
            <w:noWrap/>
            <w:hideMark/>
          </w:tcPr>
          <w:p w14:paraId="4A0B6752"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-0.702</w:t>
            </w:r>
          </w:p>
        </w:tc>
        <w:tc>
          <w:tcPr>
            <w:tcW w:w="960" w:type="dxa"/>
            <w:shd w:val="clear" w:color="auto" w:fill="F2F2F2" w:themeFill="background1" w:themeFillShade="F2"/>
            <w:noWrap/>
            <w:hideMark/>
          </w:tcPr>
          <w:p w14:paraId="32879E11"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0.294</w:t>
            </w:r>
          </w:p>
        </w:tc>
        <w:tc>
          <w:tcPr>
            <w:tcW w:w="960" w:type="dxa"/>
            <w:shd w:val="clear" w:color="auto" w:fill="F2F2F2" w:themeFill="background1" w:themeFillShade="F2"/>
            <w:noWrap/>
            <w:hideMark/>
          </w:tcPr>
          <w:p w14:paraId="17C7AD86" w14:textId="77777777" w:rsidR="00BF07BE" w:rsidRPr="00587479" w:rsidRDefault="00BF07BE" w:rsidP="00BF07BE">
            <w:pPr>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Inf</w:t>
            </w:r>
          </w:p>
        </w:tc>
        <w:tc>
          <w:tcPr>
            <w:tcW w:w="960" w:type="dxa"/>
            <w:shd w:val="clear" w:color="auto" w:fill="F2F2F2" w:themeFill="background1" w:themeFillShade="F2"/>
            <w:noWrap/>
            <w:hideMark/>
          </w:tcPr>
          <w:p w14:paraId="62589BC2"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-2.391</w:t>
            </w:r>
          </w:p>
        </w:tc>
        <w:tc>
          <w:tcPr>
            <w:tcW w:w="960" w:type="dxa"/>
            <w:shd w:val="clear" w:color="auto" w:fill="F2F2F2" w:themeFill="background1" w:themeFillShade="F2"/>
            <w:noWrap/>
            <w:hideMark/>
          </w:tcPr>
          <w:p w14:paraId="7C5C5683" w14:textId="77777777" w:rsidR="00BF07BE" w:rsidRPr="00587479" w:rsidRDefault="00BF07BE" w:rsidP="00BF07BE">
            <w:pPr>
              <w:jc w:val="right"/>
              <w:rPr>
                <w:rFonts w:ascii="Times New Roman" w:eastAsia="Times New Roman" w:hAnsi="Times New Roman" w:cs="Times New Roman"/>
                <w:b/>
                <w:bCs/>
                <w:color w:val="000000"/>
                <w:sz w:val="15"/>
                <w:szCs w:val="15"/>
                <w:lang w:eastAsia="en-CA"/>
              </w:rPr>
            </w:pPr>
            <w:r w:rsidRPr="00587479">
              <w:rPr>
                <w:rFonts w:ascii="Times New Roman" w:eastAsia="Times New Roman" w:hAnsi="Times New Roman" w:cs="Times New Roman"/>
                <w:b/>
                <w:bCs/>
                <w:color w:val="000000"/>
                <w:sz w:val="15"/>
                <w:szCs w:val="15"/>
                <w:lang w:eastAsia="en-CA"/>
              </w:rPr>
              <w:t>0.017</w:t>
            </w:r>
          </w:p>
        </w:tc>
      </w:tr>
      <w:tr w:rsidR="00BF07BE" w:rsidRPr="00587479" w14:paraId="5B69C0E0" w14:textId="77777777" w:rsidTr="00BF07BE">
        <w:trPr>
          <w:trHeight w:val="288"/>
        </w:trPr>
        <w:tc>
          <w:tcPr>
            <w:tcW w:w="1590" w:type="dxa"/>
            <w:shd w:val="clear" w:color="auto" w:fill="F2F2F2" w:themeFill="background1" w:themeFillShade="F2"/>
            <w:noWrap/>
            <w:hideMark/>
          </w:tcPr>
          <w:p w14:paraId="465112DB" w14:textId="77777777" w:rsidR="00BF07BE" w:rsidRPr="00587479" w:rsidRDefault="00BF07BE" w:rsidP="00BF07BE">
            <w:pPr>
              <w:rPr>
                <w:rFonts w:ascii="Times New Roman" w:eastAsia="Times New Roman" w:hAnsi="Times New Roman" w:cs="Times New Roman"/>
                <w:b/>
                <w:bCs/>
                <w:color w:val="000000"/>
                <w:sz w:val="15"/>
                <w:szCs w:val="15"/>
                <w:lang w:eastAsia="en-CA"/>
              </w:rPr>
            </w:pPr>
            <w:r w:rsidRPr="00587479">
              <w:rPr>
                <w:rFonts w:ascii="Times New Roman" w:eastAsia="Times New Roman" w:hAnsi="Times New Roman" w:cs="Times New Roman"/>
                <w:b/>
                <w:bCs/>
                <w:color w:val="000000"/>
                <w:sz w:val="15"/>
                <w:szCs w:val="15"/>
                <w:lang w:eastAsia="en-CA"/>
              </w:rPr>
              <w:t>spurge</w:t>
            </w:r>
          </w:p>
        </w:tc>
        <w:tc>
          <w:tcPr>
            <w:tcW w:w="1045" w:type="dxa"/>
            <w:shd w:val="clear" w:color="auto" w:fill="F2F2F2" w:themeFill="background1" w:themeFillShade="F2"/>
            <w:noWrap/>
            <w:hideMark/>
          </w:tcPr>
          <w:p w14:paraId="2F4D45BC" w14:textId="77777777" w:rsidR="00BF07BE" w:rsidRPr="00587479" w:rsidRDefault="00BF07BE" w:rsidP="00BF07BE">
            <w:pPr>
              <w:rPr>
                <w:rFonts w:ascii="Times New Roman" w:eastAsia="Times New Roman" w:hAnsi="Times New Roman" w:cs="Times New Roman"/>
                <w:b/>
                <w:bCs/>
                <w:color w:val="000000"/>
                <w:sz w:val="15"/>
                <w:szCs w:val="15"/>
                <w:lang w:eastAsia="en-CA"/>
              </w:rPr>
            </w:pPr>
            <w:r w:rsidRPr="00587479">
              <w:rPr>
                <w:rFonts w:ascii="Times New Roman" w:eastAsia="Times New Roman" w:hAnsi="Times New Roman" w:cs="Times New Roman"/>
                <w:b/>
                <w:bCs/>
                <w:color w:val="000000"/>
                <w:sz w:val="15"/>
                <w:szCs w:val="15"/>
                <w:lang w:eastAsia="en-CA"/>
              </w:rPr>
              <w:t>Grenfell</w:t>
            </w:r>
          </w:p>
        </w:tc>
        <w:tc>
          <w:tcPr>
            <w:tcW w:w="960" w:type="dxa"/>
            <w:shd w:val="clear" w:color="auto" w:fill="F2F2F2" w:themeFill="background1" w:themeFillShade="F2"/>
            <w:noWrap/>
            <w:hideMark/>
          </w:tcPr>
          <w:p w14:paraId="4278FF89"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-0.798</w:t>
            </w:r>
          </w:p>
        </w:tc>
        <w:tc>
          <w:tcPr>
            <w:tcW w:w="960" w:type="dxa"/>
            <w:shd w:val="clear" w:color="auto" w:fill="F2F2F2" w:themeFill="background1" w:themeFillShade="F2"/>
            <w:noWrap/>
            <w:hideMark/>
          </w:tcPr>
          <w:p w14:paraId="36EFF420"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0.452</w:t>
            </w:r>
          </w:p>
        </w:tc>
        <w:tc>
          <w:tcPr>
            <w:tcW w:w="960" w:type="dxa"/>
            <w:shd w:val="clear" w:color="auto" w:fill="F2F2F2" w:themeFill="background1" w:themeFillShade="F2"/>
            <w:noWrap/>
            <w:hideMark/>
          </w:tcPr>
          <w:p w14:paraId="2E7542CC" w14:textId="77777777" w:rsidR="00BF07BE" w:rsidRPr="00587479" w:rsidRDefault="00BF07BE" w:rsidP="00BF07BE">
            <w:pPr>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Inf</w:t>
            </w:r>
          </w:p>
        </w:tc>
        <w:tc>
          <w:tcPr>
            <w:tcW w:w="960" w:type="dxa"/>
            <w:shd w:val="clear" w:color="auto" w:fill="F2F2F2" w:themeFill="background1" w:themeFillShade="F2"/>
            <w:noWrap/>
            <w:hideMark/>
          </w:tcPr>
          <w:p w14:paraId="63905769"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-1.765</w:t>
            </w:r>
          </w:p>
        </w:tc>
        <w:tc>
          <w:tcPr>
            <w:tcW w:w="960" w:type="dxa"/>
            <w:shd w:val="clear" w:color="auto" w:fill="F2F2F2" w:themeFill="background1" w:themeFillShade="F2"/>
            <w:noWrap/>
            <w:hideMark/>
          </w:tcPr>
          <w:p w14:paraId="3376460A"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0.078</w:t>
            </w:r>
          </w:p>
        </w:tc>
      </w:tr>
      <w:tr w:rsidR="00BF07BE" w:rsidRPr="00587479" w14:paraId="45846EF7" w14:textId="77777777" w:rsidTr="00BF07BE">
        <w:trPr>
          <w:trHeight w:val="288"/>
        </w:trPr>
        <w:tc>
          <w:tcPr>
            <w:tcW w:w="1590" w:type="dxa"/>
            <w:noWrap/>
            <w:hideMark/>
          </w:tcPr>
          <w:p w14:paraId="03194A03" w14:textId="77777777" w:rsidR="00BF07BE" w:rsidRPr="00587479" w:rsidRDefault="00BF07BE" w:rsidP="00BF07BE">
            <w:pPr>
              <w:rPr>
                <w:rFonts w:ascii="Times New Roman" w:eastAsia="Times New Roman" w:hAnsi="Times New Roman" w:cs="Times New Roman"/>
                <w:b/>
                <w:bCs/>
                <w:color w:val="000000"/>
                <w:sz w:val="15"/>
                <w:szCs w:val="15"/>
                <w:lang w:eastAsia="en-CA"/>
              </w:rPr>
            </w:pPr>
            <w:r w:rsidRPr="00587479">
              <w:rPr>
                <w:rFonts w:ascii="Times New Roman" w:eastAsia="Times New Roman" w:hAnsi="Times New Roman" w:cs="Times New Roman"/>
                <w:b/>
                <w:bCs/>
                <w:color w:val="000000"/>
                <w:sz w:val="15"/>
                <w:szCs w:val="15"/>
                <w:lang w:eastAsia="en-CA"/>
              </w:rPr>
              <w:t>brome</w:t>
            </w:r>
          </w:p>
        </w:tc>
        <w:tc>
          <w:tcPr>
            <w:tcW w:w="1045" w:type="dxa"/>
            <w:noWrap/>
            <w:hideMark/>
          </w:tcPr>
          <w:p w14:paraId="7C39197F" w14:textId="77777777" w:rsidR="00BF07BE" w:rsidRPr="00587479" w:rsidRDefault="00BF07BE" w:rsidP="00BF07BE">
            <w:pPr>
              <w:rPr>
                <w:rFonts w:ascii="Times New Roman" w:eastAsia="Times New Roman" w:hAnsi="Times New Roman" w:cs="Times New Roman"/>
                <w:b/>
                <w:bCs/>
                <w:color w:val="000000"/>
                <w:sz w:val="15"/>
                <w:szCs w:val="15"/>
                <w:lang w:eastAsia="en-CA"/>
              </w:rPr>
            </w:pPr>
            <w:r w:rsidRPr="00587479">
              <w:rPr>
                <w:rFonts w:ascii="Times New Roman" w:eastAsia="Times New Roman" w:hAnsi="Times New Roman" w:cs="Times New Roman"/>
                <w:b/>
                <w:bCs/>
                <w:color w:val="000000"/>
                <w:sz w:val="15"/>
                <w:szCs w:val="15"/>
                <w:lang w:eastAsia="en-CA"/>
              </w:rPr>
              <w:t>Manitou</w:t>
            </w:r>
          </w:p>
        </w:tc>
        <w:tc>
          <w:tcPr>
            <w:tcW w:w="960" w:type="dxa"/>
            <w:noWrap/>
            <w:hideMark/>
          </w:tcPr>
          <w:p w14:paraId="35941720"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-0.193</w:t>
            </w:r>
          </w:p>
        </w:tc>
        <w:tc>
          <w:tcPr>
            <w:tcW w:w="960" w:type="dxa"/>
            <w:noWrap/>
            <w:hideMark/>
          </w:tcPr>
          <w:p w14:paraId="0D47E618"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0.284</w:t>
            </w:r>
          </w:p>
        </w:tc>
        <w:tc>
          <w:tcPr>
            <w:tcW w:w="960" w:type="dxa"/>
            <w:noWrap/>
            <w:hideMark/>
          </w:tcPr>
          <w:p w14:paraId="1A52D46D" w14:textId="77777777" w:rsidR="00BF07BE" w:rsidRPr="00587479" w:rsidRDefault="00BF07BE" w:rsidP="00BF07BE">
            <w:pPr>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Inf</w:t>
            </w:r>
          </w:p>
        </w:tc>
        <w:tc>
          <w:tcPr>
            <w:tcW w:w="960" w:type="dxa"/>
            <w:noWrap/>
            <w:hideMark/>
          </w:tcPr>
          <w:p w14:paraId="76AC2BCA"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-0.677</w:t>
            </w:r>
          </w:p>
        </w:tc>
        <w:tc>
          <w:tcPr>
            <w:tcW w:w="960" w:type="dxa"/>
            <w:noWrap/>
            <w:hideMark/>
          </w:tcPr>
          <w:p w14:paraId="4618EE8D"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0.498</w:t>
            </w:r>
          </w:p>
        </w:tc>
      </w:tr>
      <w:tr w:rsidR="00BF07BE" w:rsidRPr="00587479" w14:paraId="7A251D04" w14:textId="77777777" w:rsidTr="00BF07BE">
        <w:trPr>
          <w:trHeight w:val="288"/>
        </w:trPr>
        <w:tc>
          <w:tcPr>
            <w:tcW w:w="1590" w:type="dxa"/>
            <w:noWrap/>
            <w:hideMark/>
          </w:tcPr>
          <w:p w14:paraId="04A1C81C" w14:textId="77777777" w:rsidR="00BF07BE" w:rsidRPr="00587479" w:rsidRDefault="00BF07BE" w:rsidP="00BF07BE">
            <w:pPr>
              <w:rPr>
                <w:rFonts w:ascii="Times New Roman" w:eastAsia="Times New Roman" w:hAnsi="Times New Roman" w:cs="Times New Roman"/>
                <w:b/>
                <w:bCs/>
                <w:color w:val="000000"/>
                <w:sz w:val="15"/>
                <w:szCs w:val="15"/>
                <w:lang w:eastAsia="en-CA"/>
              </w:rPr>
            </w:pPr>
            <w:r w:rsidRPr="00587479">
              <w:rPr>
                <w:rFonts w:ascii="Times New Roman" w:eastAsia="Times New Roman" w:hAnsi="Times New Roman" w:cs="Times New Roman"/>
                <w:b/>
                <w:bCs/>
                <w:color w:val="000000"/>
                <w:sz w:val="15"/>
                <w:szCs w:val="15"/>
                <w:lang w:eastAsia="en-CA"/>
              </w:rPr>
              <w:t>flax</w:t>
            </w:r>
          </w:p>
        </w:tc>
        <w:tc>
          <w:tcPr>
            <w:tcW w:w="1045" w:type="dxa"/>
            <w:noWrap/>
            <w:hideMark/>
          </w:tcPr>
          <w:p w14:paraId="4D868D7F" w14:textId="77777777" w:rsidR="00BF07BE" w:rsidRPr="00587479" w:rsidRDefault="00BF07BE" w:rsidP="00BF07BE">
            <w:pPr>
              <w:rPr>
                <w:rFonts w:ascii="Times New Roman" w:eastAsia="Times New Roman" w:hAnsi="Times New Roman" w:cs="Times New Roman"/>
                <w:b/>
                <w:bCs/>
                <w:color w:val="000000"/>
                <w:sz w:val="15"/>
                <w:szCs w:val="15"/>
                <w:lang w:eastAsia="en-CA"/>
              </w:rPr>
            </w:pPr>
            <w:r w:rsidRPr="00587479">
              <w:rPr>
                <w:rFonts w:ascii="Times New Roman" w:eastAsia="Times New Roman" w:hAnsi="Times New Roman" w:cs="Times New Roman"/>
                <w:b/>
                <w:bCs/>
                <w:color w:val="000000"/>
                <w:sz w:val="15"/>
                <w:szCs w:val="15"/>
                <w:lang w:eastAsia="en-CA"/>
              </w:rPr>
              <w:t>Manitou</w:t>
            </w:r>
          </w:p>
        </w:tc>
        <w:tc>
          <w:tcPr>
            <w:tcW w:w="960" w:type="dxa"/>
            <w:noWrap/>
            <w:hideMark/>
          </w:tcPr>
          <w:p w14:paraId="3DEF2B3C"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-0.037</w:t>
            </w:r>
          </w:p>
        </w:tc>
        <w:tc>
          <w:tcPr>
            <w:tcW w:w="960" w:type="dxa"/>
            <w:noWrap/>
            <w:hideMark/>
          </w:tcPr>
          <w:p w14:paraId="1B5A7E6E"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0.488</w:t>
            </w:r>
          </w:p>
        </w:tc>
        <w:tc>
          <w:tcPr>
            <w:tcW w:w="960" w:type="dxa"/>
            <w:noWrap/>
            <w:hideMark/>
          </w:tcPr>
          <w:p w14:paraId="79B10F6F" w14:textId="77777777" w:rsidR="00BF07BE" w:rsidRPr="00587479" w:rsidRDefault="00BF07BE" w:rsidP="00BF07BE">
            <w:pPr>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Inf</w:t>
            </w:r>
          </w:p>
        </w:tc>
        <w:tc>
          <w:tcPr>
            <w:tcW w:w="960" w:type="dxa"/>
            <w:noWrap/>
            <w:hideMark/>
          </w:tcPr>
          <w:p w14:paraId="18AA0E7C"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-0.076</w:t>
            </w:r>
          </w:p>
        </w:tc>
        <w:tc>
          <w:tcPr>
            <w:tcW w:w="960" w:type="dxa"/>
            <w:noWrap/>
            <w:hideMark/>
          </w:tcPr>
          <w:p w14:paraId="4EFA79F2"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0.939</w:t>
            </w:r>
          </w:p>
        </w:tc>
      </w:tr>
      <w:tr w:rsidR="00BF07BE" w:rsidRPr="00587479" w14:paraId="3F120593" w14:textId="77777777" w:rsidTr="00BF07BE">
        <w:trPr>
          <w:trHeight w:val="288"/>
        </w:trPr>
        <w:tc>
          <w:tcPr>
            <w:tcW w:w="1590" w:type="dxa"/>
            <w:noWrap/>
            <w:hideMark/>
          </w:tcPr>
          <w:p w14:paraId="7CD71610" w14:textId="77777777" w:rsidR="00BF07BE" w:rsidRPr="00587479" w:rsidRDefault="00BF07BE" w:rsidP="00BF07BE">
            <w:pPr>
              <w:rPr>
                <w:rFonts w:ascii="Times New Roman" w:eastAsia="Times New Roman" w:hAnsi="Times New Roman" w:cs="Times New Roman"/>
                <w:b/>
                <w:bCs/>
                <w:color w:val="000000"/>
                <w:sz w:val="15"/>
                <w:szCs w:val="15"/>
                <w:lang w:eastAsia="en-CA"/>
              </w:rPr>
            </w:pPr>
            <w:proofErr w:type="spellStart"/>
            <w:r w:rsidRPr="00587479">
              <w:rPr>
                <w:rFonts w:ascii="Times New Roman" w:eastAsia="Times New Roman" w:hAnsi="Times New Roman" w:cs="Times New Roman"/>
                <w:b/>
                <w:bCs/>
                <w:color w:val="000000"/>
                <w:sz w:val="15"/>
                <w:szCs w:val="15"/>
                <w:lang w:eastAsia="en-CA"/>
              </w:rPr>
              <w:t>nativegrass</w:t>
            </w:r>
            <w:proofErr w:type="spellEnd"/>
          </w:p>
        </w:tc>
        <w:tc>
          <w:tcPr>
            <w:tcW w:w="1045" w:type="dxa"/>
            <w:noWrap/>
            <w:hideMark/>
          </w:tcPr>
          <w:p w14:paraId="62766E81" w14:textId="77777777" w:rsidR="00BF07BE" w:rsidRPr="00587479" w:rsidRDefault="00BF07BE" w:rsidP="00BF07BE">
            <w:pPr>
              <w:rPr>
                <w:rFonts w:ascii="Times New Roman" w:eastAsia="Times New Roman" w:hAnsi="Times New Roman" w:cs="Times New Roman"/>
                <w:b/>
                <w:bCs/>
                <w:color w:val="000000"/>
                <w:sz w:val="15"/>
                <w:szCs w:val="15"/>
                <w:lang w:eastAsia="en-CA"/>
              </w:rPr>
            </w:pPr>
            <w:r w:rsidRPr="00587479">
              <w:rPr>
                <w:rFonts w:ascii="Times New Roman" w:eastAsia="Times New Roman" w:hAnsi="Times New Roman" w:cs="Times New Roman"/>
                <w:b/>
                <w:bCs/>
                <w:color w:val="000000"/>
                <w:sz w:val="15"/>
                <w:szCs w:val="15"/>
                <w:lang w:eastAsia="en-CA"/>
              </w:rPr>
              <w:t>Manitou</w:t>
            </w:r>
          </w:p>
        </w:tc>
        <w:tc>
          <w:tcPr>
            <w:tcW w:w="960" w:type="dxa"/>
            <w:noWrap/>
            <w:hideMark/>
          </w:tcPr>
          <w:p w14:paraId="747A2D17"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-0.288</w:t>
            </w:r>
          </w:p>
        </w:tc>
        <w:tc>
          <w:tcPr>
            <w:tcW w:w="960" w:type="dxa"/>
            <w:noWrap/>
            <w:hideMark/>
          </w:tcPr>
          <w:p w14:paraId="0E20D095"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0.280</w:t>
            </w:r>
          </w:p>
        </w:tc>
        <w:tc>
          <w:tcPr>
            <w:tcW w:w="960" w:type="dxa"/>
            <w:noWrap/>
            <w:hideMark/>
          </w:tcPr>
          <w:p w14:paraId="1BEE961C" w14:textId="77777777" w:rsidR="00BF07BE" w:rsidRPr="00587479" w:rsidRDefault="00BF07BE" w:rsidP="00BF07BE">
            <w:pPr>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Inf</w:t>
            </w:r>
          </w:p>
        </w:tc>
        <w:tc>
          <w:tcPr>
            <w:tcW w:w="960" w:type="dxa"/>
            <w:noWrap/>
            <w:hideMark/>
          </w:tcPr>
          <w:p w14:paraId="2B016992"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-1.029</w:t>
            </w:r>
          </w:p>
        </w:tc>
        <w:tc>
          <w:tcPr>
            <w:tcW w:w="960" w:type="dxa"/>
            <w:noWrap/>
            <w:hideMark/>
          </w:tcPr>
          <w:p w14:paraId="703BBEC2"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0.304</w:t>
            </w:r>
          </w:p>
        </w:tc>
      </w:tr>
      <w:tr w:rsidR="00BF07BE" w:rsidRPr="00587479" w14:paraId="3F343368" w14:textId="77777777" w:rsidTr="00BF07BE">
        <w:trPr>
          <w:trHeight w:val="288"/>
        </w:trPr>
        <w:tc>
          <w:tcPr>
            <w:tcW w:w="1590" w:type="dxa"/>
            <w:noWrap/>
            <w:hideMark/>
          </w:tcPr>
          <w:p w14:paraId="316C9DDD" w14:textId="77777777" w:rsidR="00BF07BE" w:rsidRPr="00587479" w:rsidRDefault="00BF07BE" w:rsidP="00BF07BE">
            <w:pPr>
              <w:rPr>
                <w:rFonts w:ascii="Times New Roman" w:eastAsia="Times New Roman" w:hAnsi="Times New Roman" w:cs="Times New Roman"/>
                <w:b/>
                <w:bCs/>
                <w:color w:val="000000"/>
                <w:sz w:val="15"/>
                <w:szCs w:val="15"/>
                <w:lang w:eastAsia="en-CA"/>
              </w:rPr>
            </w:pPr>
            <w:r w:rsidRPr="00587479">
              <w:rPr>
                <w:rFonts w:ascii="Times New Roman" w:eastAsia="Times New Roman" w:hAnsi="Times New Roman" w:cs="Times New Roman"/>
                <w:b/>
                <w:bCs/>
                <w:color w:val="000000"/>
                <w:sz w:val="15"/>
                <w:szCs w:val="15"/>
                <w:lang w:eastAsia="en-CA"/>
              </w:rPr>
              <w:t>spurge</w:t>
            </w:r>
          </w:p>
        </w:tc>
        <w:tc>
          <w:tcPr>
            <w:tcW w:w="1045" w:type="dxa"/>
            <w:noWrap/>
            <w:hideMark/>
          </w:tcPr>
          <w:p w14:paraId="2EF0E960" w14:textId="77777777" w:rsidR="00BF07BE" w:rsidRPr="00587479" w:rsidRDefault="00BF07BE" w:rsidP="00BF07BE">
            <w:pPr>
              <w:rPr>
                <w:rFonts w:ascii="Times New Roman" w:eastAsia="Times New Roman" w:hAnsi="Times New Roman" w:cs="Times New Roman"/>
                <w:b/>
                <w:bCs/>
                <w:color w:val="000000"/>
                <w:sz w:val="15"/>
                <w:szCs w:val="15"/>
                <w:lang w:eastAsia="en-CA"/>
              </w:rPr>
            </w:pPr>
            <w:r w:rsidRPr="00587479">
              <w:rPr>
                <w:rFonts w:ascii="Times New Roman" w:eastAsia="Times New Roman" w:hAnsi="Times New Roman" w:cs="Times New Roman"/>
                <w:b/>
                <w:bCs/>
                <w:color w:val="000000"/>
                <w:sz w:val="15"/>
                <w:szCs w:val="15"/>
                <w:lang w:eastAsia="en-CA"/>
              </w:rPr>
              <w:t>Manitou</w:t>
            </w:r>
          </w:p>
        </w:tc>
        <w:tc>
          <w:tcPr>
            <w:tcW w:w="960" w:type="dxa"/>
            <w:noWrap/>
            <w:hideMark/>
          </w:tcPr>
          <w:p w14:paraId="6B35C34A"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0.804</w:t>
            </w:r>
          </w:p>
        </w:tc>
        <w:tc>
          <w:tcPr>
            <w:tcW w:w="960" w:type="dxa"/>
            <w:noWrap/>
            <w:hideMark/>
          </w:tcPr>
          <w:p w14:paraId="0891EFAA"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0.677</w:t>
            </w:r>
          </w:p>
        </w:tc>
        <w:tc>
          <w:tcPr>
            <w:tcW w:w="960" w:type="dxa"/>
            <w:noWrap/>
            <w:hideMark/>
          </w:tcPr>
          <w:p w14:paraId="61A3F0F2" w14:textId="77777777" w:rsidR="00BF07BE" w:rsidRPr="00587479" w:rsidRDefault="00BF07BE" w:rsidP="00BF07BE">
            <w:pPr>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Inf</w:t>
            </w:r>
          </w:p>
        </w:tc>
        <w:tc>
          <w:tcPr>
            <w:tcW w:w="960" w:type="dxa"/>
            <w:noWrap/>
            <w:hideMark/>
          </w:tcPr>
          <w:p w14:paraId="695F69D9"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1.188</w:t>
            </w:r>
          </w:p>
        </w:tc>
        <w:tc>
          <w:tcPr>
            <w:tcW w:w="960" w:type="dxa"/>
            <w:noWrap/>
            <w:hideMark/>
          </w:tcPr>
          <w:p w14:paraId="0C6CA64B"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0.235</w:t>
            </w:r>
          </w:p>
        </w:tc>
      </w:tr>
      <w:tr w:rsidR="00BF07BE" w:rsidRPr="00587479" w14:paraId="1957C34D" w14:textId="77777777" w:rsidTr="00BF07BE">
        <w:trPr>
          <w:trHeight w:val="288"/>
        </w:trPr>
        <w:tc>
          <w:tcPr>
            <w:tcW w:w="1590" w:type="dxa"/>
            <w:shd w:val="clear" w:color="auto" w:fill="F2F2F2" w:themeFill="background1" w:themeFillShade="F2"/>
            <w:noWrap/>
            <w:hideMark/>
          </w:tcPr>
          <w:p w14:paraId="50A50468" w14:textId="77777777" w:rsidR="00BF07BE" w:rsidRPr="00587479" w:rsidRDefault="00BF07BE" w:rsidP="00BF07BE">
            <w:pPr>
              <w:rPr>
                <w:rFonts w:ascii="Times New Roman" w:eastAsia="Times New Roman" w:hAnsi="Times New Roman" w:cs="Times New Roman"/>
                <w:b/>
                <w:bCs/>
                <w:color w:val="000000"/>
                <w:sz w:val="15"/>
                <w:szCs w:val="15"/>
                <w:lang w:eastAsia="en-CA"/>
              </w:rPr>
            </w:pPr>
            <w:r w:rsidRPr="00587479">
              <w:rPr>
                <w:rFonts w:ascii="Times New Roman" w:eastAsia="Times New Roman" w:hAnsi="Times New Roman" w:cs="Times New Roman"/>
                <w:b/>
                <w:bCs/>
                <w:color w:val="000000"/>
                <w:sz w:val="15"/>
                <w:szCs w:val="15"/>
                <w:lang w:eastAsia="en-CA"/>
              </w:rPr>
              <w:t>brome</w:t>
            </w:r>
          </w:p>
        </w:tc>
        <w:tc>
          <w:tcPr>
            <w:tcW w:w="1045" w:type="dxa"/>
            <w:shd w:val="clear" w:color="auto" w:fill="F2F2F2" w:themeFill="background1" w:themeFillShade="F2"/>
            <w:noWrap/>
            <w:hideMark/>
          </w:tcPr>
          <w:p w14:paraId="65A6EBA3" w14:textId="77777777" w:rsidR="00BF07BE" w:rsidRPr="00587479" w:rsidRDefault="00BF07BE" w:rsidP="00BF07BE">
            <w:pPr>
              <w:rPr>
                <w:rFonts w:ascii="Times New Roman" w:eastAsia="Times New Roman" w:hAnsi="Times New Roman" w:cs="Times New Roman"/>
                <w:b/>
                <w:bCs/>
                <w:color w:val="000000"/>
                <w:sz w:val="15"/>
                <w:szCs w:val="15"/>
                <w:lang w:eastAsia="en-CA"/>
              </w:rPr>
            </w:pPr>
            <w:proofErr w:type="spellStart"/>
            <w:r w:rsidRPr="00587479">
              <w:rPr>
                <w:rFonts w:ascii="Times New Roman" w:eastAsia="Times New Roman" w:hAnsi="Times New Roman" w:cs="Times New Roman"/>
                <w:b/>
                <w:bCs/>
                <w:color w:val="000000"/>
                <w:sz w:val="15"/>
                <w:szCs w:val="15"/>
                <w:lang w:eastAsia="en-CA"/>
              </w:rPr>
              <w:t>NBattleford</w:t>
            </w:r>
            <w:proofErr w:type="spellEnd"/>
          </w:p>
        </w:tc>
        <w:tc>
          <w:tcPr>
            <w:tcW w:w="960" w:type="dxa"/>
            <w:shd w:val="clear" w:color="auto" w:fill="F2F2F2" w:themeFill="background1" w:themeFillShade="F2"/>
            <w:noWrap/>
            <w:hideMark/>
          </w:tcPr>
          <w:p w14:paraId="4FAAAE98"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0.143</w:t>
            </w:r>
          </w:p>
        </w:tc>
        <w:tc>
          <w:tcPr>
            <w:tcW w:w="960" w:type="dxa"/>
            <w:shd w:val="clear" w:color="auto" w:fill="F2F2F2" w:themeFill="background1" w:themeFillShade="F2"/>
            <w:noWrap/>
            <w:hideMark/>
          </w:tcPr>
          <w:p w14:paraId="61F8EA03"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0.281</w:t>
            </w:r>
          </w:p>
        </w:tc>
        <w:tc>
          <w:tcPr>
            <w:tcW w:w="960" w:type="dxa"/>
            <w:shd w:val="clear" w:color="auto" w:fill="F2F2F2" w:themeFill="background1" w:themeFillShade="F2"/>
            <w:noWrap/>
            <w:hideMark/>
          </w:tcPr>
          <w:p w14:paraId="25366B67" w14:textId="77777777" w:rsidR="00BF07BE" w:rsidRPr="00587479" w:rsidRDefault="00BF07BE" w:rsidP="00BF07BE">
            <w:pPr>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Inf</w:t>
            </w:r>
          </w:p>
        </w:tc>
        <w:tc>
          <w:tcPr>
            <w:tcW w:w="960" w:type="dxa"/>
            <w:shd w:val="clear" w:color="auto" w:fill="F2F2F2" w:themeFill="background1" w:themeFillShade="F2"/>
            <w:noWrap/>
            <w:hideMark/>
          </w:tcPr>
          <w:p w14:paraId="33C320FD"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0.507</w:t>
            </w:r>
          </w:p>
        </w:tc>
        <w:tc>
          <w:tcPr>
            <w:tcW w:w="960" w:type="dxa"/>
            <w:shd w:val="clear" w:color="auto" w:fill="F2F2F2" w:themeFill="background1" w:themeFillShade="F2"/>
            <w:noWrap/>
            <w:hideMark/>
          </w:tcPr>
          <w:p w14:paraId="5FD56A31"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0.612</w:t>
            </w:r>
          </w:p>
        </w:tc>
      </w:tr>
      <w:tr w:rsidR="00BF07BE" w:rsidRPr="00587479" w14:paraId="11A0BA50" w14:textId="77777777" w:rsidTr="00BF07BE">
        <w:trPr>
          <w:trHeight w:val="288"/>
        </w:trPr>
        <w:tc>
          <w:tcPr>
            <w:tcW w:w="1590" w:type="dxa"/>
            <w:shd w:val="clear" w:color="auto" w:fill="F2F2F2" w:themeFill="background1" w:themeFillShade="F2"/>
            <w:noWrap/>
            <w:hideMark/>
          </w:tcPr>
          <w:p w14:paraId="56EC3138" w14:textId="77777777" w:rsidR="00BF07BE" w:rsidRPr="00587479" w:rsidRDefault="00BF07BE" w:rsidP="00BF07BE">
            <w:pPr>
              <w:rPr>
                <w:rFonts w:ascii="Times New Roman" w:eastAsia="Times New Roman" w:hAnsi="Times New Roman" w:cs="Times New Roman"/>
                <w:b/>
                <w:bCs/>
                <w:color w:val="000000"/>
                <w:sz w:val="15"/>
                <w:szCs w:val="15"/>
                <w:lang w:eastAsia="en-CA"/>
              </w:rPr>
            </w:pPr>
            <w:r w:rsidRPr="00587479">
              <w:rPr>
                <w:rFonts w:ascii="Times New Roman" w:eastAsia="Times New Roman" w:hAnsi="Times New Roman" w:cs="Times New Roman"/>
                <w:b/>
                <w:bCs/>
                <w:color w:val="000000"/>
                <w:sz w:val="15"/>
                <w:szCs w:val="15"/>
                <w:lang w:eastAsia="en-CA"/>
              </w:rPr>
              <w:t>flax</w:t>
            </w:r>
          </w:p>
        </w:tc>
        <w:tc>
          <w:tcPr>
            <w:tcW w:w="1045" w:type="dxa"/>
            <w:shd w:val="clear" w:color="auto" w:fill="F2F2F2" w:themeFill="background1" w:themeFillShade="F2"/>
            <w:noWrap/>
            <w:hideMark/>
          </w:tcPr>
          <w:p w14:paraId="3E291FCA" w14:textId="77777777" w:rsidR="00BF07BE" w:rsidRPr="00587479" w:rsidRDefault="00BF07BE" w:rsidP="00BF07BE">
            <w:pPr>
              <w:rPr>
                <w:rFonts w:ascii="Times New Roman" w:eastAsia="Times New Roman" w:hAnsi="Times New Roman" w:cs="Times New Roman"/>
                <w:b/>
                <w:bCs/>
                <w:color w:val="000000"/>
                <w:sz w:val="15"/>
                <w:szCs w:val="15"/>
                <w:lang w:eastAsia="en-CA"/>
              </w:rPr>
            </w:pPr>
            <w:proofErr w:type="spellStart"/>
            <w:r w:rsidRPr="00587479">
              <w:rPr>
                <w:rFonts w:ascii="Times New Roman" w:eastAsia="Times New Roman" w:hAnsi="Times New Roman" w:cs="Times New Roman"/>
                <w:b/>
                <w:bCs/>
                <w:color w:val="000000"/>
                <w:sz w:val="15"/>
                <w:szCs w:val="15"/>
                <w:lang w:eastAsia="en-CA"/>
              </w:rPr>
              <w:t>NBattleford</w:t>
            </w:r>
            <w:proofErr w:type="spellEnd"/>
          </w:p>
        </w:tc>
        <w:tc>
          <w:tcPr>
            <w:tcW w:w="960" w:type="dxa"/>
            <w:shd w:val="clear" w:color="auto" w:fill="F2F2F2" w:themeFill="background1" w:themeFillShade="F2"/>
            <w:noWrap/>
            <w:hideMark/>
          </w:tcPr>
          <w:p w14:paraId="4AB5582E"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-0.295</w:t>
            </w:r>
          </w:p>
        </w:tc>
        <w:tc>
          <w:tcPr>
            <w:tcW w:w="960" w:type="dxa"/>
            <w:shd w:val="clear" w:color="auto" w:fill="F2F2F2" w:themeFill="background1" w:themeFillShade="F2"/>
            <w:noWrap/>
            <w:hideMark/>
          </w:tcPr>
          <w:p w14:paraId="2A04C7B6"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0.561</w:t>
            </w:r>
          </w:p>
        </w:tc>
        <w:tc>
          <w:tcPr>
            <w:tcW w:w="960" w:type="dxa"/>
            <w:shd w:val="clear" w:color="auto" w:fill="F2F2F2" w:themeFill="background1" w:themeFillShade="F2"/>
            <w:noWrap/>
            <w:hideMark/>
          </w:tcPr>
          <w:p w14:paraId="146E5348" w14:textId="77777777" w:rsidR="00BF07BE" w:rsidRPr="00587479" w:rsidRDefault="00BF07BE" w:rsidP="00BF07BE">
            <w:pPr>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Inf</w:t>
            </w:r>
          </w:p>
        </w:tc>
        <w:tc>
          <w:tcPr>
            <w:tcW w:w="960" w:type="dxa"/>
            <w:shd w:val="clear" w:color="auto" w:fill="F2F2F2" w:themeFill="background1" w:themeFillShade="F2"/>
            <w:noWrap/>
            <w:hideMark/>
          </w:tcPr>
          <w:p w14:paraId="677DB38A"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-0.525</w:t>
            </w:r>
          </w:p>
        </w:tc>
        <w:tc>
          <w:tcPr>
            <w:tcW w:w="960" w:type="dxa"/>
            <w:shd w:val="clear" w:color="auto" w:fill="F2F2F2" w:themeFill="background1" w:themeFillShade="F2"/>
            <w:noWrap/>
            <w:hideMark/>
          </w:tcPr>
          <w:p w14:paraId="5C5DB2C9"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0.599</w:t>
            </w:r>
          </w:p>
        </w:tc>
      </w:tr>
      <w:tr w:rsidR="00BF07BE" w:rsidRPr="00587479" w14:paraId="198BC782" w14:textId="77777777" w:rsidTr="00BF07BE">
        <w:trPr>
          <w:trHeight w:val="288"/>
        </w:trPr>
        <w:tc>
          <w:tcPr>
            <w:tcW w:w="1590" w:type="dxa"/>
            <w:shd w:val="clear" w:color="auto" w:fill="F2F2F2" w:themeFill="background1" w:themeFillShade="F2"/>
            <w:noWrap/>
            <w:hideMark/>
          </w:tcPr>
          <w:p w14:paraId="5E185B1D" w14:textId="77777777" w:rsidR="00BF07BE" w:rsidRPr="00587479" w:rsidRDefault="00BF07BE" w:rsidP="00BF07BE">
            <w:pPr>
              <w:rPr>
                <w:rFonts w:ascii="Times New Roman" w:eastAsia="Times New Roman" w:hAnsi="Times New Roman" w:cs="Times New Roman"/>
                <w:b/>
                <w:bCs/>
                <w:color w:val="000000"/>
                <w:sz w:val="15"/>
                <w:szCs w:val="15"/>
                <w:lang w:eastAsia="en-CA"/>
              </w:rPr>
            </w:pPr>
            <w:proofErr w:type="spellStart"/>
            <w:r w:rsidRPr="00587479">
              <w:rPr>
                <w:rFonts w:ascii="Times New Roman" w:eastAsia="Times New Roman" w:hAnsi="Times New Roman" w:cs="Times New Roman"/>
                <w:b/>
                <w:bCs/>
                <w:color w:val="000000"/>
                <w:sz w:val="15"/>
                <w:szCs w:val="15"/>
                <w:lang w:eastAsia="en-CA"/>
              </w:rPr>
              <w:t>nativegrass</w:t>
            </w:r>
            <w:proofErr w:type="spellEnd"/>
          </w:p>
        </w:tc>
        <w:tc>
          <w:tcPr>
            <w:tcW w:w="1045" w:type="dxa"/>
            <w:shd w:val="clear" w:color="auto" w:fill="F2F2F2" w:themeFill="background1" w:themeFillShade="F2"/>
            <w:noWrap/>
            <w:hideMark/>
          </w:tcPr>
          <w:p w14:paraId="676C4F62" w14:textId="77777777" w:rsidR="00BF07BE" w:rsidRPr="00587479" w:rsidRDefault="00BF07BE" w:rsidP="00BF07BE">
            <w:pPr>
              <w:rPr>
                <w:rFonts w:ascii="Times New Roman" w:eastAsia="Times New Roman" w:hAnsi="Times New Roman" w:cs="Times New Roman"/>
                <w:b/>
                <w:bCs/>
                <w:color w:val="000000"/>
                <w:sz w:val="15"/>
                <w:szCs w:val="15"/>
                <w:lang w:eastAsia="en-CA"/>
              </w:rPr>
            </w:pPr>
            <w:proofErr w:type="spellStart"/>
            <w:r w:rsidRPr="00587479">
              <w:rPr>
                <w:rFonts w:ascii="Times New Roman" w:eastAsia="Times New Roman" w:hAnsi="Times New Roman" w:cs="Times New Roman"/>
                <w:b/>
                <w:bCs/>
                <w:color w:val="000000"/>
                <w:sz w:val="15"/>
                <w:szCs w:val="15"/>
                <w:lang w:eastAsia="en-CA"/>
              </w:rPr>
              <w:t>NBattleford</w:t>
            </w:r>
            <w:proofErr w:type="spellEnd"/>
          </w:p>
        </w:tc>
        <w:tc>
          <w:tcPr>
            <w:tcW w:w="960" w:type="dxa"/>
            <w:shd w:val="clear" w:color="auto" w:fill="F2F2F2" w:themeFill="background1" w:themeFillShade="F2"/>
            <w:noWrap/>
            <w:hideMark/>
          </w:tcPr>
          <w:p w14:paraId="412E595D"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0.486</w:t>
            </w:r>
          </w:p>
        </w:tc>
        <w:tc>
          <w:tcPr>
            <w:tcW w:w="960" w:type="dxa"/>
            <w:shd w:val="clear" w:color="auto" w:fill="F2F2F2" w:themeFill="background1" w:themeFillShade="F2"/>
            <w:noWrap/>
            <w:hideMark/>
          </w:tcPr>
          <w:p w14:paraId="2A271ACE"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0.282</w:t>
            </w:r>
          </w:p>
        </w:tc>
        <w:tc>
          <w:tcPr>
            <w:tcW w:w="960" w:type="dxa"/>
            <w:shd w:val="clear" w:color="auto" w:fill="F2F2F2" w:themeFill="background1" w:themeFillShade="F2"/>
            <w:noWrap/>
            <w:hideMark/>
          </w:tcPr>
          <w:p w14:paraId="393C1865" w14:textId="77777777" w:rsidR="00BF07BE" w:rsidRPr="00587479" w:rsidRDefault="00BF07BE" w:rsidP="00BF07BE">
            <w:pPr>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Inf</w:t>
            </w:r>
          </w:p>
        </w:tc>
        <w:tc>
          <w:tcPr>
            <w:tcW w:w="960" w:type="dxa"/>
            <w:shd w:val="clear" w:color="auto" w:fill="F2F2F2" w:themeFill="background1" w:themeFillShade="F2"/>
            <w:noWrap/>
            <w:hideMark/>
          </w:tcPr>
          <w:p w14:paraId="5180A013"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1.726</w:t>
            </w:r>
          </w:p>
        </w:tc>
        <w:tc>
          <w:tcPr>
            <w:tcW w:w="960" w:type="dxa"/>
            <w:shd w:val="clear" w:color="auto" w:fill="F2F2F2" w:themeFill="background1" w:themeFillShade="F2"/>
            <w:noWrap/>
            <w:hideMark/>
          </w:tcPr>
          <w:p w14:paraId="4E89DA62"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0.084</w:t>
            </w:r>
          </w:p>
        </w:tc>
      </w:tr>
      <w:tr w:rsidR="00BF07BE" w:rsidRPr="00587479" w14:paraId="17695B76" w14:textId="77777777" w:rsidTr="00BF07BE">
        <w:trPr>
          <w:trHeight w:val="288"/>
        </w:trPr>
        <w:tc>
          <w:tcPr>
            <w:tcW w:w="1590" w:type="dxa"/>
            <w:shd w:val="clear" w:color="auto" w:fill="F2F2F2" w:themeFill="background1" w:themeFillShade="F2"/>
            <w:noWrap/>
            <w:hideMark/>
          </w:tcPr>
          <w:p w14:paraId="22717AE7" w14:textId="77777777" w:rsidR="00BF07BE" w:rsidRPr="00587479" w:rsidRDefault="00BF07BE" w:rsidP="00BF07BE">
            <w:pPr>
              <w:rPr>
                <w:rFonts w:ascii="Times New Roman" w:eastAsia="Times New Roman" w:hAnsi="Times New Roman" w:cs="Times New Roman"/>
                <w:b/>
                <w:bCs/>
                <w:color w:val="000000"/>
                <w:sz w:val="15"/>
                <w:szCs w:val="15"/>
                <w:lang w:eastAsia="en-CA"/>
              </w:rPr>
            </w:pPr>
            <w:r w:rsidRPr="00587479">
              <w:rPr>
                <w:rFonts w:ascii="Times New Roman" w:eastAsia="Times New Roman" w:hAnsi="Times New Roman" w:cs="Times New Roman"/>
                <w:b/>
                <w:bCs/>
                <w:color w:val="000000"/>
                <w:sz w:val="15"/>
                <w:szCs w:val="15"/>
                <w:lang w:eastAsia="en-CA"/>
              </w:rPr>
              <w:t>spurge</w:t>
            </w:r>
          </w:p>
        </w:tc>
        <w:tc>
          <w:tcPr>
            <w:tcW w:w="1045" w:type="dxa"/>
            <w:shd w:val="clear" w:color="auto" w:fill="F2F2F2" w:themeFill="background1" w:themeFillShade="F2"/>
            <w:noWrap/>
            <w:hideMark/>
          </w:tcPr>
          <w:p w14:paraId="7684BDFE" w14:textId="77777777" w:rsidR="00BF07BE" w:rsidRPr="00587479" w:rsidRDefault="00BF07BE" w:rsidP="00BF07BE">
            <w:pPr>
              <w:rPr>
                <w:rFonts w:ascii="Times New Roman" w:eastAsia="Times New Roman" w:hAnsi="Times New Roman" w:cs="Times New Roman"/>
                <w:b/>
                <w:bCs/>
                <w:color w:val="000000"/>
                <w:sz w:val="15"/>
                <w:szCs w:val="15"/>
                <w:lang w:eastAsia="en-CA"/>
              </w:rPr>
            </w:pPr>
            <w:proofErr w:type="spellStart"/>
            <w:r w:rsidRPr="00587479">
              <w:rPr>
                <w:rFonts w:ascii="Times New Roman" w:eastAsia="Times New Roman" w:hAnsi="Times New Roman" w:cs="Times New Roman"/>
                <w:b/>
                <w:bCs/>
                <w:color w:val="000000"/>
                <w:sz w:val="15"/>
                <w:szCs w:val="15"/>
                <w:lang w:eastAsia="en-CA"/>
              </w:rPr>
              <w:t>NBattleford</w:t>
            </w:r>
            <w:proofErr w:type="spellEnd"/>
          </w:p>
        </w:tc>
        <w:tc>
          <w:tcPr>
            <w:tcW w:w="960" w:type="dxa"/>
            <w:shd w:val="clear" w:color="auto" w:fill="F2F2F2" w:themeFill="background1" w:themeFillShade="F2"/>
            <w:noWrap/>
            <w:hideMark/>
          </w:tcPr>
          <w:p w14:paraId="5D799D73" w14:textId="77777777" w:rsidR="00BF07BE" w:rsidRPr="00587479" w:rsidRDefault="00BF07BE" w:rsidP="00BF07BE">
            <w:pPr>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NA</w:t>
            </w:r>
          </w:p>
        </w:tc>
        <w:tc>
          <w:tcPr>
            <w:tcW w:w="960" w:type="dxa"/>
            <w:shd w:val="clear" w:color="auto" w:fill="F2F2F2" w:themeFill="background1" w:themeFillShade="F2"/>
            <w:noWrap/>
            <w:hideMark/>
          </w:tcPr>
          <w:p w14:paraId="1D9A3F70" w14:textId="77777777" w:rsidR="00BF07BE" w:rsidRPr="00587479" w:rsidRDefault="00BF07BE" w:rsidP="00BF07BE">
            <w:pPr>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NA</w:t>
            </w:r>
          </w:p>
        </w:tc>
        <w:tc>
          <w:tcPr>
            <w:tcW w:w="960" w:type="dxa"/>
            <w:shd w:val="clear" w:color="auto" w:fill="F2F2F2" w:themeFill="background1" w:themeFillShade="F2"/>
            <w:noWrap/>
            <w:hideMark/>
          </w:tcPr>
          <w:p w14:paraId="41806C6D" w14:textId="77777777" w:rsidR="00BF07BE" w:rsidRPr="00587479" w:rsidRDefault="00BF07BE" w:rsidP="00BF07BE">
            <w:pPr>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NA</w:t>
            </w:r>
          </w:p>
        </w:tc>
        <w:tc>
          <w:tcPr>
            <w:tcW w:w="960" w:type="dxa"/>
            <w:shd w:val="clear" w:color="auto" w:fill="F2F2F2" w:themeFill="background1" w:themeFillShade="F2"/>
            <w:noWrap/>
            <w:hideMark/>
          </w:tcPr>
          <w:p w14:paraId="76CC6909" w14:textId="77777777" w:rsidR="00BF07BE" w:rsidRPr="00587479" w:rsidRDefault="00BF07BE" w:rsidP="00BF07BE">
            <w:pPr>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NA</w:t>
            </w:r>
          </w:p>
        </w:tc>
        <w:tc>
          <w:tcPr>
            <w:tcW w:w="960" w:type="dxa"/>
            <w:shd w:val="clear" w:color="auto" w:fill="F2F2F2" w:themeFill="background1" w:themeFillShade="F2"/>
            <w:noWrap/>
            <w:hideMark/>
          </w:tcPr>
          <w:p w14:paraId="1AE67D80" w14:textId="77777777" w:rsidR="00BF07BE" w:rsidRPr="00587479" w:rsidRDefault="00BF07BE" w:rsidP="00BF07BE">
            <w:pPr>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NA</w:t>
            </w:r>
          </w:p>
        </w:tc>
      </w:tr>
      <w:tr w:rsidR="00BF07BE" w:rsidRPr="00587479" w14:paraId="4545572C" w14:textId="77777777" w:rsidTr="00BF07BE">
        <w:trPr>
          <w:trHeight w:val="288"/>
        </w:trPr>
        <w:tc>
          <w:tcPr>
            <w:tcW w:w="1590" w:type="dxa"/>
            <w:noWrap/>
            <w:hideMark/>
          </w:tcPr>
          <w:p w14:paraId="3FE68E0A" w14:textId="77777777" w:rsidR="00BF07BE" w:rsidRPr="00587479" w:rsidRDefault="00BF07BE" w:rsidP="00BF07BE">
            <w:pPr>
              <w:rPr>
                <w:rFonts w:ascii="Times New Roman" w:eastAsia="Times New Roman" w:hAnsi="Times New Roman" w:cs="Times New Roman"/>
                <w:b/>
                <w:bCs/>
                <w:color w:val="000000"/>
                <w:sz w:val="15"/>
                <w:szCs w:val="15"/>
                <w:lang w:eastAsia="en-CA"/>
              </w:rPr>
            </w:pPr>
            <w:r w:rsidRPr="00587479">
              <w:rPr>
                <w:rFonts w:ascii="Times New Roman" w:eastAsia="Times New Roman" w:hAnsi="Times New Roman" w:cs="Times New Roman"/>
                <w:b/>
                <w:bCs/>
                <w:color w:val="000000"/>
                <w:sz w:val="15"/>
                <w:szCs w:val="15"/>
                <w:lang w:eastAsia="en-CA"/>
              </w:rPr>
              <w:t>brome</w:t>
            </w:r>
          </w:p>
        </w:tc>
        <w:tc>
          <w:tcPr>
            <w:tcW w:w="1045" w:type="dxa"/>
            <w:noWrap/>
            <w:hideMark/>
          </w:tcPr>
          <w:p w14:paraId="0AE3FD1D" w14:textId="77777777" w:rsidR="00BF07BE" w:rsidRPr="00587479" w:rsidRDefault="00BF07BE" w:rsidP="00BF07BE">
            <w:pPr>
              <w:rPr>
                <w:rFonts w:ascii="Times New Roman" w:eastAsia="Times New Roman" w:hAnsi="Times New Roman" w:cs="Times New Roman"/>
                <w:b/>
                <w:bCs/>
                <w:color w:val="000000"/>
                <w:sz w:val="15"/>
                <w:szCs w:val="15"/>
                <w:lang w:eastAsia="en-CA"/>
              </w:rPr>
            </w:pPr>
            <w:r w:rsidRPr="00587479">
              <w:rPr>
                <w:rFonts w:ascii="Times New Roman" w:eastAsia="Times New Roman" w:hAnsi="Times New Roman" w:cs="Times New Roman"/>
                <w:b/>
                <w:bCs/>
                <w:color w:val="000000"/>
                <w:sz w:val="15"/>
                <w:szCs w:val="15"/>
                <w:lang w:eastAsia="en-CA"/>
              </w:rPr>
              <w:t>StDenis</w:t>
            </w:r>
          </w:p>
        </w:tc>
        <w:tc>
          <w:tcPr>
            <w:tcW w:w="960" w:type="dxa"/>
            <w:noWrap/>
            <w:hideMark/>
          </w:tcPr>
          <w:p w14:paraId="6771EF17"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0.294</w:t>
            </w:r>
          </w:p>
        </w:tc>
        <w:tc>
          <w:tcPr>
            <w:tcW w:w="960" w:type="dxa"/>
            <w:noWrap/>
            <w:hideMark/>
          </w:tcPr>
          <w:p w14:paraId="18EE2FFB"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0.312</w:t>
            </w:r>
          </w:p>
        </w:tc>
        <w:tc>
          <w:tcPr>
            <w:tcW w:w="960" w:type="dxa"/>
            <w:noWrap/>
            <w:hideMark/>
          </w:tcPr>
          <w:p w14:paraId="04B375DF" w14:textId="77777777" w:rsidR="00BF07BE" w:rsidRPr="00587479" w:rsidRDefault="00BF07BE" w:rsidP="00BF07BE">
            <w:pPr>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Inf</w:t>
            </w:r>
          </w:p>
        </w:tc>
        <w:tc>
          <w:tcPr>
            <w:tcW w:w="960" w:type="dxa"/>
            <w:noWrap/>
            <w:hideMark/>
          </w:tcPr>
          <w:p w14:paraId="73BD9CA3"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0.943</w:t>
            </w:r>
          </w:p>
        </w:tc>
        <w:tc>
          <w:tcPr>
            <w:tcW w:w="960" w:type="dxa"/>
            <w:noWrap/>
            <w:hideMark/>
          </w:tcPr>
          <w:p w14:paraId="4C2F14FF"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0.346</w:t>
            </w:r>
          </w:p>
        </w:tc>
      </w:tr>
      <w:tr w:rsidR="00BF07BE" w:rsidRPr="00587479" w14:paraId="0F6905BF" w14:textId="77777777" w:rsidTr="00BF07BE">
        <w:trPr>
          <w:trHeight w:val="288"/>
        </w:trPr>
        <w:tc>
          <w:tcPr>
            <w:tcW w:w="1590" w:type="dxa"/>
            <w:noWrap/>
            <w:hideMark/>
          </w:tcPr>
          <w:p w14:paraId="102E1957" w14:textId="77777777" w:rsidR="00BF07BE" w:rsidRPr="00587479" w:rsidRDefault="00BF07BE" w:rsidP="00BF07BE">
            <w:pPr>
              <w:rPr>
                <w:rFonts w:ascii="Times New Roman" w:eastAsia="Times New Roman" w:hAnsi="Times New Roman" w:cs="Times New Roman"/>
                <w:b/>
                <w:bCs/>
                <w:color w:val="000000"/>
                <w:sz w:val="15"/>
                <w:szCs w:val="15"/>
                <w:lang w:eastAsia="en-CA"/>
              </w:rPr>
            </w:pPr>
            <w:r w:rsidRPr="00587479">
              <w:rPr>
                <w:rFonts w:ascii="Times New Roman" w:eastAsia="Times New Roman" w:hAnsi="Times New Roman" w:cs="Times New Roman"/>
                <w:b/>
                <w:bCs/>
                <w:color w:val="000000"/>
                <w:sz w:val="15"/>
                <w:szCs w:val="15"/>
                <w:lang w:eastAsia="en-CA"/>
              </w:rPr>
              <w:t>flax</w:t>
            </w:r>
          </w:p>
        </w:tc>
        <w:tc>
          <w:tcPr>
            <w:tcW w:w="1045" w:type="dxa"/>
            <w:noWrap/>
            <w:hideMark/>
          </w:tcPr>
          <w:p w14:paraId="538ED6BA" w14:textId="77777777" w:rsidR="00BF07BE" w:rsidRPr="00587479" w:rsidRDefault="00BF07BE" w:rsidP="00BF07BE">
            <w:pPr>
              <w:rPr>
                <w:rFonts w:ascii="Times New Roman" w:eastAsia="Times New Roman" w:hAnsi="Times New Roman" w:cs="Times New Roman"/>
                <w:b/>
                <w:bCs/>
                <w:color w:val="000000"/>
                <w:sz w:val="15"/>
                <w:szCs w:val="15"/>
                <w:lang w:eastAsia="en-CA"/>
              </w:rPr>
            </w:pPr>
            <w:r w:rsidRPr="00587479">
              <w:rPr>
                <w:rFonts w:ascii="Times New Roman" w:eastAsia="Times New Roman" w:hAnsi="Times New Roman" w:cs="Times New Roman"/>
                <w:b/>
                <w:bCs/>
                <w:color w:val="000000"/>
                <w:sz w:val="15"/>
                <w:szCs w:val="15"/>
                <w:lang w:eastAsia="en-CA"/>
              </w:rPr>
              <w:t>StDenis</w:t>
            </w:r>
          </w:p>
        </w:tc>
        <w:tc>
          <w:tcPr>
            <w:tcW w:w="960" w:type="dxa"/>
            <w:noWrap/>
            <w:hideMark/>
          </w:tcPr>
          <w:p w14:paraId="29D07949"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-0.874</w:t>
            </w:r>
          </w:p>
        </w:tc>
        <w:tc>
          <w:tcPr>
            <w:tcW w:w="960" w:type="dxa"/>
            <w:noWrap/>
            <w:hideMark/>
          </w:tcPr>
          <w:p w14:paraId="3DC9A595"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0.797</w:t>
            </w:r>
          </w:p>
        </w:tc>
        <w:tc>
          <w:tcPr>
            <w:tcW w:w="960" w:type="dxa"/>
            <w:noWrap/>
            <w:hideMark/>
          </w:tcPr>
          <w:p w14:paraId="7BE22A94" w14:textId="77777777" w:rsidR="00BF07BE" w:rsidRPr="00587479" w:rsidRDefault="00BF07BE" w:rsidP="00BF07BE">
            <w:pPr>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Inf</w:t>
            </w:r>
          </w:p>
        </w:tc>
        <w:tc>
          <w:tcPr>
            <w:tcW w:w="960" w:type="dxa"/>
            <w:noWrap/>
            <w:hideMark/>
          </w:tcPr>
          <w:p w14:paraId="2E886DB9"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-1.097</w:t>
            </w:r>
          </w:p>
        </w:tc>
        <w:tc>
          <w:tcPr>
            <w:tcW w:w="960" w:type="dxa"/>
            <w:noWrap/>
            <w:hideMark/>
          </w:tcPr>
          <w:p w14:paraId="42E612B8"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0.273</w:t>
            </w:r>
          </w:p>
        </w:tc>
      </w:tr>
      <w:tr w:rsidR="00BF07BE" w:rsidRPr="00587479" w14:paraId="4A99D537" w14:textId="77777777" w:rsidTr="00BF07BE">
        <w:trPr>
          <w:trHeight w:val="288"/>
        </w:trPr>
        <w:tc>
          <w:tcPr>
            <w:tcW w:w="1590" w:type="dxa"/>
            <w:noWrap/>
            <w:hideMark/>
          </w:tcPr>
          <w:p w14:paraId="4B0E2F40" w14:textId="77777777" w:rsidR="00BF07BE" w:rsidRPr="00587479" w:rsidRDefault="00BF07BE" w:rsidP="00BF07BE">
            <w:pPr>
              <w:rPr>
                <w:rFonts w:ascii="Times New Roman" w:eastAsia="Times New Roman" w:hAnsi="Times New Roman" w:cs="Times New Roman"/>
                <w:b/>
                <w:bCs/>
                <w:color w:val="000000"/>
                <w:sz w:val="15"/>
                <w:szCs w:val="15"/>
                <w:lang w:eastAsia="en-CA"/>
              </w:rPr>
            </w:pPr>
            <w:proofErr w:type="spellStart"/>
            <w:r w:rsidRPr="00587479">
              <w:rPr>
                <w:rFonts w:ascii="Times New Roman" w:eastAsia="Times New Roman" w:hAnsi="Times New Roman" w:cs="Times New Roman"/>
                <w:b/>
                <w:bCs/>
                <w:color w:val="000000"/>
                <w:sz w:val="15"/>
                <w:szCs w:val="15"/>
                <w:lang w:eastAsia="en-CA"/>
              </w:rPr>
              <w:t>nativegrass</w:t>
            </w:r>
            <w:proofErr w:type="spellEnd"/>
          </w:p>
        </w:tc>
        <w:tc>
          <w:tcPr>
            <w:tcW w:w="1045" w:type="dxa"/>
            <w:noWrap/>
            <w:hideMark/>
          </w:tcPr>
          <w:p w14:paraId="7A37934C" w14:textId="77777777" w:rsidR="00BF07BE" w:rsidRPr="00587479" w:rsidRDefault="00BF07BE" w:rsidP="00BF07BE">
            <w:pPr>
              <w:rPr>
                <w:rFonts w:ascii="Times New Roman" w:eastAsia="Times New Roman" w:hAnsi="Times New Roman" w:cs="Times New Roman"/>
                <w:b/>
                <w:bCs/>
                <w:color w:val="000000"/>
                <w:sz w:val="15"/>
                <w:szCs w:val="15"/>
                <w:lang w:eastAsia="en-CA"/>
              </w:rPr>
            </w:pPr>
            <w:r w:rsidRPr="00587479">
              <w:rPr>
                <w:rFonts w:ascii="Times New Roman" w:eastAsia="Times New Roman" w:hAnsi="Times New Roman" w:cs="Times New Roman"/>
                <w:b/>
                <w:bCs/>
                <w:color w:val="000000"/>
                <w:sz w:val="15"/>
                <w:szCs w:val="15"/>
                <w:lang w:eastAsia="en-CA"/>
              </w:rPr>
              <w:t>StDenis</w:t>
            </w:r>
          </w:p>
        </w:tc>
        <w:tc>
          <w:tcPr>
            <w:tcW w:w="960" w:type="dxa"/>
            <w:noWrap/>
            <w:hideMark/>
          </w:tcPr>
          <w:p w14:paraId="411ABDC6"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0.376</w:t>
            </w:r>
          </w:p>
        </w:tc>
        <w:tc>
          <w:tcPr>
            <w:tcW w:w="960" w:type="dxa"/>
            <w:noWrap/>
            <w:hideMark/>
          </w:tcPr>
          <w:p w14:paraId="39EF35D0"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0.369</w:t>
            </w:r>
          </w:p>
        </w:tc>
        <w:tc>
          <w:tcPr>
            <w:tcW w:w="960" w:type="dxa"/>
            <w:noWrap/>
            <w:hideMark/>
          </w:tcPr>
          <w:p w14:paraId="28F04115" w14:textId="77777777" w:rsidR="00BF07BE" w:rsidRPr="00587479" w:rsidRDefault="00BF07BE" w:rsidP="00BF07BE">
            <w:pPr>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Inf</w:t>
            </w:r>
          </w:p>
        </w:tc>
        <w:tc>
          <w:tcPr>
            <w:tcW w:w="960" w:type="dxa"/>
            <w:noWrap/>
            <w:hideMark/>
          </w:tcPr>
          <w:p w14:paraId="23FD9846"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1.018</w:t>
            </w:r>
          </w:p>
        </w:tc>
        <w:tc>
          <w:tcPr>
            <w:tcW w:w="960" w:type="dxa"/>
            <w:noWrap/>
            <w:hideMark/>
          </w:tcPr>
          <w:p w14:paraId="52C78082" w14:textId="77777777" w:rsidR="00BF07BE" w:rsidRPr="00587479" w:rsidRDefault="00BF07BE" w:rsidP="00BF07BE">
            <w:pPr>
              <w:jc w:val="right"/>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0.309</w:t>
            </w:r>
          </w:p>
        </w:tc>
      </w:tr>
      <w:tr w:rsidR="00BF07BE" w:rsidRPr="00587479" w14:paraId="7732E7B5" w14:textId="77777777" w:rsidTr="00BF07BE">
        <w:trPr>
          <w:trHeight w:val="288"/>
        </w:trPr>
        <w:tc>
          <w:tcPr>
            <w:tcW w:w="1590" w:type="dxa"/>
            <w:noWrap/>
            <w:hideMark/>
          </w:tcPr>
          <w:p w14:paraId="0A957E98" w14:textId="77777777" w:rsidR="00BF07BE" w:rsidRPr="00587479" w:rsidRDefault="00BF07BE" w:rsidP="00BF07BE">
            <w:pPr>
              <w:rPr>
                <w:rFonts w:ascii="Times New Roman" w:eastAsia="Times New Roman" w:hAnsi="Times New Roman" w:cs="Times New Roman"/>
                <w:b/>
                <w:bCs/>
                <w:color w:val="000000"/>
                <w:sz w:val="15"/>
                <w:szCs w:val="15"/>
                <w:lang w:eastAsia="en-CA"/>
              </w:rPr>
            </w:pPr>
            <w:r w:rsidRPr="00587479">
              <w:rPr>
                <w:rFonts w:ascii="Times New Roman" w:eastAsia="Times New Roman" w:hAnsi="Times New Roman" w:cs="Times New Roman"/>
                <w:b/>
                <w:bCs/>
                <w:color w:val="000000"/>
                <w:sz w:val="15"/>
                <w:szCs w:val="15"/>
                <w:lang w:eastAsia="en-CA"/>
              </w:rPr>
              <w:t>spurge</w:t>
            </w:r>
          </w:p>
        </w:tc>
        <w:tc>
          <w:tcPr>
            <w:tcW w:w="1045" w:type="dxa"/>
            <w:noWrap/>
            <w:hideMark/>
          </w:tcPr>
          <w:p w14:paraId="24263801" w14:textId="77777777" w:rsidR="00BF07BE" w:rsidRPr="00587479" w:rsidRDefault="00BF07BE" w:rsidP="00BF07BE">
            <w:pPr>
              <w:rPr>
                <w:rFonts w:ascii="Times New Roman" w:eastAsia="Times New Roman" w:hAnsi="Times New Roman" w:cs="Times New Roman"/>
                <w:b/>
                <w:bCs/>
                <w:color w:val="000000"/>
                <w:sz w:val="15"/>
                <w:szCs w:val="15"/>
                <w:lang w:eastAsia="en-CA"/>
              </w:rPr>
            </w:pPr>
            <w:r w:rsidRPr="00587479">
              <w:rPr>
                <w:rFonts w:ascii="Times New Roman" w:eastAsia="Times New Roman" w:hAnsi="Times New Roman" w:cs="Times New Roman"/>
                <w:b/>
                <w:bCs/>
                <w:color w:val="000000"/>
                <w:sz w:val="15"/>
                <w:szCs w:val="15"/>
                <w:lang w:eastAsia="en-CA"/>
              </w:rPr>
              <w:t>StDenis</w:t>
            </w:r>
          </w:p>
        </w:tc>
        <w:tc>
          <w:tcPr>
            <w:tcW w:w="960" w:type="dxa"/>
            <w:noWrap/>
            <w:hideMark/>
          </w:tcPr>
          <w:p w14:paraId="693F4D56" w14:textId="77777777" w:rsidR="00BF07BE" w:rsidRPr="00587479" w:rsidRDefault="00BF07BE" w:rsidP="00BF07BE">
            <w:pPr>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NA</w:t>
            </w:r>
          </w:p>
        </w:tc>
        <w:tc>
          <w:tcPr>
            <w:tcW w:w="960" w:type="dxa"/>
            <w:noWrap/>
            <w:hideMark/>
          </w:tcPr>
          <w:p w14:paraId="3C86C751" w14:textId="77777777" w:rsidR="00BF07BE" w:rsidRPr="00587479" w:rsidRDefault="00BF07BE" w:rsidP="00BF07BE">
            <w:pPr>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NA</w:t>
            </w:r>
          </w:p>
        </w:tc>
        <w:tc>
          <w:tcPr>
            <w:tcW w:w="960" w:type="dxa"/>
            <w:noWrap/>
            <w:hideMark/>
          </w:tcPr>
          <w:p w14:paraId="1999378F" w14:textId="77777777" w:rsidR="00BF07BE" w:rsidRPr="00587479" w:rsidRDefault="00BF07BE" w:rsidP="00BF07BE">
            <w:pPr>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NA</w:t>
            </w:r>
          </w:p>
        </w:tc>
        <w:tc>
          <w:tcPr>
            <w:tcW w:w="960" w:type="dxa"/>
            <w:noWrap/>
            <w:hideMark/>
          </w:tcPr>
          <w:p w14:paraId="25F52737" w14:textId="77777777" w:rsidR="00BF07BE" w:rsidRPr="00587479" w:rsidRDefault="00BF07BE" w:rsidP="00BF07BE">
            <w:pPr>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NA</w:t>
            </w:r>
          </w:p>
        </w:tc>
        <w:tc>
          <w:tcPr>
            <w:tcW w:w="960" w:type="dxa"/>
            <w:noWrap/>
            <w:hideMark/>
          </w:tcPr>
          <w:p w14:paraId="48EE40A5" w14:textId="77777777" w:rsidR="00BF07BE" w:rsidRPr="00587479" w:rsidRDefault="00BF07BE" w:rsidP="00BF07BE">
            <w:pPr>
              <w:rPr>
                <w:rFonts w:ascii="Times New Roman" w:eastAsia="Times New Roman" w:hAnsi="Times New Roman" w:cs="Times New Roman"/>
                <w:color w:val="000000"/>
                <w:sz w:val="15"/>
                <w:szCs w:val="15"/>
                <w:lang w:eastAsia="en-CA"/>
              </w:rPr>
            </w:pPr>
            <w:r w:rsidRPr="00587479">
              <w:rPr>
                <w:rFonts w:ascii="Times New Roman" w:eastAsia="Times New Roman" w:hAnsi="Times New Roman" w:cs="Times New Roman"/>
                <w:color w:val="000000"/>
                <w:sz w:val="15"/>
                <w:szCs w:val="15"/>
                <w:lang w:eastAsia="en-CA"/>
              </w:rPr>
              <w:t>NA</w:t>
            </w:r>
          </w:p>
        </w:tc>
      </w:tr>
    </w:tbl>
    <w:p w14:paraId="667768BB" w14:textId="77777777" w:rsidR="00B546BA" w:rsidRDefault="00B546BA">
      <w:pPr>
        <w:rPr>
          <w:rFonts w:ascii="Times New Roman" w:hAnsi="Times New Roman" w:cs="Times New Roman"/>
          <w:b/>
          <w:bCs/>
          <w:sz w:val="24"/>
          <w:szCs w:val="24"/>
        </w:rPr>
      </w:pPr>
    </w:p>
    <w:p w14:paraId="43042714" w14:textId="1323FB96" w:rsidR="00AC15EE" w:rsidRDefault="00AC15EE">
      <w:pPr>
        <w:rPr>
          <w:rFonts w:ascii="Times New Roman" w:hAnsi="Times New Roman" w:cs="Times New Roman"/>
          <w:b/>
          <w:bCs/>
          <w:sz w:val="24"/>
          <w:szCs w:val="24"/>
        </w:rPr>
      </w:pPr>
      <w:r w:rsidRPr="00AC15EE">
        <w:rPr>
          <w:rFonts w:ascii="Times New Roman" w:hAnsi="Times New Roman" w:cs="Times New Roman"/>
          <w:b/>
          <w:bCs/>
          <w:sz w:val="24"/>
          <w:szCs w:val="24"/>
        </w:rPr>
        <w:t>References</w:t>
      </w:r>
    </w:p>
    <w:sdt>
      <w:sdtPr>
        <w:rPr>
          <w:rFonts w:ascii="Times New Roman" w:hAnsi="Times New Roman" w:cs="Times New Roman"/>
          <w:color w:val="000000"/>
          <w:sz w:val="24"/>
          <w:szCs w:val="24"/>
        </w:rPr>
        <w:tag w:val="MENDELEY_BIBLIOGRAPHY"/>
        <w:id w:val="433947413"/>
        <w:placeholder>
          <w:docPart w:val="DefaultPlaceholder_-1854013440"/>
        </w:placeholder>
      </w:sdtPr>
      <w:sdtContent>
        <w:p w14:paraId="22686DD1" w14:textId="77777777" w:rsidR="00BC1B13" w:rsidRPr="00BC1B13" w:rsidRDefault="00BC1B13">
          <w:pPr>
            <w:autoSpaceDE w:val="0"/>
            <w:autoSpaceDN w:val="0"/>
            <w:ind w:hanging="480"/>
            <w:divId w:val="197553952"/>
            <w:rPr>
              <w:rFonts w:ascii="Times New Roman" w:eastAsia="Times New Roman" w:hAnsi="Times New Roman" w:cs="Times New Roman"/>
              <w:color w:val="000000"/>
              <w:sz w:val="24"/>
              <w:szCs w:val="24"/>
            </w:rPr>
          </w:pPr>
          <w:r w:rsidRPr="00BC1B13">
            <w:rPr>
              <w:rFonts w:ascii="Times New Roman" w:eastAsia="Times New Roman" w:hAnsi="Times New Roman" w:cs="Times New Roman"/>
              <w:color w:val="000000"/>
              <w:sz w:val="24"/>
            </w:rPr>
            <w:t>Bodenhausen N, Deslandes-</w:t>
          </w:r>
          <w:proofErr w:type="spellStart"/>
          <w:r w:rsidRPr="00BC1B13">
            <w:rPr>
              <w:rFonts w:ascii="Times New Roman" w:eastAsia="Times New Roman" w:hAnsi="Times New Roman" w:cs="Times New Roman"/>
              <w:color w:val="000000"/>
              <w:sz w:val="24"/>
            </w:rPr>
            <w:t>Hérold</w:t>
          </w:r>
          <w:proofErr w:type="spellEnd"/>
          <w:r w:rsidRPr="00BC1B13">
            <w:rPr>
              <w:rFonts w:ascii="Times New Roman" w:eastAsia="Times New Roman" w:hAnsi="Times New Roman" w:cs="Times New Roman"/>
              <w:color w:val="000000"/>
              <w:sz w:val="24"/>
            </w:rPr>
            <w:t xml:space="preserve"> G, Waelchli J, et al (2021) Relative qPCR to quantify colonization of plant roots by arbuscular mycorrhizal fungi. Mycorrhiza 31:137–148. https://doi.org/10.1007/s00572-020-01014-1</w:t>
          </w:r>
        </w:p>
        <w:p w14:paraId="1B49C152" w14:textId="77777777" w:rsidR="00BC1B13" w:rsidRPr="00BC1B13" w:rsidRDefault="00BC1B13">
          <w:pPr>
            <w:autoSpaceDE w:val="0"/>
            <w:autoSpaceDN w:val="0"/>
            <w:ind w:hanging="480"/>
            <w:divId w:val="337468233"/>
            <w:rPr>
              <w:rFonts w:ascii="Times New Roman" w:eastAsia="Times New Roman" w:hAnsi="Times New Roman" w:cs="Times New Roman"/>
              <w:color w:val="000000"/>
              <w:sz w:val="24"/>
            </w:rPr>
          </w:pPr>
          <w:r w:rsidRPr="00BC1B13">
            <w:rPr>
              <w:rFonts w:ascii="Times New Roman" w:eastAsia="Times New Roman" w:hAnsi="Times New Roman" w:cs="Times New Roman"/>
              <w:color w:val="000000"/>
              <w:sz w:val="24"/>
            </w:rPr>
            <w:t>Bremner JM (1996) Nitrogen‐Total. In: D.L. Sparks, A.L. Page, P.A. Helmke, et al. (eds) Methods of Soil Analysis: Part 3 Chemical Methods. Wiley, Madison, pp 1085–1121</w:t>
          </w:r>
        </w:p>
        <w:p w14:paraId="778A2AD2" w14:textId="77777777" w:rsidR="00BC1B13" w:rsidRPr="00BC1B13" w:rsidRDefault="00BC1B13">
          <w:pPr>
            <w:autoSpaceDE w:val="0"/>
            <w:autoSpaceDN w:val="0"/>
            <w:ind w:hanging="480"/>
            <w:divId w:val="571625186"/>
            <w:rPr>
              <w:rFonts w:ascii="Times New Roman" w:eastAsia="Times New Roman" w:hAnsi="Times New Roman" w:cs="Times New Roman"/>
              <w:color w:val="000000"/>
              <w:sz w:val="24"/>
            </w:rPr>
          </w:pPr>
          <w:r w:rsidRPr="00BC1B13">
            <w:rPr>
              <w:rFonts w:ascii="Times New Roman" w:eastAsia="Times New Roman" w:hAnsi="Times New Roman" w:cs="Times New Roman"/>
              <w:color w:val="000000"/>
              <w:sz w:val="24"/>
            </w:rPr>
            <w:t>Correa-</w:t>
          </w:r>
          <w:proofErr w:type="spellStart"/>
          <w:r w:rsidRPr="00BC1B13">
            <w:rPr>
              <w:rFonts w:ascii="Times New Roman" w:eastAsia="Times New Roman" w:hAnsi="Times New Roman" w:cs="Times New Roman"/>
              <w:color w:val="000000"/>
              <w:sz w:val="24"/>
            </w:rPr>
            <w:t>Galeote</w:t>
          </w:r>
          <w:proofErr w:type="spellEnd"/>
          <w:r w:rsidRPr="00BC1B13">
            <w:rPr>
              <w:rFonts w:ascii="Times New Roman" w:eastAsia="Times New Roman" w:hAnsi="Times New Roman" w:cs="Times New Roman"/>
              <w:color w:val="000000"/>
              <w:sz w:val="24"/>
            </w:rPr>
            <w:t xml:space="preserve"> D, Tortosa G, Bedmar EJ (2013) Determination of Denitrification Genes Abundance in Environmental Samples. Metagenomics 2:1–14. https://doi.org/10.4303/mg/235702</w:t>
          </w:r>
        </w:p>
        <w:p w14:paraId="0A99B7CC" w14:textId="77777777" w:rsidR="00BC1B13" w:rsidRPr="00BC1B13" w:rsidRDefault="00BC1B13">
          <w:pPr>
            <w:autoSpaceDE w:val="0"/>
            <w:autoSpaceDN w:val="0"/>
            <w:ind w:hanging="480"/>
            <w:divId w:val="1589464251"/>
            <w:rPr>
              <w:rFonts w:ascii="Times New Roman" w:eastAsia="Times New Roman" w:hAnsi="Times New Roman" w:cs="Times New Roman"/>
              <w:color w:val="000000"/>
              <w:sz w:val="24"/>
            </w:rPr>
          </w:pPr>
          <w:r w:rsidRPr="00BC1B13">
            <w:rPr>
              <w:rFonts w:ascii="Times New Roman" w:eastAsia="Times New Roman" w:hAnsi="Times New Roman" w:cs="Times New Roman"/>
              <w:color w:val="000000"/>
              <w:sz w:val="24"/>
            </w:rPr>
            <w:t xml:space="preserve">Esmaeili Taheri A, Chatterton S, Gossen BD, McLaren DL (2017) Degenerate ITS7 primer enhances oomycete community coverage and PCR sensitivity to Aphanomyces species, economically important plant pathogens. Can J </w:t>
          </w:r>
          <w:proofErr w:type="spellStart"/>
          <w:r w:rsidRPr="00BC1B13">
            <w:rPr>
              <w:rFonts w:ascii="Times New Roman" w:eastAsia="Times New Roman" w:hAnsi="Times New Roman" w:cs="Times New Roman"/>
              <w:color w:val="000000"/>
              <w:sz w:val="24"/>
            </w:rPr>
            <w:t>Microbiol</w:t>
          </w:r>
          <w:proofErr w:type="spellEnd"/>
          <w:r w:rsidRPr="00BC1B13">
            <w:rPr>
              <w:rFonts w:ascii="Times New Roman" w:eastAsia="Times New Roman" w:hAnsi="Times New Roman" w:cs="Times New Roman"/>
              <w:color w:val="000000"/>
              <w:sz w:val="24"/>
            </w:rPr>
            <w:t xml:space="preserve"> 63:769–779. https://doi.org/10.1139/cjm-2017-0100</w:t>
          </w:r>
        </w:p>
        <w:p w14:paraId="462CCA2D" w14:textId="77777777" w:rsidR="00BC1B13" w:rsidRPr="00BC1B13" w:rsidRDefault="00BC1B13">
          <w:pPr>
            <w:autoSpaceDE w:val="0"/>
            <w:autoSpaceDN w:val="0"/>
            <w:ind w:hanging="480"/>
            <w:divId w:val="1130705970"/>
            <w:rPr>
              <w:rFonts w:ascii="Times New Roman" w:eastAsia="Times New Roman" w:hAnsi="Times New Roman" w:cs="Times New Roman"/>
              <w:color w:val="000000"/>
              <w:sz w:val="24"/>
            </w:rPr>
          </w:pPr>
          <w:r w:rsidRPr="00BC1B13">
            <w:rPr>
              <w:rFonts w:ascii="Times New Roman" w:eastAsia="Times New Roman" w:hAnsi="Times New Roman" w:cs="Times New Roman"/>
              <w:color w:val="000000"/>
              <w:sz w:val="24"/>
            </w:rPr>
            <w:t>Gee GW, Bauder JW (2018) Particle-size Analysis. Methods of Soil Analysis, Part 1: Physical and Mineralogical Methods 383–411. https://doi.org/10.2136/SSSABOOKSER5.1.2ED.C15</w:t>
          </w:r>
        </w:p>
        <w:p w14:paraId="3F54FB9C" w14:textId="77777777" w:rsidR="00BC1B13" w:rsidRPr="00BC1B13" w:rsidRDefault="00BC1B13">
          <w:pPr>
            <w:autoSpaceDE w:val="0"/>
            <w:autoSpaceDN w:val="0"/>
            <w:ind w:hanging="480"/>
            <w:divId w:val="1909725964"/>
            <w:rPr>
              <w:rFonts w:ascii="Times New Roman" w:eastAsia="Times New Roman" w:hAnsi="Times New Roman" w:cs="Times New Roman"/>
              <w:color w:val="000000"/>
              <w:sz w:val="24"/>
            </w:rPr>
          </w:pPr>
          <w:r w:rsidRPr="00BC1B13">
            <w:rPr>
              <w:rFonts w:ascii="Times New Roman" w:eastAsia="Times New Roman" w:hAnsi="Times New Roman" w:cs="Times New Roman"/>
              <w:color w:val="000000"/>
              <w:sz w:val="24"/>
            </w:rPr>
            <w:t xml:space="preserve">Klindworth A, </w:t>
          </w:r>
          <w:proofErr w:type="spellStart"/>
          <w:r w:rsidRPr="00BC1B13">
            <w:rPr>
              <w:rFonts w:ascii="Times New Roman" w:eastAsia="Times New Roman" w:hAnsi="Times New Roman" w:cs="Times New Roman"/>
              <w:color w:val="000000"/>
              <w:sz w:val="24"/>
            </w:rPr>
            <w:t>Pruesse</w:t>
          </w:r>
          <w:proofErr w:type="spellEnd"/>
          <w:r w:rsidRPr="00BC1B13">
            <w:rPr>
              <w:rFonts w:ascii="Times New Roman" w:eastAsia="Times New Roman" w:hAnsi="Times New Roman" w:cs="Times New Roman"/>
              <w:color w:val="000000"/>
              <w:sz w:val="24"/>
            </w:rPr>
            <w:t xml:space="preserve"> E, Schweer T, et al (2013) Evaluation of general 16S ribosomal RNA gene PCR primers for classical and next-generation sequencing-based diversity studies. Nucleic Acids Res </w:t>
          </w:r>
          <w:proofErr w:type="gramStart"/>
          <w:r w:rsidRPr="00BC1B13">
            <w:rPr>
              <w:rFonts w:ascii="Times New Roman" w:eastAsia="Times New Roman" w:hAnsi="Times New Roman" w:cs="Times New Roman"/>
              <w:color w:val="000000"/>
              <w:sz w:val="24"/>
            </w:rPr>
            <w:t>41:e</w:t>
          </w:r>
          <w:proofErr w:type="gramEnd"/>
          <w:r w:rsidRPr="00BC1B13">
            <w:rPr>
              <w:rFonts w:ascii="Times New Roman" w:eastAsia="Times New Roman" w:hAnsi="Times New Roman" w:cs="Times New Roman"/>
              <w:color w:val="000000"/>
              <w:sz w:val="24"/>
            </w:rPr>
            <w:t>1–e1. https://doi.org/10.1093/nar/gks808</w:t>
          </w:r>
        </w:p>
        <w:p w14:paraId="3A4572A7" w14:textId="77777777" w:rsidR="00BC1B13" w:rsidRPr="00BC1B13" w:rsidRDefault="00BC1B13">
          <w:pPr>
            <w:autoSpaceDE w:val="0"/>
            <w:autoSpaceDN w:val="0"/>
            <w:ind w:hanging="480"/>
            <w:divId w:val="2013599609"/>
            <w:rPr>
              <w:rFonts w:ascii="Times New Roman" w:eastAsia="Times New Roman" w:hAnsi="Times New Roman" w:cs="Times New Roman"/>
              <w:color w:val="000000"/>
              <w:sz w:val="24"/>
            </w:rPr>
          </w:pPr>
          <w:r w:rsidRPr="00BC1B13">
            <w:rPr>
              <w:rFonts w:ascii="Times New Roman" w:eastAsia="Times New Roman" w:hAnsi="Times New Roman" w:cs="Times New Roman"/>
              <w:color w:val="000000"/>
              <w:sz w:val="24"/>
            </w:rPr>
            <w:lastRenderedPageBreak/>
            <w:t xml:space="preserve">Lee J, Lee S, Young JPW (2008) Improved PCR primers for the detection and identification of arbuscular mycorrhizal fungi. FEMS </w:t>
          </w:r>
          <w:proofErr w:type="spellStart"/>
          <w:r w:rsidRPr="00BC1B13">
            <w:rPr>
              <w:rFonts w:ascii="Times New Roman" w:eastAsia="Times New Roman" w:hAnsi="Times New Roman" w:cs="Times New Roman"/>
              <w:color w:val="000000"/>
              <w:sz w:val="24"/>
            </w:rPr>
            <w:t>Microbiol</w:t>
          </w:r>
          <w:proofErr w:type="spellEnd"/>
          <w:r w:rsidRPr="00BC1B13">
            <w:rPr>
              <w:rFonts w:ascii="Times New Roman" w:eastAsia="Times New Roman" w:hAnsi="Times New Roman" w:cs="Times New Roman"/>
              <w:color w:val="000000"/>
              <w:sz w:val="24"/>
            </w:rPr>
            <w:t xml:space="preserve"> </w:t>
          </w:r>
          <w:proofErr w:type="spellStart"/>
          <w:r w:rsidRPr="00BC1B13">
            <w:rPr>
              <w:rFonts w:ascii="Times New Roman" w:eastAsia="Times New Roman" w:hAnsi="Times New Roman" w:cs="Times New Roman"/>
              <w:color w:val="000000"/>
              <w:sz w:val="24"/>
            </w:rPr>
            <w:t>Ecol</w:t>
          </w:r>
          <w:proofErr w:type="spellEnd"/>
          <w:r w:rsidRPr="00BC1B13">
            <w:rPr>
              <w:rFonts w:ascii="Times New Roman" w:eastAsia="Times New Roman" w:hAnsi="Times New Roman" w:cs="Times New Roman"/>
              <w:color w:val="000000"/>
              <w:sz w:val="24"/>
            </w:rPr>
            <w:t xml:space="preserve"> 65:339–349. https://doi.org/10.1111/j.1574-6941.2008.00531.x</w:t>
          </w:r>
        </w:p>
        <w:p w14:paraId="154C487D" w14:textId="77777777" w:rsidR="00BC1B13" w:rsidRPr="00BC1B13" w:rsidRDefault="00BC1B13">
          <w:pPr>
            <w:autoSpaceDE w:val="0"/>
            <w:autoSpaceDN w:val="0"/>
            <w:ind w:hanging="480"/>
            <w:divId w:val="232863041"/>
            <w:rPr>
              <w:rFonts w:ascii="Times New Roman" w:eastAsia="Times New Roman" w:hAnsi="Times New Roman" w:cs="Times New Roman"/>
              <w:color w:val="000000"/>
              <w:sz w:val="24"/>
            </w:rPr>
          </w:pPr>
          <w:r w:rsidRPr="00BC1B13">
            <w:rPr>
              <w:rFonts w:ascii="Times New Roman" w:eastAsia="Times New Roman" w:hAnsi="Times New Roman" w:cs="Times New Roman"/>
              <w:color w:val="000000"/>
              <w:sz w:val="24"/>
            </w:rPr>
            <w:t xml:space="preserve">Liu CM, Kachur S, Dwan MG, et al (2012) </w:t>
          </w:r>
          <w:proofErr w:type="spellStart"/>
          <w:r w:rsidRPr="00BC1B13">
            <w:rPr>
              <w:rFonts w:ascii="Times New Roman" w:eastAsia="Times New Roman" w:hAnsi="Times New Roman" w:cs="Times New Roman"/>
              <w:color w:val="000000"/>
              <w:sz w:val="24"/>
            </w:rPr>
            <w:t>FungiQuant</w:t>
          </w:r>
          <w:proofErr w:type="spellEnd"/>
          <w:r w:rsidRPr="00BC1B13">
            <w:rPr>
              <w:rFonts w:ascii="Times New Roman" w:eastAsia="Times New Roman" w:hAnsi="Times New Roman" w:cs="Times New Roman"/>
              <w:color w:val="000000"/>
              <w:sz w:val="24"/>
            </w:rPr>
            <w:t xml:space="preserve">: A broad-coverage fungal quantitative real-time PCR assay. BMC </w:t>
          </w:r>
          <w:proofErr w:type="spellStart"/>
          <w:r w:rsidRPr="00BC1B13">
            <w:rPr>
              <w:rFonts w:ascii="Times New Roman" w:eastAsia="Times New Roman" w:hAnsi="Times New Roman" w:cs="Times New Roman"/>
              <w:color w:val="000000"/>
              <w:sz w:val="24"/>
            </w:rPr>
            <w:t>Microbiol</w:t>
          </w:r>
          <w:proofErr w:type="spellEnd"/>
          <w:r w:rsidRPr="00BC1B13">
            <w:rPr>
              <w:rFonts w:ascii="Times New Roman" w:eastAsia="Times New Roman" w:hAnsi="Times New Roman" w:cs="Times New Roman"/>
              <w:color w:val="000000"/>
              <w:sz w:val="24"/>
            </w:rPr>
            <w:t xml:space="preserve"> 12:255. https://doi.org/10.1186/1471-2180-12-255</w:t>
          </w:r>
        </w:p>
        <w:p w14:paraId="2A859264" w14:textId="77777777" w:rsidR="00BC1B13" w:rsidRPr="00BC1B13" w:rsidRDefault="00BC1B13">
          <w:pPr>
            <w:autoSpaceDE w:val="0"/>
            <w:autoSpaceDN w:val="0"/>
            <w:ind w:hanging="480"/>
            <w:divId w:val="974061846"/>
            <w:rPr>
              <w:rFonts w:ascii="Times New Roman" w:eastAsia="Times New Roman" w:hAnsi="Times New Roman" w:cs="Times New Roman"/>
              <w:color w:val="000000"/>
              <w:sz w:val="24"/>
            </w:rPr>
          </w:pPr>
          <w:proofErr w:type="spellStart"/>
          <w:r w:rsidRPr="00BC1B13">
            <w:rPr>
              <w:rFonts w:ascii="Times New Roman" w:eastAsia="Times New Roman" w:hAnsi="Times New Roman" w:cs="Times New Roman"/>
              <w:color w:val="000000"/>
              <w:sz w:val="24"/>
            </w:rPr>
            <w:t>Mayjonade</w:t>
          </w:r>
          <w:proofErr w:type="spellEnd"/>
          <w:r w:rsidRPr="00BC1B13">
            <w:rPr>
              <w:rFonts w:ascii="Times New Roman" w:eastAsia="Times New Roman" w:hAnsi="Times New Roman" w:cs="Times New Roman"/>
              <w:color w:val="000000"/>
              <w:sz w:val="24"/>
            </w:rPr>
            <w:t xml:space="preserve"> B, Gouzy J, </w:t>
          </w:r>
          <w:proofErr w:type="spellStart"/>
          <w:r w:rsidRPr="00BC1B13">
            <w:rPr>
              <w:rFonts w:ascii="Times New Roman" w:eastAsia="Times New Roman" w:hAnsi="Times New Roman" w:cs="Times New Roman"/>
              <w:color w:val="000000"/>
              <w:sz w:val="24"/>
            </w:rPr>
            <w:t>Donnadieu</w:t>
          </w:r>
          <w:proofErr w:type="spellEnd"/>
          <w:r w:rsidRPr="00BC1B13">
            <w:rPr>
              <w:rFonts w:ascii="Times New Roman" w:eastAsia="Times New Roman" w:hAnsi="Times New Roman" w:cs="Times New Roman"/>
              <w:color w:val="000000"/>
              <w:sz w:val="24"/>
            </w:rPr>
            <w:t xml:space="preserve"> C, et al (2016) Extraction of high-molecular-weight genomic DNA for long-read sequencing of single molecules. Biotechniques 61:203–205. https://doi.org/10.2144/000114460</w:t>
          </w:r>
        </w:p>
        <w:p w14:paraId="614DDBE5" w14:textId="77777777" w:rsidR="00BC1B13" w:rsidRPr="00BC1B13" w:rsidRDefault="00BC1B13">
          <w:pPr>
            <w:autoSpaceDE w:val="0"/>
            <w:autoSpaceDN w:val="0"/>
            <w:ind w:hanging="480"/>
            <w:divId w:val="228151309"/>
            <w:rPr>
              <w:rFonts w:ascii="Times New Roman" w:eastAsia="Times New Roman" w:hAnsi="Times New Roman" w:cs="Times New Roman"/>
              <w:color w:val="000000"/>
              <w:sz w:val="24"/>
            </w:rPr>
          </w:pPr>
          <w:r w:rsidRPr="00BC1B13">
            <w:rPr>
              <w:rFonts w:ascii="Times New Roman" w:eastAsia="Times New Roman" w:hAnsi="Times New Roman" w:cs="Times New Roman"/>
              <w:color w:val="000000"/>
              <w:sz w:val="24"/>
            </w:rPr>
            <w:t>Nelson DW, Sommers LE (1996) Total Carbon, Organic Carbon, and Organic Matter. In: D.L. Sparks, A.L. Page, P.A. Helmke, et al. (eds) Methods of Soil Analysis: Part 3 Chemical Methods. Wiley, Madison, pp 961–1010</w:t>
          </w:r>
        </w:p>
        <w:p w14:paraId="02F9CAAB" w14:textId="77777777" w:rsidR="00BC1B13" w:rsidRPr="00BC1B13" w:rsidRDefault="00BC1B13">
          <w:pPr>
            <w:autoSpaceDE w:val="0"/>
            <w:autoSpaceDN w:val="0"/>
            <w:ind w:hanging="480"/>
            <w:divId w:val="1445806943"/>
            <w:rPr>
              <w:rFonts w:ascii="Times New Roman" w:eastAsia="Times New Roman" w:hAnsi="Times New Roman" w:cs="Times New Roman"/>
              <w:color w:val="000000"/>
              <w:sz w:val="24"/>
            </w:rPr>
          </w:pPr>
          <w:r w:rsidRPr="00BC1B13">
            <w:rPr>
              <w:rFonts w:ascii="Times New Roman" w:eastAsia="Times New Roman" w:hAnsi="Times New Roman" w:cs="Times New Roman"/>
              <w:color w:val="000000"/>
              <w:sz w:val="24"/>
            </w:rPr>
            <w:t xml:space="preserve">Parada AE, Needham DM, Fuhrman JA (2016) Every base </w:t>
          </w:r>
          <w:proofErr w:type="gramStart"/>
          <w:r w:rsidRPr="00BC1B13">
            <w:rPr>
              <w:rFonts w:ascii="Times New Roman" w:eastAsia="Times New Roman" w:hAnsi="Times New Roman" w:cs="Times New Roman"/>
              <w:color w:val="000000"/>
              <w:sz w:val="24"/>
            </w:rPr>
            <w:t>matters</w:t>
          </w:r>
          <w:proofErr w:type="gramEnd"/>
          <w:r w:rsidRPr="00BC1B13">
            <w:rPr>
              <w:rFonts w:ascii="Times New Roman" w:eastAsia="Times New Roman" w:hAnsi="Times New Roman" w:cs="Times New Roman"/>
              <w:color w:val="000000"/>
              <w:sz w:val="24"/>
            </w:rPr>
            <w:t xml:space="preserve">: assessing small subunit rRNA primers for marine microbiomes with mock communities, time series and global field samples. Environ </w:t>
          </w:r>
          <w:proofErr w:type="spellStart"/>
          <w:r w:rsidRPr="00BC1B13">
            <w:rPr>
              <w:rFonts w:ascii="Times New Roman" w:eastAsia="Times New Roman" w:hAnsi="Times New Roman" w:cs="Times New Roman"/>
              <w:color w:val="000000"/>
              <w:sz w:val="24"/>
            </w:rPr>
            <w:t>Microbiol</w:t>
          </w:r>
          <w:proofErr w:type="spellEnd"/>
          <w:r w:rsidRPr="00BC1B13">
            <w:rPr>
              <w:rFonts w:ascii="Times New Roman" w:eastAsia="Times New Roman" w:hAnsi="Times New Roman" w:cs="Times New Roman"/>
              <w:color w:val="000000"/>
              <w:sz w:val="24"/>
            </w:rPr>
            <w:t xml:space="preserve"> 18:1403–1414. https://doi.org/10.1111/1462-2920.13023</w:t>
          </w:r>
        </w:p>
        <w:p w14:paraId="43E0B9DE" w14:textId="77777777" w:rsidR="00BC1B13" w:rsidRPr="00BC1B13" w:rsidRDefault="00BC1B13">
          <w:pPr>
            <w:autoSpaceDE w:val="0"/>
            <w:autoSpaceDN w:val="0"/>
            <w:ind w:hanging="480"/>
            <w:divId w:val="197818694"/>
            <w:rPr>
              <w:rFonts w:ascii="Times New Roman" w:eastAsia="Times New Roman" w:hAnsi="Times New Roman" w:cs="Times New Roman"/>
              <w:color w:val="000000"/>
              <w:sz w:val="24"/>
            </w:rPr>
          </w:pPr>
          <w:r w:rsidRPr="00BC1B13">
            <w:rPr>
              <w:rFonts w:ascii="Times New Roman" w:eastAsia="Times New Roman" w:hAnsi="Times New Roman" w:cs="Times New Roman"/>
              <w:color w:val="000000"/>
              <w:sz w:val="24"/>
            </w:rPr>
            <w:t>Shirazi MA, Boersma L (1984) A Unifying Quantitative Analysis of Soil Texture. Soil Science Society of America Journal 48:142–147. https://doi.org/10.2136/SSSAJ1984.03615995004800010026X</w:t>
          </w:r>
        </w:p>
        <w:p w14:paraId="1F4758E3" w14:textId="77777777" w:rsidR="00BC1B13" w:rsidRPr="00BC1B13" w:rsidRDefault="00BC1B13">
          <w:pPr>
            <w:autoSpaceDE w:val="0"/>
            <w:autoSpaceDN w:val="0"/>
            <w:ind w:hanging="480"/>
            <w:divId w:val="1445155140"/>
            <w:rPr>
              <w:rFonts w:ascii="Times New Roman" w:eastAsia="Times New Roman" w:hAnsi="Times New Roman" w:cs="Times New Roman"/>
              <w:color w:val="000000"/>
              <w:sz w:val="24"/>
            </w:rPr>
          </w:pPr>
          <w:r w:rsidRPr="00BC1B13">
            <w:rPr>
              <w:rFonts w:ascii="Times New Roman" w:eastAsia="Times New Roman" w:hAnsi="Times New Roman" w:cs="Times New Roman"/>
              <w:color w:val="000000"/>
              <w:sz w:val="24"/>
            </w:rPr>
            <w:t xml:space="preserve">Skoog DA, Holler FJ, Crouch SR (2007) Atomic Emission Spectrometry. In: Principles of instrumental analysis, 6th </w:t>
          </w:r>
          <w:proofErr w:type="spellStart"/>
          <w:r w:rsidRPr="00BC1B13">
            <w:rPr>
              <w:rFonts w:ascii="Times New Roman" w:eastAsia="Times New Roman" w:hAnsi="Times New Roman" w:cs="Times New Roman"/>
              <w:color w:val="000000"/>
              <w:sz w:val="24"/>
            </w:rPr>
            <w:t>edn</w:t>
          </w:r>
          <w:proofErr w:type="spellEnd"/>
          <w:r w:rsidRPr="00BC1B13">
            <w:rPr>
              <w:rFonts w:ascii="Times New Roman" w:eastAsia="Times New Roman" w:hAnsi="Times New Roman" w:cs="Times New Roman"/>
              <w:color w:val="000000"/>
              <w:sz w:val="24"/>
            </w:rPr>
            <w:t>. Thomson Brooks/Cole, Belmont, pp 254–280</w:t>
          </w:r>
        </w:p>
        <w:p w14:paraId="0F29C1C7" w14:textId="77777777" w:rsidR="00BC1B13" w:rsidRPr="00BC1B13" w:rsidRDefault="00BC1B13">
          <w:pPr>
            <w:autoSpaceDE w:val="0"/>
            <w:autoSpaceDN w:val="0"/>
            <w:ind w:hanging="480"/>
            <w:divId w:val="1707020653"/>
            <w:rPr>
              <w:rFonts w:ascii="Times New Roman" w:eastAsia="Times New Roman" w:hAnsi="Times New Roman" w:cs="Times New Roman"/>
              <w:color w:val="000000"/>
              <w:sz w:val="24"/>
            </w:rPr>
          </w:pPr>
          <w:r w:rsidRPr="00BC1B13">
            <w:rPr>
              <w:rFonts w:ascii="Times New Roman" w:eastAsia="Times New Roman" w:hAnsi="Times New Roman" w:cs="Times New Roman"/>
              <w:color w:val="000000"/>
              <w:sz w:val="24"/>
            </w:rPr>
            <w:t>White TJ, Bruns T, Lee S, Taylor J (1990) AMPLIFICATION AND DIRECT SEQUENCING OF FUNGAL RIBOSOMAL RNA GENES FOR PHYLOGENETICS. In: Gelfand DH, Innis MA, Shinsky JJ, White TJ (eds) PCR Protocols: A Guide to Methods and Applications. Elsevier, pp 315–322</w:t>
          </w:r>
        </w:p>
        <w:p w14:paraId="0060441A" w14:textId="4FFBA371" w:rsidR="00AC15EE" w:rsidRPr="00AC15EE" w:rsidRDefault="00BC1B13" w:rsidP="00587479">
          <w:pPr>
            <w:autoSpaceDE w:val="0"/>
            <w:autoSpaceDN w:val="0"/>
            <w:rPr>
              <w:rFonts w:ascii="Times New Roman" w:hAnsi="Times New Roman" w:cs="Times New Roman"/>
              <w:sz w:val="24"/>
              <w:szCs w:val="24"/>
            </w:rPr>
          </w:pPr>
          <w:r w:rsidRPr="00BC1B13">
            <w:rPr>
              <w:rFonts w:ascii="Times New Roman" w:eastAsia="Times New Roman" w:hAnsi="Times New Roman" w:cs="Times New Roman"/>
              <w:color w:val="000000"/>
              <w:sz w:val="24"/>
            </w:rPr>
            <w:t> </w:t>
          </w:r>
        </w:p>
      </w:sdtContent>
    </w:sdt>
    <w:sectPr w:rsidR="00AC15EE" w:rsidRPr="00AC15E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C91"/>
    <w:rsid w:val="0000678A"/>
    <w:rsid w:val="00024149"/>
    <w:rsid w:val="000465B9"/>
    <w:rsid w:val="0007034A"/>
    <w:rsid w:val="000735C9"/>
    <w:rsid w:val="000744FF"/>
    <w:rsid w:val="000867C3"/>
    <w:rsid w:val="00095EAD"/>
    <w:rsid w:val="000A7C9F"/>
    <w:rsid w:val="000B50BB"/>
    <w:rsid w:val="00100E6A"/>
    <w:rsid w:val="0015784C"/>
    <w:rsid w:val="001F32D6"/>
    <w:rsid w:val="0021419D"/>
    <w:rsid w:val="00222F88"/>
    <w:rsid w:val="00287A38"/>
    <w:rsid w:val="003367F6"/>
    <w:rsid w:val="00377E53"/>
    <w:rsid w:val="003C61A4"/>
    <w:rsid w:val="00424484"/>
    <w:rsid w:val="00436A8A"/>
    <w:rsid w:val="00477194"/>
    <w:rsid w:val="00493BD9"/>
    <w:rsid w:val="004A060F"/>
    <w:rsid w:val="0053562C"/>
    <w:rsid w:val="00544148"/>
    <w:rsid w:val="005501D5"/>
    <w:rsid w:val="00587479"/>
    <w:rsid w:val="00593071"/>
    <w:rsid w:val="00596A45"/>
    <w:rsid w:val="005D268C"/>
    <w:rsid w:val="00665F99"/>
    <w:rsid w:val="0067396A"/>
    <w:rsid w:val="006750B2"/>
    <w:rsid w:val="006D0C22"/>
    <w:rsid w:val="00711FB6"/>
    <w:rsid w:val="007275F7"/>
    <w:rsid w:val="0073365E"/>
    <w:rsid w:val="00797626"/>
    <w:rsid w:val="007F12D9"/>
    <w:rsid w:val="007F27FF"/>
    <w:rsid w:val="007F552E"/>
    <w:rsid w:val="0087712D"/>
    <w:rsid w:val="00877679"/>
    <w:rsid w:val="009648C0"/>
    <w:rsid w:val="009C67F3"/>
    <w:rsid w:val="009D6667"/>
    <w:rsid w:val="009E4082"/>
    <w:rsid w:val="00A04299"/>
    <w:rsid w:val="00A145AE"/>
    <w:rsid w:val="00A15D81"/>
    <w:rsid w:val="00A33E14"/>
    <w:rsid w:val="00A363DA"/>
    <w:rsid w:val="00A534EB"/>
    <w:rsid w:val="00A71D2F"/>
    <w:rsid w:val="00A97922"/>
    <w:rsid w:val="00AA0457"/>
    <w:rsid w:val="00AC15EE"/>
    <w:rsid w:val="00AD6156"/>
    <w:rsid w:val="00AF3D5B"/>
    <w:rsid w:val="00B546BA"/>
    <w:rsid w:val="00B72A2B"/>
    <w:rsid w:val="00BA42F8"/>
    <w:rsid w:val="00BC1B13"/>
    <w:rsid w:val="00BD5781"/>
    <w:rsid w:val="00BF07BE"/>
    <w:rsid w:val="00C15CD5"/>
    <w:rsid w:val="00C60137"/>
    <w:rsid w:val="00CB1971"/>
    <w:rsid w:val="00D01F5C"/>
    <w:rsid w:val="00D76450"/>
    <w:rsid w:val="00D76910"/>
    <w:rsid w:val="00D76C91"/>
    <w:rsid w:val="00D96509"/>
    <w:rsid w:val="00DC4C41"/>
    <w:rsid w:val="00DE3515"/>
    <w:rsid w:val="00E159D0"/>
    <w:rsid w:val="00EC29F8"/>
    <w:rsid w:val="00EF15F6"/>
    <w:rsid w:val="00F636B2"/>
    <w:rsid w:val="00F9202F"/>
    <w:rsid w:val="00FB4CE3"/>
    <w:rsid w:val="00FD404B"/>
    <w:rsid w:val="00FD41B7"/>
    <w:rsid w:val="00FE4672"/>
    <w:rsid w:val="00FF49F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18FBF"/>
  <w15:chartTrackingRefBased/>
  <w15:docId w15:val="{9CFE8B26-463A-447B-A14A-2B102FEBF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484"/>
  </w:style>
  <w:style w:type="paragraph" w:styleId="Heading1">
    <w:name w:val="heading 1"/>
    <w:basedOn w:val="Normal"/>
    <w:next w:val="Normal"/>
    <w:link w:val="Heading1Char"/>
    <w:uiPriority w:val="9"/>
    <w:qFormat/>
    <w:rsid w:val="00D76C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6C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6C9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6C9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76C9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76C9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76C9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76C9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76C9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C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6C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6C9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6C9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76C9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76C9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76C9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76C9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76C9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76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6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6C9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6C9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76C91"/>
    <w:pPr>
      <w:spacing w:before="160"/>
      <w:jc w:val="center"/>
    </w:pPr>
    <w:rPr>
      <w:i/>
      <w:iCs/>
      <w:color w:val="404040" w:themeColor="text1" w:themeTint="BF"/>
    </w:rPr>
  </w:style>
  <w:style w:type="character" w:customStyle="1" w:styleId="QuoteChar">
    <w:name w:val="Quote Char"/>
    <w:basedOn w:val="DefaultParagraphFont"/>
    <w:link w:val="Quote"/>
    <w:uiPriority w:val="29"/>
    <w:rsid w:val="00D76C91"/>
    <w:rPr>
      <w:i/>
      <w:iCs/>
      <w:color w:val="404040" w:themeColor="text1" w:themeTint="BF"/>
    </w:rPr>
  </w:style>
  <w:style w:type="paragraph" w:styleId="ListParagraph">
    <w:name w:val="List Paragraph"/>
    <w:basedOn w:val="Normal"/>
    <w:uiPriority w:val="34"/>
    <w:qFormat/>
    <w:rsid w:val="00D76C91"/>
    <w:pPr>
      <w:ind w:left="720"/>
      <w:contextualSpacing/>
    </w:pPr>
  </w:style>
  <w:style w:type="character" w:styleId="IntenseEmphasis">
    <w:name w:val="Intense Emphasis"/>
    <w:basedOn w:val="DefaultParagraphFont"/>
    <w:uiPriority w:val="21"/>
    <w:qFormat/>
    <w:rsid w:val="00D76C91"/>
    <w:rPr>
      <w:i/>
      <w:iCs/>
      <w:color w:val="0F4761" w:themeColor="accent1" w:themeShade="BF"/>
    </w:rPr>
  </w:style>
  <w:style w:type="paragraph" w:styleId="IntenseQuote">
    <w:name w:val="Intense Quote"/>
    <w:basedOn w:val="Normal"/>
    <w:next w:val="Normal"/>
    <w:link w:val="IntenseQuoteChar"/>
    <w:uiPriority w:val="30"/>
    <w:qFormat/>
    <w:rsid w:val="00D76C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6C91"/>
    <w:rPr>
      <w:i/>
      <w:iCs/>
      <w:color w:val="0F4761" w:themeColor="accent1" w:themeShade="BF"/>
    </w:rPr>
  </w:style>
  <w:style w:type="character" w:styleId="IntenseReference">
    <w:name w:val="Intense Reference"/>
    <w:basedOn w:val="DefaultParagraphFont"/>
    <w:uiPriority w:val="32"/>
    <w:qFormat/>
    <w:rsid w:val="00D76C91"/>
    <w:rPr>
      <w:b/>
      <w:bCs/>
      <w:smallCaps/>
      <w:color w:val="0F4761" w:themeColor="accent1" w:themeShade="BF"/>
      <w:spacing w:val="5"/>
    </w:rPr>
  </w:style>
  <w:style w:type="table" w:styleId="PlainTable2">
    <w:name w:val="Plain Table 2"/>
    <w:basedOn w:val="TableNormal"/>
    <w:uiPriority w:val="42"/>
    <w:rsid w:val="00D9650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E15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D5781"/>
    <w:rPr>
      <w:color w:val="666666"/>
    </w:rPr>
  </w:style>
  <w:style w:type="character" w:styleId="CommentReference">
    <w:name w:val="annotation reference"/>
    <w:basedOn w:val="DefaultParagraphFont"/>
    <w:uiPriority w:val="99"/>
    <w:semiHidden/>
    <w:unhideWhenUsed/>
    <w:rsid w:val="00A04299"/>
    <w:rPr>
      <w:sz w:val="16"/>
      <w:szCs w:val="16"/>
    </w:rPr>
  </w:style>
  <w:style w:type="paragraph" w:styleId="CommentText">
    <w:name w:val="annotation text"/>
    <w:basedOn w:val="Normal"/>
    <w:link w:val="CommentTextChar"/>
    <w:uiPriority w:val="99"/>
    <w:unhideWhenUsed/>
    <w:rsid w:val="00A04299"/>
    <w:pPr>
      <w:spacing w:line="240" w:lineRule="auto"/>
    </w:pPr>
    <w:rPr>
      <w:sz w:val="20"/>
      <w:szCs w:val="20"/>
    </w:rPr>
  </w:style>
  <w:style w:type="character" w:customStyle="1" w:styleId="CommentTextChar">
    <w:name w:val="Comment Text Char"/>
    <w:basedOn w:val="DefaultParagraphFont"/>
    <w:link w:val="CommentText"/>
    <w:uiPriority w:val="99"/>
    <w:rsid w:val="00A04299"/>
    <w:rPr>
      <w:sz w:val="20"/>
      <w:szCs w:val="20"/>
    </w:rPr>
  </w:style>
  <w:style w:type="character" w:styleId="Hyperlink">
    <w:name w:val="Hyperlink"/>
    <w:basedOn w:val="DefaultParagraphFont"/>
    <w:uiPriority w:val="99"/>
    <w:unhideWhenUsed/>
    <w:rsid w:val="00BC1B13"/>
    <w:rPr>
      <w:color w:val="467886" w:themeColor="hyperlink"/>
      <w:u w:val="single"/>
    </w:rPr>
  </w:style>
  <w:style w:type="character" w:styleId="UnresolvedMention">
    <w:name w:val="Unresolved Mention"/>
    <w:basedOn w:val="DefaultParagraphFont"/>
    <w:uiPriority w:val="99"/>
    <w:semiHidden/>
    <w:unhideWhenUsed/>
    <w:rsid w:val="00CB19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3530">
      <w:marLeft w:val="480"/>
      <w:marRight w:val="0"/>
      <w:marTop w:val="0"/>
      <w:marBottom w:val="0"/>
      <w:divBdr>
        <w:top w:val="none" w:sz="0" w:space="0" w:color="auto"/>
        <w:left w:val="none" w:sz="0" w:space="0" w:color="auto"/>
        <w:bottom w:val="none" w:sz="0" w:space="0" w:color="auto"/>
        <w:right w:val="none" w:sz="0" w:space="0" w:color="auto"/>
      </w:divBdr>
    </w:div>
    <w:div w:id="52386146">
      <w:marLeft w:val="480"/>
      <w:marRight w:val="0"/>
      <w:marTop w:val="0"/>
      <w:marBottom w:val="0"/>
      <w:divBdr>
        <w:top w:val="none" w:sz="0" w:space="0" w:color="auto"/>
        <w:left w:val="none" w:sz="0" w:space="0" w:color="auto"/>
        <w:bottom w:val="none" w:sz="0" w:space="0" w:color="auto"/>
        <w:right w:val="none" w:sz="0" w:space="0" w:color="auto"/>
      </w:divBdr>
    </w:div>
    <w:div w:id="105009711">
      <w:marLeft w:val="480"/>
      <w:marRight w:val="0"/>
      <w:marTop w:val="0"/>
      <w:marBottom w:val="0"/>
      <w:divBdr>
        <w:top w:val="none" w:sz="0" w:space="0" w:color="auto"/>
        <w:left w:val="none" w:sz="0" w:space="0" w:color="auto"/>
        <w:bottom w:val="none" w:sz="0" w:space="0" w:color="auto"/>
        <w:right w:val="none" w:sz="0" w:space="0" w:color="auto"/>
      </w:divBdr>
    </w:div>
    <w:div w:id="139349256">
      <w:marLeft w:val="480"/>
      <w:marRight w:val="0"/>
      <w:marTop w:val="0"/>
      <w:marBottom w:val="0"/>
      <w:divBdr>
        <w:top w:val="none" w:sz="0" w:space="0" w:color="auto"/>
        <w:left w:val="none" w:sz="0" w:space="0" w:color="auto"/>
        <w:bottom w:val="none" w:sz="0" w:space="0" w:color="auto"/>
        <w:right w:val="none" w:sz="0" w:space="0" w:color="auto"/>
      </w:divBdr>
    </w:div>
    <w:div w:id="142359954">
      <w:marLeft w:val="480"/>
      <w:marRight w:val="0"/>
      <w:marTop w:val="0"/>
      <w:marBottom w:val="0"/>
      <w:divBdr>
        <w:top w:val="none" w:sz="0" w:space="0" w:color="auto"/>
        <w:left w:val="none" w:sz="0" w:space="0" w:color="auto"/>
        <w:bottom w:val="none" w:sz="0" w:space="0" w:color="auto"/>
        <w:right w:val="none" w:sz="0" w:space="0" w:color="auto"/>
      </w:divBdr>
    </w:div>
    <w:div w:id="188959121">
      <w:marLeft w:val="480"/>
      <w:marRight w:val="0"/>
      <w:marTop w:val="0"/>
      <w:marBottom w:val="0"/>
      <w:divBdr>
        <w:top w:val="none" w:sz="0" w:space="0" w:color="auto"/>
        <w:left w:val="none" w:sz="0" w:space="0" w:color="auto"/>
        <w:bottom w:val="none" w:sz="0" w:space="0" w:color="auto"/>
        <w:right w:val="none" w:sz="0" w:space="0" w:color="auto"/>
      </w:divBdr>
    </w:div>
    <w:div w:id="196505461">
      <w:marLeft w:val="480"/>
      <w:marRight w:val="0"/>
      <w:marTop w:val="0"/>
      <w:marBottom w:val="0"/>
      <w:divBdr>
        <w:top w:val="none" w:sz="0" w:space="0" w:color="auto"/>
        <w:left w:val="none" w:sz="0" w:space="0" w:color="auto"/>
        <w:bottom w:val="none" w:sz="0" w:space="0" w:color="auto"/>
        <w:right w:val="none" w:sz="0" w:space="0" w:color="auto"/>
      </w:divBdr>
    </w:div>
    <w:div w:id="197553952">
      <w:marLeft w:val="480"/>
      <w:marRight w:val="0"/>
      <w:marTop w:val="0"/>
      <w:marBottom w:val="0"/>
      <w:divBdr>
        <w:top w:val="none" w:sz="0" w:space="0" w:color="auto"/>
        <w:left w:val="none" w:sz="0" w:space="0" w:color="auto"/>
        <w:bottom w:val="none" w:sz="0" w:space="0" w:color="auto"/>
        <w:right w:val="none" w:sz="0" w:space="0" w:color="auto"/>
      </w:divBdr>
    </w:div>
    <w:div w:id="197818694">
      <w:marLeft w:val="480"/>
      <w:marRight w:val="0"/>
      <w:marTop w:val="0"/>
      <w:marBottom w:val="0"/>
      <w:divBdr>
        <w:top w:val="none" w:sz="0" w:space="0" w:color="auto"/>
        <w:left w:val="none" w:sz="0" w:space="0" w:color="auto"/>
        <w:bottom w:val="none" w:sz="0" w:space="0" w:color="auto"/>
        <w:right w:val="none" w:sz="0" w:space="0" w:color="auto"/>
      </w:divBdr>
    </w:div>
    <w:div w:id="220748721">
      <w:marLeft w:val="480"/>
      <w:marRight w:val="0"/>
      <w:marTop w:val="0"/>
      <w:marBottom w:val="0"/>
      <w:divBdr>
        <w:top w:val="none" w:sz="0" w:space="0" w:color="auto"/>
        <w:left w:val="none" w:sz="0" w:space="0" w:color="auto"/>
        <w:bottom w:val="none" w:sz="0" w:space="0" w:color="auto"/>
        <w:right w:val="none" w:sz="0" w:space="0" w:color="auto"/>
      </w:divBdr>
    </w:div>
    <w:div w:id="228151309">
      <w:marLeft w:val="480"/>
      <w:marRight w:val="0"/>
      <w:marTop w:val="0"/>
      <w:marBottom w:val="0"/>
      <w:divBdr>
        <w:top w:val="none" w:sz="0" w:space="0" w:color="auto"/>
        <w:left w:val="none" w:sz="0" w:space="0" w:color="auto"/>
        <w:bottom w:val="none" w:sz="0" w:space="0" w:color="auto"/>
        <w:right w:val="none" w:sz="0" w:space="0" w:color="auto"/>
      </w:divBdr>
    </w:div>
    <w:div w:id="232863041">
      <w:marLeft w:val="480"/>
      <w:marRight w:val="0"/>
      <w:marTop w:val="0"/>
      <w:marBottom w:val="0"/>
      <w:divBdr>
        <w:top w:val="none" w:sz="0" w:space="0" w:color="auto"/>
        <w:left w:val="none" w:sz="0" w:space="0" w:color="auto"/>
        <w:bottom w:val="none" w:sz="0" w:space="0" w:color="auto"/>
        <w:right w:val="none" w:sz="0" w:space="0" w:color="auto"/>
      </w:divBdr>
    </w:div>
    <w:div w:id="254754299">
      <w:marLeft w:val="480"/>
      <w:marRight w:val="0"/>
      <w:marTop w:val="0"/>
      <w:marBottom w:val="0"/>
      <w:divBdr>
        <w:top w:val="none" w:sz="0" w:space="0" w:color="auto"/>
        <w:left w:val="none" w:sz="0" w:space="0" w:color="auto"/>
        <w:bottom w:val="none" w:sz="0" w:space="0" w:color="auto"/>
        <w:right w:val="none" w:sz="0" w:space="0" w:color="auto"/>
      </w:divBdr>
    </w:div>
    <w:div w:id="255211369">
      <w:marLeft w:val="480"/>
      <w:marRight w:val="0"/>
      <w:marTop w:val="0"/>
      <w:marBottom w:val="0"/>
      <w:divBdr>
        <w:top w:val="none" w:sz="0" w:space="0" w:color="auto"/>
        <w:left w:val="none" w:sz="0" w:space="0" w:color="auto"/>
        <w:bottom w:val="none" w:sz="0" w:space="0" w:color="auto"/>
        <w:right w:val="none" w:sz="0" w:space="0" w:color="auto"/>
      </w:divBdr>
    </w:div>
    <w:div w:id="315375682">
      <w:marLeft w:val="480"/>
      <w:marRight w:val="0"/>
      <w:marTop w:val="0"/>
      <w:marBottom w:val="0"/>
      <w:divBdr>
        <w:top w:val="none" w:sz="0" w:space="0" w:color="auto"/>
        <w:left w:val="none" w:sz="0" w:space="0" w:color="auto"/>
        <w:bottom w:val="none" w:sz="0" w:space="0" w:color="auto"/>
        <w:right w:val="none" w:sz="0" w:space="0" w:color="auto"/>
      </w:divBdr>
    </w:div>
    <w:div w:id="336006738">
      <w:marLeft w:val="0"/>
      <w:marRight w:val="0"/>
      <w:marTop w:val="0"/>
      <w:marBottom w:val="0"/>
      <w:divBdr>
        <w:top w:val="none" w:sz="0" w:space="0" w:color="auto"/>
        <w:left w:val="none" w:sz="0" w:space="0" w:color="auto"/>
        <w:bottom w:val="none" w:sz="0" w:space="0" w:color="auto"/>
        <w:right w:val="none" w:sz="0" w:space="0" w:color="auto"/>
      </w:divBdr>
    </w:div>
    <w:div w:id="337468233">
      <w:marLeft w:val="480"/>
      <w:marRight w:val="0"/>
      <w:marTop w:val="0"/>
      <w:marBottom w:val="0"/>
      <w:divBdr>
        <w:top w:val="none" w:sz="0" w:space="0" w:color="auto"/>
        <w:left w:val="none" w:sz="0" w:space="0" w:color="auto"/>
        <w:bottom w:val="none" w:sz="0" w:space="0" w:color="auto"/>
        <w:right w:val="none" w:sz="0" w:space="0" w:color="auto"/>
      </w:divBdr>
    </w:div>
    <w:div w:id="344672992">
      <w:marLeft w:val="480"/>
      <w:marRight w:val="0"/>
      <w:marTop w:val="0"/>
      <w:marBottom w:val="0"/>
      <w:divBdr>
        <w:top w:val="none" w:sz="0" w:space="0" w:color="auto"/>
        <w:left w:val="none" w:sz="0" w:space="0" w:color="auto"/>
        <w:bottom w:val="none" w:sz="0" w:space="0" w:color="auto"/>
        <w:right w:val="none" w:sz="0" w:space="0" w:color="auto"/>
      </w:divBdr>
    </w:div>
    <w:div w:id="364064833">
      <w:marLeft w:val="480"/>
      <w:marRight w:val="0"/>
      <w:marTop w:val="0"/>
      <w:marBottom w:val="0"/>
      <w:divBdr>
        <w:top w:val="none" w:sz="0" w:space="0" w:color="auto"/>
        <w:left w:val="none" w:sz="0" w:space="0" w:color="auto"/>
        <w:bottom w:val="none" w:sz="0" w:space="0" w:color="auto"/>
        <w:right w:val="none" w:sz="0" w:space="0" w:color="auto"/>
      </w:divBdr>
    </w:div>
    <w:div w:id="370500810">
      <w:marLeft w:val="0"/>
      <w:marRight w:val="0"/>
      <w:marTop w:val="0"/>
      <w:marBottom w:val="0"/>
      <w:divBdr>
        <w:top w:val="none" w:sz="0" w:space="0" w:color="auto"/>
        <w:left w:val="none" w:sz="0" w:space="0" w:color="auto"/>
        <w:bottom w:val="none" w:sz="0" w:space="0" w:color="auto"/>
        <w:right w:val="none" w:sz="0" w:space="0" w:color="auto"/>
      </w:divBdr>
    </w:div>
    <w:div w:id="380053356">
      <w:marLeft w:val="480"/>
      <w:marRight w:val="0"/>
      <w:marTop w:val="0"/>
      <w:marBottom w:val="0"/>
      <w:divBdr>
        <w:top w:val="none" w:sz="0" w:space="0" w:color="auto"/>
        <w:left w:val="none" w:sz="0" w:space="0" w:color="auto"/>
        <w:bottom w:val="none" w:sz="0" w:space="0" w:color="auto"/>
        <w:right w:val="none" w:sz="0" w:space="0" w:color="auto"/>
      </w:divBdr>
    </w:div>
    <w:div w:id="382102025">
      <w:marLeft w:val="480"/>
      <w:marRight w:val="0"/>
      <w:marTop w:val="0"/>
      <w:marBottom w:val="0"/>
      <w:divBdr>
        <w:top w:val="none" w:sz="0" w:space="0" w:color="auto"/>
        <w:left w:val="none" w:sz="0" w:space="0" w:color="auto"/>
        <w:bottom w:val="none" w:sz="0" w:space="0" w:color="auto"/>
        <w:right w:val="none" w:sz="0" w:space="0" w:color="auto"/>
      </w:divBdr>
    </w:div>
    <w:div w:id="398790627">
      <w:marLeft w:val="480"/>
      <w:marRight w:val="0"/>
      <w:marTop w:val="0"/>
      <w:marBottom w:val="0"/>
      <w:divBdr>
        <w:top w:val="none" w:sz="0" w:space="0" w:color="auto"/>
        <w:left w:val="none" w:sz="0" w:space="0" w:color="auto"/>
        <w:bottom w:val="none" w:sz="0" w:space="0" w:color="auto"/>
        <w:right w:val="none" w:sz="0" w:space="0" w:color="auto"/>
      </w:divBdr>
    </w:div>
    <w:div w:id="402263419">
      <w:marLeft w:val="480"/>
      <w:marRight w:val="0"/>
      <w:marTop w:val="0"/>
      <w:marBottom w:val="0"/>
      <w:divBdr>
        <w:top w:val="none" w:sz="0" w:space="0" w:color="auto"/>
        <w:left w:val="none" w:sz="0" w:space="0" w:color="auto"/>
        <w:bottom w:val="none" w:sz="0" w:space="0" w:color="auto"/>
        <w:right w:val="none" w:sz="0" w:space="0" w:color="auto"/>
      </w:divBdr>
    </w:div>
    <w:div w:id="403454475">
      <w:marLeft w:val="480"/>
      <w:marRight w:val="0"/>
      <w:marTop w:val="0"/>
      <w:marBottom w:val="0"/>
      <w:divBdr>
        <w:top w:val="none" w:sz="0" w:space="0" w:color="auto"/>
        <w:left w:val="none" w:sz="0" w:space="0" w:color="auto"/>
        <w:bottom w:val="none" w:sz="0" w:space="0" w:color="auto"/>
        <w:right w:val="none" w:sz="0" w:space="0" w:color="auto"/>
      </w:divBdr>
    </w:div>
    <w:div w:id="435366154">
      <w:marLeft w:val="480"/>
      <w:marRight w:val="0"/>
      <w:marTop w:val="0"/>
      <w:marBottom w:val="0"/>
      <w:divBdr>
        <w:top w:val="none" w:sz="0" w:space="0" w:color="auto"/>
        <w:left w:val="none" w:sz="0" w:space="0" w:color="auto"/>
        <w:bottom w:val="none" w:sz="0" w:space="0" w:color="auto"/>
        <w:right w:val="none" w:sz="0" w:space="0" w:color="auto"/>
      </w:divBdr>
    </w:div>
    <w:div w:id="441923193">
      <w:marLeft w:val="480"/>
      <w:marRight w:val="0"/>
      <w:marTop w:val="0"/>
      <w:marBottom w:val="0"/>
      <w:divBdr>
        <w:top w:val="none" w:sz="0" w:space="0" w:color="auto"/>
        <w:left w:val="none" w:sz="0" w:space="0" w:color="auto"/>
        <w:bottom w:val="none" w:sz="0" w:space="0" w:color="auto"/>
        <w:right w:val="none" w:sz="0" w:space="0" w:color="auto"/>
      </w:divBdr>
    </w:div>
    <w:div w:id="515077830">
      <w:marLeft w:val="480"/>
      <w:marRight w:val="0"/>
      <w:marTop w:val="0"/>
      <w:marBottom w:val="0"/>
      <w:divBdr>
        <w:top w:val="none" w:sz="0" w:space="0" w:color="auto"/>
        <w:left w:val="none" w:sz="0" w:space="0" w:color="auto"/>
        <w:bottom w:val="none" w:sz="0" w:space="0" w:color="auto"/>
        <w:right w:val="none" w:sz="0" w:space="0" w:color="auto"/>
      </w:divBdr>
    </w:div>
    <w:div w:id="520897544">
      <w:marLeft w:val="480"/>
      <w:marRight w:val="0"/>
      <w:marTop w:val="0"/>
      <w:marBottom w:val="0"/>
      <w:divBdr>
        <w:top w:val="none" w:sz="0" w:space="0" w:color="auto"/>
        <w:left w:val="none" w:sz="0" w:space="0" w:color="auto"/>
        <w:bottom w:val="none" w:sz="0" w:space="0" w:color="auto"/>
        <w:right w:val="none" w:sz="0" w:space="0" w:color="auto"/>
      </w:divBdr>
    </w:div>
    <w:div w:id="535505830">
      <w:marLeft w:val="480"/>
      <w:marRight w:val="0"/>
      <w:marTop w:val="0"/>
      <w:marBottom w:val="0"/>
      <w:divBdr>
        <w:top w:val="none" w:sz="0" w:space="0" w:color="auto"/>
        <w:left w:val="none" w:sz="0" w:space="0" w:color="auto"/>
        <w:bottom w:val="none" w:sz="0" w:space="0" w:color="auto"/>
        <w:right w:val="none" w:sz="0" w:space="0" w:color="auto"/>
      </w:divBdr>
    </w:div>
    <w:div w:id="565726679">
      <w:marLeft w:val="480"/>
      <w:marRight w:val="0"/>
      <w:marTop w:val="0"/>
      <w:marBottom w:val="0"/>
      <w:divBdr>
        <w:top w:val="none" w:sz="0" w:space="0" w:color="auto"/>
        <w:left w:val="none" w:sz="0" w:space="0" w:color="auto"/>
        <w:bottom w:val="none" w:sz="0" w:space="0" w:color="auto"/>
        <w:right w:val="none" w:sz="0" w:space="0" w:color="auto"/>
      </w:divBdr>
    </w:div>
    <w:div w:id="571625186">
      <w:marLeft w:val="480"/>
      <w:marRight w:val="0"/>
      <w:marTop w:val="0"/>
      <w:marBottom w:val="0"/>
      <w:divBdr>
        <w:top w:val="none" w:sz="0" w:space="0" w:color="auto"/>
        <w:left w:val="none" w:sz="0" w:space="0" w:color="auto"/>
        <w:bottom w:val="none" w:sz="0" w:space="0" w:color="auto"/>
        <w:right w:val="none" w:sz="0" w:space="0" w:color="auto"/>
      </w:divBdr>
    </w:div>
    <w:div w:id="578177251">
      <w:marLeft w:val="480"/>
      <w:marRight w:val="0"/>
      <w:marTop w:val="0"/>
      <w:marBottom w:val="0"/>
      <w:divBdr>
        <w:top w:val="none" w:sz="0" w:space="0" w:color="auto"/>
        <w:left w:val="none" w:sz="0" w:space="0" w:color="auto"/>
        <w:bottom w:val="none" w:sz="0" w:space="0" w:color="auto"/>
        <w:right w:val="none" w:sz="0" w:space="0" w:color="auto"/>
      </w:divBdr>
    </w:div>
    <w:div w:id="587736455">
      <w:marLeft w:val="480"/>
      <w:marRight w:val="0"/>
      <w:marTop w:val="0"/>
      <w:marBottom w:val="0"/>
      <w:divBdr>
        <w:top w:val="none" w:sz="0" w:space="0" w:color="auto"/>
        <w:left w:val="none" w:sz="0" w:space="0" w:color="auto"/>
        <w:bottom w:val="none" w:sz="0" w:space="0" w:color="auto"/>
        <w:right w:val="none" w:sz="0" w:space="0" w:color="auto"/>
      </w:divBdr>
    </w:div>
    <w:div w:id="599027526">
      <w:marLeft w:val="480"/>
      <w:marRight w:val="0"/>
      <w:marTop w:val="0"/>
      <w:marBottom w:val="0"/>
      <w:divBdr>
        <w:top w:val="none" w:sz="0" w:space="0" w:color="auto"/>
        <w:left w:val="none" w:sz="0" w:space="0" w:color="auto"/>
        <w:bottom w:val="none" w:sz="0" w:space="0" w:color="auto"/>
        <w:right w:val="none" w:sz="0" w:space="0" w:color="auto"/>
      </w:divBdr>
    </w:div>
    <w:div w:id="612590302">
      <w:marLeft w:val="480"/>
      <w:marRight w:val="0"/>
      <w:marTop w:val="0"/>
      <w:marBottom w:val="0"/>
      <w:divBdr>
        <w:top w:val="none" w:sz="0" w:space="0" w:color="auto"/>
        <w:left w:val="none" w:sz="0" w:space="0" w:color="auto"/>
        <w:bottom w:val="none" w:sz="0" w:space="0" w:color="auto"/>
        <w:right w:val="none" w:sz="0" w:space="0" w:color="auto"/>
      </w:divBdr>
    </w:div>
    <w:div w:id="630676912">
      <w:marLeft w:val="480"/>
      <w:marRight w:val="0"/>
      <w:marTop w:val="0"/>
      <w:marBottom w:val="0"/>
      <w:divBdr>
        <w:top w:val="none" w:sz="0" w:space="0" w:color="auto"/>
        <w:left w:val="none" w:sz="0" w:space="0" w:color="auto"/>
        <w:bottom w:val="none" w:sz="0" w:space="0" w:color="auto"/>
        <w:right w:val="none" w:sz="0" w:space="0" w:color="auto"/>
      </w:divBdr>
    </w:div>
    <w:div w:id="635069769">
      <w:marLeft w:val="480"/>
      <w:marRight w:val="0"/>
      <w:marTop w:val="0"/>
      <w:marBottom w:val="0"/>
      <w:divBdr>
        <w:top w:val="none" w:sz="0" w:space="0" w:color="auto"/>
        <w:left w:val="none" w:sz="0" w:space="0" w:color="auto"/>
        <w:bottom w:val="none" w:sz="0" w:space="0" w:color="auto"/>
        <w:right w:val="none" w:sz="0" w:space="0" w:color="auto"/>
      </w:divBdr>
    </w:div>
    <w:div w:id="638724358">
      <w:marLeft w:val="480"/>
      <w:marRight w:val="0"/>
      <w:marTop w:val="0"/>
      <w:marBottom w:val="0"/>
      <w:divBdr>
        <w:top w:val="none" w:sz="0" w:space="0" w:color="auto"/>
        <w:left w:val="none" w:sz="0" w:space="0" w:color="auto"/>
        <w:bottom w:val="none" w:sz="0" w:space="0" w:color="auto"/>
        <w:right w:val="none" w:sz="0" w:space="0" w:color="auto"/>
      </w:divBdr>
    </w:div>
    <w:div w:id="704718404">
      <w:marLeft w:val="480"/>
      <w:marRight w:val="0"/>
      <w:marTop w:val="0"/>
      <w:marBottom w:val="0"/>
      <w:divBdr>
        <w:top w:val="none" w:sz="0" w:space="0" w:color="auto"/>
        <w:left w:val="none" w:sz="0" w:space="0" w:color="auto"/>
        <w:bottom w:val="none" w:sz="0" w:space="0" w:color="auto"/>
        <w:right w:val="none" w:sz="0" w:space="0" w:color="auto"/>
      </w:divBdr>
    </w:div>
    <w:div w:id="750272677">
      <w:marLeft w:val="480"/>
      <w:marRight w:val="0"/>
      <w:marTop w:val="0"/>
      <w:marBottom w:val="0"/>
      <w:divBdr>
        <w:top w:val="none" w:sz="0" w:space="0" w:color="auto"/>
        <w:left w:val="none" w:sz="0" w:space="0" w:color="auto"/>
        <w:bottom w:val="none" w:sz="0" w:space="0" w:color="auto"/>
        <w:right w:val="none" w:sz="0" w:space="0" w:color="auto"/>
      </w:divBdr>
    </w:div>
    <w:div w:id="766271371">
      <w:marLeft w:val="480"/>
      <w:marRight w:val="0"/>
      <w:marTop w:val="0"/>
      <w:marBottom w:val="0"/>
      <w:divBdr>
        <w:top w:val="none" w:sz="0" w:space="0" w:color="auto"/>
        <w:left w:val="none" w:sz="0" w:space="0" w:color="auto"/>
        <w:bottom w:val="none" w:sz="0" w:space="0" w:color="auto"/>
        <w:right w:val="none" w:sz="0" w:space="0" w:color="auto"/>
      </w:divBdr>
    </w:div>
    <w:div w:id="767165034">
      <w:marLeft w:val="480"/>
      <w:marRight w:val="0"/>
      <w:marTop w:val="0"/>
      <w:marBottom w:val="0"/>
      <w:divBdr>
        <w:top w:val="none" w:sz="0" w:space="0" w:color="auto"/>
        <w:left w:val="none" w:sz="0" w:space="0" w:color="auto"/>
        <w:bottom w:val="none" w:sz="0" w:space="0" w:color="auto"/>
        <w:right w:val="none" w:sz="0" w:space="0" w:color="auto"/>
      </w:divBdr>
    </w:div>
    <w:div w:id="786585203">
      <w:marLeft w:val="480"/>
      <w:marRight w:val="0"/>
      <w:marTop w:val="0"/>
      <w:marBottom w:val="0"/>
      <w:divBdr>
        <w:top w:val="none" w:sz="0" w:space="0" w:color="auto"/>
        <w:left w:val="none" w:sz="0" w:space="0" w:color="auto"/>
        <w:bottom w:val="none" w:sz="0" w:space="0" w:color="auto"/>
        <w:right w:val="none" w:sz="0" w:space="0" w:color="auto"/>
      </w:divBdr>
    </w:div>
    <w:div w:id="817301165">
      <w:marLeft w:val="480"/>
      <w:marRight w:val="0"/>
      <w:marTop w:val="0"/>
      <w:marBottom w:val="0"/>
      <w:divBdr>
        <w:top w:val="none" w:sz="0" w:space="0" w:color="auto"/>
        <w:left w:val="none" w:sz="0" w:space="0" w:color="auto"/>
        <w:bottom w:val="none" w:sz="0" w:space="0" w:color="auto"/>
        <w:right w:val="none" w:sz="0" w:space="0" w:color="auto"/>
      </w:divBdr>
    </w:div>
    <w:div w:id="818812461">
      <w:marLeft w:val="480"/>
      <w:marRight w:val="0"/>
      <w:marTop w:val="0"/>
      <w:marBottom w:val="0"/>
      <w:divBdr>
        <w:top w:val="none" w:sz="0" w:space="0" w:color="auto"/>
        <w:left w:val="none" w:sz="0" w:space="0" w:color="auto"/>
        <w:bottom w:val="none" w:sz="0" w:space="0" w:color="auto"/>
        <w:right w:val="none" w:sz="0" w:space="0" w:color="auto"/>
      </w:divBdr>
    </w:div>
    <w:div w:id="823474399">
      <w:marLeft w:val="480"/>
      <w:marRight w:val="0"/>
      <w:marTop w:val="0"/>
      <w:marBottom w:val="0"/>
      <w:divBdr>
        <w:top w:val="none" w:sz="0" w:space="0" w:color="auto"/>
        <w:left w:val="none" w:sz="0" w:space="0" w:color="auto"/>
        <w:bottom w:val="none" w:sz="0" w:space="0" w:color="auto"/>
        <w:right w:val="none" w:sz="0" w:space="0" w:color="auto"/>
      </w:divBdr>
    </w:div>
    <w:div w:id="827358235">
      <w:marLeft w:val="480"/>
      <w:marRight w:val="0"/>
      <w:marTop w:val="0"/>
      <w:marBottom w:val="0"/>
      <w:divBdr>
        <w:top w:val="none" w:sz="0" w:space="0" w:color="auto"/>
        <w:left w:val="none" w:sz="0" w:space="0" w:color="auto"/>
        <w:bottom w:val="none" w:sz="0" w:space="0" w:color="auto"/>
        <w:right w:val="none" w:sz="0" w:space="0" w:color="auto"/>
      </w:divBdr>
    </w:div>
    <w:div w:id="841705031">
      <w:marLeft w:val="480"/>
      <w:marRight w:val="0"/>
      <w:marTop w:val="0"/>
      <w:marBottom w:val="0"/>
      <w:divBdr>
        <w:top w:val="none" w:sz="0" w:space="0" w:color="auto"/>
        <w:left w:val="none" w:sz="0" w:space="0" w:color="auto"/>
        <w:bottom w:val="none" w:sz="0" w:space="0" w:color="auto"/>
        <w:right w:val="none" w:sz="0" w:space="0" w:color="auto"/>
      </w:divBdr>
    </w:div>
    <w:div w:id="884367555">
      <w:marLeft w:val="480"/>
      <w:marRight w:val="0"/>
      <w:marTop w:val="0"/>
      <w:marBottom w:val="0"/>
      <w:divBdr>
        <w:top w:val="none" w:sz="0" w:space="0" w:color="auto"/>
        <w:left w:val="none" w:sz="0" w:space="0" w:color="auto"/>
        <w:bottom w:val="none" w:sz="0" w:space="0" w:color="auto"/>
        <w:right w:val="none" w:sz="0" w:space="0" w:color="auto"/>
      </w:divBdr>
    </w:div>
    <w:div w:id="965431035">
      <w:marLeft w:val="480"/>
      <w:marRight w:val="0"/>
      <w:marTop w:val="0"/>
      <w:marBottom w:val="0"/>
      <w:divBdr>
        <w:top w:val="none" w:sz="0" w:space="0" w:color="auto"/>
        <w:left w:val="none" w:sz="0" w:space="0" w:color="auto"/>
        <w:bottom w:val="none" w:sz="0" w:space="0" w:color="auto"/>
        <w:right w:val="none" w:sz="0" w:space="0" w:color="auto"/>
      </w:divBdr>
    </w:div>
    <w:div w:id="971448812">
      <w:marLeft w:val="480"/>
      <w:marRight w:val="0"/>
      <w:marTop w:val="0"/>
      <w:marBottom w:val="0"/>
      <w:divBdr>
        <w:top w:val="none" w:sz="0" w:space="0" w:color="auto"/>
        <w:left w:val="none" w:sz="0" w:space="0" w:color="auto"/>
        <w:bottom w:val="none" w:sz="0" w:space="0" w:color="auto"/>
        <w:right w:val="none" w:sz="0" w:space="0" w:color="auto"/>
      </w:divBdr>
    </w:div>
    <w:div w:id="974061846">
      <w:marLeft w:val="480"/>
      <w:marRight w:val="0"/>
      <w:marTop w:val="0"/>
      <w:marBottom w:val="0"/>
      <w:divBdr>
        <w:top w:val="none" w:sz="0" w:space="0" w:color="auto"/>
        <w:left w:val="none" w:sz="0" w:space="0" w:color="auto"/>
        <w:bottom w:val="none" w:sz="0" w:space="0" w:color="auto"/>
        <w:right w:val="none" w:sz="0" w:space="0" w:color="auto"/>
      </w:divBdr>
    </w:div>
    <w:div w:id="1033381119">
      <w:marLeft w:val="480"/>
      <w:marRight w:val="0"/>
      <w:marTop w:val="0"/>
      <w:marBottom w:val="0"/>
      <w:divBdr>
        <w:top w:val="none" w:sz="0" w:space="0" w:color="auto"/>
        <w:left w:val="none" w:sz="0" w:space="0" w:color="auto"/>
        <w:bottom w:val="none" w:sz="0" w:space="0" w:color="auto"/>
        <w:right w:val="none" w:sz="0" w:space="0" w:color="auto"/>
      </w:divBdr>
    </w:div>
    <w:div w:id="1043748830">
      <w:marLeft w:val="480"/>
      <w:marRight w:val="0"/>
      <w:marTop w:val="0"/>
      <w:marBottom w:val="0"/>
      <w:divBdr>
        <w:top w:val="none" w:sz="0" w:space="0" w:color="auto"/>
        <w:left w:val="none" w:sz="0" w:space="0" w:color="auto"/>
        <w:bottom w:val="none" w:sz="0" w:space="0" w:color="auto"/>
        <w:right w:val="none" w:sz="0" w:space="0" w:color="auto"/>
      </w:divBdr>
    </w:div>
    <w:div w:id="1071385116">
      <w:marLeft w:val="480"/>
      <w:marRight w:val="0"/>
      <w:marTop w:val="0"/>
      <w:marBottom w:val="0"/>
      <w:divBdr>
        <w:top w:val="none" w:sz="0" w:space="0" w:color="auto"/>
        <w:left w:val="none" w:sz="0" w:space="0" w:color="auto"/>
        <w:bottom w:val="none" w:sz="0" w:space="0" w:color="auto"/>
        <w:right w:val="none" w:sz="0" w:space="0" w:color="auto"/>
      </w:divBdr>
    </w:div>
    <w:div w:id="1088768269">
      <w:marLeft w:val="480"/>
      <w:marRight w:val="0"/>
      <w:marTop w:val="0"/>
      <w:marBottom w:val="0"/>
      <w:divBdr>
        <w:top w:val="none" w:sz="0" w:space="0" w:color="auto"/>
        <w:left w:val="none" w:sz="0" w:space="0" w:color="auto"/>
        <w:bottom w:val="none" w:sz="0" w:space="0" w:color="auto"/>
        <w:right w:val="none" w:sz="0" w:space="0" w:color="auto"/>
      </w:divBdr>
    </w:div>
    <w:div w:id="1130705970">
      <w:marLeft w:val="480"/>
      <w:marRight w:val="0"/>
      <w:marTop w:val="0"/>
      <w:marBottom w:val="0"/>
      <w:divBdr>
        <w:top w:val="none" w:sz="0" w:space="0" w:color="auto"/>
        <w:left w:val="none" w:sz="0" w:space="0" w:color="auto"/>
        <w:bottom w:val="none" w:sz="0" w:space="0" w:color="auto"/>
        <w:right w:val="none" w:sz="0" w:space="0" w:color="auto"/>
      </w:divBdr>
    </w:div>
    <w:div w:id="1140028424">
      <w:marLeft w:val="480"/>
      <w:marRight w:val="0"/>
      <w:marTop w:val="0"/>
      <w:marBottom w:val="0"/>
      <w:divBdr>
        <w:top w:val="none" w:sz="0" w:space="0" w:color="auto"/>
        <w:left w:val="none" w:sz="0" w:space="0" w:color="auto"/>
        <w:bottom w:val="none" w:sz="0" w:space="0" w:color="auto"/>
        <w:right w:val="none" w:sz="0" w:space="0" w:color="auto"/>
      </w:divBdr>
    </w:div>
    <w:div w:id="1164204214">
      <w:marLeft w:val="480"/>
      <w:marRight w:val="0"/>
      <w:marTop w:val="0"/>
      <w:marBottom w:val="0"/>
      <w:divBdr>
        <w:top w:val="none" w:sz="0" w:space="0" w:color="auto"/>
        <w:left w:val="none" w:sz="0" w:space="0" w:color="auto"/>
        <w:bottom w:val="none" w:sz="0" w:space="0" w:color="auto"/>
        <w:right w:val="none" w:sz="0" w:space="0" w:color="auto"/>
      </w:divBdr>
    </w:div>
    <w:div w:id="1179125816">
      <w:marLeft w:val="480"/>
      <w:marRight w:val="0"/>
      <w:marTop w:val="0"/>
      <w:marBottom w:val="0"/>
      <w:divBdr>
        <w:top w:val="none" w:sz="0" w:space="0" w:color="auto"/>
        <w:left w:val="none" w:sz="0" w:space="0" w:color="auto"/>
        <w:bottom w:val="none" w:sz="0" w:space="0" w:color="auto"/>
        <w:right w:val="none" w:sz="0" w:space="0" w:color="auto"/>
      </w:divBdr>
    </w:div>
    <w:div w:id="1179805965">
      <w:marLeft w:val="480"/>
      <w:marRight w:val="0"/>
      <w:marTop w:val="0"/>
      <w:marBottom w:val="0"/>
      <w:divBdr>
        <w:top w:val="none" w:sz="0" w:space="0" w:color="auto"/>
        <w:left w:val="none" w:sz="0" w:space="0" w:color="auto"/>
        <w:bottom w:val="none" w:sz="0" w:space="0" w:color="auto"/>
        <w:right w:val="none" w:sz="0" w:space="0" w:color="auto"/>
      </w:divBdr>
    </w:div>
    <w:div w:id="1192108103">
      <w:marLeft w:val="480"/>
      <w:marRight w:val="0"/>
      <w:marTop w:val="0"/>
      <w:marBottom w:val="0"/>
      <w:divBdr>
        <w:top w:val="none" w:sz="0" w:space="0" w:color="auto"/>
        <w:left w:val="none" w:sz="0" w:space="0" w:color="auto"/>
        <w:bottom w:val="none" w:sz="0" w:space="0" w:color="auto"/>
        <w:right w:val="none" w:sz="0" w:space="0" w:color="auto"/>
      </w:divBdr>
    </w:div>
    <w:div w:id="1192915757">
      <w:marLeft w:val="480"/>
      <w:marRight w:val="0"/>
      <w:marTop w:val="0"/>
      <w:marBottom w:val="0"/>
      <w:divBdr>
        <w:top w:val="none" w:sz="0" w:space="0" w:color="auto"/>
        <w:left w:val="none" w:sz="0" w:space="0" w:color="auto"/>
        <w:bottom w:val="none" w:sz="0" w:space="0" w:color="auto"/>
        <w:right w:val="none" w:sz="0" w:space="0" w:color="auto"/>
      </w:divBdr>
    </w:div>
    <w:div w:id="1229194221">
      <w:marLeft w:val="480"/>
      <w:marRight w:val="0"/>
      <w:marTop w:val="0"/>
      <w:marBottom w:val="0"/>
      <w:divBdr>
        <w:top w:val="none" w:sz="0" w:space="0" w:color="auto"/>
        <w:left w:val="none" w:sz="0" w:space="0" w:color="auto"/>
        <w:bottom w:val="none" w:sz="0" w:space="0" w:color="auto"/>
        <w:right w:val="none" w:sz="0" w:space="0" w:color="auto"/>
      </w:divBdr>
    </w:div>
    <w:div w:id="1267887307">
      <w:marLeft w:val="480"/>
      <w:marRight w:val="0"/>
      <w:marTop w:val="0"/>
      <w:marBottom w:val="0"/>
      <w:divBdr>
        <w:top w:val="none" w:sz="0" w:space="0" w:color="auto"/>
        <w:left w:val="none" w:sz="0" w:space="0" w:color="auto"/>
        <w:bottom w:val="none" w:sz="0" w:space="0" w:color="auto"/>
        <w:right w:val="none" w:sz="0" w:space="0" w:color="auto"/>
      </w:divBdr>
    </w:div>
    <w:div w:id="1309476921">
      <w:marLeft w:val="480"/>
      <w:marRight w:val="0"/>
      <w:marTop w:val="0"/>
      <w:marBottom w:val="0"/>
      <w:divBdr>
        <w:top w:val="none" w:sz="0" w:space="0" w:color="auto"/>
        <w:left w:val="none" w:sz="0" w:space="0" w:color="auto"/>
        <w:bottom w:val="none" w:sz="0" w:space="0" w:color="auto"/>
        <w:right w:val="none" w:sz="0" w:space="0" w:color="auto"/>
      </w:divBdr>
    </w:div>
    <w:div w:id="1329987847">
      <w:marLeft w:val="480"/>
      <w:marRight w:val="0"/>
      <w:marTop w:val="0"/>
      <w:marBottom w:val="0"/>
      <w:divBdr>
        <w:top w:val="none" w:sz="0" w:space="0" w:color="auto"/>
        <w:left w:val="none" w:sz="0" w:space="0" w:color="auto"/>
        <w:bottom w:val="none" w:sz="0" w:space="0" w:color="auto"/>
        <w:right w:val="none" w:sz="0" w:space="0" w:color="auto"/>
      </w:divBdr>
    </w:div>
    <w:div w:id="1344821233">
      <w:marLeft w:val="480"/>
      <w:marRight w:val="0"/>
      <w:marTop w:val="0"/>
      <w:marBottom w:val="0"/>
      <w:divBdr>
        <w:top w:val="none" w:sz="0" w:space="0" w:color="auto"/>
        <w:left w:val="none" w:sz="0" w:space="0" w:color="auto"/>
        <w:bottom w:val="none" w:sz="0" w:space="0" w:color="auto"/>
        <w:right w:val="none" w:sz="0" w:space="0" w:color="auto"/>
      </w:divBdr>
    </w:div>
    <w:div w:id="1433894378">
      <w:marLeft w:val="480"/>
      <w:marRight w:val="0"/>
      <w:marTop w:val="0"/>
      <w:marBottom w:val="0"/>
      <w:divBdr>
        <w:top w:val="none" w:sz="0" w:space="0" w:color="auto"/>
        <w:left w:val="none" w:sz="0" w:space="0" w:color="auto"/>
        <w:bottom w:val="none" w:sz="0" w:space="0" w:color="auto"/>
        <w:right w:val="none" w:sz="0" w:space="0" w:color="auto"/>
      </w:divBdr>
    </w:div>
    <w:div w:id="1445155140">
      <w:marLeft w:val="480"/>
      <w:marRight w:val="0"/>
      <w:marTop w:val="0"/>
      <w:marBottom w:val="0"/>
      <w:divBdr>
        <w:top w:val="none" w:sz="0" w:space="0" w:color="auto"/>
        <w:left w:val="none" w:sz="0" w:space="0" w:color="auto"/>
        <w:bottom w:val="none" w:sz="0" w:space="0" w:color="auto"/>
        <w:right w:val="none" w:sz="0" w:space="0" w:color="auto"/>
      </w:divBdr>
    </w:div>
    <w:div w:id="1445806943">
      <w:marLeft w:val="480"/>
      <w:marRight w:val="0"/>
      <w:marTop w:val="0"/>
      <w:marBottom w:val="0"/>
      <w:divBdr>
        <w:top w:val="none" w:sz="0" w:space="0" w:color="auto"/>
        <w:left w:val="none" w:sz="0" w:space="0" w:color="auto"/>
        <w:bottom w:val="none" w:sz="0" w:space="0" w:color="auto"/>
        <w:right w:val="none" w:sz="0" w:space="0" w:color="auto"/>
      </w:divBdr>
    </w:div>
    <w:div w:id="1492912724">
      <w:marLeft w:val="480"/>
      <w:marRight w:val="0"/>
      <w:marTop w:val="0"/>
      <w:marBottom w:val="0"/>
      <w:divBdr>
        <w:top w:val="none" w:sz="0" w:space="0" w:color="auto"/>
        <w:left w:val="none" w:sz="0" w:space="0" w:color="auto"/>
        <w:bottom w:val="none" w:sz="0" w:space="0" w:color="auto"/>
        <w:right w:val="none" w:sz="0" w:space="0" w:color="auto"/>
      </w:divBdr>
    </w:div>
    <w:div w:id="1504779463">
      <w:marLeft w:val="480"/>
      <w:marRight w:val="0"/>
      <w:marTop w:val="0"/>
      <w:marBottom w:val="0"/>
      <w:divBdr>
        <w:top w:val="none" w:sz="0" w:space="0" w:color="auto"/>
        <w:left w:val="none" w:sz="0" w:space="0" w:color="auto"/>
        <w:bottom w:val="none" w:sz="0" w:space="0" w:color="auto"/>
        <w:right w:val="none" w:sz="0" w:space="0" w:color="auto"/>
      </w:divBdr>
    </w:div>
    <w:div w:id="1556088401">
      <w:marLeft w:val="480"/>
      <w:marRight w:val="0"/>
      <w:marTop w:val="0"/>
      <w:marBottom w:val="0"/>
      <w:divBdr>
        <w:top w:val="none" w:sz="0" w:space="0" w:color="auto"/>
        <w:left w:val="none" w:sz="0" w:space="0" w:color="auto"/>
        <w:bottom w:val="none" w:sz="0" w:space="0" w:color="auto"/>
        <w:right w:val="none" w:sz="0" w:space="0" w:color="auto"/>
      </w:divBdr>
    </w:div>
    <w:div w:id="1569225368">
      <w:marLeft w:val="480"/>
      <w:marRight w:val="0"/>
      <w:marTop w:val="0"/>
      <w:marBottom w:val="0"/>
      <w:divBdr>
        <w:top w:val="none" w:sz="0" w:space="0" w:color="auto"/>
        <w:left w:val="none" w:sz="0" w:space="0" w:color="auto"/>
        <w:bottom w:val="none" w:sz="0" w:space="0" w:color="auto"/>
        <w:right w:val="none" w:sz="0" w:space="0" w:color="auto"/>
      </w:divBdr>
    </w:div>
    <w:div w:id="1589464251">
      <w:marLeft w:val="480"/>
      <w:marRight w:val="0"/>
      <w:marTop w:val="0"/>
      <w:marBottom w:val="0"/>
      <w:divBdr>
        <w:top w:val="none" w:sz="0" w:space="0" w:color="auto"/>
        <w:left w:val="none" w:sz="0" w:space="0" w:color="auto"/>
        <w:bottom w:val="none" w:sz="0" w:space="0" w:color="auto"/>
        <w:right w:val="none" w:sz="0" w:space="0" w:color="auto"/>
      </w:divBdr>
    </w:div>
    <w:div w:id="1593004596">
      <w:marLeft w:val="480"/>
      <w:marRight w:val="0"/>
      <w:marTop w:val="0"/>
      <w:marBottom w:val="0"/>
      <w:divBdr>
        <w:top w:val="none" w:sz="0" w:space="0" w:color="auto"/>
        <w:left w:val="none" w:sz="0" w:space="0" w:color="auto"/>
        <w:bottom w:val="none" w:sz="0" w:space="0" w:color="auto"/>
        <w:right w:val="none" w:sz="0" w:space="0" w:color="auto"/>
      </w:divBdr>
    </w:div>
    <w:div w:id="1632319072">
      <w:marLeft w:val="480"/>
      <w:marRight w:val="0"/>
      <w:marTop w:val="0"/>
      <w:marBottom w:val="0"/>
      <w:divBdr>
        <w:top w:val="none" w:sz="0" w:space="0" w:color="auto"/>
        <w:left w:val="none" w:sz="0" w:space="0" w:color="auto"/>
        <w:bottom w:val="none" w:sz="0" w:space="0" w:color="auto"/>
        <w:right w:val="none" w:sz="0" w:space="0" w:color="auto"/>
      </w:divBdr>
    </w:div>
    <w:div w:id="1684362067">
      <w:marLeft w:val="480"/>
      <w:marRight w:val="0"/>
      <w:marTop w:val="0"/>
      <w:marBottom w:val="0"/>
      <w:divBdr>
        <w:top w:val="none" w:sz="0" w:space="0" w:color="auto"/>
        <w:left w:val="none" w:sz="0" w:space="0" w:color="auto"/>
        <w:bottom w:val="none" w:sz="0" w:space="0" w:color="auto"/>
        <w:right w:val="none" w:sz="0" w:space="0" w:color="auto"/>
      </w:divBdr>
    </w:div>
    <w:div w:id="1707020653">
      <w:marLeft w:val="480"/>
      <w:marRight w:val="0"/>
      <w:marTop w:val="0"/>
      <w:marBottom w:val="0"/>
      <w:divBdr>
        <w:top w:val="none" w:sz="0" w:space="0" w:color="auto"/>
        <w:left w:val="none" w:sz="0" w:space="0" w:color="auto"/>
        <w:bottom w:val="none" w:sz="0" w:space="0" w:color="auto"/>
        <w:right w:val="none" w:sz="0" w:space="0" w:color="auto"/>
      </w:divBdr>
    </w:div>
    <w:div w:id="1713798434">
      <w:marLeft w:val="480"/>
      <w:marRight w:val="0"/>
      <w:marTop w:val="0"/>
      <w:marBottom w:val="0"/>
      <w:divBdr>
        <w:top w:val="none" w:sz="0" w:space="0" w:color="auto"/>
        <w:left w:val="none" w:sz="0" w:space="0" w:color="auto"/>
        <w:bottom w:val="none" w:sz="0" w:space="0" w:color="auto"/>
        <w:right w:val="none" w:sz="0" w:space="0" w:color="auto"/>
      </w:divBdr>
    </w:div>
    <w:div w:id="1762751825">
      <w:marLeft w:val="480"/>
      <w:marRight w:val="0"/>
      <w:marTop w:val="0"/>
      <w:marBottom w:val="0"/>
      <w:divBdr>
        <w:top w:val="none" w:sz="0" w:space="0" w:color="auto"/>
        <w:left w:val="none" w:sz="0" w:space="0" w:color="auto"/>
        <w:bottom w:val="none" w:sz="0" w:space="0" w:color="auto"/>
        <w:right w:val="none" w:sz="0" w:space="0" w:color="auto"/>
      </w:divBdr>
    </w:div>
    <w:div w:id="1765757436">
      <w:marLeft w:val="480"/>
      <w:marRight w:val="0"/>
      <w:marTop w:val="0"/>
      <w:marBottom w:val="0"/>
      <w:divBdr>
        <w:top w:val="none" w:sz="0" w:space="0" w:color="auto"/>
        <w:left w:val="none" w:sz="0" w:space="0" w:color="auto"/>
        <w:bottom w:val="none" w:sz="0" w:space="0" w:color="auto"/>
        <w:right w:val="none" w:sz="0" w:space="0" w:color="auto"/>
      </w:divBdr>
    </w:div>
    <w:div w:id="1783764484">
      <w:marLeft w:val="480"/>
      <w:marRight w:val="0"/>
      <w:marTop w:val="0"/>
      <w:marBottom w:val="0"/>
      <w:divBdr>
        <w:top w:val="none" w:sz="0" w:space="0" w:color="auto"/>
        <w:left w:val="none" w:sz="0" w:space="0" w:color="auto"/>
        <w:bottom w:val="none" w:sz="0" w:space="0" w:color="auto"/>
        <w:right w:val="none" w:sz="0" w:space="0" w:color="auto"/>
      </w:divBdr>
    </w:div>
    <w:div w:id="1806701390">
      <w:marLeft w:val="480"/>
      <w:marRight w:val="0"/>
      <w:marTop w:val="0"/>
      <w:marBottom w:val="0"/>
      <w:divBdr>
        <w:top w:val="none" w:sz="0" w:space="0" w:color="auto"/>
        <w:left w:val="none" w:sz="0" w:space="0" w:color="auto"/>
        <w:bottom w:val="none" w:sz="0" w:space="0" w:color="auto"/>
        <w:right w:val="none" w:sz="0" w:space="0" w:color="auto"/>
      </w:divBdr>
    </w:div>
    <w:div w:id="1820606423">
      <w:marLeft w:val="480"/>
      <w:marRight w:val="0"/>
      <w:marTop w:val="0"/>
      <w:marBottom w:val="0"/>
      <w:divBdr>
        <w:top w:val="none" w:sz="0" w:space="0" w:color="auto"/>
        <w:left w:val="none" w:sz="0" w:space="0" w:color="auto"/>
        <w:bottom w:val="none" w:sz="0" w:space="0" w:color="auto"/>
        <w:right w:val="none" w:sz="0" w:space="0" w:color="auto"/>
      </w:divBdr>
    </w:div>
    <w:div w:id="1834494076">
      <w:marLeft w:val="480"/>
      <w:marRight w:val="0"/>
      <w:marTop w:val="0"/>
      <w:marBottom w:val="0"/>
      <w:divBdr>
        <w:top w:val="none" w:sz="0" w:space="0" w:color="auto"/>
        <w:left w:val="none" w:sz="0" w:space="0" w:color="auto"/>
        <w:bottom w:val="none" w:sz="0" w:space="0" w:color="auto"/>
        <w:right w:val="none" w:sz="0" w:space="0" w:color="auto"/>
      </w:divBdr>
    </w:div>
    <w:div w:id="1872692619">
      <w:marLeft w:val="480"/>
      <w:marRight w:val="0"/>
      <w:marTop w:val="0"/>
      <w:marBottom w:val="0"/>
      <w:divBdr>
        <w:top w:val="none" w:sz="0" w:space="0" w:color="auto"/>
        <w:left w:val="none" w:sz="0" w:space="0" w:color="auto"/>
        <w:bottom w:val="none" w:sz="0" w:space="0" w:color="auto"/>
        <w:right w:val="none" w:sz="0" w:space="0" w:color="auto"/>
      </w:divBdr>
    </w:div>
    <w:div w:id="1892379699">
      <w:marLeft w:val="480"/>
      <w:marRight w:val="0"/>
      <w:marTop w:val="0"/>
      <w:marBottom w:val="0"/>
      <w:divBdr>
        <w:top w:val="none" w:sz="0" w:space="0" w:color="auto"/>
        <w:left w:val="none" w:sz="0" w:space="0" w:color="auto"/>
        <w:bottom w:val="none" w:sz="0" w:space="0" w:color="auto"/>
        <w:right w:val="none" w:sz="0" w:space="0" w:color="auto"/>
      </w:divBdr>
    </w:div>
    <w:div w:id="1902255081">
      <w:marLeft w:val="480"/>
      <w:marRight w:val="0"/>
      <w:marTop w:val="0"/>
      <w:marBottom w:val="0"/>
      <w:divBdr>
        <w:top w:val="none" w:sz="0" w:space="0" w:color="auto"/>
        <w:left w:val="none" w:sz="0" w:space="0" w:color="auto"/>
        <w:bottom w:val="none" w:sz="0" w:space="0" w:color="auto"/>
        <w:right w:val="none" w:sz="0" w:space="0" w:color="auto"/>
      </w:divBdr>
    </w:div>
    <w:div w:id="1909725964">
      <w:marLeft w:val="480"/>
      <w:marRight w:val="0"/>
      <w:marTop w:val="0"/>
      <w:marBottom w:val="0"/>
      <w:divBdr>
        <w:top w:val="none" w:sz="0" w:space="0" w:color="auto"/>
        <w:left w:val="none" w:sz="0" w:space="0" w:color="auto"/>
        <w:bottom w:val="none" w:sz="0" w:space="0" w:color="auto"/>
        <w:right w:val="none" w:sz="0" w:space="0" w:color="auto"/>
      </w:divBdr>
    </w:div>
    <w:div w:id="1912616725">
      <w:marLeft w:val="480"/>
      <w:marRight w:val="0"/>
      <w:marTop w:val="0"/>
      <w:marBottom w:val="0"/>
      <w:divBdr>
        <w:top w:val="none" w:sz="0" w:space="0" w:color="auto"/>
        <w:left w:val="none" w:sz="0" w:space="0" w:color="auto"/>
        <w:bottom w:val="none" w:sz="0" w:space="0" w:color="auto"/>
        <w:right w:val="none" w:sz="0" w:space="0" w:color="auto"/>
      </w:divBdr>
    </w:div>
    <w:div w:id="1922567945">
      <w:marLeft w:val="480"/>
      <w:marRight w:val="0"/>
      <w:marTop w:val="0"/>
      <w:marBottom w:val="0"/>
      <w:divBdr>
        <w:top w:val="none" w:sz="0" w:space="0" w:color="auto"/>
        <w:left w:val="none" w:sz="0" w:space="0" w:color="auto"/>
        <w:bottom w:val="none" w:sz="0" w:space="0" w:color="auto"/>
        <w:right w:val="none" w:sz="0" w:space="0" w:color="auto"/>
      </w:divBdr>
    </w:div>
    <w:div w:id="1954551160">
      <w:marLeft w:val="480"/>
      <w:marRight w:val="0"/>
      <w:marTop w:val="0"/>
      <w:marBottom w:val="0"/>
      <w:divBdr>
        <w:top w:val="none" w:sz="0" w:space="0" w:color="auto"/>
        <w:left w:val="none" w:sz="0" w:space="0" w:color="auto"/>
        <w:bottom w:val="none" w:sz="0" w:space="0" w:color="auto"/>
        <w:right w:val="none" w:sz="0" w:space="0" w:color="auto"/>
      </w:divBdr>
    </w:div>
    <w:div w:id="1977179138">
      <w:marLeft w:val="480"/>
      <w:marRight w:val="0"/>
      <w:marTop w:val="0"/>
      <w:marBottom w:val="0"/>
      <w:divBdr>
        <w:top w:val="none" w:sz="0" w:space="0" w:color="auto"/>
        <w:left w:val="none" w:sz="0" w:space="0" w:color="auto"/>
        <w:bottom w:val="none" w:sz="0" w:space="0" w:color="auto"/>
        <w:right w:val="none" w:sz="0" w:space="0" w:color="auto"/>
      </w:divBdr>
    </w:div>
    <w:div w:id="2009481532">
      <w:marLeft w:val="480"/>
      <w:marRight w:val="0"/>
      <w:marTop w:val="0"/>
      <w:marBottom w:val="0"/>
      <w:divBdr>
        <w:top w:val="none" w:sz="0" w:space="0" w:color="auto"/>
        <w:left w:val="none" w:sz="0" w:space="0" w:color="auto"/>
        <w:bottom w:val="none" w:sz="0" w:space="0" w:color="auto"/>
        <w:right w:val="none" w:sz="0" w:space="0" w:color="auto"/>
      </w:divBdr>
    </w:div>
    <w:div w:id="2009819202">
      <w:marLeft w:val="480"/>
      <w:marRight w:val="0"/>
      <w:marTop w:val="0"/>
      <w:marBottom w:val="0"/>
      <w:divBdr>
        <w:top w:val="none" w:sz="0" w:space="0" w:color="auto"/>
        <w:left w:val="none" w:sz="0" w:space="0" w:color="auto"/>
        <w:bottom w:val="none" w:sz="0" w:space="0" w:color="auto"/>
        <w:right w:val="none" w:sz="0" w:space="0" w:color="auto"/>
      </w:divBdr>
    </w:div>
    <w:div w:id="2013599609">
      <w:marLeft w:val="480"/>
      <w:marRight w:val="0"/>
      <w:marTop w:val="0"/>
      <w:marBottom w:val="0"/>
      <w:divBdr>
        <w:top w:val="none" w:sz="0" w:space="0" w:color="auto"/>
        <w:left w:val="none" w:sz="0" w:space="0" w:color="auto"/>
        <w:bottom w:val="none" w:sz="0" w:space="0" w:color="auto"/>
        <w:right w:val="none" w:sz="0" w:space="0" w:color="auto"/>
      </w:divBdr>
    </w:div>
    <w:div w:id="2099129941">
      <w:marLeft w:val="4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kxw031@usask.ca" TargetMode="Externa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F652783ADA04D12A08922280017E281"/>
        <w:category>
          <w:name w:val="General"/>
          <w:gallery w:val="placeholder"/>
        </w:category>
        <w:types>
          <w:type w:val="bbPlcHdr"/>
        </w:types>
        <w:behaviors>
          <w:behavior w:val="content"/>
        </w:behaviors>
        <w:guid w:val="{337B11F8-C728-4EDA-B0FD-0E7274D3713B}"/>
      </w:docPartPr>
      <w:docPartBody>
        <w:p w:rsidR="008F34B2" w:rsidRDefault="002E14B9" w:rsidP="002E14B9">
          <w:pPr>
            <w:pStyle w:val="1F652783ADA04D12A08922280017E281"/>
          </w:pPr>
          <w:r w:rsidRPr="00AA5FA4">
            <w:rPr>
              <w:rStyle w:val="PlaceholderText"/>
            </w:rPr>
            <w:t>Click or tap here to enter text.</w:t>
          </w:r>
        </w:p>
      </w:docPartBody>
    </w:docPart>
    <w:docPart>
      <w:docPartPr>
        <w:name w:val="59DFA7FFDE2D44908F384932455BEF70"/>
        <w:category>
          <w:name w:val="General"/>
          <w:gallery w:val="placeholder"/>
        </w:category>
        <w:types>
          <w:type w:val="bbPlcHdr"/>
        </w:types>
        <w:behaviors>
          <w:behavior w:val="content"/>
        </w:behaviors>
        <w:guid w:val="{BB48F9C5-EF85-4F24-87AD-6755ACA1E875}"/>
      </w:docPartPr>
      <w:docPartBody>
        <w:p w:rsidR="008F34B2" w:rsidRDefault="002E14B9" w:rsidP="002E14B9">
          <w:pPr>
            <w:pStyle w:val="59DFA7FFDE2D44908F384932455BEF70"/>
          </w:pPr>
          <w:r w:rsidRPr="00AA5FA4">
            <w:rPr>
              <w:rStyle w:val="PlaceholderText"/>
            </w:rPr>
            <w:t>Click or tap here to enter text.</w:t>
          </w:r>
        </w:p>
      </w:docPartBody>
    </w:docPart>
    <w:docPart>
      <w:docPartPr>
        <w:name w:val="C59F77E34B84425E8DD2B4998CB9ED4C"/>
        <w:category>
          <w:name w:val="General"/>
          <w:gallery w:val="placeholder"/>
        </w:category>
        <w:types>
          <w:type w:val="bbPlcHdr"/>
        </w:types>
        <w:behaviors>
          <w:behavior w:val="content"/>
        </w:behaviors>
        <w:guid w:val="{4CEE9AED-92B1-45B2-BE74-DDF3F370B16E}"/>
      </w:docPartPr>
      <w:docPartBody>
        <w:p w:rsidR="008F34B2" w:rsidRDefault="002E14B9" w:rsidP="002E14B9">
          <w:pPr>
            <w:pStyle w:val="C59F77E34B84425E8DD2B4998CB9ED4C"/>
          </w:pPr>
          <w:r w:rsidRPr="00AA5FA4">
            <w:rPr>
              <w:rStyle w:val="PlaceholderText"/>
            </w:rPr>
            <w:t>Click or tap here to enter text.</w:t>
          </w:r>
        </w:p>
      </w:docPartBody>
    </w:docPart>
    <w:docPart>
      <w:docPartPr>
        <w:name w:val="9D7629DE4D8D4CD6A2278210899E73BB"/>
        <w:category>
          <w:name w:val="General"/>
          <w:gallery w:val="placeholder"/>
        </w:category>
        <w:types>
          <w:type w:val="bbPlcHdr"/>
        </w:types>
        <w:behaviors>
          <w:behavior w:val="content"/>
        </w:behaviors>
        <w:guid w:val="{81718E49-C432-45AC-8E55-5C565EDFAF14}"/>
      </w:docPartPr>
      <w:docPartBody>
        <w:p w:rsidR="008F34B2" w:rsidRDefault="002E14B9" w:rsidP="002E14B9">
          <w:pPr>
            <w:pStyle w:val="9D7629DE4D8D4CD6A2278210899E73BB"/>
          </w:pPr>
          <w:r w:rsidRPr="00AA5FA4">
            <w:rPr>
              <w:rStyle w:val="PlaceholderText"/>
            </w:rPr>
            <w:t>Click or tap here to enter text.</w:t>
          </w:r>
        </w:p>
      </w:docPartBody>
    </w:docPart>
    <w:docPart>
      <w:docPartPr>
        <w:name w:val="D704F4E0ADB44D16A3A6548F481EFFAA"/>
        <w:category>
          <w:name w:val="General"/>
          <w:gallery w:val="placeholder"/>
        </w:category>
        <w:types>
          <w:type w:val="bbPlcHdr"/>
        </w:types>
        <w:behaviors>
          <w:behavior w:val="content"/>
        </w:behaviors>
        <w:guid w:val="{1356DB6B-6C25-409E-93DE-9366E60BF77C}"/>
      </w:docPartPr>
      <w:docPartBody>
        <w:p w:rsidR="008F34B2" w:rsidRDefault="002E14B9" w:rsidP="002E14B9">
          <w:pPr>
            <w:pStyle w:val="D704F4E0ADB44D16A3A6548F481EFFAA"/>
          </w:pPr>
          <w:r w:rsidRPr="00AA5FA4">
            <w:rPr>
              <w:rStyle w:val="PlaceholderText"/>
            </w:rPr>
            <w:t>Click or tap here to enter text.</w:t>
          </w:r>
        </w:p>
      </w:docPartBody>
    </w:docPart>
    <w:docPart>
      <w:docPartPr>
        <w:name w:val="76D49D9D279B43F3988F93FE0E7C8732"/>
        <w:category>
          <w:name w:val="General"/>
          <w:gallery w:val="placeholder"/>
        </w:category>
        <w:types>
          <w:type w:val="bbPlcHdr"/>
        </w:types>
        <w:behaviors>
          <w:behavior w:val="content"/>
        </w:behaviors>
        <w:guid w:val="{211BA258-D57D-44C2-8458-4DD3D8E4E854}"/>
      </w:docPartPr>
      <w:docPartBody>
        <w:p w:rsidR="008F34B2" w:rsidRDefault="002E14B9" w:rsidP="002E14B9">
          <w:pPr>
            <w:pStyle w:val="76D49D9D279B43F3988F93FE0E7C8732"/>
          </w:pPr>
          <w:r w:rsidRPr="00AA5FA4">
            <w:rPr>
              <w:rStyle w:val="PlaceholderText"/>
            </w:rPr>
            <w:t>Click or tap here to enter text.</w:t>
          </w:r>
        </w:p>
      </w:docPartBody>
    </w:docPart>
    <w:docPart>
      <w:docPartPr>
        <w:name w:val="82A299D0E2A143F39E03DA8171DF9969"/>
        <w:category>
          <w:name w:val="General"/>
          <w:gallery w:val="placeholder"/>
        </w:category>
        <w:types>
          <w:type w:val="bbPlcHdr"/>
        </w:types>
        <w:behaviors>
          <w:behavior w:val="content"/>
        </w:behaviors>
        <w:guid w:val="{BFC84746-CFC4-4023-A418-AC68C6782023}"/>
      </w:docPartPr>
      <w:docPartBody>
        <w:p w:rsidR="008F34B2" w:rsidRDefault="002E14B9" w:rsidP="002E14B9">
          <w:pPr>
            <w:pStyle w:val="82A299D0E2A143F39E03DA8171DF9969"/>
          </w:pPr>
          <w:r w:rsidRPr="00AA5FA4">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A5E4378F-8FD9-4C01-8FB1-5D9A19AB57A5}"/>
      </w:docPartPr>
      <w:docPartBody>
        <w:p w:rsidR="008F34B2" w:rsidRDefault="002E14B9">
          <w:r w:rsidRPr="000A313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B9"/>
    <w:rsid w:val="0000678A"/>
    <w:rsid w:val="001A7E9A"/>
    <w:rsid w:val="002E14B9"/>
    <w:rsid w:val="003479CB"/>
    <w:rsid w:val="004A060F"/>
    <w:rsid w:val="0053562C"/>
    <w:rsid w:val="005501D5"/>
    <w:rsid w:val="005571FA"/>
    <w:rsid w:val="005A5758"/>
    <w:rsid w:val="006252B4"/>
    <w:rsid w:val="00643394"/>
    <w:rsid w:val="007F2539"/>
    <w:rsid w:val="008F34B2"/>
    <w:rsid w:val="00907307"/>
    <w:rsid w:val="009D6667"/>
    <w:rsid w:val="00AD6156"/>
    <w:rsid w:val="00EA60E9"/>
    <w:rsid w:val="00F9202F"/>
    <w:rsid w:val="00FB4CE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14B9"/>
    <w:rPr>
      <w:color w:val="666666"/>
    </w:rPr>
  </w:style>
  <w:style w:type="paragraph" w:customStyle="1" w:styleId="1F652783ADA04D12A08922280017E281">
    <w:name w:val="1F652783ADA04D12A08922280017E281"/>
    <w:rsid w:val="002E14B9"/>
  </w:style>
  <w:style w:type="paragraph" w:customStyle="1" w:styleId="59DFA7FFDE2D44908F384932455BEF70">
    <w:name w:val="59DFA7FFDE2D44908F384932455BEF70"/>
    <w:rsid w:val="002E14B9"/>
  </w:style>
  <w:style w:type="paragraph" w:customStyle="1" w:styleId="C59F77E34B84425E8DD2B4998CB9ED4C">
    <w:name w:val="C59F77E34B84425E8DD2B4998CB9ED4C"/>
    <w:rsid w:val="002E14B9"/>
  </w:style>
  <w:style w:type="paragraph" w:customStyle="1" w:styleId="9D7629DE4D8D4CD6A2278210899E73BB">
    <w:name w:val="9D7629DE4D8D4CD6A2278210899E73BB"/>
    <w:rsid w:val="002E14B9"/>
  </w:style>
  <w:style w:type="paragraph" w:customStyle="1" w:styleId="D704F4E0ADB44D16A3A6548F481EFFAA">
    <w:name w:val="D704F4E0ADB44D16A3A6548F481EFFAA"/>
    <w:rsid w:val="002E14B9"/>
  </w:style>
  <w:style w:type="paragraph" w:customStyle="1" w:styleId="76D49D9D279B43F3988F93FE0E7C8732">
    <w:name w:val="76D49D9D279B43F3988F93FE0E7C8732"/>
    <w:rsid w:val="002E14B9"/>
  </w:style>
  <w:style w:type="paragraph" w:customStyle="1" w:styleId="82A299D0E2A143F39E03DA8171DF9969">
    <w:name w:val="82A299D0E2A143F39E03DA8171DF9969"/>
    <w:rsid w:val="002E14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70587F2-4725-4FF0-A617-E15791C268F9}">
  <we:reference id="f78a3046-9e99-4300-aa2b-5814002b01a2" version="1.55.1.0" store="EXCatalog" storeType="EXCatalog"/>
  <we:alternateReferences>
    <we:reference id="WA104382081" version="1.55.1.0" store="en-US" storeType="OMEX"/>
  </we:alternateReferences>
  <we:properties>
    <we:property name="MENDELEY_BIBLIOGRAPHY_IS_DIRTY" value="false"/>
    <we:property name="MENDELEY_BIBLIOGRAPHY_LAST_MODIFIED" value="1785046664856"/>
    <we:property name="MENDELEY_CITATIONS" value="[{&quot;citationID&quot;:&quot;MENDELEY_CITATION_247766ae-d2c0-4375-9b1b-0db24c6db94e&quot;,&quot;properties&quot;:{&quot;noteIndex&quot;:0,&quot;mode&quot;:&quot;composite&quot;},&quot;isEdited&quot;:false,&quot;manualOverride&quot;:{&quot;isManuallyOverridden&quot;:false,&quot;citeprocText&quot;:&quot;Gee and Bauder (2018)&quot;,&quot;manualOverrideText&quot;:&quot;&quot;},&quot;citationTag&quot;:&quot;MENDELEY_CITATION_v3_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&quot;,&quot;citationItems&quot;:[{&quot;id&quot;:&quot;8c8b3582-eff8-305e-91c4-fd249a8ebadb&quot;,&quot;itemData&quot;:{&quot;type&quot;:&quot;article-journal&quot;,&quot;id&quot;:&quot;8c8b3582-eff8-305e-91c4-fd249a8ebadb&quot;,&quot;title&quot;:&quot;Particle-size Analysis&quot;,&quot;author&quot;:[{&quot;family&quot;:&quot;Gee&quot;,&quot;given&quot;:&quot;G. W.&quot;,&quot;parse-names&quot;:false,&quot;dropping-particle&quot;:&quot;&quot;,&quot;non-dropping-particle&quot;:&quot;&quot;},{&quot;family&quot;:&quot;Bauder&quot;,&quot;given&quot;:&quot;J. W.&quot;,&quot;parse-names&quot;:false,&quot;dropping-particle&quot;:&quot;&quot;,&quot;non-dropping-particle&quot;:&quot;&quot;}],&quot;container-title&quot;:&quot;Methods of Soil Analysis, Part 1: Physical and Mineralogical Methods&quot;,&quot;accessed&quot;:{&quot;date-parts&quot;:[[2026,3,9]]},&quot;DOI&quot;:&quot;10.2136/SSSABOOKSER5.1.2ED.C15&quot;,&quot;ISBN&quot;:&quot;9780891188643&quot;,&quot;URL&quot;:&quot;https://onlinelibrary.wiley.com/doi/full/10.2136/sssabookser5.1.2ed.c15&quot;,&quot;issued&quot;:{&quot;date-parts&quot;:[[2018,9,11]]},&quot;page&quot;:&quot;383-411&quot;,&quot;abstract&quot;:&quot;Particle-size analysis (PSA) is a measurement of the size distribution of individual particles in a soil sample. The major features of PSA are the destruction or dispersion of soil aggregates into discrete units by chemical, mechanical, or ultrasonic means and the separation of particles according to size limits by sieving and sedimentation. Soils generally contain organic matter and often contain iron oxides and carbonate coatings that bind particles together. Chemical pretreatments are used for removal of these coatings; however, chemical treatment can result in destruction and dissolution of some soil minerals. In addition to sieving and sedimentation procedures, there are numerous techniques for measurement of particle-size distribution that have been developed for powder technology and other applications. These techniques include optical microscopy, transmission electron microscopy (TEM), scanning electron microscopy (SEM), electrical sensory zone (Coulter counter) methods, and light-scattering methods such as laserlight scattering, turbidimeters, holography, and x-ray centrifuges.&quot;,&quot;publisher&quot;:&quot;John Wiley &amp; Sons, Ltd&quot;,&quot;container-title-short&quot;:&quot;&quot;},&quot;isTemporary&quot;:false,&quot;displayAs&quot;:&quot;composite&quot;,&quot;suppress-author&quot;:false,&quot;composite&quot;:true,&quot;author-only&quot;:false}]},{&quot;citationID&quot;:&quot;MENDELEY_CITATION_7e466010-673b-4b9f-b6d2-a200888a65d4&quot;,&quot;properties&quot;:{&quot;noteIndex&quot;:0},&quot;isEdited&quot;:false,&quot;manualOverride&quot;:{&quot;isManuallyOverridden&quot;:false,&quot;citeprocText&quot;:&quot;(Shirazi and Boersma 1984)&quot;,&quot;manualOverrideText&quot;:&quot;&quot;},&quot;citationTag&quot;:&quot;MENDELEY_CITATION_v3_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&quot;,&quot;citationItems&quot;:[{&quot;id&quot;:&quot;77d3d2c9-f624-3c96-96cc-d160277d4beb&quot;,&quot;itemData&quot;:{&quot;type&quot;:&quot;article-journal&quot;,&quot;id&quot;:&quot;77d3d2c9-f624-3c96-96cc-d160277d4beb&quot;,&quot;title&quot;:&quot;A Unifying Quantitative Analysis of Soil Texture&quot;,&quot;author&quot;:[{&quot;family&quot;:&quot;Shirazi&quot;,&quot;given&quot;:&quot;Mostafa A.&quot;,&quot;parse-names&quot;:false,&quot;dropping-particle&quot;:&quot;&quot;,&quot;non-dropping-particle&quot;:&quot;&quot;},{&quot;family&quot;:&quot;Boersma&quot;,&quot;given&quot;:&quot;Larry&quot;,&quot;parse-names&quot;:false,&quot;dropping-particle&quot;:&quot;&quot;,&quot;non-dropping-particle&quot;:&quot;&quot;}],&quot;container-title&quot;:&quot;Soil Science Society of America Journal&quot;,&quot;accessed&quot;:{&quot;date-parts&quot;:[[2026,3,10]]},&quot;DOI&quot;:&quot;10.2136/SSSAJ1984.03615995004800010026X&quot;,&quot;ISSN&quot;:&quot;1435-0661&quot;,&quot;URL&quot;:&quot;https://onlinelibrary.wiley.com/doi/full/10.2136/sssaj1984.03615995004800010026x&quot;,&quot;issued&quot;:{&quot;date-parts&quot;:[[1984,1,1]]},&quot;page&quot;:&quot;142-147&quot;,&quot;abstract&quot;:&quot;The soil texture triangle used by the U.S. Department of Agriculture is converted into a new texture diagram which contains all information in the original triangle, but additionally, gives mean particle size and particle size standard deviation of soil samples. Thus, mechanical analysis information on percents of clay, silt, and sand together with particle‐size limits for clay, silt, and sand are found in a single unified system. The new diagram provides greater resolution in detecting classified soil samples within a texture region, it can be extended to cover coarse fragments, and other soil texture classifications can be incorporated into it.&quot;,&quot;publisher&quot;:&quot;John Wiley &amp; Sons, Ltd&quot;,&quot;issue&quot;:&quot;1&quot;,&quot;volume&quot;:&quot;48&quot;,&quot;container-title-short&quot;:&quot;&quot;},&quot;isTemporary&quot;:false}]},{&quot;citationID&quot;:&quot;MENDELEY_CITATION_fa09cae2-a619-410e-ad5c-07bdd20f9904&quot;,&quot;properties&quot;:{&quot;noteIndex&quot;:0},&quot;isEdited&quot;:false,&quot;manualOverride&quot;:{&quot;isManuallyOverridden&quot;:false,&quot;citeprocText&quot;:&quot;(Bremner 1996; Nelson and Sommers 1996)&quot;,&quot;manualOverrideText&quot;:&quot;&quot;},&quot;citationTag&quot;:&quot;MENDELEY_CITATION_v3_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&quot;,&quot;citationItems&quot;:[{&quot;id&quot;:&quot;1386cdb5-0200-3a28-8f1f-8c6b2455d200&quot;,&quot;itemData&quot;:{&quot;type&quot;:&quot;chapter&quot;,&quot;id&quot;:&quot;1386cdb5-0200-3a28-8f1f-8c6b2455d200&quot;,&quot;title&quot;:&quot;Nitrogen‐Total&quot;,&quot;author&quot;:[{&quot;family&quot;:&quot;Bremner&quot;,&quot;given&quot;:&quot;J. M.&quot;,&quot;parse-names&quot;:false,&quot;dropping-particle&quot;:&quot;&quot;,&quot;non-dropping-particle&quot;:&quot;&quot;}],&quot;container-title&quot;:&quot;Methods of Soil Analysis: Part 3 Chemical Methods&quot;,&quot;chapter-number&quot;:&quot;37&quot;,&quot;editor&quot;:[{&quot;family&quot;:&quot;D.L. Sparks&quot;,&quot;given&quot;:&quot;&quot;,&quot;parse-names&quot;:false,&quot;dropping-particle&quot;:&quot;&quot;,&quot;non-dropping-particle&quot;:&quot;&quot;},{&quot;family&quot;:&quot;A.L. Page&quot;,&quot;given&quot;:&quot;&quot;,&quot;parse-names&quot;:false,&quot;dropping-particle&quot;:&quot;&quot;,&quot;non-dropping-particle&quot;:&quot;&quot;},{&quot;family&quot;:&quot;P.A. Helmke&quot;,&quot;given&quot;:&quot;&quot;,&quot;parse-names&quot;:false,&quot;dropping-particle&quot;:&quot;&quot;,&quot;non-dropping-particle&quot;:&quot;&quot;},{&quot;family&quot;:&quot;R.H. Loeppert&quot;,&quot;given&quot;:&quot;&quot;,&quot;parse-names&quot;:false,&quot;dropping-particle&quot;:&quot;&quot;,&quot;non-dropping-particle&quot;:&quot;&quot;},{&quot;family&quot;:&quot;P. N. Soltanpour&quot;,&quot;given&quot;:&quot;&quot;,&quot;parse-names&quot;:false,&quot;dropping-particle&quot;:&quot;&quot;,&quot;non-dropping-particle&quot;:&quot;&quot;},{&quot;family&quot;:&quot;M. A. Tabatabai&quot;,&quot;given&quot;:&quot;&quot;,&quot;parse-names&quot;:false,&quot;dropping-particle&quot;:&quot;&quot;,&quot;non-dropping-particle&quot;:&quot;&quot;},{&quot;family&quot;:&quot;C. T. Johnston&quot;,&quot;given&quot;:&quot;&quot;,&quot;parse-names&quot;:false,&quot;dropping-particle&quot;:&quot;&quot;,&quot;non-dropping-particle&quot;:&quot;&quot;},{&quot;family&quot;:&quot;M. E. Sumner&quot;,&quot;given&quot;:&quot;&quot;,&quot;parse-names&quot;:false,&quot;dropping-particle&quot;:&quot;&quot;,&quot;non-dropping-particle&quot;:&quot;&quot;}],&quot;DOI&quot;:&quot;10.2136/sssabookser5.3.c37&quot;,&quot;issued&quot;:{&quot;date-parts&quot;:[[1996,1]]},&quot;publisher-place&quot;:&quot;Madison&quot;,&quot;page&quot;:&quot;1085-1121&quot;,&quot;publisher&quot;:&quot;Wiley&quot;,&quot;container-title-short&quot;:&quot;&quot;},&quot;isTemporary&quot;:false},{&quot;id&quot;:&quot;21fb05fa-677b-3dca-a183-d2912bfde362&quot;,&quot;itemData&quot;:{&quot;type&quot;:&quot;chapter&quot;,&quot;id&quot;:&quot;21fb05fa-677b-3dca-a183-d2912bfde362&quot;,&quot;title&quot;:&quot;Total Carbon, Organic Carbon, and Organic Matter&quot;,&quot;author&quot;:[{&quot;family&quot;:&quot;Nelson&quot;,&quot;given&quot;:&quot;D. W.&quot;,&quot;parse-names&quot;:false,&quot;dropping-particle&quot;:&quot;&quot;,&quot;non-dropping-particle&quot;:&quot;&quot;},{&quot;family&quot;:&quot;Sommers&quot;,&quot;given&quot;:&quot;L. E.&quot;,&quot;parse-names&quot;:false,&quot;dropping-particle&quot;:&quot;&quot;,&quot;non-dropping-particle&quot;:&quot;&quot;}],&quot;container-title&quot;:&quot;Methods of Soil Analysis: Part 3 Chemical Methods&quot;,&quot;chapter-number&quot;:&quot;34&quot;,&quot;editor&quot;:[{&quot;family&quot;:&quot;D.L. Sparks&quot;,&quot;given&quot;:&quot;&quot;,&quot;parse-names&quot;:false,&quot;dropping-particle&quot;:&quot;&quot;,&quot;non-dropping-particle&quot;:&quot;&quot;},{&quot;family&quot;:&quot;A.L. Page&quot;,&quot;given&quot;:&quot;&quot;,&quot;parse-names&quot;:false,&quot;dropping-particle&quot;:&quot;&quot;,&quot;non-dropping-particle&quot;:&quot;&quot;},{&quot;family&quot;:&quot;P.A. Helmke&quot;,&quot;given&quot;:&quot;&quot;,&quot;parse-names&quot;:false,&quot;dropping-particle&quot;:&quot;&quot;,&quot;non-dropping-particle&quot;:&quot;&quot;},{&quot;family&quot;:&quot;R.H. Loeppert&quot;,&quot;given&quot;:&quot;&quot;,&quot;parse-names&quot;:false,&quot;dropping-particle&quot;:&quot;&quot;,&quot;non-dropping-particle&quot;:&quot;&quot;},{&quot;family&quot;:&quot;P. N. Soltanpour&quot;,&quot;given&quot;:&quot;&quot;,&quot;parse-names&quot;:false,&quot;dropping-particle&quot;:&quot;&quot;,&quot;non-dropping-particle&quot;:&quot;&quot;},{&quot;family&quot;:&quot;M. A. Tabatabai&quot;,&quot;given&quot;:&quot;&quot;,&quot;parse-names&quot;:false,&quot;dropping-particle&quot;:&quot;&quot;,&quot;non-dropping-particle&quot;:&quot;&quot;},{&quot;family&quot;:&quot;C. T. Johnston&quot;,&quot;given&quot;:&quot;&quot;,&quot;parse-names&quot;:false,&quot;dropping-particle&quot;:&quot;&quot;,&quot;non-dropping-particle&quot;:&quot;&quot;},{&quot;family&quot;:&quot;M. E. Sumner&quot;,&quot;given&quot;:&quot;&quot;,&quot;parse-names&quot;:false,&quot;dropping-particle&quot;:&quot;&quot;,&quot;non-dropping-particle&quot;:&quot;&quot;}],&quot;DOI&quot;:&quot;10.2136/sssabookser5.3.c34&quot;,&quot;issued&quot;:{&quot;date-parts&quot;:[[1996,1]]},&quot;publisher-place&quot;:&quot;Madison&quot;,&quot;page&quot;:&quot;961-1010&quot;,&quot;publisher&quot;:&quot;Wiley&quot;,&quot;container-title-short&quot;:&quot;&quot;},&quot;isTemporary&quot;:false}]},{&quot;citationID&quot;:&quot;MENDELEY_CITATION_f58ee8af-8ccc-4613-962d-fa44936e1af5&quot;,&quot;properties&quot;:{&quot;noteIndex&quot;:0},&quot;isEdited&quot;:false,&quot;manualOverride&quot;:{&quot;isManuallyOverridden&quot;:false,&quot;citeprocText&quot;:&quot;(Skoog et al. 2007)&quot;,&quot;manualOverrideText&quot;:&quot;&quot;},&quot;citationTag&quot;:&quot;MENDELEY_CITATION_v3_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&quot;,&quot;citationItems&quot;:[{&quot;id&quot;:&quot;87d65046-0705-34c3-844c-c350e8998ea0&quot;,&quot;itemData&quot;:{&quot;type&quot;:&quot;chapter&quot;,&quot;id&quot;:&quot;87d65046-0705-34c3-844c-c350e8998ea0&quot;,&quot;title&quot;:&quot;Atomic Emission Spectrometry&quot;,&quot;author&quot;:[{&quot;family&quot;:&quot;Skoog&quot;,&quot;given&quot;:&quot;Douglas A.&quot;,&quot;parse-names&quot;:false,&quot;dropping-particle&quot;:&quot;&quot;,&quot;non-dropping-particle&quot;:&quot;&quot;},{&quot;family&quot;:&quot;Holler&quot;,&quot;given&quot;:&quot;F. James&quot;,&quot;parse-names&quot;:false,&quot;dropping-particle&quot;:&quot;&quot;,&quot;non-dropping-particle&quot;:&quot;&quot;},{&quot;family&quot;:&quot;Crouch&quot;,&quot;given&quot;:&quot;Stanley R.&quot;,&quot;parse-names&quot;:false,&quot;dropping-particle&quot;:&quot;&quot;,&quot;non-dropping-particle&quot;:&quot;&quot;}],&quot;container-title&quot;:&quot;Principles of instrumental analysis&quot;,&quot;chapter-number&quot;:&quot;10&quot;,&quot;ISBN&quot;:&quot;9780495012016&quot;,&quot;issued&quot;:{&quot;date-parts&quot;:[[2007]]},&quot;publisher-place&quot;:&quot;Belmont&quot;,&quot;page&quot;:&quot;254-280&quot;,&quot;abstract&quot;:&quot;Sixth edition. \&quot;PRINCIPLES OF INSTRUMENTAL ANALYSIS places an emphasis on the theoretical basis of each type of instrument, its optimal area of application, its sensitivity, its precision, and its limitations. You'll also learn about elementary analog and digital electronics, computers, and treatment of analytical datA. Visit the book companion website for tutorials on instrumental methods, Excel files of data analysis and simulations of analytical techniques to help you visualize important concepts in this course, and selected papers from the chemical literature to stimulate interest and provide background information for study.\&quot;--Google books. Measurement basics -- Atomic spectroscopy -- Molecular spectroscopy -- Electroanalytical chemistry -- Separation methods -- Miscellaneous methods.&quot;,&quot;edition&quot;:&quot;6&quot;,&quot;publisher&quot;:&quot;Thomson Brooks/Cole&quot;,&quot;container-title-short&quot;:&quot;&quot;},&quot;isTemporary&quot;:false}]},{&quot;citationID&quot;:&quot;MENDELEY_CITATION_65b30576-43fb-40a7-815d-adafd9795272&quot;,&quot;properties&quot;:{&quot;noteIndex&quot;:0,&quot;mode&quot;:&quot;composite&quot;},&quot;isEdited&quot;:false,&quot;manualOverride&quot;:{&quot;isManuallyOverridden&quot;:false,&quot;citeprocText&quot;:&quot;Mayjonade et al. (2016)&quot;,&quot;manualOverrideText&quot;:&quot;&quot;},&quot;citationTag&quot;:&quot;MENDELEY_CITATION_v3_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&quot;,&quot;citationItems&quot;:[{&quot;id&quot;:&quot;7b1646f3-d449-3696-bea6-c5ef864b1d74&quot;,&quot;itemData&quot;:{&quot;type&quot;:&quot;article-journal&quot;,&quot;id&quot;:&quot;7b1646f3-d449-3696-bea6-c5ef864b1d74&quot;,&quot;title&quot;:&quot;Extraction of high-molecular-weight genomic DNA for long-read sequencing of single molecules&quot;,&quot;author&quot;:[{&quot;family&quot;:&quot;Mayjonade&quot;,&quot;given&quot;:&quot;Baptiste&quot;,&quot;parse-names&quot;:false,&quot;dropping-particle&quot;:&quot;&quot;,&quot;non-dropping-particle&quot;:&quot;&quot;},{&quot;family&quot;:&quot;Gouzy&quot;,&quot;given&quot;:&quot;Jérôme&quot;,&quot;parse-names&quot;:false,&quot;dropping-particle&quot;:&quot;&quot;,&quot;non-dropping-particle&quot;:&quot;&quot;},{&quot;family&quot;:&quot;Donnadieu&quot;,&quot;given&quot;:&quot;Cécile&quot;,&quot;parse-names&quot;:false,&quot;dropping-particle&quot;:&quot;&quot;,&quot;non-dropping-particle&quot;:&quot;&quot;},{&quot;family&quot;:&quot;Pouilly&quot;,&quot;given&quot;:&quot;Nicolas&quot;,&quot;parse-names&quot;:false,&quot;dropping-particle&quot;:&quot;&quot;,&quot;non-dropping-particle&quot;:&quot;&quot;},{&quot;family&quot;:&quot;Marande&quot;,&quot;given&quot;:&quot;William&quot;,&quot;parse-names&quot;:false,&quot;dropping-particle&quot;:&quot;&quot;,&quot;non-dropping-particle&quot;:&quot;&quot;},{&quot;family&quot;:&quot;Callot&quot;,&quot;given&quot;:&quot;Caroline&quot;,&quot;parse-names&quot;:false,&quot;dropping-particle&quot;:&quot;&quot;,&quot;non-dropping-particle&quot;:&quot;&quot;},{&quot;family&quot;:&quot;Langlade&quot;,&quot;given&quot;:&quot;Nicolas&quot;,&quot;parse-names&quot;:false,&quot;dropping-particle&quot;:&quot;&quot;,&quot;non-dropping-particle&quot;:&quot;&quot;},{&quot;family&quot;:&quot;Muños&quot;,&quot;given&quot;:&quot;Stéphane&quot;,&quot;parse-names&quot;:false,&quot;dropping-particle&quot;:&quot;&quot;,&quot;non-dropping-particle&quot;:&quot;&quot;}],&quot;container-title&quot;:&quot;BioTechniques&quot;,&quot;container-title-short&quot;:&quot;Biotechniques&quot;,&quot;DOI&quot;:&quot;10.2144/000114460&quot;,&quot;ISSN&quot;:&quot;0736-6205&quot;,&quot;issued&quot;:{&quot;date-parts&quot;:[[2016,10]]},&quot;page&quot;:&quot;203-205&quot;,&quot;abstract&quot;:&quot;&lt;p&gt;De novo sequencing of complex genomes is one of the main challenges for researchers seeking high-quality reference sequences. Many de novo assemblies are based on short reads, producing fragmented genome sequences. Third-generation sequencing, with read lengths &amp;gt;10 kb, will improve the assembly of complex genomes, but these techniques require high-molecular-weight genomic DNA (gDNA), and gDNA extraction protocols used for obtaining smaller fragments for short-read sequencing are not suitable for this purpose. Methods of preparing gDNA for bacterial artificial chromosome (BAC) libraries could be adapted, but these approaches are time-consuming, and commercial kits for these methods are expensive. Here, we present a protocol for rapid, inexpensive extraction of high-molecular-weight gDNA from bacteria, plants, and animals. Our technique was validated using sunflower leaf samples, producing a mean read length of 12.6 kb and a maximum read length of 80 kb.&lt;/p&gt;&quot;,&quot;issue&quot;:&quot;4&quot;,&quot;volume&quot;:&quot;61&quot;},&quot;isTemporary&quot;:false,&quot;displayAs&quot;:&quot;composite&quot;,&quot;suppress-author&quot;:false,&quot;composite&quot;:true,&quot;author-only&quot;:false}]},{&quot;citationID&quot;:&quot;MENDELEY_CITATION_56f6fb38-b7ff-4a56-a832-055383164752&quot;,&quot;properties&quot;:{&quot;noteIndex&quot;:0},&quot;isEdited&quot;:false,&quot;manualOverride&quot;:{&quot;isManuallyOverridden&quot;:true,&quot;citeprocText&quot;:&quot;(Bodenhausen et al. 2021)&quot;,&quot;manualOverrideText&quot;:&quot;Bodenhausen et al. 2021&quot;},&quot;citationTag&quot;:&quot;MENDELEY_CITATION_v3_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&quot;,&quot;citationItems&quot;:[{&quot;id&quot;:&quot;1fef2835-3c68-3df1-aad0-e39d2e78b4d4&quot;,&quot;itemData&quot;:{&quot;type&quot;:&quot;article-journal&quot;,&quot;id&quot;:&quot;1fef2835-3c68-3df1-aad0-e39d2e78b4d4&quot;,&quot;title&quot;:&quot;Relative qPCR to quantify colonization of plant roots by arbuscular mycorrhizal fungi&quot;,&quot;author&quot;:[{&quot;family&quot;:&quot;Bodenhausen&quot;,&quot;given&quot;:&quot;Natacha&quot;,&quot;parse-names&quot;:false,&quot;dropping-particle&quot;:&quot;&quot;,&quot;non-dropping-particle&quot;:&quot;&quot;},{&quot;family&quot;:&quot;Deslandes-Hérold&quot;,&quot;given&quot;:&quot;Gabriel&quot;,&quot;parse-names&quot;:false,&quot;dropping-particle&quot;:&quot;&quot;,&quot;non-dropping-particle&quot;:&quot;&quot;},{&quot;family&quot;:&quot;Waelchli&quot;,&quot;given&quot;:&quot;Jan&quot;,&quot;parse-names&quot;:false,&quot;dropping-particle&quot;:&quot;&quot;,&quot;non-dropping-particle&quot;:&quot;&quot;},{&quot;family&quot;:&quot;Held&quot;,&quot;given&quot;:&quot;Alain&quot;,&quot;parse-names&quot;:false,&quot;dropping-particle&quot;:&quot;&quot;,&quot;non-dropping-particle&quot;:&quot;&quot;},{&quot;family&quot;:&quot;Heijden&quot;,&quot;given&quot;:&quot;Marcel G. A.&quot;,&quot;parse-names&quot;:false,&quot;dropping-particle&quot;:&quot;&quot;,&quot;non-dropping-particle&quot;:&quot;van der&quot;},{&quot;family&quot;:&quot;Schlaeppi&quot;,&quot;given&quot;:&quot;Klaus&quot;,&quot;parse-names&quot;:false,&quot;dropping-particle&quot;:&quot;&quot;,&quot;non-dropping-particle&quot;:&quot;&quot;}],&quot;container-title&quot;:&quot;Mycorrhiza&quot;,&quot;container-title-short&quot;:&quot;Mycorrhiza&quot;,&quot;DOI&quot;:&quot;10.1007/s00572-020-01014-1&quot;,&quot;ISSN&quot;:&quot;0940-6360&quot;,&quot;issued&quot;:{&quot;date-parts&quot;:[[2021,3,21]]},&quot;page&quot;:&quot;137-148&quot;,&quot;abstract&quot;:&quot;&lt;p&gt; Arbuscular mycorrhiza fungi (AMF) are beneficial soil fungi that can promote the growth of their host plants. Accurate quantification of AMF in plant roots is important because the level of colonization is often indicative of the activity of these fungi. Root colonization is traditionally measured with microscopy methods which visualize fungal structures inside roots. Microscopy methods are labor-intensive, and results depend on the observer. In this study, we present a relative qPCR method to quantify AMF in which we normalized the AMF qPCR signal relative to a plant gene. First, we validated the primer pair AMG1F and AM1 in silico, and we show that these primers cover most AMF species present in plant roots without amplifying host DNA. Next, we compared the relative qPCR method with traditional microscopy based on a greenhouse experiment with &lt;italic&gt;Petunia&lt;/italic&gt; plants that ranged from very high to very low levels of AMF root colonization. Finally, by sequencing the qPCR amplicons with MiSeq, we experimentally confirmed that the primer pair excludes plant DNA while amplifying mostly AMF. Most importantly, our relative qPCR approach was capable of discriminating quantitative differences in AMF root colonization and it strongly correlated (Spearman Rho = 0.875) with quantifications by traditional microscopy. Finally, we provide a balanced discussion about the strengths and weaknesses of microscopy and qPCR methods. In conclusion, the tested approach of relative qPCR presents a reliable alternative method to quantify AMF root colonization that is less operator-dependent than traditional microscopy and offers scalability to high-throughput analyses. &lt;/p&gt;&quot;,&quot;issue&quot;:&quot;2&quot;,&quot;volume&quot;:&quot;31&quot;},&quot;isTemporary&quot;:false}]},{&quot;citationID&quot;:&quot;MENDELEY_CITATION_a00482c6-3fe4-441a-a301-332f91b45af6&quot;,&quot;properties&quot;:{&quot;noteIndex&quot;:0},&quot;isEdited&quot;:false,&quot;manualOverride&quot;:{&quot;isManuallyOverridden&quot;:true,&quot;citeprocText&quot;:&quot;(Lee et al. 2008)&quot;,&quot;manualOverrideText&quot;:&quot;Lee et al. 2008&quot;},&quot;citationTag&quot;:&quot;MENDELEY_CITATION_v3_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&quot;,&quot;citationItems&quot;:[{&quot;id&quot;:&quot;45db2134-9a1c-3b07-b4c1-2efc73ecfc5e&quot;,&quot;itemData&quot;:{&quot;type&quot;:&quot;article-journal&quot;,&quot;id&quot;:&quot;45db2134-9a1c-3b07-b4c1-2efc73ecfc5e&quot;,&quot;title&quot;:&quot;Improved PCR primers for the detection and identification of arbuscular mycorrhizal fungi&quot;,&quot;author&quot;:[{&quot;family&quot;:&quot;Lee&quot;,&quot;given&quot;:&quot;Jaikoo&quot;,&quot;parse-names&quot;:false,&quot;dropping-particle&quot;:&quot;&quot;,&quot;non-dropping-particle&quot;:&quot;&quot;},{&quot;family&quot;:&quot;Lee&quot;,&quot;given&quot;:&quot;Sangsun&quot;,&quot;parse-names&quot;:false,&quot;dropping-particle&quot;:&quot;&quot;,&quot;non-dropping-particle&quot;:&quot;&quot;},{&quot;family&quot;:&quot;Young&quot;,&quot;given&quot;:&quot;J. Peter W.&quot;,&quot;parse-names&quot;:false,&quot;dropping-particle&quot;:&quot;&quot;,&quot;non-dropping-particle&quot;:&quot;&quot;}],&quot;container-title&quot;:&quot;FEMS Microbiology Ecology&quot;,&quot;container-title-short&quot;:&quot;FEMS Microbiol. Ecol.&quot;,&quot;DOI&quot;:&quot;10.1111/j.1574-6941.2008.00531.x&quot;,&quot;ISSN&quot;:&quot;01686496&quot;,&quot;issued&quot;:{&quot;date-parts&quot;:[[2008,8]]},&quot;page&quot;:&quot;339-349&quot;,&quot;issue&quot;:&quot;2&quot;,&quot;volume&quot;:&quot;65&quot;},&quot;isTemporary&quot;:false}]},{&quot;citationID&quot;:&quot;MENDELEY_CITATION_ffc63441-9564-4021-a4c9-6a58e60dc510&quot;,&quot;properties&quot;:{&quot;noteIndex&quot;:0},&quot;isEdited&quot;:false,&quot;manualOverride&quot;:{&quot;isManuallyOverridden&quot;:true,&quot;citeprocText&quot;:&quot;(Liu et al. 2012)&quot;,&quot;manualOverrideText&quot;:&quot;Liu et al. 2012&quot;},&quot;citationTag&quot;:&quot;MENDELEY_CITATION_v3_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&quot;,&quot;citationItems&quot;:[{&quot;id&quot;:&quot;81da4c8b-8211-3992-8d56-746f268e5a01&quot;,&quot;itemData&quot;:{&quot;type&quot;:&quot;article-journal&quot;,&quot;id&quot;:&quot;81da4c8b-8211-3992-8d56-746f268e5a01&quot;,&quot;title&quot;:&quot;FungiQuant: A broad-coverage fungal quantitative real-time PCR assay&quot;,&quot;author&quot;:[{&quot;family&quot;:&quot;Liu&quot;,&quot;given&quot;:&quot;Cindy M&quot;,&quot;parse-names&quot;:false,&quot;dropping-particle&quot;:&quot;&quot;,&quot;non-dropping-particle&quot;:&quot;&quot;},{&quot;family&quot;:&quot;Kachur&quot;,&quot;given&quot;:&quot;Sergey&quot;,&quot;parse-names&quot;:false,&quot;dropping-particle&quot;:&quot;&quot;,&quot;non-dropping-particle&quot;:&quot;&quot;},{&quot;family&quot;:&quot;Dwan&quot;,&quot;given&quot;:&quot;Michael G&quot;,&quot;parse-names&quot;:false,&quot;dropping-particle&quot;:&quot;&quot;,&quot;non-dropping-particle&quot;:&quot;&quot;},{&quot;family&quot;:&quot;Abraham&quot;,&quot;given&quot;:&quot;Alison G&quot;,&quot;parse-names&quot;:false,&quot;dropping-particle&quot;:&quot;&quot;,&quot;non-dropping-particle&quot;:&quot;&quot;},{&quot;family&quot;:&quot;Aziz&quot;,&quot;given&quot;:&quot;Maliha&quot;,&quot;parse-names&quot;:false,&quot;dropping-particle&quot;:&quot;&quot;,&quot;non-dropping-particle&quot;:&quot;&quot;},{&quot;family&quot;:&quot;Hsueh&quot;,&quot;given&quot;:&quot;Po-Ren&quot;,&quot;parse-names&quot;:false,&quot;dropping-particle&quot;:&quot;&quot;,&quot;non-dropping-particle&quot;:&quot;&quot;},{&quot;family&quot;:&quot;Huang&quot;,&quot;given&quot;:&quot;Yu-Tsung&quot;,&quot;parse-names&quot;:false,&quot;dropping-particle&quot;:&quot;&quot;,&quot;non-dropping-particle&quot;:&quot;&quot;},{&quot;family&quot;:&quot;Busch&quot;,&quot;given&quot;:&quot;Joseph D&quot;,&quot;parse-names&quot;:false,&quot;dropping-particle&quot;:&quot;&quot;,&quot;non-dropping-particle&quot;:&quot;&quot;},{&quot;family&quot;:&quot;Lamit&quot;,&quot;given&quot;:&quot;Louis J&quot;,&quot;parse-names&quot;:false,&quot;dropping-particle&quot;:&quot;&quot;,&quot;non-dropping-particle&quot;:&quot;&quot;},{&quot;family&quot;:&quot;Gehring&quot;,&quot;given&quot;:&quot;Catherine A&quot;,&quot;parse-names&quot;:false,&quot;dropping-particle&quot;:&quot;&quot;,&quot;non-dropping-particle&quot;:&quot;&quot;},{&quot;family&quot;:&quot;Keim&quot;,&quot;given&quot;:&quot;Paul&quot;,&quot;parse-names&quot;:false,&quot;dropping-particle&quot;:&quot;&quot;,&quot;non-dropping-particle&quot;:&quot;&quot;},{&quot;family&quot;:&quot;Price&quot;,&quot;given&quot;:&quot;Lance B&quot;,&quot;parse-names&quot;:false,&quot;dropping-particle&quot;:&quot;&quot;,&quot;non-dropping-particle&quot;:&quot;&quot;}],&quot;container-title&quot;:&quot;BMC Microbiology&quot;,&quot;container-title-short&quot;:&quot;BMC Microbiol.&quot;,&quot;DOI&quot;:&quot;10.1186/1471-2180-12-255&quot;,&quot;ISSN&quot;:&quot;1471-2180&quot;,&quot;issued&quot;:{&quot;date-parts&quot;:[[2012]]},&quot;page&quot;:&quot;255&quot;,&quot;issue&quot;:&quot;1&quot;,&quot;volume&quot;:&quot;12&quot;},&quot;isTemporary&quot;:false}]},{&quot;citationID&quot;:&quot;MENDELEY_CITATION_557b2c40-f15c-44b5-ae9f-755fd2133b12&quot;,&quot;properties&quot;:{&quot;noteIndex&quot;:0},&quot;isEdited&quot;:false,&quot;manualOverride&quot;:{&quot;isManuallyOverridden&quot;:true,&quot;citeprocText&quot;:&quot;(Liu et al. 2012)&quot;,&quot;manualOverrideText&quot;:&quot;Liu et al. 2012&quot;},&quot;citationTag&quot;:&quot;MENDELEY_CITATION_v3_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&quot;,&quot;citationItems&quot;:[{&quot;id&quot;:&quot;81da4c8b-8211-3992-8d56-746f268e5a01&quot;,&quot;itemData&quot;:{&quot;type&quot;:&quot;article-journal&quot;,&quot;id&quot;:&quot;81da4c8b-8211-3992-8d56-746f268e5a01&quot;,&quot;title&quot;:&quot;FungiQuant: A broad-coverage fungal quantitative real-time PCR assay&quot;,&quot;author&quot;:[{&quot;family&quot;:&quot;Liu&quot;,&quot;given&quot;:&quot;Cindy M&quot;,&quot;parse-names&quot;:false,&quot;dropping-particle&quot;:&quot;&quot;,&quot;non-dropping-particle&quot;:&quot;&quot;},{&quot;family&quot;:&quot;Kachur&quot;,&quot;given&quot;:&quot;Sergey&quot;,&quot;parse-names&quot;:false,&quot;dropping-particle&quot;:&quot;&quot;,&quot;non-dropping-particle&quot;:&quot;&quot;},{&quot;family&quot;:&quot;Dwan&quot;,&quot;given&quot;:&quot;Michael G&quot;,&quot;parse-names&quot;:false,&quot;dropping-particle&quot;:&quot;&quot;,&quot;non-dropping-particle&quot;:&quot;&quot;},{&quot;family&quot;:&quot;Abraham&quot;,&quot;given&quot;:&quot;Alison G&quot;,&quot;parse-names&quot;:false,&quot;dropping-particle&quot;:&quot;&quot;,&quot;non-dropping-particle&quot;:&quot;&quot;},{&quot;family&quot;:&quot;Aziz&quot;,&quot;given&quot;:&quot;Maliha&quot;,&quot;parse-names&quot;:false,&quot;dropping-particle&quot;:&quot;&quot;,&quot;non-dropping-particle&quot;:&quot;&quot;},{&quot;family&quot;:&quot;Hsueh&quot;,&quot;given&quot;:&quot;Po-Ren&quot;,&quot;parse-names&quot;:false,&quot;dropping-particle&quot;:&quot;&quot;,&quot;non-dropping-particle&quot;:&quot;&quot;},{&quot;family&quot;:&quot;Huang&quot;,&quot;given&quot;:&quot;Yu-Tsung&quot;,&quot;parse-names&quot;:false,&quot;dropping-particle&quot;:&quot;&quot;,&quot;non-dropping-particle&quot;:&quot;&quot;},{&quot;family&quot;:&quot;Busch&quot;,&quot;given&quot;:&quot;Joseph D&quot;,&quot;parse-names&quot;:false,&quot;dropping-particle&quot;:&quot;&quot;,&quot;non-dropping-particle&quot;:&quot;&quot;},{&quot;family&quot;:&quot;Lamit&quot;,&quot;given&quot;:&quot;Louis J&quot;,&quot;parse-names&quot;:false,&quot;dropping-particle&quot;:&quot;&quot;,&quot;non-dropping-particle&quot;:&quot;&quot;},{&quot;family&quot;:&quot;Gehring&quot;,&quot;given&quot;:&quot;Catherine A&quot;,&quot;parse-names&quot;:false,&quot;dropping-particle&quot;:&quot;&quot;,&quot;non-dropping-particle&quot;:&quot;&quot;},{&quot;family&quot;:&quot;Keim&quot;,&quot;given&quot;:&quot;Paul&quot;,&quot;parse-names&quot;:false,&quot;dropping-particle&quot;:&quot;&quot;,&quot;non-dropping-particle&quot;:&quot;&quot;},{&quot;family&quot;:&quot;Price&quot;,&quot;given&quot;:&quot;Lance B&quot;,&quot;parse-names&quot;:false,&quot;dropping-particle&quot;:&quot;&quot;,&quot;non-dropping-particle&quot;:&quot;&quot;}],&quot;container-title&quot;:&quot;BMC Microbiology&quot;,&quot;container-title-short&quot;:&quot;BMC Microbiol.&quot;,&quot;DOI&quot;:&quot;10.1186/1471-2180-12-255&quot;,&quot;ISSN&quot;:&quot;1471-2180&quot;,&quot;issued&quot;:{&quot;date-parts&quot;:[[2012]]},&quot;page&quot;:&quot;255&quot;,&quot;issue&quot;:&quot;1&quot;,&quot;volume&quot;:&quot;12&quot;},&quot;isTemporary&quot;:false}]},{&quot;citationID&quot;:&quot;MENDELEY_CITATION_ba778b14-a36c-4d01-b649-111a12853e7e&quot;,&quot;properties&quot;:{&quot;noteIndex&quot;:0},&quot;isEdited&quot;:false,&quot;manualOverride&quot;:{&quot;isManuallyOverridden&quot;:true,&quot;citeprocText&quot;:&quot;(Liu et al. 2012)&quot;,&quot;manualOverrideText&quot;:&quot;Liu et al. 2012&quot;},&quot;citationTag&quot;:&quot;MENDELEY_CITATION_v3_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&quot;,&quot;citationItems&quot;:[{&quot;id&quot;:&quot;81da4c8b-8211-3992-8d56-746f268e5a01&quot;,&quot;itemData&quot;:{&quot;type&quot;:&quot;article-journal&quot;,&quot;id&quot;:&quot;81da4c8b-8211-3992-8d56-746f268e5a01&quot;,&quot;title&quot;:&quot;FungiQuant: A broad-coverage fungal quantitative real-time PCR assay&quot;,&quot;author&quot;:[{&quot;family&quot;:&quot;Liu&quot;,&quot;given&quot;:&quot;Cindy M&quot;,&quot;parse-names&quot;:false,&quot;dropping-particle&quot;:&quot;&quot;,&quot;non-dropping-particle&quot;:&quot;&quot;},{&quot;family&quot;:&quot;Kachur&quot;,&quot;given&quot;:&quot;Sergey&quot;,&quot;parse-names&quot;:false,&quot;dropping-particle&quot;:&quot;&quot;,&quot;non-dropping-particle&quot;:&quot;&quot;},{&quot;family&quot;:&quot;Dwan&quot;,&quot;given&quot;:&quot;Michael G&quot;,&quot;parse-names&quot;:false,&quot;dropping-particle&quot;:&quot;&quot;,&quot;non-dropping-particle&quot;:&quot;&quot;},{&quot;family&quot;:&quot;Abraham&quot;,&quot;given&quot;:&quot;Alison G&quot;,&quot;parse-names&quot;:false,&quot;dropping-particle&quot;:&quot;&quot;,&quot;non-dropping-particle&quot;:&quot;&quot;},{&quot;family&quot;:&quot;Aziz&quot;,&quot;given&quot;:&quot;Maliha&quot;,&quot;parse-names&quot;:false,&quot;dropping-particle&quot;:&quot;&quot;,&quot;non-dropping-particle&quot;:&quot;&quot;},{&quot;family&quot;:&quot;Hsueh&quot;,&quot;given&quot;:&quot;Po-Ren&quot;,&quot;parse-names&quot;:false,&quot;dropping-particle&quot;:&quot;&quot;,&quot;non-dropping-particle&quot;:&quot;&quot;},{&quot;family&quot;:&quot;Huang&quot;,&quot;given&quot;:&quot;Yu-Tsung&quot;,&quot;parse-names&quot;:false,&quot;dropping-particle&quot;:&quot;&quot;,&quot;non-dropping-particle&quot;:&quot;&quot;},{&quot;family&quot;:&quot;Busch&quot;,&quot;given&quot;:&quot;Joseph D&quot;,&quot;parse-names&quot;:false,&quot;dropping-particle&quot;:&quot;&quot;,&quot;non-dropping-particle&quot;:&quot;&quot;},{&quot;family&quot;:&quot;Lamit&quot;,&quot;given&quot;:&quot;Louis J&quot;,&quot;parse-names&quot;:false,&quot;dropping-particle&quot;:&quot;&quot;,&quot;non-dropping-particle&quot;:&quot;&quot;},{&quot;family&quot;:&quot;Gehring&quot;,&quot;given&quot;:&quot;Catherine A&quot;,&quot;parse-names&quot;:false,&quot;dropping-particle&quot;:&quot;&quot;,&quot;non-dropping-particle&quot;:&quot;&quot;},{&quot;family&quot;:&quot;Keim&quot;,&quot;given&quot;:&quot;Paul&quot;,&quot;parse-names&quot;:false,&quot;dropping-particle&quot;:&quot;&quot;,&quot;non-dropping-particle&quot;:&quot;&quot;},{&quot;family&quot;:&quot;Price&quot;,&quot;given&quot;:&quot;Lance B&quot;,&quot;parse-names&quot;:false,&quot;dropping-particle&quot;:&quot;&quot;,&quot;non-dropping-particle&quot;:&quot;&quot;}],&quot;container-title&quot;:&quot;BMC Microbiology&quot;,&quot;container-title-short&quot;:&quot;BMC Microbiol.&quot;,&quot;DOI&quot;:&quot;10.1186/1471-2180-12-255&quot;,&quot;ISSN&quot;:&quot;1471-2180&quot;,&quot;issued&quot;:{&quot;date-parts&quot;:[[2012]]},&quot;page&quot;:&quot;255&quot;,&quot;issue&quot;:&quot;1&quot;,&quot;volume&quot;:&quot;12&quot;},&quot;isTemporary&quot;:false}]},{&quot;citationID&quot;:&quot;MENDELEY_CITATION_7fa0e200-0c33-4259-87fb-81ed630ce587&quot;,&quot;properties&quot;:{&quot;noteIndex&quot;:0},&quot;isEdited&quot;:false,&quot;manualOverride&quot;:{&quot;isManuallyOverridden&quot;:true,&quot;citeprocText&quot;:&quot;(Esmaeili Taheri et al. 2017)&quot;,&quot;manualOverrideText&quot;:&quot;Esmaeili Taheri et al. 2017&quot;},&quot;citationTag&quot;:&quot;MENDELEY_CITATION_v3_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&quot;,&quot;citationItems&quot;:[{&quot;id&quot;:&quot;866fc1ae-8716-3ec4-8a8a-de3a1ba0a83b&quot;,&quot;itemData&quot;:{&quot;type&quot;:&quot;article-journal&quot;,&quot;id&quot;:&quot;866fc1ae-8716-3ec4-8a8a-de3a1ba0a83b&quot;,&quot;title&quot;:&quot;Degenerate ITS7 primer enhances oomycete community coverage and PCR sensitivity to Aphanomyces species, economically important plant pathogens&quot;,&quot;author&quot;:[{&quot;family&quot;:&quot;Esmaeili Taheri&quot;,&quot;given&quot;:&quot;A.&quot;,&quot;parse-names&quot;:false,&quot;dropping-particle&quot;:&quot;&quot;,&quot;non-dropping-particle&quot;:&quot;&quot;},{&quot;family&quot;:&quot;Chatterton&quot;,&quot;given&quot;:&quot;S.&quot;,&quot;parse-names&quot;:false,&quot;dropping-particle&quot;:&quot;&quot;,&quot;non-dropping-particle&quot;:&quot;&quot;},{&quot;family&quot;:&quot;Gossen&quot;,&quot;given&quot;:&quot;B.D.&quot;,&quot;parse-names&quot;:false,&quot;dropping-particle&quot;:&quot;&quot;,&quot;non-dropping-particle&quot;:&quot;&quot;},{&quot;family&quot;:&quot;McLaren&quot;,&quot;given&quot;:&quot;D.L.&quot;,&quot;parse-names&quot;:false,&quot;dropping-particle&quot;:&quot;&quot;,&quot;non-dropping-particle&quot;:&quot;&quot;}],&quot;container-title&quot;:&quot;Canadian Journal of Microbiology&quot;,&quot;container-title-short&quot;:&quot;Can. J. Microbiol.&quot;,&quot;DOI&quot;:&quot;10.1139/cjm-2017-0100&quot;,&quot;ISSN&quot;:&quot;0008-4166&quot;,&quot;issued&quot;:{&quot;date-parts&quot;:[[2017,9]]},&quot;page&quot;:&quot;769-779&quot;,&quot;abstract&quot;:&quot;&lt;p&gt;Metagenomic analysis of oomycetes through deep amplicon sequencing has been conducted primarily using the ITS6–ITS7 primer set that targets the ITS1 region. While this primer set shows a perfect match to most oomycete taxa, ITS7 contains 3 mismatches to the corresponding binding site of plant pathogens within the genus Aphanomyces. Polymerase chain reaction (PCR) efficiency differs for taxa with uneven primer matching characteristics, which may explain why previous studies have detected this genus at low abundance. To overcome the impact of these mismatches on PCR sensitivity, the mismatched nucleotides were replaced with degenerate nucleotides. Oomycete communities from 35 soil samples collected from asymptomatic and root rot diseased sites in pea fields across Alberta were analyzed simultaneously using ITS6–ITS7 and ITS6–ITS7-a.e. (modified version of ITS7) primer sets on 1 Illumina MiSeq run. The number of high-quality reads obtained by ITS6–ITS7-a.e. was more than twice that of ITS6–ITS7. The relative abundance of Pythium spp. was reduced and Aphanomyces spp. increased. Aphanomyces cf. cladogamus and Aphanomyces euteiches were the second and third most abundant species, respectively, in the pea rhizosphere using the ITS7-a.e. primer, but were rare using the ITS7 primer. These results indicate that use of ITS7-a.e. provides a more accurate picture of oomycete communities than ITS7 by enhancing PCR sensitivity to Aphanomyces.&lt;/p&gt;&quot;,&quot;issue&quot;:&quot;9&quot;,&quot;volume&quot;:&quot;63&quot;},&quot;isTemporary&quot;:false}]},{&quot;citationID&quot;:&quot;MENDELEY_CITATION_b4d61968-b427-4584-a188-0ddfb73928d0&quot;,&quot;properties&quot;:{&quot;noteIndex&quot;:0},&quot;isEdited&quot;:false,&quot;manualOverride&quot;:{&quot;isManuallyOverridden&quot;:true,&quot;citeprocText&quot;:&quot;(Esmaeili Taheri et al. 2017)&quot;,&quot;manualOverrideText&quot;:&quot;Esmaeili Taheri et al. 2017&quot;},&quot;citationTag&quot;:&quot;MENDELEY_CITATION_v3_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&quot;,&quot;citationItems&quot;:[{&quot;id&quot;:&quot;866fc1ae-8716-3ec4-8a8a-de3a1ba0a83b&quot;,&quot;itemData&quot;:{&quot;type&quot;:&quot;article-journal&quot;,&quot;id&quot;:&quot;866fc1ae-8716-3ec4-8a8a-de3a1ba0a83b&quot;,&quot;title&quot;:&quot;Degenerate ITS7 primer enhances oomycete community coverage and PCR sensitivity to Aphanomyces species, economically important plant pathogens&quot;,&quot;author&quot;:[{&quot;family&quot;:&quot;Esmaeili Taheri&quot;,&quot;given&quot;:&quot;A.&quot;,&quot;parse-names&quot;:false,&quot;dropping-particle&quot;:&quot;&quot;,&quot;non-dropping-particle&quot;:&quot;&quot;},{&quot;family&quot;:&quot;Chatterton&quot;,&quot;given&quot;:&quot;S.&quot;,&quot;parse-names&quot;:false,&quot;dropping-particle&quot;:&quot;&quot;,&quot;non-dropping-particle&quot;:&quot;&quot;},{&quot;family&quot;:&quot;Gossen&quot;,&quot;given&quot;:&quot;B.D.&quot;,&quot;parse-names&quot;:false,&quot;dropping-particle&quot;:&quot;&quot;,&quot;non-dropping-particle&quot;:&quot;&quot;},{&quot;family&quot;:&quot;McLaren&quot;,&quot;given&quot;:&quot;D.L.&quot;,&quot;parse-names&quot;:false,&quot;dropping-particle&quot;:&quot;&quot;,&quot;non-dropping-particle&quot;:&quot;&quot;}],&quot;container-title&quot;:&quot;Canadian Journal of Microbiology&quot;,&quot;container-title-short&quot;:&quot;Can. J. Microbiol.&quot;,&quot;DOI&quot;:&quot;10.1139/cjm-2017-0100&quot;,&quot;ISSN&quot;:&quot;0008-4166&quot;,&quot;issued&quot;:{&quot;date-parts&quot;:[[2017,9]]},&quot;page&quot;:&quot;769-779&quot;,&quot;abstract&quot;:&quot;&lt;p&gt;Metagenomic analysis of oomycetes through deep amplicon sequencing has been conducted primarily using the ITS6–ITS7 primer set that targets the ITS1 region. While this primer set shows a perfect match to most oomycete taxa, ITS7 contains 3 mismatches to the corresponding binding site of plant pathogens within the genus Aphanomyces. Polymerase chain reaction (PCR) efficiency differs for taxa with uneven primer matching characteristics, which may explain why previous studies have detected this genus at low abundance. To overcome the impact of these mismatches on PCR sensitivity, the mismatched nucleotides were replaced with degenerate nucleotides. Oomycete communities from 35 soil samples collected from asymptomatic and root rot diseased sites in pea fields across Alberta were analyzed simultaneously using ITS6–ITS7 and ITS6–ITS7-a.e. (modified version of ITS7) primer sets on 1 Illumina MiSeq run. The number of high-quality reads obtained by ITS6–ITS7-a.e. was more than twice that of ITS6–ITS7. The relative abundance of Pythium spp. was reduced and Aphanomyces spp. increased. Aphanomyces cf. cladogamus and Aphanomyces euteiches were the second and third most abundant species, respectively, in the pea rhizosphere using the ITS7-a.e. primer, but were rare using the ITS7 primer. These results indicate that use of ITS7-a.e. provides a more accurate picture of oomycete communities than ITS7 by enhancing PCR sensitivity to Aphanomyces.&lt;/p&gt;&quot;,&quot;issue&quot;:&quot;9&quot;,&quot;volume&quot;:&quot;63&quot;},&quot;isTemporary&quot;:false}]},{&quot;citationID&quot;:&quot;MENDELEY_CITATION_76d13503-a5e8-432d-876c-95ca8f887ac4&quot;,&quot;properties&quot;:{&quot;noteIndex&quot;:0},&quot;isEdited&quot;:false,&quot;manualOverride&quot;:{&quot;isManuallyOverridden&quot;:true,&quot;citeprocText&quot;:&quot;(White et al. 1990)&quot;,&quot;manualOverrideText&quot;:&quot;White et al. 1990&quot;},&quot;citationTag&quot;:&quot;MENDELEY_CITATION_v3_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&quot;,&quot;citationItems&quot;:[{&quot;id&quot;:&quot;54101273-43b4-3dc7-864d-ef39fc9d882e&quot;,&quot;itemData&quot;:{&quot;type&quot;:&quot;chapter&quot;,&quot;id&quot;:&quot;54101273-43b4-3dc7-864d-ef39fc9d882e&quot;,&quot;title&quot;:&quot;AMPLIFICATION AND DIRECT SEQUENCING OF FUNGAL RIBOSOMAL RNA GENES FOR PHYLOGENETICS&quot;,&quot;author&quot;:[{&quot;family&quot;:&quot;White&quot;,&quot;given&quot;:&quot;T.J.&quot;,&quot;parse-names&quot;:false,&quot;dropping-particle&quot;:&quot;&quot;,&quot;non-dropping-particle&quot;:&quot;&quot;},{&quot;family&quot;:&quot;Bruns&quot;,&quot;given&quot;:&quot;T.&quot;,&quot;parse-names&quot;:false,&quot;dropping-particle&quot;:&quot;&quot;,&quot;non-dropping-particle&quot;:&quot;&quot;},{&quot;family&quot;:&quot;Lee&quot;,&quot;given&quot;:&quot;S.&quot;,&quot;parse-names&quot;:false,&quot;dropping-particle&quot;:&quot;&quot;,&quot;non-dropping-particle&quot;:&quot;&quot;},{&quot;family&quot;:&quot;Taylor&quot;,&quot;given&quot;:&quot;J.&quot;,&quot;parse-names&quot;:false,&quot;dropping-particle&quot;:&quot;&quot;,&quot;non-dropping-particle&quot;:&quot;&quot;}],&quot;container-title&quot;:&quot;PCR Protocols: A Guide to Methods and Applications&quot;,&quot;chapter-number&quot;:&quot;38&quot;,&quot;editor&quot;:[{&quot;family&quot;:&quot;Gelfand&quot;,&quot;given&quot;:&quot;D. H.&quot;,&quot;parse-names&quot;:false,&quot;dropping-particle&quot;:&quot;&quot;,&quot;non-dropping-particle&quot;:&quot;&quot;},{&quot;family&quot;:&quot;Innis&quot;,&quot;given&quot;:&quot;M. A.&quot;,&quot;parse-names&quot;:false,&quot;dropping-particle&quot;:&quot;&quot;,&quot;non-dropping-particle&quot;:&quot;&quot;},{&quot;family&quot;:&quot;Shinsky&quot;,&quot;given&quot;:&quot;J. J.&quot;,&quot;parse-names&quot;:false,&quot;dropping-particle&quot;:&quot;&quot;,&quot;non-dropping-particle&quot;:&quot;&quot;},{&quot;family&quot;:&quot;White&quot;,&quot;given&quot;:&quot;T. J.&quot;,&quot;parse-names&quot;:false,&quot;dropping-particle&quot;:&quot;&quot;,&quot;non-dropping-particle&quot;:&quot;&quot;}],&quot;DOI&quot;:&quot;10.1016/B978-0-12-372180-8.50042-1&quot;,&quot;issued&quot;:{&quot;date-parts&quot;:[[1990]]},&quot;page&quot;:&quot;315-322&quot;,&quot;publisher&quot;:&quot;Elsevier&quot;,&quot;container-title-short&quot;:&quot;&quot;},&quot;isTemporary&quot;:false}]},{&quot;citationID&quot;:&quot;MENDELEY_CITATION_ee371611-7431-42d6-ba8d-6745afd28b46&quot;,&quot;properties&quot;:{&quot;noteIndex&quot;:0},&quot;isEdited&quot;:false,&quot;manualOverride&quot;:{&quot;isManuallyOverridden&quot;:true,&quot;citeprocText&quot;:&quot;(Correa-Galeote et al. 2013)&quot;,&quot;manualOverrideText&quot;:&quot;Correa-Galeote et al. 2013&quot;},&quot;citationTag&quot;:&quot;MENDELEY_CITATION_v3_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&quot;,&quot;citationItems&quot;:[{&quot;id&quot;:&quot;90fb8ca3-469d-32ba-9f64-d80ae1b10f50&quot;,&quot;itemData&quot;:{&quot;type&quot;:&quot;article-journal&quot;,&quot;id&quot;:&quot;90fb8ca3-469d-32ba-9f64-d80ae1b10f50&quot;,&quot;title&quot;:&quot;Determination of Denitrification Genes Abundance in Environmental Samples&quot;,&quot;author&quot;:[{&quot;family&quot;:&quot;Correa-Galeote&quot;,&quot;given&quot;:&quot;D.&quot;,&quot;parse-names&quot;:false,&quot;dropping-particle&quot;:&quot;&quot;,&quot;non-dropping-particle&quot;:&quot;&quot;},{&quot;family&quot;:&quot;Tortosa&quot;,&quot;given&quot;:&quot;G.&quot;,&quot;parse-names&quot;:false,&quot;dropping-particle&quot;:&quot;&quot;,&quot;non-dropping-particle&quot;:&quot;&quot;},{&quot;family&quot;:&quot;Bedmar&quot;,&quot;given&quot;:&quot;E. J.&quot;,&quot;parse-names&quot;:false,&quot;dropping-particle&quot;:&quot;&quot;,&quot;non-dropping-particle&quot;:&quot;&quot;}],&quot;container-title&quot;:&quot;Metagenomics&quot;,&quot;DOI&quot;:&quot;10.4303/mg/235702&quot;,&quot;ISSN&quot;:&quot;2090-5181&quot;,&quot;issued&quot;:{&quot;date-parts&quot;:[[2013]]},&quot;page&quot;:&quot;1-14&quot;,&quot;abstract&quot;:&quot;Diversity of microorganisms involved in the biogeochemi- calNcycle is of fundamental interest in microbial ecology.Denitrifica- tion is a key step in the cycle by which nitrate is reduced to dinitrogen gas via the soluble nitrite and the gaseous compounds nitric oxide and nitrous oxide. The process is carried out by the sequential activity of the nitrate, nitrite, nitric oxide, and nitrous oxide reductase enzyme, respectively. The fluorescence-based quantitative real-time polymerase chain reaction (qPCR) is widely used for quantification of nucleic acids in samples obtained from numerous, diverse sources. Here, we provide a well-proven methodology for isolation of DNA from environmen- tal samples and describe relevant experimental conditions for utiliza- tion of qPCR to assay the 16S rRNA and nar/nap, nirK/nirS,c-nor/q- nor,and nos denitrification genes that encode synthesis of denitrifying enzymes. The ISO 11063 standard method andMIQUE guidelines are considered with the aim to increase experimental transparency.&quot;,&quot;publisher&quot;:&quot;JCF Corporate Consulting Services&quot;,&quot;volume&quot;:&quot;2&quot;,&quot;container-title-short&quot;:&quot;&quot;},&quot;isTemporary&quot;:false}]},{&quot;citationID&quot;:&quot;MENDELEY_CITATION_7eb2c188-9607-4f37-9f3e-7d44dbb12860&quot;,&quot;properties&quot;:{&quot;noteIndex&quot;:0},&quot;isEdited&quot;:false,&quot;manualOverride&quot;:{&quot;isManuallyOverridden&quot;:true,&quot;citeprocText&quot;:&quot;(Klindworth et al. 2013)&quot;,&quot;manualOverrideText&quot;:&quot;Klindworth et al. 2013&quot;},&quot;citationTag&quot;:&quot;MENDELEY_CITATION_v3_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&quot;,&quot;citationItems&quot;:[{&quot;id&quot;:&quot;ec3cb365-d1a4-3d0f-9195-870867ec62ca&quot;,&quot;itemData&quot;:{&quot;type&quot;:&quot;article-journal&quot;,&quot;id&quot;:&quot;ec3cb365-d1a4-3d0f-9195-870867ec62ca&quot;,&quot;title&quot;:&quot;Evaluation of general 16S ribosomal RNA gene PCR primers for classical and next-generation sequencing-based diversity studies&quot;,&quot;author&quot;:[{&quot;family&quot;:&quot;Klindworth&quot;,&quot;given&quot;:&quot;Anna&quot;,&quot;parse-names&quot;:false,&quot;dropping-particle&quot;:&quot;&quot;,&quot;non-dropping-particle&quot;:&quot;&quot;},{&quot;family&quot;:&quot;Pruesse&quot;,&quot;given&quot;:&quot;Elmar&quot;,&quot;parse-names&quot;:false,&quot;dropping-particle&quot;:&quot;&quot;,&quot;non-dropping-particle&quot;:&quot;&quot;},{&quot;family&quot;:&quot;Schweer&quot;,&quot;given&quot;:&quot;Timmy&quot;,&quot;parse-names&quot;:false,&quot;dropping-particle&quot;:&quot;&quot;,&quot;non-dropping-particle&quot;:&quot;&quot;},{&quot;family&quot;:&quot;Peplies&quot;,&quot;given&quot;:&quot;Jörg&quot;,&quot;parse-names&quot;:false,&quot;dropping-particle&quot;:&quot;&quot;,&quot;non-dropping-particle&quot;:&quot;&quot;},{&quot;family&quot;:&quot;Quast&quot;,&quot;given&quot;:&quot;Christian&quot;,&quot;parse-names&quot;:false,&quot;dropping-particle&quot;:&quot;&quot;,&quot;non-dropping-particle&quot;:&quot;&quot;},{&quot;family&quot;:&quot;Horn&quot;,&quot;given&quot;:&quot;Matthias&quot;,&quot;parse-names&quot;:false,&quot;dropping-particle&quot;:&quot;&quot;,&quot;non-dropping-particle&quot;:&quot;&quot;},{&quot;family&quot;:&quot;Glöckner&quot;,&quot;given&quot;:&quot;Frank Oliver&quot;,&quot;parse-names&quot;:false,&quot;dropping-particle&quot;:&quot;&quot;,&quot;non-dropping-particle&quot;:&quot;&quot;}],&quot;container-title&quot;:&quot;Nucleic Acids Research&quot;,&quot;container-title-short&quot;:&quot;Nucleic Acids Res.&quot;,&quot;DOI&quot;:&quot;10.1093/nar/gks808&quot;,&quot;ISSN&quot;:&quot;1362-4962&quot;,&quot;issued&quot;:{&quot;date-parts&quot;:[[2013,1,1]]},&quot;page&quot;:&quot;e1-e1&quot;,&quot;issue&quot;:&quot;1&quot;,&quot;volume&quot;:&quot;41&quot;},&quot;isTemporary&quot;:false}]},{&quot;citationID&quot;:&quot;MENDELEY_CITATION_0a9dcff1-0a82-430f-a250-62ec312ae8f3&quot;,&quot;properties&quot;:{&quot;noteIndex&quot;:0},&quot;isEdited&quot;:false,&quot;manualOverride&quot;:{&quot;isManuallyOverridden&quot;:true,&quot;citeprocText&quot;:&quot;(Parada et al. 2016)&quot;,&quot;manualOverrideText&quot;:&quot;Parada et al. 2016&quot;},&quot;citationTag&quot;:&quot;MENDELEY_CITATION_v3_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&quot;,&quot;citationItems&quot;:[{&quot;id&quot;:&quot;9a078846-97fb-3252-bc89-88b8a273b2fc&quot;,&quot;itemData&quot;:{&quot;type&quot;:&quot;article-journal&quot;,&quot;id&quot;:&quot;9a078846-97fb-3252-bc89-88b8a273b2fc&quot;,&quot;title&quot;:&quot;Every base matters: assessing small subunit rRNA primers for marine microbiomes with mock communities, time series and global field samples&quot;,&quot;author&quot;:[{&quot;family&quot;:&quot;Parada&quot;,&quot;given&quot;:&quot;Alma E.&quot;,&quot;parse-names&quot;:false,&quot;dropping-particle&quot;:&quot;&quot;,&quot;non-dropping-particle&quot;:&quot;&quot;},{&quot;family&quot;:&quot;Needham&quot;,&quot;given&quot;:&quot;David M.&quot;,&quot;parse-names&quot;:false,&quot;dropping-particle&quot;:&quot;&quot;,&quot;non-dropping-particle&quot;:&quot;&quot;},{&quot;family&quot;:&quot;Fuhrman&quot;,&quot;given&quot;:&quot;Jed A.&quot;,&quot;parse-names&quot;:false,&quot;dropping-particle&quot;:&quot;&quot;,&quot;non-dropping-particle&quot;:&quot;&quot;}],&quot;container-title&quot;:&quot;Environmental Microbiology&quot;,&quot;container-title-short&quot;:&quot;Environ. Microbiol.&quot;,&quot;DOI&quot;:&quot;10.1111/1462-2920.13023&quot;,&quot;ISSN&quot;:&quot;1462-2912&quot;,&quot;issued&quot;:{&quot;date-parts&quot;:[[2016,5,14]]},&quot;page&quot;:&quot;1403-1414&quot;,&quot;abstract&quot;:&quot;&lt;p&gt; Microbial community analysis via high‐throughput sequencing of amplified &lt;styled-content style=\&quot;fixed-case\&quot;&gt;16S rRNA&lt;/styled-content&gt; genes is an essential microbiology tool. We found the popular primer pair &lt;styled-content style=\&quot;fixed-case\&quot;&gt;515F&lt;/styled-content&gt; ( &lt;styled-content style=\&quot;fixed-case\&quot;&gt;515F‐C&lt;/styled-content&gt; ) and &lt;styled-content style=\&quot;fixed-case\&quot;&gt;806R&lt;/styled-content&gt; greatly underestimated (e.g. &lt;styled-content style=\&quot;fixed-case\&quot;&gt;SAR&lt;/styled-content&gt; 11) or overestimated (e.g. Gammaproteobacteria) common marine taxa. We evaluated marine samples and mock communities (containing 11 or 27 marine 16S clones), showing alternative primers 515F‐ &lt;styled-content style=\&quot;fixed-case\&quot;&gt;Y&lt;/styled-content&gt; (5′‐ &lt;styled-content style=\&quot;fixed-case\&quot;&gt; GTG &lt;bold&gt;Y&lt;/bold&gt; CAGCMGCCGCGGTAA &lt;/styled-content&gt; ) and &lt;styled-content style=\&quot;fixed-case\&quot;&gt;926R&lt;/styled-content&gt; (5′‐ &lt;styled-content style=\&quot;fixed-case\&quot;&gt;CCGYCAATTYMTTTRAGTTT&lt;/styled-content&gt; ) yield more accurate estimates of mock community abundances, produce longer amplicons that can differentiate taxa unresolvable with &lt;styled-content style=\&quot;fixed-case\&quot;&gt;515F‐C&lt;/styled-content&gt; / &lt;styled-content style=\&quot;fixed-case\&quot;&gt;806R&lt;/styled-content&gt; , and amplify eukaryotic &lt;styled-content style=\&quot;fixed-case\&quot;&gt;18S rRNA&lt;/styled-content&gt; . Mock communities amplified with &lt;styled-content style=\&quot;fixed-case\&quot;&gt;515F‐Y&lt;/styled-content&gt; / &lt;styled-content style=\&quot;fixed-case\&quot;&gt;926R&lt;/styled-content&gt; yielded closer observed community composition versus expected (r &lt;sup&gt;2&lt;/sup&gt;  = 0.95) compared with &lt;styled-content style=\&quot;fixed-case\&quot;&gt;515F‐Y&lt;/styled-content&gt; / &lt;styled-content style=\&quot;fixed-case\&quot;&gt;806R&lt;/styled-content&gt; (r &lt;sup&gt;2&lt;/sup&gt;  ∼ 0.5). Unexpectedly, biases with &lt;styled-content style=\&quot;fixed-case\&quot;&gt;515F‐Y&lt;/styled-content&gt; / &lt;styled-content style=\&quot;fixed-case\&quot;&gt;806R&lt;/styled-content&gt; against &lt;styled-content style=\&quot;fixed-case\&quot;&gt;SAR11&lt;/styled-content&gt; in field samples (∼4–10‐fold) were stronger than in mock communities (∼2‐fold). Correcting a mismatch to &lt;styled-content style=\&quot;fixed-case\&quot;&gt;T&lt;/styled-content&gt; haumarchaea in the &lt;styled-content style=\&quot;fixed-case\&quot;&gt;515F‐C&lt;/styled-content&gt; increased their apparent abundance in field samples, but not as much as using &lt;styled-content style=\&quot;fixed-case\&quot;&gt;926R&lt;/styled-content&gt; rather than &lt;styled-content style=\&quot;fixed-case\&quot;&gt;806R&lt;/styled-content&gt; . With plankton samples rich in eukaryotic &lt;styled-content style=\&quot;fixed-case\&quot;&gt;DNA&lt;/styled-content&gt; (&amp;gt; 1 μm size fraction), 18S sequences averaged ∼17% of all sequences. A single mismatch can strongly bias amplification, but even perfectly matched primers can exhibit preferential amplification. We show that beyond &lt;italic&gt;in silico&lt;/italic&gt; predictions, testing with mock communities and field samples is important in primer selection. &lt;/p&gt;&quot;,&quot;issue&quot;:&quot;5&quot;,&quot;volume&quot;:&quot;18&quot;},&quot;isTemporary&quot;:false}]}]"/>
    <we:property name="MENDELEY_CITATIONS_LOCALE_CODE" value="&quot;en-US&quot;"/>
    <we:property name="MENDELEY_CITATIONS_STYLE" value="{&quot;id&quot;:&quot;https://www.zotero.org/styles/plant-and-soil&quot;,&quot;title&quot;:&quot;Plant and Soil&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79745-2E59-4948-BBC7-CB17DE886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8</Pages>
  <Words>2241</Words>
  <Characters>12774</Characters>
  <Application>Microsoft Office Word</Application>
  <DocSecurity>0</DocSecurity>
  <Lines>106</Lines>
  <Paragraphs>29</Paragraphs>
  <ScaleCrop>false</ScaleCrop>
  <Company/>
  <LinksUpToDate>false</LinksUpToDate>
  <CharactersWithSpaces>14986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Rebeca Crespo</dc:creator>
  <cp:keywords/>
  <dc:description/>
  <cp:lastModifiedBy>Rebeca Crespo</cp:lastModifiedBy>
  <cp:revision>72</cp:revision>
  <dcterms:created xsi:type="dcterms:W3CDTF">2026-05-25T04:49:00Z</dcterms:created>
  <dcterms:modified xsi:type="dcterms:W3CDTF">2026-07-26T06:19:00Z</dcterms:modified>
</cp:coreProperties>
</file>