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0422" w14:textId="603B6743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5B75D4">
        <w:rPr>
          <w:rFonts w:ascii="Calibri" w:hAnsi="Calibri" w:cs="Calibri"/>
          <w:b/>
          <w:bCs/>
          <w:color w:val="000000" w:themeColor="text1"/>
          <w:lang w:val="en-US"/>
        </w:rPr>
        <w:t>Supplementary table 1.</w:t>
      </w:r>
      <w:r w:rsidRPr="00B242F7">
        <w:rPr>
          <w:rFonts w:ascii="Calibri" w:hAnsi="Calibri" w:cs="Calibri"/>
          <w:color w:val="000000" w:themeColor="text1"/>
          <w:lang w:val="en-US"/>
        </w:rPr>
        <w:t xml:space="preserve"> Biochemical parameters at</w:t>
      </w:r>
      <w:r w:rsidR="005B75D4">
        <w:rPr>
          <w:rFonts w:ascii="Calibri" w:hAnsi="Calibri" w:cs="Calibri"/>
          <w:color w:val="000000" w:themeColor="text1"/>
          <w:lang w:val="en-US"/>
        </w:rPr>
        <w:t xml:space="preserve"> the</w:t>
      </w:r>
      <w:r w:rsidRPr="00B242F7">
        <w:rPr>
          <w:rFonts w:ascii="Calibri" w:hAnsi="Calibri" w:cs="Calibri"/>
          <w:color w:val="000000" w:themeColor="text1"/>
          <w:lang w:val="en-US"/>
        </w:rPr>
        <w:t xml:space="preserve"> endpoint (hospital discharge or death) in the studied population.  </w:t>
      </w:r>
    </w:p>
    <w:p w14:paraId="140C89DC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850"/>
        <w:gridCol w:w="1276"/>
        <w:gridCol w:w="992"/>
        <w:gridCol w:w="709"/>
        <w:gridCol w:w="992"/>
        <w:gridCol w:w="1083"/>
      </w:tblGrid>
      <w:tr w:rsidR="00B242F7" w:rsidRPr="00B242F7" w14:paraId="4CC39CA0" w14:textId="77777777" w:rsidTr="00D94E6C">
        <w:trPr>
          <w:trHeight w:val="263"/>
        </w:trPr>
        <w:tc>
          <w:tcPr>
            <w:tcW w:w="2263" w:type="dxa"/>
            <w:noWrap/>
            <w:hideMark/>
          </w:tcPr>
          <w:p w14:paraId="401179F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Biochemical parameters at endpoint </w:t>
            </w:r>
          </w:p>
        </w:tc>
        <w:tc>
          <w:tcPr>
            <w:tcW w:w="851" w:type="dxa"/>
            <w:noWrap/>
          </w:tcPr>
          <w:p w14:paraId="7981BA2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(Median)</w:t>
            </w:r>
          </w:p>
        </w:tc>
        <w:tc>
          <w:tcPr>
            <w:tcW w:w="850" w:type="dxa"/>
            <w:noWrap/>
          </w:tcPr>
          <w:p w14:paraId="00D00CF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(IQR)</w:t>
            </w:r>
          </w:p>
        </w:tc>
        <w:tc>
          <w:tcPr>
            <w:tcW w:w="1276" w:type="dxa"/>
            <w:noWrap/>
          </w:tcPr>
          <w:p w14:paraId="488E379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(Median)</w:t>
            </w:r>
          </w:p>
        </w:tc>
        <w:tc>
          <w:tcPr>
            <w:tcW w:w="992" w:type="dxa"/>
            <w:noWrap/>
          </w:tcPr>
          <w:p w14:paraId="12F8AB1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(IQR)</w:t>
            </w:r>
          </w:p>
        </w:tc>
        <w:tc>
          <w:tcPr>
            <w:tcW w:w="709" w:type="dxa"/>
            <w:noWrap/>
          </w:tcPr>
          <w:p w14:paraId="68C7D4D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pW</w:t>
            </w:r>
            <w:proofErr w:type="spellEnd"/>
          </w:p>
        </w:tc>
        <w:tc>
          <w:tcPr>
            <w:tcW w:w="992" w:type="dxa"/>
            <w:noWrap/>
          </w:tcPr>
          <w:p w14:paraId="553C126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(Median)</w:t>
            </w:r>
          </w:p>
        </w:tc>
        <w:tc>
          <w:tcPr>
            <w:tcW w:w="1083" w:type="dxa"/>
            <w:noWrap/>
          </w:tcPr>
          <w:p w14:paraId="7C9A769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(IQR)</w:t>
            </w:r>
          </w:p>
        </w:tc>
      </w:tr>
      <w:tr w:rsidR="00B242F7" w:rsidRPr="00B242F7" w14:paraId="2BFDAE64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075C7B0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eGFR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[ml/min] </w:t>
            </w:r>
          </w:p>
        </w:tc>
        <w:tc>
          <w:tcPr>
            <w:tcW w:w="851" w:type="dxa"/>
            <w:noWrap/>
            <w:hideMark/>
          </w:tcPr>
          <w:p w14:paraId="01E840F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87.4</w:t>
            </w:r>
          </w:p>
        </w:tc>
        <w:tc>
          <w:tcPr>
            <w:tcW w:w="850" w:type="dxa"/>
            <w:noWrap/>
            <w:hideMark/>
          </w:tcPr>
          <w:p w14:paraId="4610140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38.4</w:t>
            </w:r>
          </w:p>
        </w:tc>
        <w:tc>
          <w:tcPr>
            <w:tcW w:w="1276" w:type="dxa"/>
            <w:noWrap/>
            <w:hideMark/>
          </w:tcPr>
          <w:p w14:paraId="71DD060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92.2</w:t>
            </w:r>
          </w:p>
        </w:tc>
        <w:tc>
          <w:tcPr>
            <w:tcW w:w="992" w:type="dxa"/>
            <w:noWrap/>
            <w:hideMark/>
          </w:tcPr>
          <w:p w14:paraId="473DB90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53.3</w:t>
            </w:r>
          </w:p>
        </w:tc>
        <w:tc>
          <w:tcPr>
            <w:tcW w:w="709" w:type="dxa"/>
            <w:noWrap/>
            <w:hideMark/>
          </w:tcPr>
          <w:p w14:paraId="25EF092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0.569</w:t>
            </w:r>
          </w:p>
        </w:tc>
        <w:tc>
          <w:tcPr>
            <w:tcW w:w="992" w:type="dxa"/>
            <w:noWrap/>
            <w:hideMark/>
          </w:tcPr>
          <w:p w14:paraId="5E3EA99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87.8</w:t>
            </w:r>
          </w:p>
        </w:tc>
        <w:tc>
          <w:tcPr>
            <w:tcW w:w="1083" w:type="dxa"/>
            <w:noWrap/>
            <w:hideMark/>
          </w:tcPr>
          <w:p w14:paraId="24FD7EF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42.4</w:t>
            </w:r>
          </w:p>
        </w:tc>
      </w:tr>
      <w:tr w:rsidR="00B242F7" w:rsidRPr="00B242F7" w14:paraId="095AFFB0" w14:textId="77777777" w:rsidTr="00D94E6C">
        <w:trPr>
          <w:trHeight w:val="255"/>
        </w:trPr>
        <w:tc>
          <w:tcPr>
            <w:tcW w:w="2263" w:type="dxa"/>
            <w:noWrap/>
          </w:tcPr>
          <w:p w14:paraId="3E17FD2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eGFR [ml/min] (excluding patients undergoing RRT)</w:t>
            </w:r>
          </w:p>
        </w:tc>
        <w:tc>
          <w:tcPr>
            <w:tcW w:w="851" w:type="dxa"/>
            <w:noWrap/>
          </w:tcPr>
          <w:p w14:paraId="3958B92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89.3</w:t>
            </w:r>
          </w:p>
        </w:tc>
        <w:tc>
          <w:tcPr>
            <w:tcW w:w="850" w:type="dxa"/>
            <w:noWrap/>
          </w:tcPr>
          <w:p w14:paraId="1BC41F8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45.9</w:t>
            </w:r>
          </w:p>
        </w:tc>
        <w:tc>
          <w:tcPr>
            <w:tcW w:w="1276" w:type="dxa"/>
            <w:noWrap/>
          </w:tcPr>
          <w:p w14:paraId="4DF967E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94.3</w:t>
            </w:r>
          </w:p>
        </w:tc>
        <w:tc>
          <w:tcPr>
            <w:tcW w:w="992" w:type="dxa"/>
            <w:noWrap/>
          </w:tcPr>
          <w:p w14:paraId="7413490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25.6</w:t>
            </w:r>
          </w:p>
        </w:tc>
        <w:tc>
          <w:tcPr>
            <w:tcW w:w="709" w:type="dxa"/>
            <w:noWrap/>
          </w:tcPr>
          <w:p w14:paraId="22E4878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0.985</w:t>
            </w:r>
          </w:p>
        </w:tc>
        <w:tc>
          <w:tcPr>
            <w:tcW w:w="992" w:type="dxa"/>
            <w:noWrap/>
          </w:tcPr>
          <w:p w14:paraId="343009B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94.0</w:t>
            </w:r>
          </w:p>
        </w:tc>
        <w:tc>
          <w:tcPr>
            <w:tcW w:w="1083" w:type="dxa"/>
            <w:noWrap/>
          </w:tcPr>
          <w:p w14:paraId="31F1190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31.0</w:t>
            </w:r>
          </w:p>
        </w:tc>
      </w:tr>
      <w:tr w:rsidR="00B242F7" w:rsidRPr="00B242F7" w14:paraId="78DC3240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030FAF0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Hemoglobin [g/dl]</w:t>
            </w:r>
          </w:p>
        </w:tc>
        <w:tc>
          <w:tcPr>
            <w:tcW w:w="851" w:type="dxa"/>
            <w:noWrap/>
            <w:hideMark/>
          </w:tcPr>
          <w:p w14:paraId="0BB93EF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850" w:type="dxa"/>
            <w:noWrap/>
            <w:hideMark/>
          </w:tcPr>
          <w:p w14:paraId="5CB214E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276" w:type="dxa"/>
            <w:noWrap/>
            <w:hideMark/>
          </w:tcPr>
          <w:p w14:paraId="36D9AE9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992" w:type="dxa"/>
            <w:noWrap/>
            <w:hideMark/>
          </w:tcPr>
          <w:p w14:paraId="580BB3F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709" w:type="dxa"/>
            <w:noWrap/>
            <w:hideMark/>
          </w:tcPr>
          <w:p w14:paraId="5404E8A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0.254</w:t>
            </w:r>
          </w:p>
        </w:tc>
        <w:tc>
          <w:tcPr>
            <w:tcW w:w="992" w:type="dxa"/>
            <w:noWrap/>
            <w:hideMark/>
          </w:tcPr>
          <w:p w14:paraId="5B5DE5D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10.1</w:t>
            </w:r>
          </w:p>
        </w:tc>
        <w:tc>
          <w:tcPr>
            <w:tcW w:w="1083" w:type="dxa"/>
            <w:noWrap/>
            <w:hideMark/>
          </w:tcPr>
          <w:p w14:paraId="3C46880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1.6</w:t>
            </w:r>
          </w:p>
        </w:tc>
      </w:tr>
      <w:tr w:rsidR="00B242F7" w:rsidRPr="00B242F7" w14:paraId="076930FD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3280C1A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Red Blood cells [x10⁶/</w:t>
            </w: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μl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]</w:t>
            </w:r>
          </w:p>
        </w:tc>
        <w:tc>
          <w:tcPr>
            <w:tcW w:w="851" w:type="dxa"/>
            <w:noWrap/>
            <w:hideMark/>
          </w:tcPr>
          <w:p w14:paraId="1092F09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850" w:type="dxa"/>
            <w:noWrap/>
            <w:hideMark/>
          </w:tcPr>
          <w:p w14:paraId="7024125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1276" w:type="dxa"/>
            <w:noWrap/>
            <w:hideMark/>
          </w:tcPr>
          <w:p w14:paraId="32E1674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992" w:type="dxa"/>
            <w:noWrap/>
            <w:hideMark/>
          </w:tcPr>
          <w:p w14:paraId="0C4310F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709" w:type="dxa"/>
            <w:noWrap/>
            <w:hideMark/>
          </w:tcPr>
          <w:p w14:paraId="03EF94B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0.184</w:t>
            </w:r>
          </w:p>
        </w:tc>
        <w:tc>
          <w:tcPr>
            <w:tcW w:w="992" w:type="dxa"/>
            <w:noWrap/>
            <w:hideMark/>
          </w:tcPr>
          <w:p w14:paraId="19295CB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1083" w:type="dxa"/>
            <w:noWrap/>
            <w:hideMark/>
          </w:tcPr>
          <w:p w14:paraId="62D7AF3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0.8</w:t>
            </w:r>
          </w:p>
        </w:tc>
      </w:tr>
      <w:tr w:rsidR="00B242F7" w:rsidRPr="00B242F7" w14:paraId="7E98B032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69891E3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Platelet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[x10³/</w:t>
            </w: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μ</w:t>
            </w: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l]</w:t>
            </w:r>
          </w:p>
        </w:tc>
        <w:tc>
          <w:tcPr>
            <w:tcW w:w="851" w:type="dxa"/>
            <w:noWrap/>
            <w:hideMark/>
          </w:tcPr>
          <w:p w14:paraId="4C5A238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316.5</w:t>
            </w:r>
          </w:p>
        </w:tc>
        <w:tc>
          <w:tcPr>
            <w:tcW w:w="850" w:type="dxa"/>
            <w:noWrap/>
            <w:hideMark/>
          </w:tcPr>
          <w:p w14:paraId="3912380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158.0</w:t>
            </w:r>
          </w:p>
        </w:tc>
        <w:tc>
          <w:tcPr>
            <w:tcW w:w="1276" w:type="dxa"/>
            <w:noWrap/>
            <w:hideMark/>
          </w:tcPr>
          <w:p w14:paraId="0AFB542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335.0</w:t>
            </w:r>
          </w:p>
        </w:tc>
        <w:tc>
          <w:tcPr>
            <w:tcW w:w="992" w:type="dxa"/>
            <w:noWrap/>
            <w:hideMark/>
          </w:tcPr>
          <w:p w14:paraId="66D85B8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205.5</w:t>
            </w:r>
          </w:p>
        </w:tc>
        <w:tc>
          <w:tcPr>
            <w:tcW w:w="709" w:type="dxa"/>
            <w:noWrap/>
            <w:hideMark/>
          </w:tcPr>
          <w:p w14:paraId="153CDB9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0.716</w:t>
            </w:r>
          </w:p>
        </w:tc>
        <w:tc>
          <w:tcPr>
            <w:tcW w:w="992" w:type="dxa"/>
            <w:noWrap/>
            <w:hideMark/>
          </w:tcPr>
          <w:p w14:paraId="5AC1A9A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334.0</w:t>
            </w:r>
          </w:p>
        </w:tc>
        <w:tc>
          <w:tcPr>
            <w:tcW w:w="1083" w:type="dxa"/>
            <w:noWrap/>
            <w:hideMark/>
          </w:tcPr>
          <w:p w14:paraId="5296CF3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161.0</w:t>
            </w:r>
          </w:p>
        </w:tc>
      </w:tr>
      <w:tr w:rsidR="00B242F7" w:rsidRPr="00B242F7" w14:paraId="5128E95E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42AC5CF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LDH [U/l]</w:t>
            </w:r>
          </w:p>
        </w:tc>
        <w:tc>
          <w:tcPr>
            <w:tcW w:w="851" w:type="dxa"/>
            <w:noWrap/>
            <w:hideMark/>
          </w:tcPr>
          <w:p w14:paraId="6977FBE6" w14:textId="2ED76A0D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458</w:t>
            </w:r>
            <w:r w:rsidR="00DC1FCD"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</w:t>
            </w: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3B0783E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281.7</w:t>
            </w:r>
          </w:p>
        </w:tc>
        <w:tc>
          <w:tcPr>
            <w:tcW w:w="1276" w:type="dxa"/>
            <w:noWrap/>
            <w:hideMark/>
          </w:tcPr>
          <w:p w14:paraId="2A5C8E4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502.3</w:t>
            </w:r>
          </w:p>
        </w:tc>
        <w:tc>
          <w:tcPr>
            <w:tcW w:w="992" w:type="dxa"/>
            <w:noWrap/>
            <w:hideMark/>
          </w:tcPr>
          <w:p w14:paraId="3BCB5E0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470.0</w:t>
            </w:r>
          </w:p>
        </w:tc>
        <w:tc>
          <w:tcPr>
            <w:tcW w:w="709" w:type="dxa"/>
            <w:noWrap/>
            <w:hideMark/>
          </w:tcPr>
          <w:p w14:paraId="03E35F1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0.801</w:t>
            </w:r>
          </w:p>
        </w:tc>
        <w:tc>
          <w:tcPr>
            <w:tcW w:w="992" w:type="dxa"/>
            <w:noWrap/>
            <w:hideMark/>
          </w:tcPr>
          <w:p w14:paraId="44C44E7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464.1</w:t>
            </w:r>
          </w:p>
        </w:tc>
        <w:tc>
          <w:tcPr>
            <w:tcW w:w="1083" w:type="dxa"/>
            <w:noWrap/>
            <w:hideMark/>
          </w:tcPr>
          <w:p w14:paraId="3A04471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335.0</w:t>
            </w:r>
          </w:p>
        </w:tc>
      </w:tr>
      <w:tr w:rsidR="00B242F7" w:rsidRPr="00B242F7" w14:paraId="0A74C99F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298DA01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Amylase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[U/l]</w:t>
            </w:r>
          </w:p>
        </w:tc>
        <w:tc>
          <w:tcPr>
            <w:tcW w:w="851" w:type="dxa"/>
            <w:noWrap/>
            <w:hideMark/>
          </w:tcPr>
          <w:p w14:paraId="3942EC7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50.9</w:t>
            </w:r>
          </w:p>
        </w:tc>
        <w:tc>
          <w:tcPr>
            <w:tcW w:w="850" w:type="dxa"/>
            <w:noWrap/>
            <w:hideMark/>
          </w:tcPr>
          <w:p w14:paraId="5775885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26.8</w:t>
            </w:r>
          </w:p>
        </w:tc>
        <w:tc>
          <w:tcPr>
            <w:tcW w:w="1276" w:type="dxa"/>
            <w:noWrap/>
            <w:hideMark/>
          </w:tcPr>
          <w:p w14:paraId="52FC2A8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56.7</w:t>
            </w:r>
          </w:p>
        </w:tc>
        <w:tc>
          <w:tcPr>
            <w:tcW w:w="992" w:type="dxa"/>
            <w:noWrap/>
            <w:hideMark/>
          </w:tcPr>
          <w:p w14:paraId="2EF93ED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26.5</w:t>
            </w:r>
          </w:p>
        </w:tc>
        <w:tc>
          <w:tcPr>
            <w:tcW w:w="709" w:type="dxa"/>
            <w:noWrap/>
            <w:hideMark/>
          </w:tcPr>
          <w:p w14:paraId="2AED5D6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0.428</w:t>
            </w:r>
          </w:p>
        </w:tc>
        <w:tc>
          <w:tcPr>
            <w:tcW w:w="992" w:type="dxa"/>
            <w:noWrap/>
            <w:hideMark/>
          </w:tcPr>
          <w:p w14:paraId="6F243BC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55.5</w:t>
            </w:r>
          </w:p>
        </w:tc>
        <w:tc>
          <w:tcPr>
            <w:tcW w:w="1083" w:type="dxa"/>
            <w:noWrap/>
            <w:hideMark/>
          </w:tcPr>
          <w:p w14:paraId="5C1771C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26.3</w:t>
            </w:r>
          </w:p>
        </w:tc>
      </w:tr>
      <w:tr w:rsidR="00B242F7" w:rsidRPr="00B242F7" w14:paraId="36290CC2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3D67829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Lipase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[U/l]</w:t>
            </w:r>
          </w:p>
        </w:tc>
        <w:tc>
          <w:tcPr>
            <w:tcW w:w="851" w:type="dxa"/>
            <w:noWrap/>
            <w:hideMark/>
          </w:tcPr>
          <w:p w14:paraId="4709028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97.0</w:t>
            </w:r>
          </w:p>
        </w:tc>
        <w:tc>
          <w:tcPr>
            <w:tcW w:w="850" w:type="dxa"/>
            <w:noWrap/>
            <w:hideMark/>
          </w:tcPr>
          <w:p w14:paraId="3FB255E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87.0</w:t>
            </w:r>
          </w:p>
        </w:tc>
        <w:tc>
          <w:tcPr>
            <w:tcW w:w="1276" w:type="dxa"/>
            <w:noWrap/>
            <w:hideMark/>
          </w:tcPr>
          <w:p w14:paraId="379536A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140.0</w:t>
            </w:r>
          </w:p>
        </w:tc>
        <w:tc>
          <w:tcPr>
            <w:tcW w:w="992" w:type="dxa"/>
            <w:noWrap/>
            <w:hideMark/>
          </w:tcPr>
          <w:p w14:paraId="725DD0E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109.0</w:t>
            </w:r>
          </w:p>
        </w:tc>
        <w:tc>
          <w:tcPr>
            <w:tcW w:w="709" w:type="dxa"/>
            <w:noWrap/>
            <w:hideMark/>
          </w:tcPr>
          <w:p w14:paraId="1423DE8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0.094</w:t>
            </w:r>
          </w:p>
        </w:tc>
        <w:tc>
          <w:tcPr>
            <w:tcW w:w="992" w:type="dxa"/>
            <w:noWrap/>
            <w:hideMark/>
          </w:tcPr>
          <w:p w14:paraId="3F1D765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107.5</w:t>
            </w:r>
          </w:p>
        </w:tc>
        <w:tc>
          <w:tcPr>
            <w:tcW w:w="1083" w:type="dxa"/>
            <w:noWrap/>
            <w:hideMark/>
          </w:tcPr>
          <w:p w14:paraId="68523E3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104.0</w:t>
            </w:r>
          </w:p>
        </w:tc>
      </w:tr>
      <w:tr w:rsidR="00B242F7" w:rsidRPr="00B242F7" w14:paraId="0F70BBD3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5FDB4D5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AST [U/l]</w:t>
            </w:r>
          </w:p>
        </w:tc>
        <w:tc>
          <w:tcPr>
            <w:tcW w:w="851" w:type="dxa"/>
            <w:noWrap/>
            <w:hideMark/>
          </w:tcPr>
          <w:p w14:paraId="7B32B46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37.0</w:t>
            </w:r>
          </w:p>
        </w:tc>
        <w:tc>
          <w:tcPr>
            <w:tcW w:w="850" w:type="dxa"/>
            <w:noWrap/>
            <w:hideMark/>
          </w:tcPr>
          <w:p w14:paraId="6340D82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16.4</w:t>
            </w:r>
          </w:p>
        </w:tc>
        <w:tc>
          <w:tcPr>
            <w:tcW w:w="1276" w:type="dxa"/>
            <w:noWrap/>
            <w:hideMark/>
          </w:tcPr>
          <w:p w14:paraId="49B0EAC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27.3</w:t>
            </w:r>
          </w:p>
        </w:tc>
        <w:tc>
          <w:tcPr>
            <w:tcW w:w="992" w:type="dxa"/>
            <w:noWrap/>
            <w:hideMark/>
          </w:tcPr>
          <w:p w14:paraId="232B4D8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30.6</w:t>
            </w:r>
          </w:p>
        </w:tc>
        <w:tc>
          <w:tcPr>
            <w:tcW w:w="709" w:type="dxa"/>
            <w:noWrap/>
            <w:hideMark/>
          </w:tcPr>
          <w:p w14:paraId="4F4AE6B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0.077</w:t>
            </w:r>
          </w:p>
        </w:tc>
        <w:tc>
          <w:tcPr>
            <w:tcW w:w="992" w:type="dxa"/>
            <w:noWrap/>
            <w:hideMark/>
          </w:tcPr>
          <w:p w14:paraId="0782328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35.9</w:t>
            </w:r>
          </w:p>
        </w:tc>
        <w:tc>
          <w:tcPr>
            <w:tcW w:w="1083" w:type="dxa"/>
            <w:noWrap/>
            <w:hideMark/>
          </w:tcPr>
          <w:p w14:paraId="28D85CE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23.3</w:t>
            </w:r>
          </w:p>
        </w:tc>
      </w:tr>
      <w:tr w:rsidR="00B242F7" w:rsidRPr="00B242F7" w14:paraId="2C1443EB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72E2401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ALT [U/l]</w:t>
            </w:r>
          </w:p>
        </w:tc>
        <w:tc>
          <w:tcPr>
            <w:tcW w:w="851" w:type="dxa"/>
            <w:noWrap/>
            <w:hideMark/>
          </w:tcPr>
          <w:p w14:paraId="6CC1227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21.0</w:t>
            </w:r>
          </w:p>
        </w:tc>
        <w:tc>
          <w:tcPr>
            <w:tcW w:w="850" w:type="dxa"/>
            <w:noWrap/>
            <w:hideMark/>
          </w:tcPr>
          <w:p w14:paraId="4854425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18.0</w:t>
            </w:r>
          </w:p>
        </w:tc>
        <w:tc>
          <w:tcPr>
            <w:tcW w:w="1276" w:type="dxa"/>
            <w:noWrap/>
            <w:hideMark/>
          </w:tcPr>
          <w:p w14:paraId="6380E67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27.2</w:t>
            </w:r>
          </w:p>
        </w:tc>
        <w:tc>
          <w:tcPr>
            <w:tcW w:w="992" w:type="dxa"/>
            <w:noWrap/>
            <w:hideMark/>
          </w:tcPr>
          <w:p w14:paraId="6316DA5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41.0</w:t>
            </w:r>
          </w:p>
        </w:tc>
        <w:tc>
          <w:tcPr>
            <w:tcW w:w="709" w:type="dxa"/>
            <w:noWrap/>
            <w:hideMark/>
          </w:tcPr>
          <w:p w14:paraId="7EC33DC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0.754</w:t>
            </w:r>
          </w:p>
        </w:tc>
        <w:tc>
          <w:tcPr>
            <w:tcW w:w="992" w:type="dxa"/>
            <w:noWrap/>
            <w:hideMark/>
          </w:tcPr>
          <w:p w14:paraId="2325028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21.5</w:t>
            </w:r>
          </w:p>
        </w:tc>
        <w:tc>
          <w:tcPr>
            <w:tcW w:w="1083" w:type="dxa"/>
            <w:noWrap/>
            <w:hideMark/>
          </w:tcPr>
          <w:p w14:paraId="5DDE168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24.0</w:t>
            </w:r>
          </w:p>
        </w:tc>
      </w:tr>
      <w:tr w:rsidR="00B242F7" w:rsidRPr="00B242F7" w14:paraId="0E2B606D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207E4B4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Total bilirubin [</w:t>
            </w: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μmol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/l]</w:t>
            </w:r>
          </w:p>
        </w:tc>
        <w:tc>
          <w:tcPr>
            <w:tcW w:w="851" w:type="dxa"/>
            <w:noWrap/>
            <w:hideMark/>
          </w:tcPr>
          <w:p w14:paraId="281B233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850" w:type="dxa"/>
            <w:noWrap/>
            <w:hideMark/>
          </w:tcPr>
          <w:p w14:paraId="3422937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12.5</w:t>
            </w:r>
          </w:p>
        </w:tc>
        <w:tc>
          <w:tcPr>
            <w:tcW w:w="1276" w:type="dxa"/>
            <w:noWrap/>
            <w:hideMark/>
          </w:tcPr>
          <w:p w14:paraId="2D80866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9.6</w:t>
            </w:r>
          </w:p>
        </w:tc>
        <w:tc>
          <w:tcPr>
            <w:tcW w:w="992" w:type="dxa"/>
            <w:noWrap/>
            <w:hideMark/>
          </w:tcPr>
          <w:p w14:paraId="36B0605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17.3</w:t>
            </w:r>
          </w:p>
        </w:tc>
        <w:tc>
          <w:tcPr>
            <w:tcW w:w="709" w:type="dxa"/>
            <w:noWrap/>
            <w:hideMark/>
          </w:tcPr>
          <w:p w14:paraId="276D351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0.428</w:t>
            </w:r>
          </w:p>
        </w:tc>
        <w:tc>
          <w:tcPr>
            <w:tcW w:w="992" w:type="dxa"/>
            <w:noWrap/>
            <w:hideMark/>
          </w:tcPr>
          <w:p w14:paraId="239B59E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11.0</w:t>
            </w:r>
          </w:p>
        </w:tc>
        <w:tc>
          <w:tcPr>
            <w:tcW w:w="1083" w:type="dxa"/>
            <w:noWrap/>
            <w:hideMark/>
          </w:tcPr>
          <w:p w14:paraId="19D4A78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13.8</w:t>
            </w:r>
          </w:p>
        </w:tc>
      </w:tr>
      <w:tr w:rsidR="00B242F7" w:rsidRPr="00B242F7" w14:paraId="19C7A05B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311EF78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GGTP [U/l]</w:t>
            </w:r>
          </w:p>
        </w:tc>
        <w:tc>
          <w:tcPr>
            <w:tcW w:w="851" w:type="dxa"/>
            <w:noWrap/>
            <w:hideMark/>
          </w:tcPr>
          <w:p w14:paraId="0C0B169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14.0</w:t>
            </w:r>
          </w:p>
        </w:tc>
        <w:tc>
          <w:tcPr>
            <w:tcW w:w="850" w:type="dxa"/>
            <w:noWrap/>
            <w:hideMark/>
          </w:tcPr>
          <w:p w14:paraId="206F68B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40.0</w:t>
            </w:r>
          </w:p>
        </w:tc>
        <w:tc>
          <w:tcPr>
            <w:tcW w:w="1276" w:type="dxa"/>
            <w:noWrap/>
            <w:hideMark/>
          </w:tcPr>
          <w:p w14:paraId="6D10181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23.0</w:t>
            </w:r>
          </w:p>
        </w:tc>
        <w:tc>
          <w:tcPr>
            <w:tcW w:w="992" w:type="dxa"/>
            <w:noWrap/>
            <w:hideMark/>
          </w:tcPr>
          <w:p w14:paraId="1D799A6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99.0</w:t>
            </w:r>
          </w:p>
        </w:tc>
        <w:tc>
          <w:tcPr>
            <w:tcW w:w="709" w:type="dxa"/>
            <w:noWrap/>
            <w:hideMark/>
          </w:tcPr>
          <w:p w14:paraId="5D26208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992" w:type="dxa"/>
            <w:noWrap/>
            <w:hideMark/>
          </w:tcPr>
          <w:p w14:paraId="1ABB18E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16.0</w:t>
            </w:r>
          </w:p>
        </w:tc>
        <w:tc>
          <w:tcPr>
            <w:tcW w:w="1083" w:type="dxa"/>
            <w:noWrap/>
            <w:hideMark/>
          </w:tcPr>
          <w:p w14:paraId="16B7872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73.0</w:t>
            </w:r>
          </w:p>
        </w:tc>
      </w:tr>
      <w:tr w:rsidR="00B242F7" w:rsidRPr="00B242F7" w14:paraId="252A6C92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1A5F92B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Proteinuria [g/l]</w:t>
            </w:r>
          </w:p>
        </w:tc>
        <w:tc>
          <w:tcPr>
            <w:tcW w:w="851" w:type="dxa"/>
            <w:noWrap/>
            <w:hideMark/>
          </w:tcPr>
          <w:p w14:paraId="5F8C06D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850" w:type="dxa"/>
            <w:noWrap/>
            <w:hideMark/>
          </w:tcPr>
          <w:p w14:paraId="19EE4A5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1276" w:type="dxa"/>
            <w:noWrap/>
            <w:hideMark/>
          </w:tcPr>
          <w:p w14:paraId="65A6608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992" w:type="dxa"/>
            <w:noWrap/>
            <w:hideMark/>
          </w:tcPr>
          <w:p w14:paraId="3AD1864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131992A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0.263</w:t>
            </w:r>
          </w:p>
        </w:tc>
        <w:tc>
          <w:tcPr>
            <w:tcW w:w="992" w:type="dxa"/>
            <w:noWrap/>
            <w:hideMark/>
          </w:tcPr>
          <w:p w14:paraId="571C25B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1083" w:type="dxa"/>
            <w:noWrap/>
            <w:hideMark/>
          </w:tcPr>
          <w:p w14:paraId="6DDF28B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0.6</w:t>
            </w:r>
          </w:p>
        </w:tc>
      </w:tr>
      <w:tr w:rsidR="00225E6D" w:rsidRPr="00B242F7" w14:paraId="70C2A00A" w14:textId="77777777" w:rsidTr="00D94E6C">
        <w:trPr>
          <w:trHeight w:val="255"/>
        </w:trPr>
        <w:tc>
          <w:tcPr>
            <w:tcW w:w="2263" w:type="dxa"/>
            <w:noWrap/>
            <w:hideMark/>
          </w:tcPr>
          <w:p w14:paraId="6793E06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Blood Urea Nitrogen [mmol/l]</w:t>
            </w:r>
          </w:p>
        </w:tc>
        <w:tc>
          <w:tcPr>
            <w:tcW w:w="851" w:type="dxa"/>
            <w:noWrap/>
            <w:hideMark/>
          </w:tcPr>
          <w:p w14:paraId="2F148E3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5.8</w:t>
            </w:r>
          </w:p>
        </w:tc>
        <w:tc>
          <w:tcPr>
            <w:tcW w:w="850" w:type="dxa"/>
            <w:noWrap/>
            <w:hideMark/>
          </w:tcPr>
          <w:p w14:paraId="42A0695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1276" w:type="dxa"/>
            <w:noWrap/>
            <w:hideMark/>
          </w:tcPr>
          <w:p w14:paraId="1EF5D92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6.9</w:t>
            </w:r>
          </w:p>
        </w:tc>
        <w:tc>
          <w:tcPr>
            <w:tcW w:w="992" w:type="dxa"/>
            <w:noWrap/>
            <w:hideMark/>
          </w:tcPr>
          <w:p w14:paraId="589900B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4.7</w:t>
            </w:r>
          </w:p>
        </w:tc>
        <w:tc>
          <w:tcPr>
            <w:tcW w:w="709" w:type="dxa"/>
            <w:noWrap/>
            <w:hideMark/>
          </w:tcPr>
          <w:p w14:paraId="00BC576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0.120</w:t>
            </w:r>
          </w:p>
        </w:tc>
        <w:tc>
          <w:tcPr>
            <w:tcW w:w="992" w:type="dxa"/>
            <w:noWrap/>
            <w:hideMark/>
          </w:tcPr>
          <w:p w14:paraId="5470C5E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6.1</w:t>
            </w:r>
          </w:p>
        </w:tc>
        <w:tc>
          <w:tcPr>
            <w:tcW w:w="1083" w:type="dxa"/>
            <w:noWrap/>
            <w:hideMark/>
          </w:tcPr>
          <w:p w14:paraId="056437F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3.2</w:t>
            </w:r>
          </w:p>
        </w:tc>
      </w:tr>
    </w:tbl>
    <w:p w14:paraId="38576393" w14:textId="77777777" w:rsidR="005B75D4" w:rsidRPr="00B242F7" w:rsidRDefault="005B75D4" w:rsidP="005B75D4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B242F7">
        <w:rPr>
          <w:rFonts w:ascii="Calibri" w:hAnsi="Calibri" w:cs="Calibri"/>
          <w:color w:val="000000" w:themeColor="text1"/>
          <w:lang w:val="en-US"/>
        </w:rPr>
        <w:t>Data are presented as medians with interquartile ranges (IQR) and p-values from the Wilcoxon rank-sum test (</w:t>
      </w:r>
      <w:proofErr w:type="spellStart"/>
      <w:r w:rsidRPr="00B242F7">
        <w:rPr>
          <w:rFonts w:ascii="Calibri" w:hAnsi="Calibri" w:cs="Calibri"/>
          <w:color w:val="000000" w:themeColor="text1"/>
          <w:lang w:val="en-US"/>
        </w:rPr>
        <w:t>pW</w:t>
      </w:r>
      <w:proofErr w:type="spellEnd"/>
      <w:r w:rsidRPr="00B242F7">
        <w:rPr>
          <w:rFonts w:ascii="Calibri" w:hAnsi="Calibri" w:cs="Calibri"/>
          <w:color w:val="000000" w:themeColor="text1"/>
          <w:lang w:val="en-US"/>
        </w:rPr>
        <w:t>). eGFR – estimated glomerular filtration rate, RRT – renal replacement therapy, LDH – lactate dehydrogenase, AST – aspartate aminotransferase, ALT – alanine aminotransferase, GGTP – gamma-glutamyl transferase.</w:t>
      </w:r>
    </w:p>
    <w:p w14:paraId="7582A620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D848F7E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93C75E1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EC3739A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70E1663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5DBD6456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F5814C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455915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20FF99B9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EF39C1E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2FAE2029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BD6151D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0442839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B01A89C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558880D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253FF1D2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C2643F6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345DF22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3DEA0A6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508C1CF7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981CC41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066BFA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96643A1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A58D1EA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968D0DB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29888C01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083D335" w14:textId="77777777" w:rsidR="00213D7B" w:rsidRPr="005B75D4" w:rsidRDefault="00213D7B" w:rsidP="00225E6D">
      <w:pPr>
        <w:spacing w:after="0" w:line="24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1C8676E4" w14:textId="77777777" w:rsidR="005B75D4" w:rsidRDefault="005B75D4" w:rsidP="00225E6D">
      <w:pPr>
        <w:spacing w:after="0" w:line="24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3FA394D0" w14:textId="77777777" w:rsidR="005B75D4" w:rsidRDefault="005B75D4" w:rsidP="00225E6D">
      <w:pPr>
        <w:spacing w:after="0" w:line="24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302C1BA0" w14:textId="7C8CC662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5B75D4">
        <w:rPr>
          <w:rFonts w:ascii="Calibri" w:hAnsi="Calibri" w:cs="Calibri"/>
          <w:b/>
          <w:bCs/>
          <w:color w:val="000000" w:themeColor="text1"/>
          <w:lang w:val="en-US"/>
        </w:rPr>
        <w:lastRenderedPageBreak/>
        <w:t xml:space="preserve">Supplementary </w:t>
      </w:r>
      <w:r w:rsidR="005B75D4">
        <w:rPr>
          <w:rFonts w:ascii="Calibri" w:hAnsi="Calibri" w:cs="Calibri"/>
          <w:b/>
          <w:bCs/>
          <w:color w:val="000000" w:themeColor="text1"/>
          <w:lang w:val="en-US"/>
        </w:rPr>
        <w:t>t</w:t>
      </w:r>
      <w:r w:rsidRPr="005B75D4">
        <w:rPr>
          <w:rFonts w:ascii="Calibri" w:hAnsi="Calibri" w:cs="Calibri"/>
          <w:b/>
          <w:bCs/>
          <w:color w:val="000000" w:themeColor="text1"/>
          <w:lang w:val="en-US"/>
        </w:rPr>
        <w:t>able 2</w:t>
      </w:r>
      <w:r w:rsidRPr="00B242F7">
        <w:rPr>
          <w:rFonts w:ascii="Calibri" w:hAnsi="Calibri" w:cs="Calibri"/>
          <w:color w:val="000000" w:themeColor="text1"/>
          <w:lang w:val="en-US"/>
        </w:rPr>
        <w:t xml:space="preserve">. Complement system parameters in the studied population. </w:t>
      </w:r>
    </w:p>
    <w:p w14:paraId="272CA8A9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850"/>
        <w:gridCol w:w="1276"/>
        <w:gridCol w:w="992"/>
        <w:gridCol w:w="709"/>
        <w:gridCol w:w="992"/>
        <w:gridCol w:w="1083"/>
      </w:tblGrid>
      <w:tr w:rsidR="00B242F7" w:rsidRPr="00B242F7" w14:paraId="28DF0392" w14:textId="77777777" w:rsidTr="00F92BBE">
        <w:trPr>
          <w:trHeight w:val="263"/>
        </w:trPr>
        <w:tc>
          <w:tcPr>
            <w:tcW w:w="2122" w:type="dxa"/>
            <w:noWrap/>
            <w:hideMark/>
          </w:tcPr>
          <w:p w14:paraId="774F259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Assessment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complement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components</w:t>
            </w:r>
            <w:proofErr w:type="spellEnd"/>
          </w:p>
        </w:tc>
        <w:tc>
          <w:tcPr>
            <w:tcW w:w="992" w:type="dxa"/>
            <w:noWrap/>
          </w:tcPr>
          <w:p w14:paraId="32614B8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(Median)</w:t>
            </w:r>
          </w:p>
        </w:tc>
        <w:tc>
          <w:tcPr>
            <w:tcW w:w="850" w:type="dxa"/>
            <w:noWrap/>
          </w:tcPr>
          <w:p w14:paraId="599A31E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(IQR)</w:t>
            </w:r>
          </w:p>
        </w:tc>
        <w:tc>
          <w:tcPr>
            <w:tcW w:w="1276" w:type="dxa"/>
            <w:noWrap/>
          </w:tcPr>
          <w:p w14:paraId="0B798B4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(Median)</w:t>
            </w:r>
          </w:p>
        </w:tc>
        <w:tc>
          <w:tcPr>
            <w:tcW w:w="992" w:type="dxa"/>
            <w:noWrap/>
          </w:tcPr>
          <w:p w14:paraId="50E07E7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(IQR)</w:t>
            </w:r>
          </w:p>
        </w:tc>
        <w:tc>
          <w:tcPr>
            <w:tcW w:w="709" w:type="dxa"/>
            <w:noWrap/>
          </w:tcPr>
          <w:p w14:paraId="4F5FFE4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pW</w:t>
            </w:r>
            <w:proofErr w:type="spellEnd"/>
          </w:p>
        </w:tc>
        <w:tc>
          <w:tcPr>
            <w:tcW w:w="992" w:type="dxa"/>
            <w:noWrap/>
          </w:tcPr>
          <w:p w14:paraId="30ABF23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(Median)</w:t>
            </w:r>
          </w:p>
        </w:tc>
        <w:tc>
          <w:tcPr>
            <w:tcW w:w="1083" w:type="dxa"/>
            <w:noWrap/>
          </w:tcPr>
          <w:p w14:paraId="4F77254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(IQR)</w:t>
            </w:r>
          </w:p>
        </w:tc>
      </w:tr>
      <w:tr w:rsidR="00B242F7" w:rsidRPr="00B242F7" w14:paraId="536B9149" w14:textId="77777777" w:rsidTr="00F92BBE">
        <w:trPr>
          <w:trHeight w:val="255"/>
        </w:trPr>
        <w:tc>
          <w:tcPr>
            <w:tcW w:w="2122" w:type="dxa"/>
            <w:noWrap/>
            <w:hideMark/>
          </w:tcPr>
          <w:p w14:paraId="3CB2F7FB" w14:textId="6BE8607D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C3 </w:t>
            </w:r>
            <w:r w:rsidR="00213D7B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(at admission)</w:t>
            </w:r>
            <w:r w:rsidR="00342F68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[</w:t>
            </w:r>
            <w:r w:rsidR="00880866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g/l</w:t>
            </w:r>
            <w:r w:rsidR="00342F68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]</w:t>
            </w:r>
          </w:p>
        </w:tc>
        <w:tc>
          <w:tcPr>
            <w:tcW w:w="992" w:type="dxa"/>
            <w:noWrap/>
            <w:hideMark/>
          </w:tcPr>
          <w:p w14:paraId="38E03B6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D5331B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1276" w:type="dxa"/>
            <w:noWrap/>
            <w:hideMark/>
          </w:tcPr>
          <w:p w14:paraId="4BA5F5E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0.875</w:t>
            </w:r>
          </w:p>
        </w:tc>
        <w:tc>
          <w:tcPr>
            <w:tcW w:w="992" w:type="dxa"/>
            <w:noWrap/>
            <w:hideMark/>
          </w:tcPr>
          <w:p w14:paraId="38D80F1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53C6B8B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992" w:type="dxa"/>
            <w:noWrap/>
            <w:hideMark/>
          </w:tcPr>
          <w:p w14:paraId="09A957D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1083" w:type="dxa"/>
            <w:noWrap/>
            <w:hideMark/>
          </w:tcPr>
          <w:p w14:paraId="409C9E2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0.3</w:t>
            </w:r>
          </w:p>
        </w:tc>
      </w:tr>
      <w:tr w:rsidR="00B242F7" w:rsidRPr="00B242F7" w14:paraId="39FF1EDD" w14:textId="77777777" w:rsidTr="00F92BBE">
        <w:trPr>
          <w:trHeight w:val="255"/>
        </w:trPr>
        <w:tc>
          <w:tcPr>
            <w:tcW w:w="2122" w:type="dxa"/>
            <w:noWrap/>
            <w:hideMark/>
          </w:tcPr>
          <w:p w14:paraId="60B17EED" w14:textId="377F49FF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C4</w:t>
            </w:r>
            <w:r w:rsidR="00213D7B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(at admission)</w:t>
            </w:r>
            <w:r w:rsidR="00342F68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[</w:t>
            </w:r>
            <w:r w:rsidR="00880866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g/l</w:t>
            </w:r>
            <w:r w:rsidR="00342F68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]</w:t>
            </w:r>
          </w:p>
        </w:tc>
        <w:tc>
          <w:tcPr>
            <w:tcW w:w="992" w:type="dxa"/>
            <w:noWrap/>
            <w:hideMark/>
          </w:tcPr>
          <w:p w14:paraId="145F290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850" w:type="dxa"/>
            <w:noWrap/>
            <w:hideMark/>
          </w:tcPr>
          <w:p w14:paraId="21B5F71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1276" w:type="dxa"/>
            <w:noWrap/>
            <w:hideMark/>
          </w:tcPr>
          <w:p w14:paraId="5CD414E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992" w:type="dxa"/>
            <w:noWrap/>
            <w:hideMark/>
          </w:tcPr>
          <w:p w14:paraId="4F31BD1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422F6AB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0.114</w:t>
            </w:r>
          </w:p>
        </w:tc>
        <w:tc>
          <w:tcPr>
            <w:tcW w:w="992" w:type="dxa"/>
            <w:noWrap/>
            <w:hideMark/>
          </w:tcPr>
          <w:p w14:paraId="301E3FD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1083" w:type="dxa"/>
            <w:noWrap/>
            <w:hideMark/>
          </w:tcPr>
          <w:p w14:paraId="1383953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</w:t>
            </w:r>
          </w:p>
        </w:tc>
      </w:tr>
      <w:tr w:rsidR="00B242F7" w:rsidRPr="00B242F7" w14:paraId="1BCE2F44" w14:textId="77777777" w:rsidTr="00F92BBE">
        <w:trPr>
          <w:trHeight w:val="255"/>
        </w:trPr>
        <w:tc>
          <w:tcPr>
            <w:tcW w:w="2122" w:type="dxa"/>
            <w:noWrap/>
            <w:hideMark/>
          </w:tcPr>
          <w:p w14:paraId="062D3D45" w14:textId="4E30E442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C3 </w:t>
            </w:r>
            <w:r w:rsidR="00213D7B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(at endpoint)</w:t>
            </w:r>
            <w:r w:rsidR="00880866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[g/l]</w:t>
            </w:r>
          </w:p>
        </w:tc>
        <w:tc>
          <w:tcPr>
            <w:tcW w:w="992" w:type="dxa"/>
            <w:noWrap/>
            <w:hideMark/>
          </w:tcPr>
          <w:p w14:paraId="1094219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850" w:type="dxa"/>
            <w:noWrap/>
            <w:hideMark/>
          </w:tcPr>
          <w:p w14:paraId="1DD84C3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1276" w:type="dxa"/>
            <w:noWrap/>
            <w:hideMark/>
          </w:tcPr>
          <w:p w14:paraId="0DF05E4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595CA4A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5225679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0.443</w:t>
            </w:r>
          </w:p>
        </w:tc>
        <w:tc>
          <w:tcPr>
            <w:tcW w:w="992" w:type="dxa"/>
            <w:noWrap/>
            <w:hideMark/>
          </w:tcPr>
          <w:p w14:paraId="0005072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1083" w:type="dxa"/>
            <w:noWrap/>
            <w:hideMark/>
          </w:tcPr>
          <w:p w14:paraId="5BEFDBC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0.3</w:t>
            </w:r>
          </w:p>
        </w:tc>
      </w:tr>
      <w:tr w:rsidR="00B242F7" w:rsidRPr="00B242F7" w14:paraId="2CDA8319" w14:textId="77777777" w:rsidTr="00F92BBE">
        <w:trPr>
          <w:trHeight w:val="255"/>
        </w:trPr>
        <w:tc>
          <w:tcPr>
            <w:tcW w:w="2122" w:type="dxa"/>
            <w:noWrap/>
            <w:hideMark/>
          </w:tcPr>
          <w:p w14:paraId="4FF81539" w14:textId="3124C70A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C4</w:t>
            </w:r>
            <w:r w:rsidR="00213D7B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(at endpoint)</w:t>
            </w:r>
            <w:r w:rsidR="00880866"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[g/l]</w:t>
            </w:r>
          </w:p>
        </w:tc>
        <w:tc>
          <w:tcPr>
            <w:tcW w:w="992" w:type="dxa"/>
            <w:noWrap/>
            <w:hideMark/>
          </w:tcPr>
          <w:p w14:paraId="7B531D8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0.205</w:t>
            </w:r>
          </w:p>
        </w:tc>
        <w:tc>
          <w:tcPr>
            <w:tcW w:w="850" w:type="dxa"/>
            <w:noWrap/>
            <w:hideMark/>
          </w:tcPr>
          <w:p w14:paraId="3EA0742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1276" w:type="dxa"/>
            <w:noWrap/>
            <w:hideMark/>
          </w:tcPr>
          <w:p w14:paraId="2C94A0F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0.18</w:t>
            </w:r>
          </w:p>
        </w:tc>
        <w:tc>
          <w:tcPr>
            <w:tcW w:w="992" w:type="dxa"/>
            <w:noWrap/>
            <w:hideMark/>
          </w:tcPr>
          <w:p w14:paraId="5CEFB7F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737133D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0.530</w:t>
            </w:r>
          </w:p>
        </w:tc>
        <w:tc>
          <w:tcPr>
            <w:tcW w:w="992" w:type="dxa"/>
            <w:noWrap/>
            <w:hideMark/>
          </w:tcPr>
          <w:p w14:paraId="58DF2A1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1083" w:type="dxa"/>
            <w:noWrap/>
            <w:hideMark/>
          </w:tcPr>
          <w:p w14:paraId="045E331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</w:t>
            </w:r>
          </w:p>
        </w:tc>
      </w:tr>
      <w:tr w:rsidR="00B242F7" w:rsidRPr="00B242F7" w14:paraId="63A0C42C" w14:textId="77777777" w:rsidTr="00F92BBE">
        <w:trPr>
          <w:trHeight w:val="255"/>
        </w:trPr>
        <w:tc>
          <w:tcPr>
            <w:tcW w:w="2122" w:type="dxa"/>
            <w:noWrap/>
          </w:tcPr>
          <w:p w14:paraId="55E4211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MAC (N:187-525 ng/ml)</w:t>
            </w:r>
          </w:p>
        </w:tc>
        <w:tc>
          <w:tcPr>
            <w:tcW w:w="992" w:type="dxa"/>
            <w:noWrap/>
          </w:tcPr>
          <w:p w14:paraId="2BD61C0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516</w:t>
            </w:r>
          </w:p>
        </w:tc>
        <w:tc>
          <w:tcPr>
            <w:tcW w:w="850" w:type="dxa"/>
            <w:noWrap/>
          </w:tcPr>
          <w:p w14:paraId="4FFD82D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560.0</w:t>
            </w:r>
          </w:p>
        </w:tc>
        <w:tc>
          <w:tcPr>
            <w:tcW w:w="1276" w:type="dxa"/>
            <w:noWrap/>
          </w:tcPr>
          <w:p w14:paraId="4B90831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514.0</w:t>
            </w:r>
          </w:p>
        </w:tc>
        <w:tc>
          <w:tcPr>
            <w:tcW w:w="992" w:type="dxa"/>
            <w:noWrap/>
          </w:tcPr>
          <w:p w14:paraId="0200CF5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562.0</w:t>
            </w:r>
          </w:p>
        </w:tc>
        <w:tc>
          <w:tcPr>
            <w:tcW w:w="709" w:type="dxa"/>
            <w:noWrap/>
          </w:tcPr>
          <w:p w14:paraId="741DE30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0.818</w:t>
            </w:r>
          </w:p>
        </w:tc>
        <w:tc>
          <w:tcPr>
            <w:tcW w:w="992" w:type="dxa"/>
            <w:noWrap/>
          </w:tcPr>
          <w:p w14:paraId="399AD7B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515.0</w:t>
            </w:r>
          </w:p>
        </w:tc>
        <w:tc>
          <w:tcPr>
            <w:tcW w:w="1083" w:type="dxa"/>
            <w:noWrap/>
          </w:tcPr>
          <w:p w14:paraId="045247F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556.5</w:t>
            </w:r>
          </w:p>
        </w:tc>
      </w:tr>
      <w:tr w:rsidR="00B242F7" w:rsidRPr="00B242F7" w14:paraId="305F3431" w14:textId="77777777" w:rsidTr="00F92BBE">
        <w:trPr>
          <w:trHeight w:val="255"/>
        </w:trPr>
        <w:tc>
          <w:tcPr>
            <w:tcW w:w="2122" w:type="dxa"/>
            <w:noWrap/>
          </w:tcPr>
          <w:p w14:paraId="2992B13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noWrap/>
          </w:tcPr>
          <w:p w14:paraId="7BA54DA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(66)</w:t>
            </w:r>
          </w:p>
        </w:tc>
        <w:tc>
          <w:tcPr>
            <w:tcW w:w="850" w:type="dxa"/>
            <w:noWrap/>
          </w:tcPr>
          <w:p w14:paraId="0FA165E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%</w:t>
            </w:r>
          </w:p>
        </w:tc>
        <w:tc>
          <w:tcPr>
            <w:tcW w:w="1276" w:type="dxa"/>
            <w:noWrap/>
          </w:tcPr>
          <w:p w14:paraId="3DCFEF9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(28)</w:t>
            </w:r>
          </w:p>
        </w:tc>
        <w:tc>
          <w:tcPr>
            <w:tcW w:w="992" w:type="dxa"/>
            <w:noWrap/>
          </w:tcPr>
          <w:p w14:paraId="6D2854E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%</w:t>
            </w:r>
          </w:p>
        </w:tc>
        <w:tc>
          <w:tcPr>
            <w:tcW w:w="709" w:type="dxa"/>
            <w:noWrap/>
          </w:tcPr>
          <w:p w14:paraId="3F4E910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pF</w:t>
            </w:r>
            <w:proofErr w:type="spellEnd"/>
          </w:p>
        </w:tc>
        <w:tc>
          <w:tcPr>
            <w:tcW w:w="992" w:type="dxa"/>
            <w:noWrap/>
          </w:tcPr>
          <w:p w14:paraId="441E119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(94)</w:t>
            </w:r>
          </w:p>
        </w:tc>
        <w:tc>
          <w:tcPr>
            <w:tcW w:w="1083" w:type="dxa"/>
            <w:noWrap/>
          </w:tcPr>
          <w:p w14:paraId="5096484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%</w:t>
            </w:r>
          </w:p>
        </w:tc>
      </w:tr>
      <w:tr w:rsidR="00225E6D" w:rsidRPr="00B242F7" w14:paraId="6DCC0CB5" w14:textId="77777777" w:rsidTr="00F92BBE">
        <w:trPr>
          <w:trHeight w:val="255"/>
        </w:trPr>
        <w:tc>
          <w:tcPr>
            <w:tcW w:w="2122" w:type="dxa"/>
            <w:noWrap/>
            <w:vAlign w:val="center"/>
          </w:tcPr>
          <w:p w14:paraId="4F620D5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Number of patients with increased MAC concentration (&gt;525 ng/ml)*</w:t>
            </w:r>
          </w:p>
        </w:tc>
        <w:tc>
          <w:tcPr>
            <w:tcW w:w="992" w:type="dxa"/>
            <w:noWrap/>
          </w:tcPr>
          <w:p w14:paraId="7FA5F49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</w:tcPr>
          <w:p w14:paraId="1CA5B4C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15.2</w:t>
            </w:r>
          </w:p>
        </w:tc>
        <w:tc>
          <w:tcPr>
            <w:tcW w:w="1276" w:type="dxa"/>
            <w:noWrap/>
          </w:tcPr>
          <w:p w14:paraId="1C15017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92" w:type="dxa"/>
            <w:noWrap/>
          </w:tcPr>
          <w:p w14:paraId="6CE5535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39.3</w:t>
            </w:r>
          </w:p>
        </w:tc>
        <w:tc>
          <w:tcPr>
            <w:tcW w:w="709" w:type="dxa"/>
            <w:noWrap/>
          </w:tcPr>
          <w:p w14:paraId="34BC3F0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992" w:type="dxa"/>
            <w:noWrap/>
          </w:tcPr>
          <w:p w14:paraId="34C9B49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083" w:type="dxa"/>
            <w:noWrap/>
          </w:tcPr>
          <w:p w14:paraId="3922240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22.3</w:t>
            </w:r>
          </w:p>
        </w:tc>
      </w:tr>
    </w:tbl>
    <w:p w14:paraId="06E0E3B8" w14:textId="77777777" w:rsidR="005B75D4" w:rsidRPr="00B242F7" w:rsidRDefault="005B75D4" w:rsidP="005B75D4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B242F7">
        <w:rPr>
          <w:rFonts w:ascii="Calibri" w:hAnsi="Calibri" w:cs="Calibri"/>
          <w:color w:val="000000" w:themeColor="text1"/>
          <w:lang w:val="en-US"/>
        </w:rPr>
        <w:t>Data are presented as medians, IQR and corresponding p-values from the Wilcoxon rank-sum test (</w:t>
      </w:r>
      <w:proofErr w:type="spellStart"/>
      <w:r w:rsidRPr="00B242F7">
        <w:rPr>
          <w:rFonts w:ascii="Calibri" w:hAnsi="Calibri" w:cs="Calibri"/>
          <w:color w:val="000000" w:themeColor="text1"/>
          <w:lang w:val="en-US"/>
        </w:rPr>
        <w:t>pW</w:t>
      </w:r>
      <w:proofErr w:type="spellEnd"/>
      <w:r w:rsidRPr="00B242F7">
        <w:rPr>
          <w:rFonts w:ascii="Calibri" w:hAnsi="Calibri" w:cs="Calibri"/>
          <w:color w:val="000000" w:themeColor="text1"/>
          <w:lang w:val="en-US"/>
        </w:rPr>
        <w:t>) and * as absolute values and appropriately defined percentages with p-value from the one-sided Fisher’s exact test (pF); C3c and C4 – complement components, MAC – membrane attack complex.</w:t>
      </w:r>
    </w:p>
    <w:p w14:paraId="48106D7F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B9DC86E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499609A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D3ADFB2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DEBF1B0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733474D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180E407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64DFFD2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AAC2412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1CCC05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199FCFA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C0EB0BC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018E597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EB1B025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2781B6F0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A3A086B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588A58AE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1C69511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FB92F8B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B30E4B9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F9F4323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58BB6A65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AAE927C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FF6EE9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EF54D4B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5C23CD6C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D194810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532728A5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8A419E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2CB527C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2010F6D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5E15121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678BCDC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ADDD245" w14:textId="77777777" w:rsidR="003409E2" w:rsidRDefault="003409E2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8270B77" w14:textId="77777777" w:rsidR="005B75D4" w:rsidRPr="00B242F7" w:rsidRDefault="005B75D4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94570C9" w14:textId="2A7FC69C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5B75D4">
        <w:rPr>
          <w:rFonts w:ascii="Calibri" w:hAnsi="Calibri" w:cs="Calibri"/>
          <w:b/>
          <w:bCs/>
          <w:color w:val="000000" w:themeColor="text1"/>
          <w:lang w:val="en-US"/>
        </w:rPr>
        <w:lastRenderedPageBreak/>
        <w:t>Supplementary table 3.</w:t>
      </w:r>
      <w:r w:rsidRPr="00B242F7">
        <w:rPr>
          <w:rFonts w:ascii="Calibri" w:hAnsi="Calibri" w:cs="Calibri"/>
          <w:color w:val="000000" w:themeColor="text1"/>
          <w:lang w:val="en-US"/>
        </w:rPr>
        <w:t xml:space="preserve"> Other concomitant infections in the study population. </w:t>
      </w:r>
    </w:p>
    <w:p w14:paraId="3804AC15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B242F7">
        <w:rPr>
          <w:rFonts w:ascii="Calibri" w:hAnsi="Calibri" w:cs="Calibri"/>
          <w:color w:val="000000" w:themeColor="text1"/>
          <w:lang w:val="en-US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992"/>
        <w:gridCol w:w="851"/>
        <w:gridCol w:w="992"/>
        <w:gridCol w:w="992"/>
        <w:gridCol w:w="581"/>
        <w:gridCol w:w="993"/>
        <w:gridCol w:w="992"/>
      </w:tblGrid>
      <w:tr w:rsidR="00B242F7" w:rsidRPr="00B242F7" w14:paraId="61BE26DD" w14:textId="77777777" w:rsidTr="00F92BBE">
        <w:trPr>
          <w:trHeight w:val="255"/>
        </w:trPr>
        <w:tc>
          <w:tcPr>
            <w:tcW w:w="2405" w:type="dxa"/>
            <w:noWrap/>
          </w:tcPr>
          <w:p w14:paraId="264A6C0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Concomitant bacterial infections </w:t>
            </w:r>
          </w:p>
        </w:tc>
        <w:tc>
          <w:tcPr>
            <w:tcW w:w="992" w:type="dxa"/>
            <w:noWrap/>
          </w:tcPr>
          <w:p w14:paraId="101F56E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(66)</w:t>
            </w:r>
          </w:p>
        </w:tc>
        <w:tc>
          <w:tcPr>
            <w:tcW w:w="851" w:type="dxa"/>
            <w:noWrap/>
          </w:tcPr>
          <w:p w14:paraId="1D55E09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%</w:t>
            </w:r>
          </w:p>
        </w:tc>
        <w:tc>
          <w:tcPr>
            <w:tcW w:w="992" w:type="dxa"/>
            <w:noWrap/>
          </w:tcPr>
          <w:p w14:paraId="0296DB2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(28)</w:t>
            </w:r>
          </w:p>
        </w:tc>
        <w:tc>
          <w:tcPr>
            <w:tcW w:w="992" w:type="dxa"/>
            <w:noWrap/>
          </w:tcPr>
          <w:p w14:paraId="706315A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%</w:t>
            </w:r>
          </w:p>
        </w:tc>
        <w:tc>
          <w:tcPr>
            <w:tcW w:w="581" w:type="dxa"/>
            <w:noWrap/>
          </w:tcPr>
          <w:p w14:paraId="24428C6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pF</w:t>
            </w:r>
            <w:proofErr w:type="spellEnd"/>
          </w:p>
        </w:tc>
        <w:tc>
          <w:tcPr>
            <w:tcW w:w="993" w:type="dxa"/>
            <w:noWrap/>
          </w:tcPr>
          <w:p w14:paraId="28100E3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(94)</w:t>
            </w:r>
          </w:p>
        </w:tc>
        <w:tc>
          <w:tcPr>
            <w:tcW w:w="992" w:type="dxa"/>
            <w:noWrap/>
          </w:tcPr>
          <w:p w14:paraId="0AFE884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%</w:t>
            </w:r>
          </w:p>
        </w:tc>
      </w:tr>
      <w:tr w:rsidR="00B242F7" w:rsidRPr="00B242F7" w14:paraId="50CBE9E7" w14:textId="77777777" w:rsidTr="00F92BBE">
        <w:trPr>
          <w:trHeight w:val="255"/>
        </w:trPr>
        <w:tc>
          <w:tcPr>
            <w:tcW w:w="2405" w:type="dxa"/>
            <w:noWrap/>
          </w:tcPr>
          <w:p w14:paraId="56E5D2C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Mycoplasma</w:t>
            </w:r>
            <w:proofErr w:type="spellEnd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92" w:type="dxa"/>
            <w:noWrap/>
          </w:tcPr>
          <w:p w14:paraId="49D4557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1DEA38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992" w:type="dxa"/>
            <w:noWrap/>
          </w:tcPr>
          <w:p w14:paraId="05340C7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14:paraId="38D01C4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10.7</w:t>
            </w:r>
          </w:p>
        </w:tc>
        <w:tc>
          <w:tcPr>
            <w:tcW w:w="581" w:type="dxa"/>
            <w:noWrap/>
          </w:tcPr>
          <w:p w14:paraId="22D8EBB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0.078</w:t>
            </w:r>
          </w:p>
        </w:tc>
        <w:tc>
          <w:tcPr>
            <w:tcW w:w="993" w:type="dxa"/>
            <w:noWrap/>
          </w:tcPr>
          <w:p w14:paraId="76D6A55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</w:tcPr>
          <w:p w14:paraId="2392C63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4.3</w:t>
            </w:r>
          </w:p>
        </w:tc>
      </w:tr>
      <w:tr w:rsidR="00B242F7" w:rsidRPr="00B242F7" w14:paraId="6DC6335D" w14:textId="77777777" w:rsidTr="00F92BBE">
        <w:trPr>
          <w:trHeight w:val="255"/>
        </w:trPr>
        <w:tc>
          <w:tcPr>
            <w:tcW w:w="2405" w:type="dxa"/>
            <w:noWrap/>
          </w:tcPr>
          <w:p w14:paraId="39D9114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Klebsiella</w:t>
            </w:r>
            <w:proofErr w:type="spellEnd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spp</w:t>
            </w:r>
            <w:proofErr w:type="spellEnd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  <w:noWrap/>
          </w:tcPr>
          <w:p w14:paraId="577943E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623011E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992" w:type="dxa"/>
            <w:noWrap/>
          </w:tcPr>
          <w:p w14:paraId="692C6C5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68461F9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7.1</w:t>
            </w:r>
          </w:p>
        </w:tc>
        <w:tc>
          <w:tcPr>
            <w:tcW w:w="581" w:type="dxa"/>
            <w:noWrap/>
          </w:tcPr>
          <w:p w14:paraId="65380FE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0.211</w:t>
            </w:r>
          </w:p>
        </w:tc>
        <w:tc>
          <w:tcPr>
            <w:tcW w:w="993" w:type="dxa"/>
            <w:noWrap/>
          </w:tcPr>
          <w:p w14:paraId="32C79F8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14:paraId="2F410E1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3.2</w:t>
            </w:r>
          </w:p>
        </w:tc>
      </w:tr>
      <w:tr w:rsidR="00B242F7" w:rsidRPr="00B242F7" w14:paraId="092F49CC" w14:textId="77777777" w:rsidTr="00F92BBE">
        <w:trPr>
          <w:trHeight w:val="255"/>
        </w:trPr>
        <w:tc>
          <w:tcPr>
            <w:tcW w:w="2405" w:type="dxa"/>
            <w:noWrap/>
          </w:tcPr>
          <w:p w14:paraId="67AD5AA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Bordatella</w:t>
            </w:r>
            <w:proofErr w:type="spellEnd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pertusis</w:t>
            </w:r>
            <w:proofErr w:type="spellEnd"/>
          </w:p>
        </w:tc>
        <w:tc>
          <w:tcPr>
            <w:tcW w:w="992" w:type="dxa"/>
            <w:noWrap/>
          </w:tcPr>
          <w:p w14:paraId="007C0A8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31AD47B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992" w:type="dxa"/>
            <w:noWrap/>
          </w:tcPr>
          <w:p w14:paraId="5FA533C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5FC0987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581" w:type="dxa"/>
            <w:noWrap/>
          </w:tcPr>
          <w:p w14:paraId="7AA6321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0.702</w:t>
            </w:r>
          </w:p>
        </w:tc>
        <w:tc>
          <w:tcPr>
            <w:tcW w:w="993" w:type="dxa"/>
            <w:noWrap/>
          </w:tcPr>
          <w:p w14:paraId="54DBCDC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0F7150A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B242F7" w:rsidRPr="00B242F7" w14:paraId="69740945" w14:textId="77777777" w:rsidTr="00F92BBE">
        <w:trPr>
          <w:trHeight w:val="255"/>
        </w:trPr>
        <w:tc>
          <w:tcPr>
            <w:tcW w:w="2405" w:type="dxa"/>
            <w:noWrap/>
          </w:tcPr>
          <w:p w14:paraId="762EBCA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Streptococcus</w:t>
            </w:r>
            <w:proofErr w:type="spellEnd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spp</w:t>
            </w:r>
            <w:proofErr w:type="spellEnd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  <w:noWrap/>
          </w:tcPr>
          <w:p w14:paraId="7A08063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20E36AF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992" w:type="dxa"/>
            <w:noWrap/>
          </w:tcPr>
          <w:p w14:paraId="4F8C1AE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14:paraId="4CF0726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10.7</w:t>
            </w:r>
          </w:p>
        </w:tc>
        <w:tc>
          <w:tcPr>
            <w:tcW w:w="581" w:type="dxa"/>
            <w:noWrap/>
          </w:tcPr>
          <w:p w14:paraId="3F61772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0.078</w:t>
            </w:r>
          </w:p>
        </w:tc>
        <w:tc>
          <w:tcPr>
            <w:tcW w:w="993" w:type="dxa"/>
            <w:noWrap/>
          </w:tcPr>
          <w:p w14:paraId="1925645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</w:tcPr>
          <w:p w14:paraId="4A88496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4.3</w:t>
            </w:r>
          </w:p>
        </w:tc>
      </w:tr>
      <w:tr w:rsidR="00B242F7" w:rsidRPr="00B242F7" w14:paraId="06B95D0D" w14:textId="77777777" w:rsidTr="00F92BBE">
        <w:trPr>
          <w:trHeight w:val="255"/>
        </w:trPr>
        <w:tc>
          <w:tcPr>
            <w:tcW w:w="2405" w:type="dxa"/>
            <w:noWrap/>
          </w:tcPr>
          <w:p w14:paraId="23947FA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Staphylococcus</w:t>
            </w:r>
            <w:proofErr w:type="spellEnd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spp</w:t>
            </w:r>
            <w:proofErr w:type="spellEnd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B242F7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epidermidis</w:t>
            </w:r>
            <w:proofErr w:type="spellEnd"/>
          </w:p>
        </w:tc>
        <w:tc>
          <w:tcPr>
            <w:tcW w:w="992" w:type="dxa"/>
            <w:noWrap/>
          </w:tcPr>
          <w:p w14:paraId="12F1C62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604B2DD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992" w:type="dxa"/>
            <w:noWrap/>
          </w:tcPr>
          <w:p w14:paraId="3F29837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</w:tcPr>
          <w:p w14:paraId="36A6471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17.9</w:t>
            </w:r>
          </w:p>
        </w:tc>
        <w:tc>
          <w:tcPr>
            <w:tcW w:w="581" w:type="dxa"/>
            <w:noWrap/>
          </w:tcPr>
          <w:p w14:paraId="240176A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0.023</w:t>
            </w:r>
          </w:p>
        </w:tc>
        <w:tc>
          <w:tcPr>
            <w:tcW w:w="993" w:type="dxa"/>
            <w:noWrap/>
          </w:tcPr>
          <w:p w14:paraId="67309FF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noWrap/>
          </w:tcPr>
          <w:p w14:paraId="4F76417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7.4</w:t>
            </w:r>
          </w:p>
        </w:tc>
      </w:tr>
      <w:tr w:rsidR="00B242F7" w:rsidRPr="00B242F7" w14:paraId="1A410C47" w14:textId="77777777" w:rsidTr="00F92BBE">
        <w:trPr>
          <w:trHeight w:val="263"/>
        </w:trPr>
        <w:tc>
          <w:tcPr>
            <w:tcW w:w="2405" w:type="dxa"/>
            <w:noWrap/>
          </w:tcPr>
          <w:p w14:paraId="10337CC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Summarily</w:t>
            </w:r>
            <w:proofErr w:type="spellEnd"/>
          </w:p>
        </w:tc>
        <w:tc>
          <w:tcPr>
            <w:tcW w:w="992" w:type="dxa"/>
            <w:noWrap/>
          </w:tcPr>
          <w:p w14:paraId="224611C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</w:tcPr>
          <w:p w14:paraId="7525612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9.1</w:t>
            </w:r>
          </w:p>
        </w:tc>
        <w:tc>
          <w:tcPr>
            <w:tcW w:w="992" w:type="dxa"/>
            <w:noWrap/>
          </w:tcPr>
          <w:p w14:paraId="360BF44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92" w:type="dxa"/>
            <w:noWrap/>
          </w:tcPr>
          <w:p w14:paraId="03A7E23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46.4</w:t>
            </w:r>
          </w:p>
        </w:tc>
        <w:tc>
          <w:tcPr>
            <w:tcW w:w="581" w:type="dxa"/>
            <w:noWrap/>
          </w:tcPr>
          <w:p w14:paraId="5A9D892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993" w:type="dxa"/>
            <w:noWrap/>
          </w:tcPr>
          <w:p w14:paraId="68A39A1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92" w:type="dxa"/>
            <w:noWrap/>
          </w:tcPr>
          <w:p w14:paraId="675A9CD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20.2</w:t>
            </w:r>
          </w:p>
        </w:tc>
      </w:tr>
      <w:tr w:rsidR="00B242F7" w:rsidRPr="00B242F7" w14:paraId="61D30957" w14:textId="77777777" w:rsidTr="00F92BBE">
        <w:trPr>
          <w:trHeight w:val="255"/>
        </w:trPr>
        <w:tc>
          <w:tcPr>
            <w:tcW w:w="2405" w:type="dxa"/>
            <w:noWrap/>
          </w:tcPr>
          <w:p w14:paraId="4C80BD8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Concomitant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viral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infections</w:t>
            </w:r>
            <w:proofErr w:type="spellEnd"/>
          </w:p>
        </w:tc>
        <w:tc>
          <w:tcPr>
            <w:tcW w:w="992" w:type="dxa"/>
            <w:noWrap/>
          </w:tcPr>
          <w:p w14:paraId="01F3FE0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14:paraId="0864EA1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22748FB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6CBAC59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  <w:noWrap/>
          </w:tcPr>
          <w:p w14:paraId="543A826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noWrap/>
          </w:tcPr>
          <w:p w14:paraId="63A8FA7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649C78C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B242F7" w:rsidRPr="00B242F7" w14:paraId="29539ABD" w14:textId="77777777" w:rsidTr="00F92BBE">
        <w:trPr>
          <w:trHeight w:val="255"/>
        </w:trPr>
        <w:tc>
          <w:tcPr>
            <w:tcW w:w="2405" w:type="dxa"/>
            <w:noWrap/>
          </w:tcPr>
          <w:p w14:paraId="781A49A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Parvovirus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B19</w:t>
            </w:r>
          </w:p>
        </w:tc>
        <w:tc>
          <w:tcPr>
            <w:tcW w:w="992" w:type="dxa"/>
            <w:noWrap/>
          </w:tcPr>
          <w:p w14:paraId="2387D5C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2D21B60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992" w:type="dxa"/>
            <w:noWrap/>
          </w:tcPr>
          <w:p w14:paraId="0150BF8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11D04C2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581" w:type="dxa"/>
            <w:noWrap/>
          </w:tcPr>
          <w:p w14:paraId="7F05364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0.298</w:t>
            </w:r>
          </w:p>
        </w:tc>
        <w:tc>
          <w:tcPr>
            <w:tcW w:w="993" w:type="dxa"/>
            <w:noWrap/>
          </w:tcPr>
          <w:p w14:paraId="060102A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6FD068D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B242F7" w:rsidRPr="00B242F7" w14:paraId="2A069313" w14:textId="77777777" w:rsidTr="00F92BBE">
        <w:trPr>
          <w:trHeight w:val="255"/>
        </w:trPr>
        <w:tc>
          <w:tcPr>
            <w:tcW w:w="2405" w:type="dxa"/>
            <w:noWrap/>
          </w:tcPr>
          <w:p w14:paraId="0763FDD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Adenovirus</w:t>
            </w:r>
            <w:proofErr w:type="spellEnd"/>
          </w:p>
        </w:tc>
        <w:tc>
          <w:tcPr>
            <w:tcW w:w="992" w:type="dxa"/>
            <w:noWrap/>
          </w:tcPr>
          <w:p w14:paraId="220D9E8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F88A70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992" w:type="dxa"/>
            <w:noWrap/>
          </w:tcPr>
          <w:p w14:paraId="387D3BB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3767E85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581" w:type="dxa"/>
            <w:noWrap/>
          </w:tcPr>
          <w:p w14:paraId="28483E4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0.702</w:t>
            </w:r>
          </w:p>
        </w:tc>
        <w:tc>
          <w:tcPr>
            <w:tcW w:w="993" w:type="dxa"/>
            <w:noWrap/>
          </w:tcPr>
          <w:p w14:paraId="768ABF6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43DDAB6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B242F7" w:rsidRPr="00B242F7" w14:paraId="630CC4EA" w14:textId="77777777" w:rsidTr="00F92BBE">
        <w:trPr>
          <w:trHeight w:val="255"/>
        </w:trPr>
        <w:tc>
          <w:tcPr>
            <w:tcW w:w="2405" w:type="dxa"/>
            <w:noWrap/>
          </w:tcPr>
          <w:p w14:paraId="5944F9E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Rhinovirus</w:t>
            </w:r>
            <w:proofErr w:type="spellEnd"/>
          </w:p>
        </w:tc>
        <w:tc>
          <w:tcPr>
            <w:tcW w:w="992" w:type="dxa"/>
            <w:noWrap/>
          </w:tcPr>
          <w:p w14:paraId="4633B6A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48F33D8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992" w:type="dxa"/>
            <w:noWrap/>
          </w:tcPr>
          <w:p w14:paraId="368C062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34D438F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581" w:type="dxa"/>
            <w:noWrap/>
          </w:tcPr>
          <w:p w14:paraId="4C9B3EA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0.509</w:t>
            </w:r>
          </w:p>
        </w:tc>
        <w:tc>
          <w:tcPr>
            <w:tcW w:w="993" w:type="dxa"/>
            <w:noWrap/>
          </w:tcPr>
          <w:p w14:paraId="7ABFEA2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F86D7A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2.1</w:t>
            </w:r>
          </w:p>
        </w:tc>
      </w:tr>
      <w:tr w:rsidR="00B242F7" w:rsidRPr="00B242F7" w14:paraId="65E7E4FD" w14:textId="77777777" w:rsidTr="00F92BBE">
        <w:trPr>
          <w:trHeight w:val="255"/>
        </w:trPr>
        <w:tc>
          <w:tcPr>
            <w:tcW w:w="2405" w:type="dxa"/>
            <w:noWrap/>
          </w:tcPr>
          <w:p w14:paraId="7BEB204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CMV</w:t>
            </w:r>
          </w:p>
        </w:tc>
        <w:tc>
          <w:tcPr>
            <w:tcW w:w="992" w:type="dxa"/>
            <w:noWrap/>
          </w:tcPr>
          <w:p w14:paraId="0641DA0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noWrap/>
          </w:tcPr>
          <w:p w14:paraId="2756D64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</w:t>
            </w:r>
          </w:p>
        </w:tc>
        <w:tc>
          <w:tcPr>
            <w:tcW w:w="992" w:type="dxa"/>
            <w:noWrap/>
          </w:tcPr>
          <w:p w14:paraId="4966319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708832C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581" w:type="dxa"/>
            <w:noWrap/>
          </w:tcPr>
          <w:p w14:paraId="3410275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0.657</w:t>
            </w:r>
          </w:p>
        </w:tc>
        <w:tc>
          <w:tcPr>
            <w:tcW w:w="993" w:type="dxa"/>
            <w:noWrap/>
          </w:tcPr>
          <w:p w14:paraId="6AC175E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</w:tcPr>
          <w:p w14:paraId="1AD4846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4.3</w:t>
            </w:r>
          </w:p>
        </w:tc>
      </w:tr>
      <w:tr w:rsidR="00B242F7" w:rsidRPr="00B242F7" w14:paraId="1A865216" w14:textId="77777777" w:rsidTr="00F92BBE">
        <w:trPr>
          <w:trHeight w:val="255"/>
        </w:trPr>
        <w:tc>
          <w:tcPr>
            <w:tcW w:w="2405" w:type="dxa"/>
            <w:noWrap/>
          </w:tcPr>
          <w:p w14:paraId="0C48B6F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EBV</w:t>
            </w:r>
          </w:p>
        </w:tc>
        <w:tc>
          <w:tcPr>
            <w:tcW w:w="992" w:type="dxa"/>
            <w:noWrap/>
          </w:tcPr>
          <w:p w14:paraId="5CA11C7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noWrap/>
          </w:tcPr>
          <w:p w14:paraId="2BCEEF0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</w:t>
            </w:r>
          </w:p>
        </w:tc>
        <w:tc>
          <w:tcPr>
            <w:tcW w:w="992" w:type="dxa"/>
            <w:noWrap/>
          </w:tcPr>
          <w:p w14:paraId="3CB4D6E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14:paraId="00A5435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10.7</w:t>
            </w:r>
          </w:p>
        </w:tc>
        <w:tc>
          <w:tcPr>
            <w:tcW w:w="581" w:type="dxa"/>
            <w:noWrap/>
          </w:tcPr>
          <w:p w14:paraId="5F146DB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0.246</w:t>
            </w:r>
          </w:p>
        </w:tc>
        <w:tc>
          <w:tcPr>
            <w:tcW w:w="993" w:type="dxa"/>
            <w:noWrap/>
          </w:tcPr>
          <w:p w14:paraId="2DC2DA6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</w:tcPr>
          <w:p w14:paraId="2741988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6.4</w:t>
            </w:r>
          </w:p>
        </w:tc>
      </w:tr>
      <w:tr w:rsidR="00B242F7" w:rsidRPr="00B242F7" w14:paraId="6BE7F632" w14:textId="77777777" w:rsidTr="00F92BBE">
        <w:trPr>
          <w:trHeight w:val="255"/>
        </w:trPr>
        <w:tc>
          <w:tcPr>
            <w:tcW w:w="2405" w:type="dxa"/>
            <w:noWrap/>
          </w:tcPr>
          <w:p w14:paraId="2E07C8F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HSV</w:t>
            </w:r>
          </w:p>
        </w:tc>
        <w:tc>
          <w:tcPr>
            <w:tcW w:w="992" w:type="dxa"/>
            <w:noWrap/>
          </w:tcPr>
          <w:p w14:paraId="7BB4B32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5E4A6ED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992" w:type="dxa"/>
            <w:noWrap/>
          </w:tcPr>
          <w:p w14:paraId="688BB9A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535EEDD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581" w:type="dxa"/>
            <w:noWrap/>
          </w:tcPr>
          <w:p w14:paraId="7BD6988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0.298</w:t>
            </w:r>
          </w:p>
        </w:tc>
        <w:tc>
          <w:tcPr>
            <w:tcW w:w="993" w:type="dxa"/>
            <w:noWrap/>
          </w:tcPr>
          <w:p w14:paraId="72A6944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7B93B08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B242F7" w:rsidRPr="00B242F7" w14:paraId="40BBDC46" w14:textId="77777777" w:rsidTr="00F92BBE">
        <w:trPr>
          <w:trHeight w:val="255"/>
        </w:trPr>
        <w:tc>
          <w:tcPr>
            <w:tcW w:w="2405" w:type="dxa"/>
            <w:noWrap/>
          </w:tcPr>
          <w:p w14:paraId="3CDCBD3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Influenza A </w:t>
            </w: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virus</w:t>
            </w:r>
            <w:proofErr w:type="spellEnd"/>
          </w:p>
        </w:tc>
        <w:tc>
          <w:tcPr>
            <w:tcW w:w="992" w:type="dxa"/>
            <w:noWrap/>
          </w:tcPr>
          <w:p w14:paraId="7B5309B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3BA7C60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992" w:type="dxa"/>
            <w:noWrap/>
          </w:tcPr>
          <w:p w14:paraId="2E650F2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14:paraId="76021FE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10.7</w:t>
            </w:r>
          </w:p>
        </w:tc>
        <w:tc>
          <w:tcPr>
            <w:tcW w:w="581" w:type="dxa"/>
            <w:noWrap/>
          </w:tcPr>
          <w:p w14:paraId="4A8DF21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0.078</w:t>
            </w:r>
          </w:p>
        </w:tc>
        <w:tc>
          <w:tcPr>
            <w:tcW w:w="993" w:type="dxa"/>
            <w:noWrap/>
          </w:tcPr>
          <w:p w14:paraId="428D908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</w:tcPr>
          <w:p w14:paraId="4BEF91D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4.3</w:t>
            </w:r>
          </w:p>
        </w:tc>
      </w:tr>
      <w:tr w:rsidR="00B242F7" w:rsidRPr="00B242F7" w14:paraId="2EB70F7C" w14:textId="77777777" w:rsidTr="00F92BBE">
        <w:trPr>
          <w:trHeight w:val="255"/>
        </w:trPr>
        <w:tc>
          <w:tcPr>
            <w:tcW w:w="2405" w:type="dxa"/>
            <w:noWrap/>
          </w:tcPr>
          <w:p w14:paraId="01FE2F1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Parainfluenza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virus</w:t>
            </w:r>
            <w:proofErr w:type="spellEnd"/>
          </w:p>
        </w:tc>
        <w:tc>
          <w:tcPr>
            <w:tcW w:w="992" w:type="dxa"/>
            <w:noWrap/>
          </w:tcPr>
          <w:p w14:paraId="0F62428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479F0A7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992" w:type="dxa"/>
            <w:noWrap/>
          </w:tcPr>
          <w:p w14:paraId="3B61446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1D8A271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581" w:type="dxa"/>
            <w:noWrap/>
          </w:tcPr>
          <w:p w14:paraId="5809967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0.298</w:t>
            </w:r>
          </w:p>
        </w:tc>
        <w:tc>
          <w:tcPr>
            <w:tcW w:w="993" w:type="dxa"/>
            <w:noWrap/>
          </w:tcPr>
          <w:p w14:paraId="02DEEEB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3D778F0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B242F7" w:rsidRPr="00B242F7" w14:paraId="1A7CECB6" w14:textId="77777777" w:rsidTr="00F92BBE">
        <w:trPr>
          <w:trHeight w:val="255"/>
        </w:trPr>
        <w:tc>
          <w:tcPr>
            <w:tcW w:w="2405" w:type="dxa"/>
            <w:noWrap/>
          </w:tcPr>
          <w:p w14:paraId="3FD9CFE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Coxackie</w:t>
            </w:r>
            <w:proofErr w:type="spellEnd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virus</w:t>
            </w:r>
            <w:proofErr w:type="spellEnd"/>
          </w:p>
        </w:tc>
        <w:tc>
          <w:tcPr>
            <w:tcW w:w="992" w:type="dxa"/>
            <w:noWrap/>
          </w:tcPr>
          <w:p w14:paraId="2209B22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6905395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992" w:type="dxa"/>
            <w:noWrap/>
          </w:tcPr>
          <w:p w14:paraId="0875CC6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2A2E257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581" w:type="dxa"/>
            <w:noWrap/>
          </w:tcPr>
          <w:p w14:paraId="47600E9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0.298</w:t>
            </w:r>
          </w:p>
        </w:tc>
        <w:tc>
          <w:tcPr>
            <w:tcW w:w="993" w:type="dxa"/>
            <w:noWrap/>
          </w:tcPr>
          <w:p w14:paraId="4B1D625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4152A47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225E6D" w:rsidRPr="00B242F7" w14:paraId="2BEAAF48" w14:textId="77777777" w:rsidTr="00F92BBE">
        <w:trPr>
          <w:trHeight w:val="255"/>
        </w:trPr>
        <w:tc>
          <w:tcPr>
            <w:tcW w:w="2405" w:type="dxa"/>
            <w:noWrap/>
          </w:tcPr>
          <w:p w14:paraId="4591B66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Summarily</w:t>
            </w:r>
            <w:proofErr w:type="spellEnd"/>
          </w:p>
        </w:tc>
        <w:tc>
          <w:tcPr>
            <w:tcW w:w="992" w:type="dxa"/>
            <w:noWrap/>
          </w:tcPr>
          <w:p w14:paraId="020FF87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51" w:type="dxa"/>
            <w:noWrap/>
          </w:tcPr>
          <w:p w14:paraId="39BBE60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13.6</w:t>
            </w:r>
          </w:p>
        </w:tc>
        <w:tc>
          <w:tcPr>
            <w:tcW w:w="992" w:type="dxa"/>
            <w:noWrap/>
          </w:tcPr>
          <w:p w14:paraId="7873F9C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2" w:type="dxa"/>
            <w:noWrap/>
          </w:tcPr>
          <w:p w14:paraId="14430FD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42.9</w:t>
            </w:r>
          </w:p>
        </w:tc>
        <w:tc>
          <w:tcPr>
            <w:tcW w:w="581" w:type="dxa"/>
            <w:noWrap/>
          </w:tcPr>
          <w:p w14:paraId="6BC40B1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0.027</w:t>
            </w:r>
          </w:p>
        </w:tc>
        <w:tc>
          <w:tcPr>
            <w:tcW w:w="993" w:type="dxa"/>
            <w:noWrap/>
          </w:tcPr>
          <w:p w14:paraId="5AE9621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92" w:type="dxa"/>
            <w:noWrap/>
          </w:tcPr>
          <w:p w14:paraId="4665012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22.3</w:t>
            </w:r>
          </w:p>
        </w:tc>
      </w:tr>
    </w:tbl>
    <w:p w14:paraId="02F31230" w14:textId="77777777" w:rsidR="005B75D4" w:rsidRPr="00B242F7" w:rsidRDefault="005B75D4" w:rsidP="005B75D4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B242F7">
        <w:rPr>
          <w:rFonts w:ascii="Calibri" w:hAnsi="Calibri" w:cs="Calibri"/>
          <w:color w:val="000000" w:themeColor="text1"/>
          <w:lang w:val="en-US"/>
        </w:rPr>
        <w:t xml:space="preserve">Data are presented as absolute numbers and appropriately defined percentages, p-value from the one-sided Fisher’s exact test (pF). CMV – cytomegalovirus, EBV – Epstein – Barr virus, HSV – Herpes simplex virus. </w:t>
      </w:r>
    </w:p>
    <w:p w14:paraId="65531CC5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FA0FF39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31F43E0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1E2602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6C97B66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26FAC33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FDE8C60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25B40B3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5EA9C7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509B3E34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2B5971B8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5649257E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5BF19A0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290BDAF7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E409FE7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5D49E49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4466529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52DE625B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E50D10E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2F2B8EAF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5EA330B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28BB21F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3935EDA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7617B07A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1FB73E6E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3C51701C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0199886F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05CEA8D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0839393" w14:textId="7E7D822B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5B75D4">
        <w:rPr>
          <w:rFonts w:ascii="Calibri" w:hAnsi="Calibri" w:cs="Calibri"/>
          <w:b/>
          <w:bCs/>
          <w:color w:val="000000" w:themeColor="text1"/>
          <w:lang w:val="en-US"/>
        </w:rPr>
        <w:lastRenderedPageBreak/>
        <w:t>Supplementary table 4.</w:t>
      </w:r>
      <w:r w:rsidRPr="00B242F7">
        <w:rPr>
          <w:rFonts w:ascii="Calibri" w:hAnsi="Calibri" w:cs="Calibri"/>
          <w:color w:val="000000" w:themeColor="text1"/>
          <w:lang w:val="en-US"/>
        </w:rPr>
        <w:t xml:space="preserve"> Evolution of renal USG findings based on semi-quantitative and point-based assessment.</w:t>
      </w:r>
    </w:p>
    <w:p w14:paraId="12C1385C" w14:textId="77777777" w:rsidR="00225E6D" w:rsidRPr="00B242F7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851"/>
        <w:gridCol w:w="1134"/>
        <w:gridCol w:w="992"/>
        <w:gridCol w:w="709"/>
        <w:gridCol w:w="992"/>
        <w:gridCol w:w="941"/>
      </w:tblGrid>
      <w:tr w:rsidR="00B242F7" w:rsidRPr="00B242F7" w14:paraId="0528ED89" w14:textId="77777777" w:rsidTr="00F92BBE">
        <w:tc>
          <w:tcPr>
            <w:tcW w:w="2547" w:type="dxa"/>
          </w:tcPr>
          <w:p w14:paraId="199BDF9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Evolution in USG imaging </w:t>
            </w:r>
          </w:p>
        </w:tc>
        <w:tc>
          <w:tcPr>
            <w:tcW w:w="850" w:type="dxa"/>
          </w:tcPr>
          <w:p w14:paraId="0BDE5AB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(66)</w:t>
            </w:r>
          </w:p>
        </w:tc>
        <w:tc>
          <w:tcPr>
            <w:tcW w:w="851" w:type="dxa"/>
          </w:tcPr>
          <w:p w14:paraId="6C4BA9D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STEC HUS %</w:t>
            </w:r>
          </w:p>
        </w:tc>
        <w:tc>
          <w:tcPr>
            <w:tcW w:w="1134" w:type="dxa"/>
          </w:tcPr>
          <w:p w14:paraId="2DBEE11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(28)</w:t>
            </w:r>
          </w:p>
        </w:tc>
        <w:tc>
          <w:tcPr>
            <w:tcW w:w="992" w:type="dxa"/>
          </w:tcPr>
          <w:p w14:paraId="0ECDF65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Non-STEC HUS %</w:t>
            </w:r>
          </w:p>
        </w:tc>
        <w:tc>
          <w:tcPr>
            <w:tcW w:w="709" w:type="dxa"/>
          </w:tcPr>
          <w:p w14:paraId="0E6F356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pF</w:t>
            </w:r>
            <w:proofErr w:type="spellEnd"/>
          </w:p>
        </w:tc>
        <w:tc>
          <w:tcPr>
            <w:tcW w:w="992" w:type="dxa"/>
          </w:tcPr>
          <w:p w14:paraId="5B6172A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(94)</w:t>
            </w:r>
          </w:p>
        </w:tc>
        <w:tc>
          <w:tcPr>
            <w:tcW w:w="941" w:type="dxa"/>
          </w:tcPr>
          <w:p w14:paraId="4479867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All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patients</w:t>
            </w:r>
            <w:proofErr w:type="spellEnd"/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%</w:t>
            </w:r>
          </w:p>
        </w:tc>
      </w:tr>
      <w:tr w:rsidR="00B242F7" w:rsidRPr="00B242F7" w14:paraId="08B86B23" w14:textId="77777777" w:rsidTr="00F92BBE">
        <w:tc>
          <w:tcPr>
            <w:tcW w:w="2547" w:type="dxa"/>
          </w:tcPr>
          <w:p w14:paraId="0E2D53E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Semi-quantitative assessment</w:t>
            </w:r>
          </w:p>
        </w:tc>
        <w:tc>
          <w:tcPr>
            <w:tcW w:w="850" w:type="dxa"/>
          </w:tcPr>
          <w:p w14:paraId="7BF7673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5D3F23E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A5087D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5E773A4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1F03E8C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406B19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</w:tcPr>
          <w:p w14:paraId="3FD926F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242F7" w:rsidRPr="00B242F7" w14:paraId="352CB97B" w14:textId="77777777" w:rsidTr="00F92BBE">
        <w:tc>
          <w:tcPr>
            <w:tcW w:w="2547" w:type="dxa"/>
          </w:tcPr>
          <w:p w14:paraId="25F2C0E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Improvement </w:t>
            </w:r>
          </w:p>
        </w:tc>
        <w:tc>
          <w:tcPr>
            <w:tcW w:w="850" w:type="dxa"/>
          </w:tcPr>
          <w:p w14:paraId="6CE0528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14:paraId="74CB371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24.2</w:t>
            </w:r>
          </w:p>
        </w:tc>
        <w:tc>
          <w:tcPr>
            <w:tcW w:w="1134" w:type="dxa"/>
          </w:tcPr>
          <w:p w14:paraId="330C9D8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06053FB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35.7</w:t>
            </w:r>
          </w:p>
        </w:tc>
        <w:tc>
          <w:tcPr>
            <w:tcW w:w="709" w:type="dxa"/>
          </w:tcPr>
          <w:p w14:paraId="1269C48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0.187</w:t>
            </w:r>
          </w:p>
        </w:tc>
        <w:tc>
          <w:tcPr>
            <w:tcW w:w="992" w:type="dxa"/>
          </w:tcPr>
          <w:p w14:paraId="7EA5CE6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41" w:type="dxa"/>
          </w:tcPr>
          <w:p w14:paraId="39EC315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27.7</w:t>
            </w:r>
          </w:p>
        </w:tc>
      </w:tr>
      <w:tr w:rsidR="00B242F7" w:rsidRPr="00B242F7" w14:paraId="64AE8D63" w14:textId="77777777" w:rsidTr="00F92BBE">
        <w:tc>
          <w:tcPr>
            <w:tcW w:w="2547" w:type="dxa"/>
          </w:tcPr>
          <w:p w14:paraId="0FD4815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Stable function</w:t>
            </w:r>
          </w:p>
        </w:tc>
        <w:tc>
          <w:tcPr>
            <w:tcW w:w="850" w:type="dxa"/>
          </w:tcPr>
          <w:p w14:paraId="6672E8C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851" w:type="dxa"/>
          </w:tcPr>
          <w:p w14:paraId="6158218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69.7</w:t>
            </w:r>
          </w:p>
        </w:tc>
        <w:tc>
          <w:tcPr>
            <w:tcW w:w="1134" w:type="dxa"/>
          </w:tcPr>
          <w:p w14:paraId="0D0A599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611A9AE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50.0</w:t>
            </w:r>
          </w:p>
        </w:tc>
        <w:tc>
          <w:tcPr>
            <w:tcW w:w="709" w:type="dxa"/>
          </w:tcPr>
          <w:p w14:paraId="54B5E64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0.058</w:t>
            </w:r>
          </w:p>
        </w:tc>
        <w:tc>
          <w:tcPr>
            <w:tcW w:w="992" w:type="dxa"/>
          </w:tcPr>
          <w:p w14:paraId="6150723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941" w:type="dxa"/>
          </w:tcPr>
          <w:p w14:paraId="663A467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63.8</w:t>
            </w:r>
          </w:p>
        </w:tc>
      </w:tr>
      <w:tr w:rsidR="00B242F7" w:rsidRPr="00B242F7" w14:paraId="4CF331D8" w14:textId="77777777" w:rsidTr="00F92BBE">
        <w:tc>
          <w:tcPr>
            <w:tcW w:w="2547" w:type="dxa"/>
          </w:tcPr>
          <w:p w14:paraId="1772EB5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Deterioration</w:t>
            </w:r>
          </w:p>
        </w:tc>
        <w:tc>
          <w:tcPr>
            <w:tcW w:w="850" w:type="dxa"/>
          </w:tcPr>
          <w:p w14:paraId="2EBBB41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1F97CE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6.1</w:t>
            </w:r>
          </w:p>
        </w:tc>
        <w:tc>
          <w:tcPr>
            <w:tcW w:w="1134" w:type="dxa"/>
          </w:tcPr>
          <w:p w14:paraId="0B395E8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2EBDB9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14.3</w:t>
            </w:r>
          </w:p>
        </w:tc>
        <w:tc>
          <w:tcPr>
            <w:tcW w:w="709" w:type="dxa"/>
          </w:tcPr>
          <w:p w14:paraId="1D53664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0.181</w:t>
            </w:r>
          </w:p>
        </w:tc>
        <w:tc>
          <w:tcPr>
            <w:tcW w:w="992" w:type="dxa"/>
          </w:tcPr>
          <w:p w14:paraId="23877D6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41" w:type="dxa"/>
          </w:tcPr>
          <w:p w14:paraId="1FE2701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8.5</w:t>
            </w:r>
          </w:p>
        </w:tc>
      </w:tr>
      <w:tr w:rsidR="00B242F7" w:rsidRPr="005B75D4" w14:paraId="6EE70D7B" w14:textId="77777777" w:rsidTr="00F92BBE">
        <w:tc>
          <w:tcPr>
            <w:tcW w:w="2547" w:type="dxa"/>
          </w:tcPr>
          <w:p w14:paraId="28CBFF3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Within group pre/post comparison</w:t>
            </w:r>
          </w:p>
        </w:tc>
        <w:tc>
          <w:tcPr>
            <w:tcW w:w="850" w:type="dxa"/>
          </w:tcPr>
          <w:p w14:paraId="350BA3D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A9989C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F46ADB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583484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3879B7B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089F07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</w:tcPr>
          <w:p w14:paraId="36DA471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242F7" w:rsidRPr="00B242F7" w14:paraId="35BA1418" w14:textId="77777777" w:rsidTr="00F92BBE">
        <w:tc>
          <w:tcPr>
            <w:tcW w:w="2547" w:type="dxa"/>
          </w:tcPr>
          <w:p w14:paraId="30FD21B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Wilcoxon Z statistic </w:t>
            </w:r>
          </w:p>
        </w:tc>
        <w:tc>
          <w:tcPr>
            <w:tcW w:w="850" w:type="dxa"/>
          </w:tcPr>
          <w:p w14:paraId="7A044BD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-3.292</w:t>
            </w:r>
          </w:p>
        </w:tc>
        <w:tc>
          <w:tcPr>
            <w:tcW w:w="851" w:type="dxa"/>
          </w:tcPr>
          <w:p w14:paraId="11DD69F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7636144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-1.249</w:t>
            </w:r>
          </w:p>
        </w:tc>
        <w:tc>
          <w:tcPr>
            <w:tcW w:w="992" w:type="dxa"/>
          </w:tcPr>
          <w:p w14:paraId="13B587F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362DFF5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DA9D36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-3.523</w:t>
            </w:r>
          </w:p>
        </w:tc>
        <w:tc>
          <w:tcPr>
            <w:tcW w:w="941" w:type="dxa"/>
          </w:tcPr>
          <w:p w14:paraId="171FB04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242F7" w:rsidRPr="00B242F7" w14:paraId="39B090AA" w14:textId="77777777" w:rsidTr="00F92BBE">
        <w:tc>
          <w:tcPr>
            <w:tcW w:w="2547" w:type="dxa"/>
          </w:tcPr>
          <w:p w14:paraId="3EA1AC1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 – value </w:t>
            </w:r>
          </w:p>
        </w:tc>
        <w:tc>
          <w:tcPr>
            <w:tcW w:w="850" w:type="dxa"/>
          </w:tcPr>
          <w:p w14:paraId="5B52EFB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851" w:type="dxa"/>
          </w:tcPr>
          <w:p w14:paraId="17C38D7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416A80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0.136</w:t>
            </w:r>
          </w:p>
        </w:tc>
        <w:tc>
          <w:tcPr>
            <w:tcW w:w="992" w:type="dxa"/>
          </w:tcPr>
          <w:p w14:paraId="34381AC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6768647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AE3F69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941" w:type="dxa"/>
          </w:tcPr>
          <w:p w14:paraId="0677B6E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242F7" w:rsidRPr="00B242F7" w14:paraId="1EB65414" w14:textId="77777777" w:rsidTr="00F92BBE">
        <w:tc>
          <w:tcPr>
            <w:tcW w:w="2547" w:type="dxa"/>
          </w:tcPr>
          <w:p w14:paraId="45AA8DF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Point-based assessment</w:t>
            </w:r>
          </w:p>
        </w:tc>
        <w:tc>
          <w:tcPr>
            <w:tcW w:w="850" w:type="dxa"/>
          </w:tcPr>
          <w:p w14:paraId="3B143BA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2406A9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C466AF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4834BF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7C063DA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679658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</w:tcPr>
          <w:p w14:paraId="4A39992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242F7" w:rsidRPr="00B242F7" w14:paraId="1CD6FE76" w14:textId="77777777" w:rsidTr="00F92BBE">
        <w:tc>
          <w:tcPr>
            <w:tcW w:w="2547" w:type="dxa"/>
          </w:tcPr>
          <w:p w14:paraId="53C438F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Improvement </w:t>
            </w:r>
          </w:p>
        </w:tc>
        <w:tc>
          <w:tcPr>
            <w:tcW w:w="850" w:type="dxa"/>
          </w:tcPr>
          <w:p w14:paraId="29CB24D1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51" w:type="dxa"/>
          </w:tcPr>
          <w:p w14:paraId="715036C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48.5</w:t>
            </w:r>
          </w:p>
        </w:tc>
        <w:tc>
          <w:tcPr>
            <w:tcW w:w="1134" w:type="dxa"/>
          </w:tcPr>
          <w:p w14:paraId="2D522365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4324AF0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46.4</w:t>
            </w:r>
          </w:p>
        </w:tc>
        <w:tc>
          <w:tcPr>
            <w:tcW w:w="709" w:type="dxa"/>
          </w:tcPr>
          <w:p w14:paraId="715BC1D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0.518</w:t>
            </w:r>
          </w:p>
        </w:tc>
        <w:tc>
          <w:tcPr>
            <w:tcW w:w="992" w:type="dxa"/>
          </w:tcPr>
          <w:p w14:paraId="6828193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941" w:type="dxa"/>
          </w:tcPr>
          <w:p w14:paraId="655C312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47.9</w:t>
            </w:r>
          </w:p>
        </w:tc>
      </w:tr>
      <w:tr w:rsidR="00B242F7" w:rsidRPr="00B242F7" w14:paraId="0078ADA4" w14:textId="77777777" w:rsidTr="00F92BBE">
        <w:tc>
          <w:tcPr>
            <w:tcW w:w="2547" w:type="dxa"/>
          </w:tcPr>
          <w:p w14:paraId="7EECC56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Stable function</w:t>
            </w:r>
          </w:p>
        </w:tc>
        <w:tc>
          <w:tcPr>
            <w:tcW w:w="850" w:type="dxa"/>
          </w:tcPr>
          <w:p w14:paraId="5C5E577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51" w:type="dxa"/>
          </w:tcPr>
          <w:p w14:paraId="2A4E2FB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40.9</w:t>
            </w:r>
          </w:p>
        </w:tc>
        <w:tc>
          <w:tcPr>
            <w:tcW w:w="1134" w:type="dxa"/>
          </w:tcPr>
          <w:p w14:paraId="148893B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5698657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35.7</w:t>
            </w:r>
          </w:p>
        </w:tc>
        <w:tc>
          <w:tcPr>
            <w:tcW w:w="709" w:type="dxa"/>
          </w:tcPr>
          <w:p w14:paraId="2F7A769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0.408</w:t>
            </w:r>
          </w:p>
        </w:tc>
        <w:tc>
          <w:tcPr>
            <w:tcW w:w="992" w:type="dxa"/>
          </w:tcPr>
          <w:p w14:paraId="0823E383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941" w:type="dxa"/>
          </w:tcPr>
          <w:p w14:paraId="63DBC09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39.4</w:t>
            </w:r>
          </w:p>
        </w:tc>
      </w:tr>
      <w:tr w:rsidR="00B242F7" w:rsidRPr="00B242F7" w14:paraId="2EC5F269" w14:textId="77777777" w:rsidTr="00F92BBE">
        <w:tc>
          <w:tcPr>
            <w:tcW w:w="2547" w:type="dxa"/>
          </w:tcPr>
          <w:p w14:paraId="30AA09F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Deterioration</w:t>
            </w:r>
          </w:p>
        </w:tc>
        <w:tc>
          <w:tcPr>
            <w:tcW w:w="850" w:type="dxa"/>
          </w:tcPr>
          <w:p w14:paraId="064C90E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4260139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10.6</w:t>
            </w:r>
          </w:p>
        </w:tc>
        <w:tc>
          <w:tcPr>
            <w:tcW w:w="1134" w:type="dxa"/>
          </w:tcPr>
          <w:p w14:paraId="7ADD9C3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22BE6C8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17.9</w:t>
            </w:r>
          </w:p>
        </w:tc>
        <w:tc>
          <w:tcPr>
            <w:tcW w:w="709" w:type="dxa"/>
          </w:tcPr>
          <w:p w14:paraId="7E5657C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0.260</w:t>
            </w:r>
          </w:p>
        </w:tc>
        <w:tc>
          <w:tcPr>
            <w:tcW w:w="992" w:type="dxa"/>
          </w:tcPr>
          <w:p w14:paraId="517233E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41" w:type="dxa"/>
          </w:tcPr>
          <w:p w14:paraId="253CF669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12.8</w:t>
            </w:r>
          </w:p>
        </w:tc>
      </w:tr>
      <w:tr w:rsidR="00B242F7" w:rsidRPr="005B75D4" w14:paraId="317050E4" w14:textId="77777777" w:rsidTr="00F92BBE">
        <w:tc>
          <w:tcPr>
            <w:tcW w:w="2547" w:type="dxa"/>
          </w:tcPr>
          <w:p w14:paraId="7AF17EEE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Within group pre/post comparison</w:t>
            </w:r>
          </w:p>
        </w:tc>
        <w:tc>
          <w:tcPr>
            <w:tcW w:w="850" w:type="dxa"/>
          </w:tcPr>
          <w:p w14:paraId="1D9F7A0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0A194B4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76938B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AB0684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0C9CD89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82EC5B0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</w:tcPr>
          <w:p w14:paraId="3562FC28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242F7" w:rsidRPr="00B242F7" w14:paraId="43DEBE9B" w14:textId="77777777" w:rsidTr="00F92BBE">
        <w:tc>
          <w:tcPr>
            <w:tcW w:w="2547" w:type="dxa"/>
          </w:tcPr>
          <w:p w14:paraId="3CDC03C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Wilcoxon Z statistic </w:t>
            </w:r>
          </w:p>
        </w:tc>
        <w:tc>
          <w:tcPr>
            <w:tcW w:w="850" w:type="dxa"/>
          </w:tcPr>
          <w:p w14:paraId="5F8AF2E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3.362</w:t>
            </w:r>
          </w:p>
        </w:tc>
        <w:tc>
          <w:tcPr>
            <w:tcW w:w="851" w:type="dxa"/>
          </w:tcPr>
          <w:p w14:paraId="7094F4B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D7DBD52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1.437</w:t>
            </w:r>
          </w:p>
        </w:tc>
        <w:tc>
          <w:tcPr>
            <w:tcW w:w="992" w:type="dxa"/>
          </w:tcPr>
          <w:p w14:paraId="7BD4B15A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29A4BD3D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FFC843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3.530</w:t>
            </w:r>
          </w:p>
        </w:tc>
        <w:tc>
          <w:tcPr>
            <w:tcW w:w="941" w:type="dxa"/>
          </w:tcPr>
          <w:p w14:paraId="0569B8AF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225E6D" w:rsidRPr="00B242F7" w14:paraId="315C9324" w14:textId="77777777" w:rsidTr="00F92BBE">
        <w:tc>
          <w:tcPr>
            <w:tcW w:w="2547" w:type="dxa"/>
          </w:tcPr>
          <w:p w14:paraId="5343208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 – value </w:t>
            </w:r>
          </w:p>
        </w:tc>
        <w:tc>
          <w:tcPr>
            <w:tcW w:w="850" w:type="dxa"/>
          </w:tcPr>
          <w:p w14:paraId="51434A7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D8D4B6B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0930F94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0.151</w:t>
            </w:r>
          </w:p>
        </w:tc>
        <w:tc>
          <w:tcPr>
            <w:tcW w:w="992" w:type="dxa"/>
          </w:tcPr>
          <w:p w14:paraId="34C97416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2F77493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E414317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B242F7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941" w:type="dxa"/>
          </w:tcPr>
          <w:p w14:paraId="78B776FC" w14:textId="77777777" w:rsidR="00225E6D" w:rsidRPr="00B242F7" w:rsidRDefault="00225E6D" w:rsidP="00F92BBE">
            <w:pPr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14:paraId="2FF7B2CB" w14:textId="77777777" w:rsidR="005B75D4" w:rsidRPr="00B242F7" w:rsidRDefault="005B75D4" w:rsidP="005B75D4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B242F7">
        <w:rPr>
          <w:rFonts w:ascii="Calibri" w:hAnsi="Calibri" w:cs="Calibri"/>
          <w:color w:val="000000" w:themeColor="text1"/>
          <w:lang w:val="en-US"/>
        </w:rPr>
        <w:t>Data are presented as absolute numbers and appropriately defined percentages, p-values from the one-sided Fisher’s exact test (pF). Within-group paired comparisons were performed using the Wilcoxon signed-rank test.</w:t>
      </w:r>
    </w:p>
    <w:p w14:paraId="47858DA4" w14:textId="77777777" w:rsidR="00225E6D" w:rsidRPr="005B75D4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6997A3F1" w14:textId="77777777" w:rsidR="00225E6D" w:rsidRPr="005B75D4" w:rsidRDefault="00225E6D" w:rsidP="00225E6D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</w:p>
    <w:p w14:paraId="46DD8A24" w14:textId="77777777" w:rsidR="00225E6D" w:rsidRPr="005B75D4" w:rsidRDefault="00225E6D" w:rsidP="00225E6D">
      <w:pPr>
        <w:rPr>
          <w:color w:val="000000" w:themeColor="text1"/>
          <w:lang w:val="en-US"/>
        </w:rPr>
      </w:pPr>
    </w:p>
    <w:sectPr w:rsidR="00225E6D" w:rsidRPr="005B75D4" w:rsidSect="0022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6D"/>
    <w:rsid w:val="00085B52"/>
    <w:rsid w:val="00213D7B"/>
    <w:rsid w:val="00225E6D"/>
    <w:rsid w:val="00332CCB"/>
    <w:rsid w:val="003409E2"/>
    <w:rsid w:val="00342F68"/>
    <w:rsid w:val="005B75D4"/>
    <w:rsid w:val="0066731D"/>
    <w:rsid w:val="00880866"/>
    <w:rsid w:val="00B242F7"/>
    <w:rsid w:val="00C8468A"/>
    <w:rsid w:val="00D33B05"/>
    <w:rsid w:val="00D94E6C"/>
    <w:rsid w:val="00DC1FCD"/>
    <w:rsid w:val="00E3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2A469"/>
  <w15:chartTrackingRefBased/>
  <w15:docId w15:val="{E0A18F69-6ED4-4161-A89B-3E03C21E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E6D"/>
    <w:pPr>
      <w:spacing w:line="256" w:lineRule="auto"/>
    </w:pPr>
    <w:rPr>
      <w:sz w:val="22"/>
      <w:szCs w:val="22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5E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E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5E6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E6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E6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E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E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E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E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5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5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E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E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E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E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E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E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ytuZnak">
    <w:name w:val="Tytuł Znak"/>
    <w:basedOn w:val="Domylnaczcionkaakapitu"/>
    <w:link w:val="Tytu"/>
    <w:uiPriority w:val="10"/>
    <w:rsid w:val="00225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E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PodtytuZnak">
    <w:name w:val="Podtytuł Znak"/>
    <w:basedOn w:val="Domylnaczcionkaakapitu"/>
    <w:link w:val="Podtytu"/>
    <w:uiPriority w:val="11"/>
    <w:rsid w:val="00225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E6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CytatZnak">
    <w:name w:val="Cytat Znak"/>
    <w:basedOn w:val="Domylnaczcionkaakapitu"/>
    <w:link w:val="Cytat"/>
    <w:uiPriority w:val="29"/>
    <w:rsid w:val="00225E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5E6D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225E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E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E6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25E6D"/>
    <w:pPr>
      <w:spacing w:after="0" w:line="240" w:lineRule="auto"/>
    </w:pPr>
    <w:rPr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Jarosz-Wójcik</dc:creator>
  <cp:keywords/>
  <dc:description/>
  <cp:lastModifiedBy>Ewelina Jarosz-Wójcik</cp:lastModifiedBy>
  <cp:revision>10</cp:revision>
  <dcterms:created xsi:type="dcterms:W3CDTF">2026-07-10T17:16:00Z</dcterms:created>
  <dcterms:modified xsi:type="dcterms:W3CDTF">2026-07-27T17:28:00Z</dcterms:modified>
</cp:coreProperties>
</file>