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2E961" w14:textId="77777777" w:rsidR="004E3200" w:rsidRDefault="004E3200" w:rsidP="004E3200">
      <w:pPr>
        <w:pStyle w:val="Heading1"/>
      </w:pPr>
      <w:r>
        <w:t>Supplementary material included in the manuscript file</w:t>
      </w:r>
    </w:p>
    <w:p w14:paraId="3A2FF9C4" w14:textId="77777777" w:rsidR="004E3200" w:rsidRDefault="004E3200" w:rsidP="004E3200">
      <w:pPr>
        <w:pStyle w:val="Heading2"/>
      </w:pPr>
      <w:r>
        <w:t>Supplementary Table S1. Modified Robson operational definitions</w:t>
      </w:r>
    </w:p>
    <w:p w14:paraId="5D8DB1A3" w14:textId="77777777" w:rsidR="004E3200" w:rsidRDefault="004E3200" w:rsidP="004E3200">
      <w:pPr>
        <w:pStyle w:val="FigureCaption"/>
        <w:keepNext/>
      </w:pPr>
      <w:r>
        <w:rPr>
          <w:b/>
        </w:rPr>
        <w:t>Supplementary Table S1 Modified Robson operational definitions</w:t>
      </w:r>
    </w:p>
    <w:tbl>
      <w:tblPr>
        <w:tblW w:w="0" w:type="auto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3969"/>
        <w:gridCol w:w="5556"/>
      </w:tblGrid>
      <w:tr w:rsidR="004E3200" w14:paraId="0F0E3465" w14:textId="77777777" w:rsidTr="0060049A">
        <w:trPr>
          <w:tblHeader/>
          <w:jc w:val="center"/>
        </w:trPr>
        <w:tc>
          <w:tcPr>
            <w:tcW w:w="794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E4A77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Group</w:t>
            </w:r>
          </w:p>
        </w:tc>
        <w:tc>
          <w:tcPr>
            <w:tcW w:w="3969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F92D44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Label</w:t>
            </w:r>
          </w:p>
        </w:tc>
        <w:tc>
          <w:tcPr>
            <w:tcW w:w="5556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4A438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Algorithm</w:t>
            </w:r>
          </w:p>
        </w:tc>
      </w:tr>
      <w:tr w:rsidR="004E3200" w14:paraId="3A88E7D7" w14:textId="77777777" w:rsidTr="0060049A">
        <w:trPr>
          <w:cantSplit/>
          <w:jc w:val="center"/>
        </w:trPr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EFCB4C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</w:t>
            </w:r>
          </w:p>
        </w:tc>
        <w:tc>
          <w:tcPr>
            <w:tcW w:w="3969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AFDE9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Nulliparous, term, singleton, cephalic, spontaneous labor</w:t>
            </w:r>
          </w:p>
        </w:tc>
        <w:tc>
          <w:tcPr>
            <w:tcW w:w="5556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8FBAF8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Singleton; cephalic; ≥37 weeks; no previous cesarean; nulliparous proxy; spontaneous labor</w:t>
            </w:r>
          </w:p>
        </w:tc>
      </w:tr>
      <w:tr w:rsidR="004E3200" w14:paraId="0E361579" w14:textId="77777777" w:rsidTr="0060049A">
        <w:trPr>
          <w:cantSplit/>
          <w:jc w:val="center"/>
        </w:trPr>
        <w:tc>
          <w:tcPr>
            <w:tcW w:w="79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33063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</w:t>
            </w:r>
          </w:p>
        </w:tc>
        <w:tc>
          <w:tcPr>
            <w:tcW w:w="3969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83118E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Nulliparous, term, singleton, cephalic, induced labor or prelabor cesarean</w:t>
            </w:r>
          </w:p>
        </w:tc>
        <w:tc>
          <w:tcPr>
            <w:tcW w:w="5556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451B5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As group 1, but induced labor (2a) or prelabor cesarean (2b)</w:t>
            </w:r>
          </w:p>
        </w:tc>
      </w:tr>
      <w:tr w:rsidR="004E3200" w14:paraId="35C55DB9" w14:textId="77777777" w:rsidTr="0060049A">
        <w:trPr>
          <w:cantSplit/>
          <w:jc w:val="center"/>
        </w:trPr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E2800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</w:t>
            </w:r>
          </w:p>
        </w:tc>
        <w:tc>
          <w:tcPr>
            <w:tcW w:w="3969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56417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Multiparous without previous cesarean, term, singleton, cephalic, spontaneous labor</w:t>
            </w:r>
          </w:p>
        </w:tc>
        <w:tc>
          <w:tcPr>
            <w:tcW w:w="5556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196F0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Singleton; cephalic; ≥37 weeks; no previous cesarean; multiparous proxy; spontaneous labor</w:t>
            </w:r>
          </w:p>
        </w:tc>
      </w:tr>
      <w:tr w:rsidR="004E3200" w14:paraId="7C6C5B68" w14:textId="77777777" w:rsidTr="0060049A">
        <w:trPr>
          <w:cantSplit/>
          <w:jc w:val="center"/>
        </w:trPr>
        <w:tc>
          <w:tcPr>
            <w:tcW w:w="79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A9578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</w:t>
            </w:r>
          </w:p>
        </w:tc>
        <w:tc>
          <w:tcPr>
            <w:tcW w:w="3969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9091C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Multiparous without previous cesarean, term, singleton, cephalic, induced labor or prelabor cesarean</w:t>
            </w:r>
          </w:p>
        </w:tc>
        <w:tc>
          <w:tcPr>
            <w:tcW w:w="5556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35DD0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As group 3, but induced labor (4a) or prelabor cesarean (4b)</w:t>
            </w:r>
          </w:p>
        </w:tc>
      </w:tr>
      <w:tr w:rsidR="004E3200" w14:paraId="1FA2D6B6" w14:textId="77777777" w:rsidTr="0060049A">
        <w:trPr>
          <w:cantSplit/>
          <w:jc w:val="center"/>
        </w:trPr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FBA22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5</w:t>
            </w:r>
          </w:p>
        </w:tc>
        <w:tc>
          <w:tcPr>
            <w:tcW w:w="3969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87EE3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Previous cesarean, term, singleton, cephalic</w:t>
            </w:r>
          </w:p>
        </w:tc>
        <w:tc>
          <w:tcPr>
            <w:tcW w:w="5556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CA4AC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Singleton; cephalic; ≥37 weeks; one or more previous cesareans</w:t>
            </w:r>
          </w:p>
        </w:tc>
      </w:tr>
      <w:tr w:rsidR="004E3200" w14:paraId="663F8F27" w14:textId="77777777" w:rsidTr="0060049A">
        <w:trPr>
          <w:cantSplit/>
          <w:jc w:val="center"/>
        </w:trPr>
        <w:tc>
          <w:tcPr>
            <w:tcW w:w="79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13BC9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6</w:t>
            </w:r>
          </w:p>
        </w:tc>
        <w:tc>
          <w:tcPr>
            <w:tcW w:w="3969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37AB3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Nulliparous singleton breech</w:t>
            </w:r>
          </w:p>
        </w:tc>
        <w:tc>
          <w:tcPr>
            <w:tcW w:w="5556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FB0A1E4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Singleton; breech; nulliparous proxy</w:t>
            </w:r>
          </w:p>
        </w:tc>
      </w:tr>
      <w:tr w:rsidR="004E3200" w14:paraId="669CB6EC" w14:textId="77777777" w:rsidTr="0060049A">
        <w:trPr>
          <w:cantSplit/>
          <w:jc w:val="center"/>
        </w:trPr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63B797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7</w:t>
            </w:r>
          </w:p>
        </w:tc>
        <w:tc>
          <w:tcPr>
            <w:tcW w:w="3969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86EF54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Multiparous singleton breech</w:t>
            </w:r>
          </w:p>
        </w:tc>
        <w:tc>
          <w:tcPr>
            <w:tcW w:w="5556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982A5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Singleton; breech; multiparous proxy</w:t>
            </w:r>
          </w:p>
        </w:tc>
      </w:tr>
      <w:tr w:rsidR="004E3200" w14:paraId="0737D981" w14:textId="77777777" w:rsidTr="0060049A">
        <w:trPr>
          <w:cantSplit/>
          <w:jc w:val="center"/>
        </w:trPr>
        <w:tc>
          <w:tcPr>
            <w:tcW w:w="79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2276D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8</w:t>
            </w:r>
          </w:p>
        </w:tc>
        <w:tc>
          <w:tcPr>
            <w:tcW w:w="3969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3600A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Multiple pregnancy</w:t>
            </w:r>
          </w:p>
        </w:tc>
        <w:tc>
          <w:tcPr>
            <w:tcW w:w="5556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0C3EBB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Plurality &gt;1, regardless of other characteristics</w:t>
            </w:r>
          </w:p>
        </w:tc>
      </w:tr>
      <w:tr w:rsidR="004E3200" w14:paraId="01D97954" w14:textId="77777777" w:rsidTr="0060049A">
        <w:trPr>
          <w:cantSplit/>
          <w:jc w:val="center"/>
        </w:trPr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9FD88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</w:t>
            </w:r>
          </w:p>
        </w:tc>
        <w:tc>
          <w:tcPr>
            <w:tcW w:w="3969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432C8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Singleton with other/non-cephalic, non-breech presentation</w:t>
            </w:r>
          </w:p>
        </w:tc>
        <w:tc>
          <w:tcPr>
            <w:tcW w:w="5556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11182E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Singleton; NVSS presentation category “other”</w:t>
            </w:r>
          </w:p>
        </w:tc>
      </w:tr>
      <w:tr w:rsidR="004E3200" w14:paraId="5EE69A15" w14:textId="77777777" w:rsidTr="0060049A">
        <w:trPr>
          <w:cantSplit/>
          <w:jc w:val="center"/>
        </w:trPr>
        <w:tc>
          <w:tcPr>
            <w:tcW w:w="79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10431E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10</w:t>
            </w:r>
          </w:p>
        </w:tc>
        <w:tc>
          <w:tcPr>
            <w:tcW w:w="3969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DEB80D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Singleton cephalic, preterm</w:t>
            </w:r>
          </w:p>
        </w:tc>
        <w:tc>
          <w:tcPr>
            <w:tcW w:w="5556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BA5F4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Singleton; cephalic; &lt;37 weeks</w:t>
            </w:r>
          </w:p>
        </w:tc>
      </w:tr>
    </w:tbl>
    <w:p w14:paraId="4FB20FAA" w14:textId="77777777" w:rsidR="004E3200" w:rsidRDefault="004E3200" w:rsidP="004E3200">
      <w:pPr>
        <w:pStyle w:val="FigureCaption"/>
        <w:spacing w:after="20"/>
      </w:pPr>
      <w:r>
        <w:t>Parity proxy used live-birth order, with any recorded previous cesarean overriding a first-live-birth code.</w:t>
      </w:r>
    </w:p>
    <w:p w14:paraId="7D0FC625" w14:textId="77777777" w:rsidR="004E3200" w:rsidRDefault="004E3200" w:rsidP="004E3200">
      <w:pPr>
        <w:pStyle w:val="FigureCaption"/>
        <w:spacing w:after="20"/>
      </w:pPr>
      <w:r>
        <w:t>Source fields and fixed-width positions are documented in the accompanying analysis code.</w:t>
      </w:r>
    </w:p>
    <w:p w14:paraId="61316E07" w14:textId="77777777" w:rsidR="004E3200" w:rsidRDefault="004E3200" w:rsidP="004E3200">
      <w:pPr>
        <w:pStyle w:val="FigureCaption"/>
        <w:keepNext/>
      </w:pPr>
      <w:r>
        <w:rPr>
          <w:b/>
        </w:rPr>
        <w:t>Supplementary Table S2 Subgroups 2a, 2b, 4a, and 4b</w:t>
      </w:r>
    </w:p>
    <w:tbl>
      <w:tblPr>
        <w:tblW w:w="0" w:type="auto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020"/>
        <w:gridCol w:w="1474"/>
        <w:gridCol w:w="1701"/>
        <w:gridCol w:w="1474"/>
        <w:gridCol w:w="1587"/>
        <w:gridCol w:w="1814"/>
      </w:tblGrid>
      <w:tr w:rsidR="004E3200" w14:paraId="51E95A88" w14:textId="77777777" w:rsidTr="0060049A">
        <w:trPr>
          <w:tblHeader/>
          <w:jc w:val="center"/>
        </w:trPr>
        <w:tc>
          <w:tcPr>
            <w:tcW w:w="850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56F4A9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Year</w:t>
            </w:r>
          </w:p>
        </w:tc>
        <w:tc>
          <w:tcPr>
            <w:tcW w:w="1020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F4C35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Subgroup</w:t>
            </w:r>
          </w:p>
        </w:tc>
        <w:tc>
          <w:tcPr>
            <w:tcW w:w="1474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F7F464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Births, n</w:t>
            </w:r>
          </w:p>
        </w:tc>
        <w:tc>
          <w:tcPr>
            <w:tcW w:w="1701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679B3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Population share, %</w:t>
            </w:r>
          </w:p>
        </w:tc>
        <w:tc>
          <w:tcPr>
            <w:tcW w:w="1474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BA3C4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Cesareans, n</w:t>
            </w:r>
          </w:p>
        </w:tc>
        <w:tc>
          <w:tcPr>
            <w:tcW w:w="1587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A6A16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Cesarean rate, %</w:t>
            </w:r>
          </w:p>
        </w:tc>
        <w:tc>
          <w:tcPr>
            <w:tcW w:w="1814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8B5FD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Relative contribution, %</w:t>
            </w:r>
          </w:p>
        </w:tc>
      </w:tr>
      <w:tr w:rsidR="004E3200" w14:paraId="32B10015" w14:textId="77777777" w:rsidTr="0060049A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42E48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</w:t>
            </w: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46EA9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2a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A15B0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415,181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2DCCB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10.80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12A87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127,672</w:t>
            </w:r>
          </w:p>
        </w:tc>
        <w:tc>
          <w:tcPr>
            <w:tcW w:w="158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D6F63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30.75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AF789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10.29</w:t>
            </w:r>
          </w:p>
        </w:tc>
      </w:tr>
      <w:tr w:rsidR="004E3200" w14:paraId="5A593579" w14:textId="77777777" w:rsidTr="0060049A">
        <w:trPr>
          <w:cantSplit/>
          <w:jc w:val="center"/>
        </w:trPr>
        <w:tc>
          <w:tcPr>
            <w:tcW w:w="850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5D025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</w:t>
            </w:r>
          </w:p>
        </w:tc>
        <w:tc>
          <w:tcPr>
            <w:tcW w:w="1020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A2EAB5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2b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7071E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103,267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CFE0A7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2.69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EA1FD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103,267</w:t>
            </w:r>
          </w:p>
        </w:tc>
        <w:tc>
          <w:tcPr>
            <w:tcW w:w="1587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D44549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100.00</w:t>
            </w:r>
          </w:p>
        </w:tc>
        <w:tc>
          <w:tcPr>
            <w:tcW w:w="181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272D4C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8.32</w:t>
            </w:r>
          </w:p>
        </w:tc>
      </w:tr>
      <w:tr w:rsidR="004E3200" w14:paraId="7CD7C6D5" w14:textId="77777777" w:rsidTr="0060049A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654DB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</w:t>
            </w: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63D28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4a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891605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446,524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299969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11.62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2EF26A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27,042</w:t>
            </w:r>
          </w:p>
        </w:tc>
        <w:tc>
          <w:tcPr>
            <w:tcW w:w="158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BAA1EB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6.06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695B1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2.18</w:t>
            </w:r>
          </w:p>
        </w:tc>
      </w:tr>
      <w:tr w:rsidR="004E3200" w14:paraId="4FC0110B" w14:textId="77777777" w:rsidTr="0060049A">
        <w:trPr>
          <w:cantSplit/>
          <w:jc w:val="center"/>
        </w:trPr>
        <w:tc>
          <w:tcPr>
            <w:tcW w:w="850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F3DEF9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</w:t>
            </w:r>
          </w:p>
        </w:tc>
        <w:tc>
          <w:tcPr>
            <w:tcW w:w="1020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BDF19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4b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E90BF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94,308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7BBBDE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2.45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E3310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94,308</w:t>
            </w:r>
          </w:p>
        </w:tc>
        <w:tc>
          <w:tcPr>
            <w:tcW w:w="1587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DBC8D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100.00</w:t>
            </w:r>
          </w:p>
        </w:tc>
        <w:tc>
          <w:tcPr>
            <w:tcW w:w="181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B55D1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7.60</w:t>
            </w:r>
          </w:p>
        </w:tc>
      </w:tr>
      <w:tr w:rsidR="004E3200" w14:paraId="5D5D7A97" w14:textId="77777777" w:rsidTr="0060049A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5AB1D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2024</w:t>
            </w: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065F6C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2a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B7F59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554,964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54C95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15.76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BDE12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161,296</w:t>
            </w:r>
          </w:p>
        </w:tc>
        <w:tc>
          <w:tcPr>
            <w:tcW w:w="158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72A20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29.06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BDD33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13.83</w:t>
            </w:r>
          </w:p>
        </w:tc>
      </w:tr>
      <w:tr w:rsidR="004E3200" w14:paraId="28C37801" w14:textId="77777777" w:rsidTr="0060049A">
        <w:trPr>
          <w:cantSplit/>
          <w:jc w:val="center"/>
        </w:trPr>
        <w:tc>
          <w:tcPr>
            <w:tcW w:w="850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34CBDE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2024</w:t>
            </w:r>
          </w:p>
        </w:tc>
        <w:tc>
          <w:tcPr>
            <w:tcW w:w="1020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27DFBC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2b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63021D7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90,630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F8ED8D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2.57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621C8F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90,630</w:t>
            </w:r>
          </w:p>
        </w:tc>
        <w:tc>
          <w:tcPr>
            <w:tcW w:w="1587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274DD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100.00</w:t>
            </w:r>
          </w:p>
        </w:tc>
        <w:tc>
          <w:tcPr>
            <w:tcW w:w="181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3E163E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7.77</w:t>
            </w:r>
          </w:p>
        </w:tc>
      </w:tr>
      <w:tr w:rsidR="004E3200" w14:paraId="644C5BA0" w14:textId="77777777" w:rsidTr="0060049A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DF906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2024</w:t>
            </w: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B3E20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4a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3F26D3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529,474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54FF4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15.04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D1D2B4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31,746</w:t>
            </w:r>
          </w:p>
        </w:tc>
        <w:tc>
          <w:tcPr>
            <w:tcW w:w="158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8D3F07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6.00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B797E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2.72</w:t>
            </w:r>
          </w:p>
        </w:tc>
      </w:tr>
      <w:tr w:rsidR="004E3200" w14:paraId="5A38E0F8" w14:textId="77777777" w:rsidTr="0060049A">
        <w:trPr>
          <w:cantSplit/>
          <w:jc w:val="center"/>
        </w:trPr>
        <w:tc>
          <w:tcPr>
            <w:tcW w:w="850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64052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2024</w:t>
            </w:r>
          </w:p>
        </w:tc>
        <w:tc>
          <w:tcPr>
            <w:tcW w:w="1020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25B46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4b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87B9F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78,561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F57EF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2.23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3147B7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78,561</w:t>
            </w:r>
          </w:p>
        </w:tc>
        <w:tc>
          <w:tcPr>
            <w:tcW w:w="1587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3D20EE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100.00</w:t>
            </w:r>
          </w:p>
        </w:tc>
        <w:tc>
          <w:tcPr>
            <w:tcW w:w="181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92790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6.74</w:t>
            </w:r>
          </w:p>
        </w:tc>
      </w:tr>
    </w:tbl>
    <w:p w14:paraId="531B807B" w14:textId="77777777" w:rsidR="004E3200" w:rsidRDefault="004E3200" w:rsidP="004E3200">
      <w:pPr>
        <w:pStyle w:val="FigureCaption"/>
        <w:spacing w:after="20"/>
      </w:pPr>
      <w:r>
        <w:t>2a and 4a indicate induced labor; 2b and 4b indicate cesarean before labor in the corresponding term singleton cephalic parity groups.</w:t>
      </w:r>
    </w:p>
    <w:p w14:paraId="611CC839" w14:textId="77777777" w:rsidR="004E3200" w:rsidRDefault="004E3200" w:rsidP="004E3200">
      <w:pPr>
        <w:pStyle w:val="FigureCaption"/>
        <w:keepNext/>
      </w:pPr>
      <w:r>
        <w:rPr>
          <w:b/>
        </w:rPr>
        <w:t>Supplementary Table S3 Quasi-Poisson trend models</w:t>
      </w:r>
    </w:p>
    <w:tbl>
      <w:tblPr>
        <w:tblW w:w="0" w:type="auto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1814"/>
        <w:gridCol w:w="1474"/>
        <w:gridCol w:w="1928"/>
        <w:gridCol w:w="1361"/>
      </w:tblGrid>
      <w:tr w:rsidR="004E3200" w14:paraId="13DA7CB7" w14:textId="77777777" w:rsidTr="0060049A">
        <w:trPr>
          <w:tblHeader/>
          <w:jc w:val="center"/>
        </w:trPr>
        <w:tc>
          <w:tcPr>
            <w:tcW w:w="3685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3A0ED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Model</w:t>
            </w:r>
          </w:p>
        </w:tc>
        <w:tc>
          <w:tcPr>
            <w:tcW w:w="1814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59448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Years</w:t>
            </w:r>
          </w:p>
        </w:tc>
        <w:tc>
          <w:tcPr>
            <w:tcW w:w="1474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A6956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APC, %</w:t>
            </w:r>
          </w:p>
        </w:tc>
        <w:tc>
          <w:tcPr>
            <w:tcW w:w="1928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BE909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95% CI</w:t>
            </w:r>
          </w:p>
        </w:tc>
        <w:tc>
          <w:tcPr>
            <w:tcW w:w="1361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EF57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P value</w:t>
            </w:r>
          </w:p>
        </w:tc>
      </w:tr>
      <w:tr w:rsidR="004E3200" w14:paraId="3E33C04B" w14:textId="77777777" w:rsidTr="0060049A">
        <w:trPr>
          <w:cantSplit/>
          <w:jc w:val="center"/>
        </w:trPr>
        <w:tc>
          <w:tcPr>
            <w:tcW w:w="368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FEF46B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Overall primary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78598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0E9C3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0.358</w:t>
            </w:r>
          </w:p>
        </w:tc>
        <w:tc>
          <w:tcPr>
            <w:tcW w:w="192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08B57C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0.221 to 0.494</w:t>
            </w: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B31B8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  <w:tr w:rsidR="004E3200" w14:paraId="04F55FF4" w14:textId="77777777" w:rsidTr="0060049A">
        <w:trPr>
          <w:cantSplit/>
          <w:jc w:val="center"/>
        </w:trPr>
        <w:tc>
          <w:tcPr>
            <w:tcW w:w="3685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64C434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Overall excluding 2020-2021</w:t>
            </w:r>
          </w:p>
        </w:tc>
        <w:tc>
          <w:tcPr>
            <w:tcW w:w="181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C7D94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(n=7)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E66EB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0.357</w:t>
            </w:r>
          </w:p>
        </w:tc>
        <w:tc>
          <w:tcPr>
            <w:tcW w:w="1928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31ABE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0.210 to 0.504</w:t>
            </w:r>
          </w:p>
        </w:tc>
        <w:tc>
          <w:tcPr>
            <w:tcW w:w="136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9DC0A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  <w:tr w:rsidR="004E3200" w14:paraId="5E90A564" w14:textId="77777777" w:rsidTr="0060049A">
        <w:trPr>
          <w:cantSplit/>
          <w:jc w:val="center"/>
        </w:trPr>
        <w:tc>
          <w:tcPr>
            <w:tcW w:w="368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6EC29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Overall excluding modified group 9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82D235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B137F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0.423</w:t>
            </w:r>
          </w:p>
        </w:tc>
        <w:tc>
          <w:tcPr>
            <w:tcW w:w="192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BDC30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0.302 to 0.545</w:t>
            </w: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5EF760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  <w:tr w:rsidR="004E3200" w14:paraId="22C0E5A7" w14:textId="77777777" w:rsidTr="0060049A">
        <w:trPr>
          <w:cantSplit/>
          <w:jc w:val="center"/>
        </w:trPr>
        <w:tc>
          <w:tcPr>
            <w:tcW w:w="3685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25D0E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lastRenderedPageBreak/>
              <w:t>Group 1</w:t>
            </w:r>
          </w:p>
        </w:tc>
        <w:tc>
          <w:tcPr>
            <w:tcW w:w="181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CC3D7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5F726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0.311</w:t>
            </w:r>
          </w:p>
        </w:tc>
        <w:tc>
          <w:tcPr>
            <w:tcW w:w="1928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B571C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-0.050 to 0.674</w:t>
            </w:r>
          </w:p>
        </w:tc>
        <w:tc>
          <w:tcPr>
            <w:tcW w:w="136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DB93C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0.091</w:t>
            </w:r>
          </w:p>
        </w:tc>
      </w:tr>
      <w:tr w:rsidR="004E3200" w14:paraId="22AFE8D0" w14:textId="77777777" w:rsidTr="0060049A">
        <w:trPr>
          <w:cantSplit/>
          <w:jc w:val="center"/>
        </w:trPr>
        <w:tc>
          <w:tcPr>
            <w:tcW w:w="368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36FF8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Group 2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1F598F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5F9002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-1.615</w:t>
            </w:r>
          </w:p>
        </w:tc>
        <w:tc>
          <w:tcPr>
            <w:tcW w:w="192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88F27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-2.203 to -1.022</w:t>
            </w: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CAFF4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  <w:tr w:rsidR="004E3200" w14:paraId="0650B080" w14:textId="77777777" w:rsidTr="0060049A">
        <w:trPr>
          <w:cantSplit/>
          <w:jc w:val="center"/>
        </w:trPr>
        <w:tc>
          <w:tcPr>
            <w:tcW w:w="3685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18338D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Group 3</w:t>
            </w:r>
          </w:p>
        </w:tc>
        <w:tc>
          <w:tcPr>
            <w:tcW w:w="181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2299D87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8D07B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0.674</w:t>
            </w:r>
          </w:p>
        </w:tc>
        <w:tc>
          <w:tcPr>
            <w:tcW w:w="1928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6D5F0E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0.278 to 1.071</w:t>
            </w:r>
          </w:p>
        </w:tc>
        <w:tc>
          <w:tcPr>
            <w:tcW w:w="136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E46DAE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  <w:tr w:rsidR="004E3200" w14:paraId="38FA0878" w14:textId="77777777" w:rsidTr="0060049A">
        <w:trPr>
          <w:cantSplit/>
          <w:jc w:val="center"/>
        </w:trPr>
        <w:tc>
          <w:tcPr>
            <w:tcW w:w="368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8FD92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Group 4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8B291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B3B1A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-2.503</w:t>
            </w:r>
          </w:p>
        </w:tc>
        <w:tc>
          <w:tcPr>
            <w:tcW w:w="192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B3B8F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-3.391 to -1.608</w:t>
            </w: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CB153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  <w:tr w:rsidR="004E3200" w14:paraId="2A09BF29" w14:textId="77777777" w:rsidTr="0060049A">
        <w:trPr>
          <w:cantSplit/>
          <w:jc w:val="center"/>
        </w:trPr>
        <w:tc>
          <w:tcPr>
            <w:tcW w:w="3685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B23B8A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Group 5</w:t>
            </w:r>
          </w:p>
        </w:tc>
        <w:tc>
          <w:tcPr>
            <w:tcW w:w="181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46F254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F5C32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-0.492</w:t>
            </w:r>
          </w:p>
        </w:tc>
        <w:tc>
          <w:tcPr>
            <w:tcW w:w="1928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4D598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-0.533 to -0.450</w:t>
            </w:r>
          </w:p>
        </w:tc>
        <w:tc>
          <w:tcPr>
            <w:tcW w:w="136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B709B7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  <w:tr w:rsidR="004E3200" w14:paraId="56A52FEE" w14:textId="77777777" w:rsidTr="0060049A">
        <w:trPr>
          <w:cantSplit/>
          <w:jc w:val="center"/>
        </w:trPr>
        <w:tc>
          <w:tcPr>
            <w:tcW w:w="368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F75CF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Group 6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B5433E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2E19C7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0.182</w:t>
            </w:r>
          </w:p>
        </w:tc>
        <w:tc>
          <w:tcPr>
            <w:tcW w:w="192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3CF75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0.076 to 0.289</w:t>
            </w: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EAC56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  <w:tr w:rsidR="004E3200" w14:paraId="6977FBFF" w14:textId="77777777" w:rsidTr="0060049A">
        <w:trPr>
          <w:cantSplit/>
          <w:jc w:val="center"/>
        </w:trPr>
        <w:tc>
          <w:tcPr>
            <w:tcW w:w="3685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2C9A0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Group 7</w:t>
            </w:r>
          </w:p>
        </w:tc>
        <w:tc>
          <w:tcPr>
            <w:tcW w:w="181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1CB1F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E5156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0.255</w:t>
            </w:r>
          </w:p>
        </w:tc>
        <w:tc>
          <w:tcPr>
            <w:tcW w:w="1928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729F67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0.149 to 0.361</w:t>
            </w:r>
          </w:p>
        </w:tc>
        <w:tc>
          <w:tcPr>
            <w:tcW w:w="136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65A18D9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  <w:tr w:rsidR="004E3200" w14:paraId="3979C80E" w14:textId="77777777" w:rsidTr="0060049A">
        <w:trPr>
          <w:cantSplit/>
          <w:jc w:val="center"/>
        </w:trPr>
        <w:tc>
          <w:tcPr>
            <w:tcW w:w="368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0B443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Group 8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4414D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E084C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0.266</w:t>
            </w:r>
          </w:p>
        </w:tc>
        <w:tc>
          <w:tcPr>
            <w:tcW w:w="192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05285C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0.087 to 0.446</w:t>
            </w: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8E2378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0.004</w:t>
            </w:r>
          </w:p>
        </w:tc>
      </w:tr>
      <w:tr w:rsidR="004E3200" w14:paraId="433430F9" w14:textId="77777777" w:rsidTr="0060049A">
        <w:trPr>
          <w:cantSplit/>
          <w:jc w:val="center"/>
        </w:trPr>
        <w:tc>
          <w:tcPr>
            <w:tcW w:w="3685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FCA4E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Group 9</w:t>
            </w:r>
          </w:p>
        </w:tc>
        <w:tc>
          <w:tcPr>
            <w:tcW w:w="181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4E969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F32D6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-2.711</w:t>
            </w:r>
          </w:p>
        </w:tc>
        <w:tc>
          <w:tcPr>
            <w:tcW w:w="1928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322153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-3.261 to -2.157</w:t>
            </w:r>
          </w:p>
        </w:tc>
        <w:tc>
          <w:tcPr>
            <w:tcW w:w="136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94094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  <w:tr w:rsidR="004E3200" w14:paraId="7D56BA13" w14:textId="77777777" w:rsidTr="0060049A">
        <w:trPr>
          <w:cantSplit/>
          <w:jc w:val="center"/>
        </w:trPr>
        <w:tc>
          <w:tcPr>
            <w:tcW w:w="368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47A4F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Group 10</w:t>
            </w: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B8F54E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2016–2024 (n=9)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4B98B0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1.512</w:t>
            </w:r>
          </w:p>
        </w:tc>
        <w:tc>
          <w:tcPr>
            <w:tcW w:w="192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D171BE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1.314 to 1.711</w:t>
            </w: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A955124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&lt;0.001</w:t>
            </w:r>
          </w:p>
        </w:tc>
      </w:tr>
    </w:tbl>
    <w:p w14:paraId="032D6F9B" w14:textId="77777777" w:rsidR="004E3200" w:rsidRDefault="004E3200" w:rsidP="004E3200">
      <w:pPr>
        <w:pStyle w:val="FigureCaption"/>
        <w:spacing w:after="20"/>
      </w:pPr>
      <w:r>
        <w:t>APC, annual percent change. Models used annual cesarean counts with classified births as the offset and Pearson-scaled standard errors.</w:t>
      </w:r>
    </w:p>
    <w:p w14:paraId="011F34CD" w14:textId="77777777" w:rsidR="004E3200" w:rsidRDefault="004E3200" w:rsidP="004E3200">
      <w:pPr>
        <w:pStyle w:val="FigureCaption"/>
        <w:keepNext/>
      </w:pPr>
      <w:r>
        <w:rPr>
          <w:b/>
        </w:rPr>
        <w:t>Supplementary Table S4 Classification completeness and conflicts</w:t>
      </w:r>
    </w:p>
    <w:tbl>
      <w:tblPr>
        <w:tblW w:w="0" w:type="auto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1701"/>
        <w:gridCol w:w="1701"/>
        <w:gridCol w:w="1247"/>
        <w:gridCol w:w="2665"/>
        <w:gridCol w:w="2268"/>
      </w:tblGrid>
      <w:tr w:rsidR="004E3200" w14:paraId="359EFDC6" w14:textId="77777777" w:rsidTr="0060049A">
        <w:trPr>
          <w:tblHeader/>
          <w:jc w:val="center"/>
        </w:trPr>
        <w:tc>
          <w:tcPr>
            <w:tcW w:w="794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39456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Year</w:t>
            </w:r>
          </w:p>
        </w:tc>
        <w:tc>
          <w:tcPr>
            <w:tcW w:w="1701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27B82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Known delivery</w:t>
            </w:r>
          </w:p>
        </w:tc>
        <w:tc>
          <w:tcPr>
            <w:tcW w:w="1701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D1A5E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Classified</w:t>
            </w:r>
          </w:p>
        </w:tc>
        <w:tc>
          <w:tcPr>
            <w:tcW w:w="1247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D54674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Complete, %</w:t>
            </w:r>
          </w:p>
        </w:tc>
        <w:tc>
          <w:tcPr>
            <w:tcW w:w="2665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FC713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First-live-birth/previous-cesarean conflict</w:t>
            </w:r>
          </w:p>
        </w:tc>
        <w:tc>
          <w:tcPr>
            <w:tcW w:w="2268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9065D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b/>
                <w:color w:val="FFFFFF"/>
                <w:sz w:val="16"/>
              </w:rPr>
              <w:t>Induction-yes/trial-no conflict</w:t>
            </w:r>
          </w:p>
        </w:tc>
      </w:tr>
      <w:tr w:rsidR="004E3200" w14:paraId="75786E77" w14:textId="77777777" w:rsidTr="0060049A">
        <w:trPr>
          <w:cantSplit/>
          <w:jc w:val="center"/>
        </w:trPr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F7A53DF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2016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F05BA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3,881,491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F977C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3,842,865</w:t>
            </w:r>
          </w:p>
        </w:tc>
        <w:tc>
          <w:tcPr>
            <w:tcW w:w="124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75D4A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99.00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D6C121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1,089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FDD24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46,579</w:t>
            </w:r>
          </w:p>
        </w:tc>
      </w:tr>
      <w:tr w:rsidR="004E3200" w14:paraId="1A95B934" w14:textId="77777777" w:rsidTr="0060049A">
        <w:trPr>
          <w:cantSplit/>
          <w:jc w:val="center"/>
        </w:trPr>
        <w:tc>
          <w:tcPr>
            <w:tcW w:w="79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32BD6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2017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99AB2E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3,791,928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48E079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3,766,429</w:t>
            </w:r>
          </w:p>
        </w:tc>
        <w:tc>
          <w:tcPr>
            <w:tcW w:w="1247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D856D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99.33</w:t>
            </w:r>
          </w:p>
        </w:tc>
        <w:tc>
          <w:tcPr>
            <w:tcW w:w="2665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88BB5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1,050</w:t>
            </w:r>
          </w:p>
        </w:tc>
        <w:tc>
          <w:tcPr>
            <w:tcW w:w="2268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386EF4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45,232</w:t>
            </w:r>
          </w:p>
        </w:tc>
      </w:tr>
      <w:tr w:rsidR="004E3200" w14:paraId="221E225B" w14:textId="77777777" w:rsidTr="0060049A">
        <w:trPr>
          <w:cantSplit/>
          <w:jc w:val="center"/>
        </w:trPr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EECE0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2018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06340C7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3,728,401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B908E8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3,704,214</w:t>
            </w:r>
          </w:p>
        </w:tc>
        <w:tc>
          <w:tcPr>
            <w:tcW w:w="124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97747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99.35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5AC37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1,001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09200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43,381</w:t>
            </w:r>
          </w:p>
        </w:tc>
      </w:tr>
      <w:tr w:rsidR="004E3200" w14:paraId="1524280E" w14:textId="77777777" w:rsidTr="0060049A">
        <w:trPr>
          <w:cantSplit/>
          <w:jc w:val="center"/>
        </w:trPr>
        <w:tc>
          <w:tcPr>
            <w:tcW w:w="79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18BBE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2019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EE35C9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3,683,526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922CF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3,666,091</w:t>
            </w:r>
          </w:p>
        </w:tc>
        <w:tc>
          <w:tcPr>
            <w:tcW w:w="1247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D414D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99.53</w:t>
            </w:r>
          </w:p>
        </w:tc>
        <w:tc>
          <w:tcPr>
            <w:tcW w:w="2665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30416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972</w:t>
            </w:r>
          </w:p>
        </w:tc>
        <w:tc>
          <w:tcPr>
            <w:tcW w:w="2268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4A657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37,851</w:t>
            </w:r>
          </w:p>
        </w:tc>
      </w:tr>
      <w:tr w:rsidR="004E3200" w14:paraId="7DED5883" w14:textId="77777777" w:rsidTr="0060049A">
        <w:trPr>
          <w:cantSplit/>
          <w:jc w:val="center"/>
        </w:trPr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216B0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2020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14433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3,540,475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62592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3,525,527</w:t>
            </w:r>
          </w:p>
        </w:tc>
        <w:tc>
          <w:tcPr>
            <w:tcW w:w="124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4025F3D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99.58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0CAAF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861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307665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40,327</w:t>
            </w:r>
          </w:p>
        </w:tc>
      </w:tr>
      <w:tr w:rsidR="004E3200" w14:paraId="658D44EB" w14:textId="77777777" w:rsidTr="0060049A">
        <w:trPr>
          <w:cantSplit/>
          <w:jc w:val="center"/>
        </w:trPr>
        <w:tc>
          <w:tcPr>
            <w:tcW w:w="79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699C3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2021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F99CE5C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3,581,796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8E48A3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3,562,590</w:t>
            </w:r>
          </w:p>
        </w:tc>
        <w:tc>
          <w:tcPr>
            <w:tcW w:w="1247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F8544F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99.46</w:t>
            </w:r>
          </w:p>
        </w:tc>
        <w:tc>
          <w:tcPr>
            <w:tcW w:w="2665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6B2C67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971</w:t>
            </w:r>
          </w:p>
        </w:tc>
        <w:tc>
          <w:tcPr>
            <w:tcW w:w="2268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3739E5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42,267</w:t>
            </w:r>
          </w:p>
        </w:tc>
      </w:tr>
      <w:tr w:rsidR="004E3200" w14:paraId="165EBC21" w14:textId="77777777" w:rsidTr="0060049A">
        <w:trPr>
          <w:cantSplit/>
          <w:jc w:val="center"/>
        </w:trPr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799CDC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2022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772B8B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3,582,885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0CE69D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3,562,553</w:t>
            </w:r>
          </w:p>
        </w:tc>
        <w:tc>
          <w:tcPr>
            <w:tcW w:w="124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9BDFCC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99.43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96F1D9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984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C8FB56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42,815</w:t>
            </w:r>
          </w:p>
        </w:tc>
      </w:tr>
      <w:tr w:rsidR="004E3200" w14:paraId="0D85F3A0" w14:textId="77777777" w:rsidTr="0060049A">
        <w:trPr>
          <w:cantSplit/>
          <w:jc w:val="center"/>
        </w:trPr>
        <w:tc>
          <w:tcPr>
            <w:tcW w:w="794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640612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2023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749C757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3,511,240</w:t>
            </w:r>
          </w:p>
        </w:tc>
        <w:tc>
          <w:tcPr>
            <w:tcW w:w="1701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713689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3,496,219</w:t>
            </w:r>
          </w:p>
        </w:tc>
        <w:tc>
          <w:tcPr>
            <w:tcW w:w="1247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6460F1E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99.57</w:t>
            </w:r>
          </w:p>
        </w:tc>
        <w:tc>
          <w:tcPr>
            <w:tcW w:w="2665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8BEDA94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999</w:t>
            </w:r>
          </w:p>
        </w:tc>
        <w:tc>
          <w:tcPr>
            <w:tcW w:w="2268" w:type="dxa"/>
            <w:shd w:val="clear" w:color="auto" w:fill="F5F8FB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D409BA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43,652</w:t>
            </w:r>
          </w:p>
        </w:tc>
      </w:tr>
      <w:tr w:rsidR="004E3200" w14:paraId="1C1F2E18" w14:textId="77777777" w:rsidTr="0060049A">
        <w:trPr>
          <w:cantSplit/>
          <w:jc w:val="center"/>
        </w:trPr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6DFE67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2024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98421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3,539,096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A2B1E75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3,520,814</w:t>
            </w:r>
          </w:p>
        </w:tc>
        <w:tc>
          <w:tcPr>
            <w:tcW w:w="124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3C1C49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99.48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415F5B0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1,051</w:t>
            </w:r>
          </w:p>
        </w:tc>
        <w:tc>
          <w:tcPr>
            <w:tcW w:w="226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7F1A41" w14:textId="77777777" w:rsidR="004E3200" w:rsidRDefault="004E3200" w:rsidP="0060049A">
            <w:pPr>
              <w:spacing w:line="240" w:lineRule="auto"/>
            </w:pPr>
            <w:r>
              <w:rPr>
                <w:rFonts w:ascii="Arial" w:hAnsi="Arial"/>
                <w:sz w:val="15"/>
              </w:rPr>
              <w:t>44,432</w:t>
            </w:r>
          </w:p>
        </w:tc>
      </w:tr>
    </w:tbl>
    <w:p w14:paraId="73381992" w14:textId="77777777" w:rsidR="004E3200" w:rsidRDefault="004E3200" w:rsidP="004E3200">
      <w:pPr>
        <w:pStyle w:val="FigureCaption"/>
        <w:spacing w:after="20"/>
      </w:pPr>
      <w:r>
        <w:t>Conflicts were retained under prespecified rules and are presented for auditability.</w:t>
      </w:r>
    </w:p>
    <w:p w14:paraId="4A39E17C" w14:textId="77777777" w:rsidR="004E3200" w:rsidRDefault="004E3200" w:rsidP="004E3200">
      <w:pPr>
        <w:keepNext/>
        <w:jc w:val="center"/>
      </w:pPr>
      <w:r>
        <w:rPr>
          <w:noProof/>
        </w:rPr>
        <w:lastRenderedPageBreak/>
        <w:drawing>
          <wp:inline distT="0" distB="0" distL="114300" distR="114300" wp14:anchorId="0439D596" wp14:editId="39C3866D">
            <wp:extent cx="5852160" cy="7884160"/>
            <wp:effectExtent l="0" t="0" r="254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7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C3E2C" w14:textId="77777777" w:rsidR="004E3200" w:rsidRDefault="004E3200" w:rsidP="004E3200">
      <w:pPr>
        <w:pStyle w:val="FigureCaption"/>
      </w:pPr>
      <w:r>
        <w:rPr>
          <w:b/>
        </w:rPr>
        <w:t>Supplementary Figure S1 Group-specific cesarean delivery rates, 2016–2024.</w:t>
      </w:r>
      <w:r>
        <w:t xml:space="preserve"> Each panel uses its own y-axis scale to make within-group temporal change visible. Modified group 9 uses the NVSS “other presentation” category.</w:t>
      </w:r>
    </w:p>
    <w:p w14:paraId="7A27FA87" w14:textId="77777777" w:rsidR="00EB4A2D" w:rsidRDefault="00EB4A2D"/>
    <w:sectPr w:rsidR="00EB4A2D" w:rsidSect="004E3200">
      <w:headerReference w:type="default" r:id="rId5"/>
      <w:footerReference w:type="default" r:id="rId6"/>
      <w:pgSz w:w="12240" w:h="15840"/>
      <w:pgMar w:top="1247" w:right="1247" w:bottom="1247" w:left="1417" w:header="510" w:footer="510" w:gutter="0"/>
      <w:lnNumType w:countBy="5" w:distance="360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0F54" w14:textId="77777777" w:rsidR="004E3200" w:rsidRDefault="004E3200">
    <w:pPr>
      <w:pStyle w:val="Footer"/>
      <w:jc w:val="center"/>
    </w:pPr>
    <w:r>
      <w:rPr>
        <w:rFonts w:ascii="Arial" w:hAnsi="Arial"/>
        <w:color w:val="64748B"/>
        <w:sz w:val="17"/>
      </w:rPr>
      <w:t xml:space="preserve">Page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8E083" w14:textId="77777777" w:rsidR="004E3200" w:rsidRDefault="004E3200">
    <w:pPr>
      <w:pStyle w:val="Header"/>
      <w:tabs>
        <w:tab w:val="left" w:pos="8928"/>
      </w:tabs>
    </w:pPr>
    <w:r>
      <w:rPr>
        <w:rFonts w:ascii="Arial" w:hAnsi="Arial"/>
        <w:color w:val="64748B"/>
        <w:sz w:val="17"/>
      </w:rPr>
      <w:t>U.S. cesarean delivery by modified Robson group</w:t>
    </w:r>
    <w:r>
      <w:tab/>
    </w:r>
    <w:r>
      <w:rPr>
        <w:rFonts w:ascii="Arial" w:hAnsi="Arial"/>
        <w:b/>
        <w:color w:val="1F4E79"/>
        <w:sz w:val="17"/>
      </w:rPr>
      <w:t>RESEARCH ARTICLE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200"/>
    <w:rsid w:val="0001482D"/>
    <w:rsid w:val="001D3053"/>
    <w:rsid w:val="001E3A92"/>
    <w:rsid w:val="00217E67"/>
    <w:rsid w:val="002C7D54"/>
    <w:rsid w:val="0033371E"/>
    <w:rsid w:val="004E3200"/>
    <w:rsid w:val="005C0D39"/>
    <w:rsid w:val="0070406C"/>
    <w:rsid w:val="00724754"/>
    <w:rsid w:val="007B36B1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05D7C"/>
  <w15:chartTrackingRefBased/>
  <w15:docId w15:val="{736C8E81-5BA4-43EF-BE2A-F17C2948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200"/>
    <w:pPr>
      <w:spacing w:after="0" w:line="480" w:lineRule="auto"/>
    </w:pPr>
    <w:rPr>
      <w:rFonts w:ascii="Times New Roman" w:eastAsia="Times New Roman" w:hAnsi="Times New Roman"/>
      <w:color w:val="1F2937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2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32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2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2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2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20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20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20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20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3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2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2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20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3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2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3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20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3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200"/>
    <w:pPr>
      <w:spacing w:after="160" w:line="278" w:lineRule="auto"/>
      <w:ind w:left="720"/>
      <w:contextualSpacing/>
    </w:pPr>
    <w:rPr>
      <w:rFonts w:asciiTheme="minorHAnsi" w:eastAsiaTheme="minorHAnsi" w:hAnsiTheme="minorHAnsi"/>
      <w:color w:val="auto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32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2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20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4E320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200"/>
    <w:rPr>
      <w:rFonts w:ascii="Times New Roman" w:eastAsia="Times New Roman" w:hAnsi="Times New Roman"/>
      <w:color w:val="1F2937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4E320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200"/>
    <w:rPr>
      <w:rFonts w:ascii="Times New Roman" w:eastAsia="Times New Roman" w:hAnsi="Times New Roman"/>
      <w:color w:val="1F2937"/>
      <w:kern w:val="0"/>
      <w:sz w:val="22"/>
      <w:szCs w:val="22"/>
      <w:lang w:val="en-US"/>
      <w14:ligatures w14:val="none"/>
    </w:rPr>
  </w:style>
  <w:style w:type="paragraph" w:customStyle="1" w:styleId="FigureCaption">
    <w:name w:val="Figure Caption"/>
    <w:rsid w:val="004E3200"/>
    <w:pPr>
      <w:spacing w:before="60" w:line="240" w:lineRule="auto"/>
    </w:pPr>
    <w:rPr>
      <w:rFonts w:ascii="Arial" w:eastAsiaTheme="minorEastAsia" w:hAnsi="Arial"/>
      <w:color w:val="1F2937"/>
      <w:kern w:val="0"/>
      <w:sz w:val="18"/>
      <w:szCs w:val="22"/>
      <w:lang w:val="en-US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E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2026-08-03T13:37:00Z</dcterms:created>
  <dcterms:modified xsi:type="dcterms:W3CDTF">2026-08-03T13:37:00Z</dcterms:modified>
</cp:coreProperties>
</file>